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6346C1" w14:paraId="53519039" w14:textId="77777777" w:rsidTr="006346C1">
        <w:trPr>
          <w:trHeight w:val="642"/>
        </w:trPr>
        <w:sdt>
          <w:sdtPr>
            <w:alias w:val="Protective Marking"/>
            <w:tag w:val="Protective Marking"/>
            <w:id w:val="-1097942897"/>
            <w:placeholder>
              <w:docPart w:val="4B36A1D6A63547B2BA44D03F5DAD3263"/>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6727" w:type="dxa"/>
              </w:tcPr>
              <w:p w14:paraId="5A88F5FB" w14:textId="77777777" w:rsidR="006346C1" w:rsidRDefault="006346C1" w:rsidP="001810E6">
                <w:pPr>
                  <w:pStyle w:val="Classification"/>
                </w:pPr>
                <w:r>
                  <w:t>Classification: Official</w:t>
                </w:r>
              </w:p>
            </w:tc>
          </w:sdtContent>
        </w:sdt>
      </w:tr>
      <w:tr w:rsidR="006346C1" w14:paraId="33B9D245" w14:textId="77777777" w:rsidTr="006346C1">
        <w:tc>
          <w:tcPr>
            <w:tcW w:w="6727" w:type="dxa"/>
          </w:tcPr>
          <w:p w14:paraId="7B16C613" w14:textId="654B1540" w:rsidR="006346C1" w:rsidRDefault="006346C1" w:rsidP="001810E6">
            <w:pPr>
              <w:pStyle w:val="Classification"/>
            </w:pPr>
            <w:r>
              <w:t xml:space="preserve">Publication reference: </w:t>
            </w:r>
            <w:r w:rsidR="00C1075A" w:rsidRPr="00C1075A">
              <w:t>08257</w:t>
            </w:r>
          </w:p>
        </w:tc>
      </w:tr>
    </w:tbl>
    <w:p w14:paraId="4D072EE5" w14:textId="77777777" w:rsidR="007E2B14" w:rsidRPr="007F4DE2" w:rsidRDefault="007E2B14" w:rsidP="007E2B14">
      <w:pPr>
        <w:spacing w:after="0"/>
        <w:rPr>
          <w:rFonts w:ascii="Arial" w:eastAsia="Times New Roman" w:hAnsi="Arial" w:cs="Arial"/>
          <w:bCs/>
          <w:szCs w:val="24"/>
        </w:rPr>
      </w:pPr>
    </w:p>
    <w:p w14:paraId="279EDD70" w14:textId="77777777" w:rsidR="007E2B14" w:rsidRPr="007F4DE2" w:rsidRDefault="007E2B14" w:rsidP="007E2B14">
      <w:pPr>
        <w:spacing w:after="0"/>
        <w:rPr>
          <w:rFonts w:ascii="Arial" w:eastAsia="Times New Roman" w:hAnsi="Arial" w:cs="Arial"/>
          <w:bCs/>
          <w:szCs w:val="24"/>
        </w:rPr>
      </w:pPr>
    </w:p>
    <w:p w14:paraId="14A1C7CA" w14:textId="77777777" w:rsidR="007E2B14" w:rsidRPr="007F4DE2" w:rsidRDefault="007E2B14" w:rsidP="007E2B14">
      <w:pPr>
        <w:spacing w:after="0"/>
        <w:rPr>
          <w:rFonts w:ascii="Arial" w:hAnsi="Arial" w:cs="Arial"/>
          <w:bCs/>
          <w:szCs w:val="24"/>
        </w:rPr>
      </w:pPr>
    </w:p>
    <w:p w14:paraId="1D7A4968" w14:textId="77777777" w:rsidR="007E2B14" w:rsidRPr="007F4DE2" w:rsidRDefault="007E2B14" w:rsidP="007E2B14">
      <w:pPr>
        <w:spacing w:after="0"/>
        <w:rPr>
          <w:rFonts w:ascii="Arial" w:hAnsi="Arial" w:cs="Arial"/>
          <w:bCs/>
          <w:szCs w:val="24"/>
        </w:rPr>
      </w:pPr>
      <w:r w:rsidRPr="007F4DE2">
        <w:rPr>
          <w:rFonts w:ascii="Arial" w:hAnsi="Arial" w:cs="Arial"/>
          <w:bCs/>
          <w:noProof/>
          <w:szCs w:val="24"/>
        </w:rPr>
        <w:drawing>
          <wp:anchor distT="0" distB="0" distL="114300" distR="114300" simplePos="0" relativeHeight="251659264" behindDoc="1" locked="0" layoutInCell="1" allowOverlap="1" wp14:anchorId="7FFCF461" wp14:editId="263823ED">
            <wp:simplePos x="0" y="0"/>
            <wp:positionH relativeFrom="page">
              <wp:posOffset>6001109</wp:posOffset>
            </wp:positionH>
            <wp:positionV relativeFrom="page">
              <wp:posOffset>413468</wp:posOffset>
            </wp:positionV>
            <wp:extent cx="1098000" cy="828000"/>
            <wp:effectExtent l="0" t="0" r="6985" b="0"/>
            <wp:wrapNone/>
            <wp:docPr id="18" name="Picture 1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Englan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5ED705" w14:textId="77777777" w:rsidR="007E2B14" w:rsidRPr="007F4DE2" w:rsidRDefault="007E2B14" w:rsidP="007E2B14">
      <w:pPr>
        <w:spacing w:after="0"/>
        <w:rPr>
          <w:rFonts w:ascii="Arial" w:hAnsi="Arial" w:cs="Arial"/>
          <w:bCs/>
          <w:szCs w:val="24"/>
        </w:rPr>
      </w:pPr>
    </w:p>
    <w:p w14:paraId="0C6BDC85" w14:textId="77777777" w:rsidR="007E2B14" w:rsidRPr="007F4DE2" w:rsidRDefault="007E2B14" w:rsidP="007E2B14">
      <w:pPr>
        <w:spacing w:after="0"/>
        <w:rPr>
          <w:rFonts w:ascii="Arial" w:hAnsi="Arial" w:cs="Arial"/>
          <w:bCs/>
          <w:szCs w:val="24"/>
        </w:rPr>
      </w:pPr>
    </w:p>
    <w:p w14:paraId="20F79DFB" w14:textId="77777777" w:rsidR="007E2B14" w:rsidRPr="007F4DE2" w:rsidRDefault="007E2B14" w:rsidP="007E2B14">
      <w:pPr>
        <w:spacing w:after="0"/>
        <w:rPr>
          <w:rFonts w:ascii="Arial" w:hAnsi="Arial" w:cs="Arial"/>
          <w:bCs/>
          <w:szCs w:val="24"/>
        </w:rPr>
      </w:pPr>
    </w:p>
    <w:p w14:paraId="56745A7C" w14:textId="77777777" w:rsidR="007E2B14" w:rsidRPr="007F4DE2" w:rsidRDefault="007E2B14" w:rsidP="007E2B14">
      <w:pPr>
        <w:spacing w:after="0"/>
        <w:rPr>
          <w:rFonts w:ascii="Arial" w:hAnsi="Arial" w:cs="Arial"/>
          <w:bCs/>
          <w:szCs w:val="24"/>
        </w:rPr>
      </w:pPr>
    </w:p>
    <w:p w14:paraId="48C018A5" w14:textId="77777777" w:rsidR="007E2B14" w:rsidRPr="007F4DE2" w:rsidRDefault="007E2B14" w:rsidP="007E2B14">
      <w:pPr>
        <w:spacing w:after="0"/>
        <w:rPr>
          <w:rFonts w:ascii="Arial" w:hAnsi="Arial" w:cs="Arial"/>
          <w:bCs/>
          <w:szCs w:val="24"/>
        </w:rPr>
      </w:pPr>
    </w:p>
    <w:p w14:paraId="0C7E445E" w14:textId="77777777" w:rsidR="007E2B14" w:rsidRPr="007F4DE2" w:rsidRDefault="007E2B14" w:rsidP="007E2B14">
      <w:pPr>
        <w:spacing w:after="0"/>
        <w:rPr>
          <w:rFonts w:ascii="Arial" w:hAnsi="Arial" w:cs="Arial"/>
          <w:bCs/>
          <w:szCs w:val="24"/>
        </w:rPr>
      </w:pPr>
    </w:p>
    <w:p w14:paraId="63117621" w14:textId="77777777" w:rsidR="007E2B14" w:rsidRPr="007F4DE2" w:rsidRDefault="007E2B14" w:rsidP="007E2B14">
      <w:pPr>
        <w:spacing w:after="0"/>
        <w:rPr>
          <w:rFonts w:ascii="Arial" w:hAnsi="Arial" w:cs="Arial"/>
          <w:bCs/>
          <w:szCs w:val="24"/>
        </w:rPr>
      </w:pPr>
    </w:p>
    <w:p w14:paraId="2FEDC1BB" w14:textId="77777777" w:rsidR="007E2B14" w:rsidRPr="007F4DE2" w:rsidRDefault="007E2B14" w:rsidP="007E2B14">
      <w:pPr>
        <w:spacing w:after="0"/>
        <w:rPr>
          <w:rFonts w:ascii="Arial" w:hAnsi="Arial" w:cs="Arial"/>
          <w:bCs/>
          <w:szCs w:val="24"/>
        </w:rPr>
      </w:pPr>
    </w:p>
    <w:p w14:paraId="4F2DF26F" w14:textId="77777777" w:rsidR="007E2B14" w:rsidRPr="007F4DE2" w:rsidRDefault="007E2B14" w:rsidP="007E2B14">
      <w:pPr>
        <w:spacing w:after="0"/>
        <w:rPr>
          <w:rFonts w:ascii="Arial" w:hAnsi="Arial" w:cs="Arial"/>
          <w:bCs/>
          <w:szCs w:val="24"/>
        </w:rPr>
      </w:pPr>
    </w:p>
    <w:p w14:paraId="30BA5B73" w14:textId="77777777" w:rsidR="007E2B14" w:rsidRPr="007F4DE2" w:rsidRDefault="007E2B14" w:rsidP="007E2B14">
      <w:pPr>
        <w:spacing w:after="0"/>
        <w:rPr>
          <w:rFonts w:ascii="Arial" w:hAnsi="Arial" w:cs="Arial"/>
          <w:bCs/>
          <w:szCs w:val="24"/>
        </w:rPr>
      </w:pPr>
    </w:p>
    <w:p w14:paraId="78531D6C" w14:textId="77777777" w:rsidR="007E2B14" w:rsidRPr="007F4DE2" w:rsidRDefault="007E2B14" w:rsidP="007E2B14">
      <w:pPr>
        <w:spacing w:after="0"/>
        <w:rPr>
          <w:rFonts w:ascii="Arial" w:hAnsi="Arial" w:cs="Arial"/>
          <w:bCs/>
          <w:szCs w:val="24"/>
        </w:rPr>
      </w:pPr>
    </w:p>
    <w:p w14:paraId="279C9F7D" w14:textId="77777777" w:rsidR="007E2B14" w:rsidRPr="007F4DE2" w:rsidRDefault="007E2B14" w:rsidP="007E2B14">
      <w:pPr>
        <w:spacing w:after="0"/>
        <w:rPr>
          <w:rFonts w:ascii="Arial" w:hAnsi="Arial" w:cs="Arial"/>
          <w:bCs/>
          <w:szCs w:val="24"/>
        </w:rPr>
      </w:pPr>
    </w:p>
    <w:p w14:paraId="3E9F3D93" w14:textId="77777777" w:rsidR="007E2B14" w:rsidRPr="007F4DE2" w:rsidRDefault="007E2B14" w:rsidP="007E2B14">
      <w:pPr>
        <w:spacing w:after="0"/>
        <w:rPr>
          <w:rFonts w:ascii="Arial" w:hAnsi="Arial" w:cs="Arial"/>
          <w:bCs/>
          <w:szCs w:val="24"/>
        </w:rPr>
      </w:pPr>
    </w:p>
    <w:p w14:paraId="7E0A0EF5" w14:textId="77777777" w:rsidR="007E2B14" w:rsidRPr="007F4DE2" w:rsidRDefault="007E2B14" w:rsidP="007E2B14">
      <w:pPr>
        <w:spacing w:after="0"/>
        <w:rPr>
          <w:rFonts w:ascii="Arial" w:hAnsi="Arial" w:cs="Arial"/>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1"/>
      </w:tblGrid>
      <w:tr w:rsidR="007E2B14" w:rsidRPr="00A31A7A" w14:paraId="14EDBD70" w14:textId="77777777" w:rsidTr="4C34FF62">
        <w:tc>
          <w:tcPr>
            <w:tcW w:w="8901" w:type="dxa"/>
            <w:tcMar>
              <w:bottom w:w="851" w:type="dxa"/>
            </w:tcMar>
          </w:tcPr>
          <w:p w14:paraId="5424701C" w14:textId="216D73CD" w:rsidR="007E2B14" w:rsidRPr="007F4DE2" w:rsidRDefault="007E2B14" w:rsidP="00BC5672">
            <w:pPr>
              <w:pStyle w:val="Title"/>
              <w:pBdr>
                <w:bottom w:val="none" w:sz="0" w:space="0" w:color="auto"/>
              </w:pBdr>
              <w:spacing w:after="120"/>
              <w:rPr>
                <w:rFonts w:cs="Arial"/>
              </w:rPr>
            </w:pPr>
            <w:r w:rsidRPr="007E2B14">
              <w:rPr>
                <w:rFonts w:ascii="Arial" w:hAnsi="Arial" w:cs="Arial"/>
                <w:color w:val="005EB8"/>
                <w:sz w:val="64"/>
                <w:szCs w:val="56"/>
              </w:rPr>
              <w:t xml:space="preserve">NHS </w:t>
            </w:r>
            <w:r w:rsidR="005616CD">
              <w:rPr>
                <w:rFonts w:ascii="Arial" w:hAnsi="Arial" w:cs="Arial"/>
                <w:color w:val="005EB8"/>
                <w:sz w:val="64"/>
                <w:szCs w:val="56"/>
              </w:rPr>
              <w:t>model g</w:t>
            </w:r>
            <w:r w:rsidRPr="007E2B14">
              <w:rPr>
                <w:rFonts w:ascii="Arial" w:hAnsi="Arial" w:cs="Arial"/>
                <w:color w:val="005EB8"/>
                <w:sz w:val="64"/>
                <w:szCs w:val="56"/>
              </w:rPr>
              <w:t xml:space="preserve">rant </w:t>
            </w:r>
            <w:r w:rsidR="005616CD">
              <w:rPr>
                <w:rFonts w:ascii="Arial" w:hAnsi="Arial" w:cs="Arial"/>
                <w:color w:val="005EB8"/>
                <w:sz w:val="64"/>
                <w:szCs w:val="56"/>
              </w:rPr>
              <w:t>a</w:t>
            </w:r>
            <w:r w:rsidRPr="007E2B14">
              <w:rPr>
                <w:rFonts w:ascii="Arial" w:hAnsi="Arial" w:cs="Arial"/>
                <w:color w:val="005EB8"/>
                <w:sz w:val="64"/>
                <w:szCs w:val="56"/>
              </w:rPr>
              <w:t>greement</w:t>
            </w:r>
          </w:p>
        </w:tc>
      </w:tr>
      <w:tr w:rsidR="007E2B14" w:rsidRPr="007F4DE2" w14:paraId="2E128967" w14:textId="77777777" w:rsidTr="4C34FF62">
        <w:tc>
          <w:tcPr>
            <w:tcW w:w="8901" w:type="dxa"/>
          </w:tcPr>
          <w:p w14:paraId="74C7BFB5" w14:textId="193544C1" w:rsidR="007E2B14" w:rsidRPr="007F4DE2" w:rsidRDefault="007E2B14" w:rsidP="00BC5672">
            <w:pPr>
              <w:pStyle w:val="Date"/>
              <w:spacing w:line="240" w:lineRule="auto"/>
              <w:rPr>
                <w:rFonts w:ascii="Arial" w:hAnsi="Arial" w:cs="Arial"/>
                <w:sz w:val="24"/>
                <w:szCs w:val="24"/>
              </w:rPr>
            </w:pPr>
            <w:r w:rsidRPr="4C34FF62">
              <w:rPr>
                <w:rFonts w:ascii="Arial" w:hAnsi="Arial" w:cs="Arial"/>
                <w:sz w:val="24"/>
                <w:szCs w:val="24"/>
              </w:rPr>
              <w:t xml:space="preserve">Version </w:t>
            </w:r>
            <w:r w:rsidR="00FF3DF0">
              <w:rPr>
                <w:rFonts w:ascii="Arial" w:hAnsi="Arial" w:cs="Arial"/>
                <w:sz w:val="24"/>
                <w:szCs w:val="24"/>
              </w:rPr>
              <w:t>4</w:t>
            </w:r>
            <w:r w:rsidRPr="4C34FF62">
              <w:rPr>
                <w:rFonts w:ascii="Arial" w:hAnsi="Arial" w:cs="Arial"/>
                <w:sz w:val="24"/>
                <w:szCs w:val="24"/>
              </w:rPr>
              <w:t xml:space="preserve">, </w:t>
            </w:r>
            <w:r w:rsidR="00FF3DF0">
              <w:rPr>
                <w:rFonts w:ascii="Arial" w:hAnsi="Arial" w:cs="Arial"/>
                <w:sz w:val="24"/>
                <w:szCs w:val="24"/>
              </w:rPr>
              <w:t>April</w:t>
            </w:r>
            <w:r w:rsidR="00C1075A">
              <w:rPr>
                <w:rFonts w:ascii="Arial" w:hAnsi="Arial" w:cs="Arial"/>
                <w:sz w:val="24"/>
                <w:szCs w:val="24"/>
              </w:rPr>
              <w:t xml:space="preserve"> 2023</w:t>
            </w:r>
          </w:p>
        </w:tc>
      </w:tr>
    </w:tbl>
    <w:p w14:paraId="182DF7A2" w14:textId="77777777" w:rsidR="007E2B14" w:rsidRPr="007F4DE2" w:rsidRDefault="007E2B14" w:rsidP="007E2B14">
      <w:pPr>
        <w:spacing w:after="0"/>
        <w:rPr>
          <w:rFonts w:ascii="Arial" w:hAnsi="Arial" w:cs="Arial"/>
          <w:szCs w:val="24"/>
        </w:rPr>
      </w:pPr>
    </w:p>
    <w:p w14:paraId="3681B2B5" w14:textId="77777777" w:rsidR="007E2B14" w:rsidRPr="007F4DE2" w:rsidRDefault="007E2B14" w:rsidP="007E2B14">
      <w:pPr>
        <w:spacing w:after="0"/>
        <w:rPr>
          <w:rFonts w:ascii="Arial" w:hAnsi="Arial" w:cs="Arial"/>
          <w:szCs w:val="24"/>
        </w:rPr>
      </w:pPr>
    </w:p>
    <w:p w14:paraId="28B18DB7" w14:textId="77777777" w:rsidR="007E2B14" w:rsidRPr="007F4DE2" w:rsidRDefault="007E2B14" w:rsidP="007E2B14">
      <w:pPr>
        <w:spacing w:after="0"/>
        <w:rPr>
          <w:rFonts w:ascii="Arial" w:hAnsi="Arial" w:cs="Arial"/>
          <w:szCs w:val="24"/>
        </w:rPr>
      </w:pPr>
    </w:p>
    <w:p w14:paraId="3E9675A7" w14:textId="77777777" w:rsidR="007E2B14" w:rsidRPr="007F4DE2" w:rsidRDefault="007E2B14" w:rsidP="007E2B14">
      <w:pPr>
        <w:spacing w:after="0"/>
        <w:rPr>
          <w:rFonts w:ascii="Arial" w:hAnsi="Arial" w:cs="Arial"/>
          <w:szCs w:val="24"/>
        </w:rPr>
      </w:pPr>
    </w:p>
    <w:p w14:paraId="2D2C6F25" w14:textId="77777777" w:rsidR="007E2B14" w:rsidRPr="007F4DE2" w:rsidRDefault="007E2B14" w:rsidP="007E2B14">
      <w:pPr>
        <w:spacing w:after="0"/>
        <w:rPr>
          <w:rFonts w:ascii="Arial" w:hAnsi="Arial" w:cs="Arial"/>
          <w:szCs w:val="24"/>
        </w:rPr>
      </w:pPr>
    </w:p>
    <w:p w14:paraId="1CB0B25D" w14:textId="77777777" w:rsidR="007E2B14" w:rsidRPr="007F4DE2" w:rsidRDefault="007E2B14" w:rsidP="007E2B14">
      <w:pPr>
        <w:spacing w:after="0"/>
        <w:rPr>
          <w:rFonts w:ascii="Arial" w:hAnsi="Arial" w:cs="Arial"/>
          <w:szCs w:val="24"/>
        </w:rPr>
      </w:pPr>
    </w:p>
    <w:p w14:paraId="41B75E0C" w14:textId="77777777" w:rsidR="007E2B14" w:rsidRPr="007F4DE2" w:rsidRDefault="007E2B14" w:rsidP="007E2B14">
      <w:pPr>
        <w:spacing w:after="0"/>
        <w:rPr>
          <w:rFonts w:ascii="Arial" w:hAnsi="Arial" w:cs="Arial"/>
          <w:szCs w:val="24"/>
        </w:rPr>
      </w:pPr>
    </w:p>
    <w:p w14:paraId="329FB80B" w14:textId="77777777" w:rsidR="007E2B14" w:rsidRPr="007F4DE2" w:rsidRDefault="007E2B14" w:rsidP="007E2B14">
      <w:pPr>
        <w:spacing w:after="0"/>
        <w:rPr>
          <w:rFonts w:ascii="Arial" w:hAnsi="Arial" w:cs="Arial"/>
          <w:szCs w:val="24"/>
        </w:rPr>
      </w:pPr>
    </w:p>
    <w:p w14:paraId="346454FD" w14:textId="77777777" w:rsidR="007E2B14" w:rsidRPr="007F4DE2" w:rsidRDefault="007E2B14" w:rsidP="007E2B14">
      <w:pPr>
        <w:spacing w:after="0"/>
        <w:rPr>
          <w:rFonts w:ascii="Arial" w:hAnsi="Arial" w:cs="Arial"/>
          <w:szCs w:val="24"/>
        </w:rPr>
      </w:pPr>
    </w:p>
    <w:p w14:paraId="081D4355" w14:textId="77777777" w:rsidR="007E2B14" w:rsidRPr="007F4DE2" w:rsidRDefault="007E2B14" w:rsidP="007E2B14">
      <w:pPr>
        <w:spacing w:after="0"/>
        <w:rPr>
          <w:rFonts w:ascii="Arial" w:hAnsi="Arial" w:cs="Arial"/>
          <w:szCs w:val="24"/>
        </w:rPr>
      </w:pPr>
    </w:p>
    <w:p w14:paraId="65ACCA0D" w14:textId="77777777" w:rsidR="007E2B14" w:rsidRPr="007F4DE2" w:rsidRDefault="007E2B14" w:rsidP="007E2B14">
      <w:pPr>
        <w:spacing w:after="0"/>
        <w:rPr>
          <w:rFonts w:ascii="Arial" w:hAnsi="Arial" w:cs="Arial"/>
          <w:szCs w:val="24"/>
        </w:rPr>
      </w:pPr>
    </w:p>
    <w:p w14:paraId="30D03B13" w14:textId="77777777" w:rsidR="007E2B14" w:rsidRPr="007F4DE2" w:rsidRDefault="007E2B14" w:rsidP="007E2B14">
      <w:pPr>
        <w:spacing w:after="0"/>
        <w:rPr>
          <w:rFonts w:ascii="Arial" w:hAnsi="Arial" w:cs="Arial"/>
          <w:szCs w:val="24"/>
        </w:rPr>
      </w:pPr>
    </w:p>
    <w:p w14:paraId="3F772663" w14:textId="77777777" w:rsidR="007E2B14" w:rsidRPr="007F4DE2" w:rsidRDefault="007E2B14" w:rsidP="007E2B14">
      <w:pPr>
        <w:spacing w:after="0"/>
        <w:rPr>
          <w:rFonts w:ascii="Arial" w:hAnsi="Arial" w:cs="Arial"/>
          <w:szCs w:val="24"/>
        </w:rPr>
      </w:pPr>
    </w:p>
    <w:p w14:paraId="59087FAD" w14:textId="77777777" w:rsidR="007E2B14" w:rsidRPr="007F4DE2" w:rsidRDefault="007E2B14" w:rsidP="007E2B14">
      <w:pPr>
        <w:spacing w:after="0"/>
        <w:rPr>
          <w:rFonts w:ascii="Arial" w:hAnsi="Arial" w:cs="Arial"/>
          <w:szCs w:val="24"/>
        </w:rPr>
      </w:pPr>
    </w:p>
    <w:p w14:paraId="3616F647" w14:textId="77777777" w:rsidR="007E2B14" w:rsidRPr="007F4DE2" w:rsidRDefault="007E2B14" w:rsidP="007E2B14">
      <w:pPr>
        <w:spacing w:after="0"/>
        <w:rPr>
          <w:rFonts w:ascii="Arial" w:hAnsi="Arial" w:cs="Arial"/>
          <w:szCs w:val="24"/>
        </w:rPr>
      </w:pPr>
    </w:p>
    <w:p w14:paraId="29F2C0E2" w14:textId="77777777" w:rsidR="007E2B14" w:rsidRPr="007F4DE2" w:rsidRDefault="007E2B14" w:rsidP="007E2B14">
      <w:pPr>
        <w:spacing w:after="0"/>
        <w:rPr>
          <w:rFonts w:ascii="Arial" w:hAnsi="Arial" w:cs="Arial"/>
          <w:szCs w:val="24"/>
        </w:rPr>
      </w:pPr>
    </w:p>
    <w:p w14:paraId="60DE75B1" w14:textId="22E40332" w:rsidR="007E2B14" w:rsidRDefault="007E2B14" w:rsidP="007E2B14">
      <w:pPr>
        <w:spacing w:after="0"/>
        <w:rPr>
          <w:rFonts w:ascii="Arial" w:hAnsi="Arial" w:cs="Arial"/>
          <w:szCs w:val="24"/>
        </w:rPr>
      </w:pPr>
    </w:p>
    <w:p w14:paraId="205B52AF" w14:textId="6A7FBBEB" w:rsidR="006346C1" w:rsidRDefault="006346C1" w:rsidP="007E2B14">
      <w:pPr>
        <w:spacing w:after="0"/>
        <w:rPr>
          <w:rFonts w:ascii="Arial" w:hAnsi="Arial" w:cs="Arial"/>
          <w:szCs w:val="24"/>
        </w:rPr>
      </w:pPr>
    </w:p>
    <w:p w14:paraId="415916FD" w14:textId="11D3C1FA" w:rsidR="006346C1" w:rsidRDefault="006346C1" w:rsidP="007E2B14">
      <w:pPr>
        <w:spacing w:after="0"/>
        <w:rPr>
          <w:rFonts w:ascii="Arial" w:hAnsi="Arial" w:cs="Arial"/>
          <w:szCs w:val="24"/>
        </w:rPr>
      </w:pPr>
    </w:p>
    <w:p w14:paraId="59D2F4F5" w14:textId="77777777" w:rsidR="006346C1" w:rsidRPr="007F4DE2" w:rsidRDefault="006346C1" w:rsidP="007E2B14">
      <w:pPr>
        <w:spacing w:after="0"/>
        <w:rPr>
          <w:rFonts w:ascii="Arial" w:hAnsi="Arial" w:cs="Arial"/>
          <w:szCs w:val="24"/>
        </w:rPr>
      </w:pPr>
    </w:p>
    <w:p w14:paraId="5155EE1A" w14:textId="77777777" w:rsidR="007E2B14" w:rsidRPr="007F4DE2" w:rsidRDefault="007E2B14" w:rsidP="007E2B14">
      <w:pPr>
        <w:spacing w:after="0"/>
        <w:rPr>
          <w:rFonts w:ascii="Arial" w:hAnsi="Arial" w:cs="Arial"/>
          <w:szCs w:val="24"/>
        </w:rPr>
      </w:pPr>
    </w:p>
    <w:p w14:paraId="689C3D60" w14:textId="77777777" w:rsidR="007E2B14" w:rsidRPr="007F4DE2" w:rsidRDefault="007E2B14" w:rsidP="007E2B14">
      <w:pPr>
        <w:spacing w:after="0"/>
        <w:rPr>
          <w:rFonts w:ascii="Arial" w:hAnsi="Arial" w:cs="Arial"/>
          <w:szCs w:val="24"/>
        </w:rPr>
      </w:pPr>
      <w:r w:rsidRPr="007F4DE2">
        <w:rPr>
          <w:rFonts w:ascii="Arial" w:hAnsi="Arial" w:cs="Arial"/>
          <w:szCs w:val="24"/>
        </w:rPr>
        <w:t>Prepared by:</w:t>
      </w:r>
      <w:r w:rsidRPr="007F4DE2">
        <w:rPr>
          <w:rFonts w:ascii="Arial" w:hAnsi="Arial" w:cs="Arial"/>
          <w:szCs w:val="24"/>
        </w:rPr>
        <w:tab/>
      </w:r>
      <w:r w:rsidRPr="007F4DE2">
        <w:rPr>
          <w:rFonts w:ascii="Arial" w:hAnsi="Arial" w:cs="Arial"/>
          <w:szCs w:val="24"/>
        </w:rPr>
        <w:tab/>
        <w:t>NHS Standard Contract Team, NHS England</w:t>
      </w:r>
    </w:p>
    <w:p w14:paraId="188E36A1" w14:textId="77777777" w:rsidR="006346C1" w:rsidRDefault="007E2B14" w:rsidP="007E2B14">
      <w:pPr>
        <w:spacing w:after="0"/>
        <w:rPr>
          <w:rStyle w:val="Hyperlink"/>
          <w:rFonts w:ascii="Arial" w:hAnsi="Arial" w:cs="Arial"/>
          <w:szCs w:val="24"/>
        </w:rPr>
      </w:pPr>
      <w:r w:rsidRPr="007F4DE2">
        <w:rPr>
          <w:rFonts w:ascii="Arial" w:hAnsi="Arial" w:cs="Arial"/>
          <w:szCs w:val="24"/>
        </w:rPr>
        <w:tab/>
      </w:r>
      <w:r w:rsidRPr="007F4DE2">
        <w:rPr>
          <w:rFonts w:ascii="Arial" w:hAnsi="Arial" w:cs="Arial"/>
          <w:szCs w:val="24"/>
        </w:rPr>
        <w:tab/>
      </w:r>
      <w:r w:rsidRPr="007F4DE2">
        <w:rPr>
          <w:rFonts w:ascii="Arial" w:hAnsi="Arial" w:cs="Arial"/>
          <w:szCs w:val="24"/>
        </w:rPr>
        <w:tab/>
      </w:r>
      <w:hyperlink r:id="rId12" w:history="1">
        <w:r w:rsidRPr="007F4DE2">
          <w:rPr>
            <w:rStyle w:val="Hyperlink"/>
            <w:rFonts w:ascii="Arial" w:hAnsi="Arial" w:cs="Arial"/>
            <w:szCs w:val="24"/>
          </w:rPr>
          <w:t>england.</w:t>
        </w:r>
        <w:r w:rsidR="0033667B">
          <w:rPr>
            <w:rStyle w:val="Hyperlink"/>
            <w:rFonts w:ascii="Arial" w:hAnsi="Arial" w:cs="Arial"/>
            <w:szCs w:val="24"/>
          </w:rPr>
          <w:t>contractshelp</w:t>
        </w:r>
        <w:r w:rsidRPr="007F4DE2">
          <w:rPr>
            <w:rStyle w:val="Hyperlink"/>
            <w:rFonts w:ascii="Arial" w:hAnsi="Arial" w:cs="Arial"/>
            <w:szCs w:val="24"/>
          </w:rPr>
          <w:t>@nhs.net</w:t>
        </w:r>
      </w:hyperlink>
    </w:p>
    <w:p w14:paraId="6BA4EBFD" w14:textId="77777777" w:rsidR="006346C1" w:rsidRDefault="006346C1" w:rsidP="006346C1">
      <w:pPr>
        <w:spacing w:after="0"/>
        <w:rPr>
          <w:rFonts w:ascii="Arial" w:hAnsi="Arial" w:cs="Arial"/>
        </w:rPr>
      </w:pPr>
      <w:bookmarkStart w:id="0" w:name="_DV_M0"/>
      <w:bookmarkStart w:id="1" w:name="_DV_M1"/>
      <w:bookmarkStart w:id="2" w:name="_DV_M2"/>
      <w:bookmarkStart w:id="3" w:name="_DV_M3"/>
      <w:bookmarkStart w:id="4" w:name="_DV_M4"/>
      <w:bookmarkStart w:id="5" w:name="_DV_M5"/>
      <w:bookmarkStart w:id="6" w:name="_DV_M6"/>
      <w:bookmarkStart w:id="7" w:name="_DV_M7"/>
      <w:bookmarkStart w:id="8" w:name="_Hlk110265867"/>
      <w:bookmarkEnd w:id="0"/>
      <w:bookmarkEnd w:id="1"/>
      <w:bookmarkEnd w:id="2"/>
      <w:bookmarkEnd w:id="3"/>
      <w:bookmarkEnd w:id="4"/>
      <w:bookmarkEnd w:id="5"/>
      <w:bookmarkEnd w:id="6"/>
      <w:bookmarkEnd w:id="7"/>
      <w:r>
        <w:rPr>
          <w:rFonts w:ascii="Arial" w:hAnsi="Arial" w:cs="Arial"/>
        </w:rPr>
        <w:tab/>
      </w:r>
      <w:r>
        <w:rPr>
          <w:rFonts w:ascii="Arial" w:hAnsi="Arial" w:cs="Arial"/>
        </w:rPr>
        <w:tab/>
      </w:r>
      <w:r>
        <w:rPr>
          <w:rFonts w:ascii="Arial" w:hAnsi="Arial" w:cs="Arial"/>
        </w:rPr>
        <w:tab/>
      </w:r>
      <w:r w:rsidRPr="004F4733">
        <w:rPr>
          <w:rFonts w:ascii="Arial" w:hAnsi="Arial" w:cs="Arial"/>
          <w:szCs w:val="24"/>
          <w:lang w:val="en-GB"/>
        </w:rPr>
        <w:t xml:space="preserve">(please do not send </w:t>
      </w:r>
      <w:r>
        <w:rPr>
          <w:rFonts w:ascii="Arial" w:hAnsi="Arial" w:cs="Arial"/>
          <w:szCs w:val="24"/>
          <w:lang w:val="en-GB"/>
        </w:rPr>
        <w:t>grant agreements</w:t>
      </w:r>
      <w:r w:rsidRPr="004F4733">
        <w:rPr>
          <w:rFonts w:ascii="Arial" w:hAnsi="Arial" w:cs="Arial"/>
          <w:szCs w:val="24"/>
          <w:lang w:val="en-GB"/>
        </w:rPr>
        <w:t xml:space="preserve"> to this email address)</w:t>
      </w:r>
    </w:p>
    <w:sdt>
      <w:sdtPr>
        <w:rPr>
          <w:rFonts w:asciiTheme="minorHAnsi" w:eastAsiaTheme="minorEastAsia" w:hAnsiTheme="minorHAnsi" w:cstheme="minorBidi"/>
          <w:b w:val="0"/>
          <w:bCs w:val="0"/>
          <w:color w:val="auto"/>
          <w:sz w:val="24"/>
          <w:szCs w:val="20"/>
        </w:rPr>
        <w:id w:val="2061831624"/>
        <w:docPartObj>
          <w:docPartGallery w:val="Table of Contents"/>
          <w:docPartUnique/>
        </w:docPartObj>
      </w:sdtPr>
      <w:sdtEndPr>
        <w:rPr>
          <w:rFonts w:ascii="Arial" w:hAnsi="Arial" w:cs="Arial"/>
          <w:noProof/>
        </w:rPr>
      </w:sdtEndPr>
      <w:sdtContent>
        <w:p w14:paraId="58ABC8E6" w14:textId="6ECBBEBB" w:rsidR="00276755" w:rsidRPr="0033667B" w:rsidRDefault="0033667B" w:rsidP="0033667B">
          <w:pPr>
            <w:pStyle w:val="TOCHeading"/>
            <w:spacing w:before="240" w:after="360" w:line="240" w:lineRule="auto"/>
            <w:contextualSpacing/>
            <w:rPr>
              <w:rFonts w:ascii="Arial" w:hAnsi="Arial" w:cs="Arial"/>
              <w:b w:val="0"/>
              <w:bCs w:val="0"/>
              <w:color w:val="005EB8"/>
              <w:sz w:val="48"/>
              <w:szCs w:val="32"/>
              <w:lang w:val="en-GB" w:eastAsia="en-US"/>
            </w:rPr>
          </w:pPr>
          <w:r w:rsidRPr="0033667B">
            <w:rPr>
              <w:rFonts w:ascii="Arial" w:hAnsi="Arial" w:cs="Arial"/>
              <w:b w:val="0"/>
              <w:bCs w:val="0"/>
              <w:color w:val="005EB8"/>
              <w:sz w:val="48"/>
              <w:szCs w:val="32"/>
              <w:lang w:val="en-GB" w:eastAsia="en-US"/>
            </w:rPr>
            <w:t>Contents</w:t>
          </w:r>
          <w:r w:rsidR="006A361A" w:rsidRPr="0033667B">
            <w:rPr>
              <w:rFonts w:ascii="Arial" w:eastAsia="Times New Roman" w:hAnsi="Arial" w:cs="Arial"/>
              <w:b w:val="0"/>
              <w:bCs w:val="0"/>
              <w:lang w:val="en-GB" w:eastAsia="en-US"/>
            </w:rPr>
            <w:fldChar w:fldCharType="begin"/>
          </w:r>
          <w:r w:rsidR="006A361A" w:rsidRPr="0033667B">
            <w:rPr>
              <w:rFonts w:ascii="Arial" w:hAnsi="Arial" w:cs="Arial"/>
            </w:rPr>
            <w:instrText xml:space="preserve"> TOC \o "1-3" \h \z \u </w:instrText>
          </w:r>
          <w:r w:rsidR="006A361A" w:rsidRPr="0033667B">
            <w:rPr>
              <w:rFonts w:ascii="Arial" w:eastAsia="Times New Roman" w:hAnsi="Arial" w:cs="Arial"/>
              <w:b w:val="0"/>
              <w:bCs w:val="0"/>
              <w:lang w:val="en-GB" w:eastAsia="en-US"/>
            </w:rPr>
            <w:fldChar w:fldCharType="separate"/>
          </w:r>
        </w:p>
        <w:p w14:paraId="37777B4B" w14:textId="58C1CF1F" w:rsidR="00276755" w:rsidRPr="0033667B" w:rsidRDefault="00000000">
          <w:pPr>
            <w:pStyle w:val="TOC1"/>
            <w:tabs>
              <w:tab w:val="left" w:pos="440"/>
              <w:tab w:val="right" w:leader="dot" w:pos="9062"/>
            </w:tabs>
            <w:rPr>
              <w:rFonts w:eastAsiaTheme="minorEastAsia"/>
              <w:noProof/>
              <w:sz w:val="22"/>
              <w:szCs w:val="22"/>
              <w:lang w:eastAsia="en-GB"/>
            </w:rPr>
          </w:pPr>
          <w:hyperlink w:anchor="_Toc98335262" w:history="1">
            <w:r w:rsidR="00276755" w:rsidRPr="0033667B">
              <w:rPr>
                <w:rStyle w:val="Hyperlink"/>
                <w:noProof/>
              </w:rPr>
              <w:t>1.</w:t>
            </w:r>
            <w:r w:rsidR="00276755" w:rsidRPr="0033667B">
              <w:rPr>
                <w:rFonts w:eastAsiaTheme="minorEastAsia"/>
                <w:noProof/>
                <w:sz w:val="22"/>
                <w:szCs w:val="22"/>
                <w:lang w:eastAsia="en-GB"/>
              </w:rPr>
              <w:tab/>
            </w:r>
            <w:r w:rsidR="00276755" w:rsidRPr="0033667B">
              <w:rPr>
                <w:rStyle w:val="Hyperlink"/>
                <w:noProof/>
              </w:rPr>
              <w:t>Interpretation</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_Toc98335262 \h </w:instrText>
            </w:r>
            <w:r w:rsidR="00276755" w:rsidRPr="0033667B">
              <w:rPr>
                <w:noProof/>
                <w:webHidden/>
              </w:rPr>
            </w:r>
            <w:r w:rsidR="00276755" w:rsidRPr="0033667B">
              <w:rPr>
                <w:noProof/>
                <w:webHidden/>
              </w:rPr>
              <w:fldChar w:fldCharType="separate"/>
            </w:r>
            <w:r w:rsidR="00816594" w:rsidRPr="0033667B">
              <w:rPr>
                <w:noProof/>
                <w:webHidden/>
              </w:rPr>
              <w:t>4</w:t>
            </w:r>
            <w:r w:rsidR="00276755" w:rsidRPr="0033667B">
              <w:rPr>
                <w:noProof/>
                <w:webHidden/>
              </w:rPr>
              <w:fldChar w:fldCharType="end"/>
            </w:r>
          </w:hyperlink>
        </w:p>
        <w:p w14:paraId="7DC1BA05" w14:textId="41DF6EA0" w:rsidR="00276755" w:rsidRPr="0033667B" w:rsidRDefault="00000000">
          <w:pPr>
            <w:pStyle w:val="TOC1"/>
            <w:tabs>
              <w:tab w:val="left" w:pos="440"/>
              <w:tab w:val="right" w:leader="dot" w:pos="9062"/>
            </w:tabs>
            <w:rPr>
              <w:rFonts w:eastAsiaTheme="minorEastAsia"/>
              <w:noProof/>
              <w:sz w:val="22"/>
              <w:szCs w:val="22"/>
              <w:lang w:eastAsia="en-GB"/>
            </w:rPr>
          </w:pPr>
          <w:hyperlink w:anchor="_Toc98335263" w:history="1">
            <w:r w:rsidR="00276755" w:rsidRPr="0033667B">
              <w:rPr>
                <w:rStyle w:val="Hyperlink"/>
                <w:noProof/>
              </w:rPr>
              <w:t>2</w:t>
            </w:r>
            <w:r w:rsidR="00276755" w:rsidRPr="0033667B">
              <w:rPr>
                <w:rFonts w:eastAsiaTheme="minorEastAsia"/>
                <w:noProof/>
                <w:sz w:val="22"/>
                <w:szCs w:val="22"/>
                <w:lang w:eastAsia="en-GB"/>
              </w:rPr>
              <w:tab/>
            </w:r>
            <w:r w:rsidR="00276755" w:rsidRPr="0033667B">
              <w:rPr>
                <w:rStyle w:val="Hyperlink"/>
                <w:noProof/>
              </w:rPr>
              <w:t>Purpose and Scope of the Grant</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_Toc98335263 \h </w:instrText>
            </w:r>
            <w:r w:rsidR="00276755" w:rsidRPr="0033667B">
              <w:rPr>
                <w:noProof/>
                <w:webHidden/>
              </w:rPr>
            </w:r>
            <w:r w:rsidR="00276755" w:rsidRPr="0033667B">
              <w:rPr>
                <w:noProof/>
                <w:webHidden/>
              </w:rPr>
              <w:fldChar w:fldCharType="separate"/>
            </w:r>
            <w:r w:rsidR="00816594" w:rsidRPr="0033667B">
              <w:rPr>
                <w:noProof/>
                <w:webHidden/>
              </w:rPr>
              <w:t>6</w:t>
            </w:r>
            <w:r w:rsidR="00276755" w:rsidRPr="0033667B">
              <w:rPr>
                <w:noProof/>
                <w:webHidden/>
              </w:rPr>
              <w:fldChar w:fldCharType="end"/>
            </w:r>
          </w:hyperlink>
        </w:p>
        <w:p w14:paraId="5E37FCBD" w14:textId="2B62D31B" w:rsidR="00276755" w:rsidRPr="0033667B" w:rsidRDefault="00000000">
          <w:pPr>
            <w:pStyle w:val="TOC1"/>
            <w:tabs>
              <w:tab w:val="left" w:pos="440"/>
              <w:tab w:val="right" w:leader="dot" w:pos="9062"/>
            </w:tabs>
            <w:rPr>
              <w:rFonts w:eastAsiaTheme="minorEastAsia"/>
              <w:noProof/>
              <w:sz w:val="22"/>
              <w:szCs w:val="22"/>
              <w:lang w:eastAsia="en-GB"/>
            </w:rPr>
          </w:pPr>
          <w:hyperlink w:anchor="_Toc98335276" w:history="1">
            <w:r w:rsidR="00276755" w:rsidRPr="0033667B">
              <w:rPr>
                <w:rStyle w:val="Hyperlink"/>
                <w:noProof/>
              </w:rPr>
              <w:t>3</w:t>
            </w:r>
            <w:r w:rsidR="00276755" w:rsidRPr="0033667B">
              <w:rPr>
                <w:rFonts w:eastAsiaTheme="minorEastAsia"/>
                <w:noProof/>
                <w:sz w:val="22"/>
                <w:szCs w:val="22"/>
                <w:lang w:eastAsia="en-GB"/>
              </w:rPr>
              <w:tab/>
            </w:r>
            <w:r w:rsidR="00276755" w:rsidRPr="0033667B">
              <w:rPr>
                <w:rStyle w:val="Hyperlink"/>
                <w:noProof/>
              </w:rPr>
              <w:t>Payment of the Grant</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_Toc98335276 \h </w:instrText>
            </w:r>
            <w:r w:rsidR="00276755" w:rsidRPr="0033667B">
              <w:rPr>
                <w:noProof/>
                <w:webHidden/>
              </w:rPr>
            </w:r>
            <w:r w:rsidR="00276755" w:rsidRPr="0033667B">
              <w:rPr>
                <w:noProof/>
                <w:webHidden/>
              </w:rPr>
              <w:fldChar w:fldCharType="separate"/>
            </w:r>
            <w:r w:rsidR="00816594" w:rsidRPr="0033667B">
              <w:rPr>
                <w:noProof/>
                <w:webHidden/>
              </w:rPr>
              <w:t>7</w:t>
            </w:r>
            <w:r w:rsidR="00276755" w:rsidRPr="0033667B">
              <w:rPr>
                <w:noProof/>
                <w:webHidden/>
              </w:rPr>
              <w:fldChar w:fldCharType="end"/>
            </w:r>
          </w:hyperlink>
        </w:p>
        <w:p w14:paraId="1A2E7E51" w14:textId="62CE4EB2" w:rsidR="00276755" w:rsidRPr="0033667B" w:rsidRDefault="00000000">
          <w:pPr>
            <w:pStyle w:val="TOC1"/>
            <w:tabs>
              <w:tab w:val="left" w:pos="440"/>
              <w:tab w:val="right" w:leader="dot" w:pos="9062"/>
            </w:tabs>
            <w:rPr>
              <w:rFonts w:eastAsiaTheme="minorEastAsia"/>
              <w:noProof/>
              <w:sz w:val="22"/>
              <w:szCs w:val="22"/>
              <w:lang w:eastAsia="en-GB"/>
            </w:rPr>
          </w:pPr>
          <w:hyperlink w:anchor="_Toc98335279" w:history="1">
            <w:r w:rsidR="00276755" w:rsidRPr="0033667B">
              <w:rPr>
                <w:rStyle w:val="Hyperlink"/>
                <w:noProof/>
              </w:rPr>
              <w:t>4</w:t>
            </w:r>
            <w:r w:rsidR="00276755" w:rsidRPr="0033667B">
              <w:rPr>
                <w:rFonts w:eastAsiaTheme="minorEastAsia"/>
                <w:noProof/>
                <w:sz w:val="22"/>
                <w:szCs w:val="22"/>
                <w:lang w:eastAsia="en-GB"/>
              </w:rPr>
              <w:tab/>
            </w:r>
            <w:r w:rsidR="00276755" w:rsidRPr="0033667B">
              <w:rPr>
                <w:rStyle w:val="Hyperlink"/>
                <w:noProof/>
              </w:rPr>
              <w:t>Third-Party Funding</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_Toc98335279 \h </w:instrText>
            </w:r>
            <w:r w:rsidR="00276755" w:rsidRPr="0033667B">
              <w:rPr>
                <w:noProof/>
                <w:webHidden/>
              </w:rPr>
            </w:r>
            <w:r w:rsidR="00276755" w:rsidRPr="0033667B">
              <w:rPr>
                <w:noProof/>
                <w:webHidden/>
              </w:rPr>
              <w:fldChar w:fldCharType="separate"/>
            </w:r>
            <w:r w:rsidR="00816594" w:rsidRPr="0033667B">
              <w:rPr>
                <w:noProof/>
                <w:webHidden/>
              </w:rPr>
              <w:t>8</w:t>
            </w:r>
            <w:r w:rsidR="00276755" w:rsidRPr="0033667B">
              <w:rPr>
                <w:noProof/>
                <w:webHidden/>
              </w:rPr>
              <w:fldChar w:fldCharType="end"/>
            </w:r>
          </w:hyperlink>
        </w:p>
        <w:p w14:paraId="058F14E4" w14:textId="6CE5678A" w:rsidR="00276755" w:rsidRPr="0033667B" w:rsidRDefault="00000000">
          <w:pPr>
            <w:pStyle w:val="TOC1"/>
            <w:tabs>
              <w:tab w:val="left" w:pos="440"/>
              <w:tab w:val="right" w:leader="dot" w:pos="9062"/>
            </w:tabs>
            <w:rPr>
              <w:rFonts w:eastAsiaTheme="minorEastAsia"/>
              <w:noProof/>
              <w:sz w:val="22"/>
              <w:szCs w:val="22"/>
              <w:lang w:eastAsia="en-GB"/>
            </w:rPr>
          </w:pPr>
          <w:hyperlink w:anchor="_Toc98335282" w:history="1">
            <w:r w:rsidR="00276755" w:rsidRPr="0033667B">
              <w:rPr>
                <w:rStyle w:val="Hyperlink"/>
                <w:noProof/>
              </w:rPr>
              <w:t>5</w:t>
            </w:r>
            <w:r w:rsidR="00276755" w:rsidRPr="0033667B">
              <w:rPr>
                <w:rFonts w:eastAsiaTheme="minorEastAsia"/>
                <w:noProof/>
                <w:sz w:val="22"/>
                <w:szCs w:val="22"/>
                <w:lang w:eastAsia="en-GB"/>
              </w:rPr>
              <w:tab/>
            </w:r>
            <w:r w:rsidR="00276755" w:rsidRPr="0033667B">
              <w:rPr>
                <w:rStyle w:val="Hyperlink"/>
                <w:noProof/>
              </w:rPr>
              <w:t>Recipient’s warranties</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_Toc98335282 \h </w:instrText>
            </w:r>
            <w:r w:rsidR="00276755" w:rsidRPr="0033667B">
              <w:rPr>
                <w:noProof/>
                <w:webHidden/>
              </w:rPr>
            </w:r>
            <w:r w:rsidR="00276755" w:rsidRPr="0033667B">
              <w:rPr>
                <w:noProof/>
                <w:webHidden/>
              </w:rPr>
              <w:fldChar w:fldCharType="separate"/>
            </w:r>
            <w:r w:rsidR="00816594" w:rsidRPr="0033667B">
              <w:rPr>
                <w:noProof/>
                <w:webHidden/>
              </w:rPr>
              <w:t>8</w:t>
            </w:r>
            <w:r w:rsidR="00276755" w:rsidRPr="0033667B">
              <w:rPr>
                <w:noProof/>
                <w:webHidden/>
              </w:rPr>
              <w:fldChar w:fldCharType="end"/>
            </w:r>
          </w:hyperlink>
        </w:p>
        <w:p w14:paraId="725D091F" w14:textId="2B80F382" w:rsidR="00276755" w:rsidRPr="0033667B" w:rsidRDefault="00000000">
          <w:pPr>
            <w:pStyle w:val="TOC1"/>
            <w:tabs>
              <w:tab w:val="left" w:pos="440"/>
              <w:tab w:val="right" w:leader="dot" w:pos="9062"/>
            </w:tabs>
            <w:rPr>
              <w:rFonts w:eastAsiaTheme="minorEastAsia"/>
              <w:noProof/>
              <w:sz w:val="22"/>
              <w:szCs w:val="22"/>
              <w:lang w:eastAsia="en-GB"/>
            </w:rPr>
          </w:pPr>
          <w:hyperlink w:anchor="_Toc98335289" w:history="1">
            <w:r w:rsidR="00276755" w:rsidRPr="0033667B">
              <w:rPr>
                <w:rStyle w:val="Hyperlink"/>
                <w:noProof/>
              </w:rPr>
              <w:t>6</w:t>
            </w:r>
            <w:r w:rsidR="00276755" w:rsidRPr="0033667B">
              <w:rPr>
                <w:rFonts w:eastAsiaTheme="minorEastAsia"/>
                <w:noProof/>
                <w:sz w:val="22"/>
                <w:szCs w:val="22"/>
                <w:lang w:eastAsia="en-GB"/>
              </w:rPr>
              <w:tab/>
            </w:r>
            <w:r w:rsidR="00276755" w:rsidRPr="0033667B">
              <w:rPr>
                <w:rStyle w:val="Hyperlink"/>
                <w:noProof/>
              </w:rPr>
              <w:t>Project Standards and Conduct</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_Toc98335289 \h </w:instrText>
            </w:r>
            <w:r w:rsidR="00276755" w:rsidRPr="0033667B">
              <w:rPr>
                <w:noProof/>
                <w:webHidden/>
              </w:rPr>
            </w:r>
            <w:r w:rsidR="00276755" w:rsidRPr="0033667B">
              <w:rPr>
                <w:noProof/>
                <w:webHidden/>
              </w:rPr>
              <w:fldChar w:fldCharType="separate"/>
            </w:r>
            <w:r w:rsidR="00816594" w:rsidRPr="0033667B">
              <w:rPr>
                <w:noProof/>
                <w:webHidden/>
              </w:rPr>
              <w:t>9</w:t>
            </w:r>
            <w:r w:rsidR="00276755" w:rsidRPr="0033667B">
              <w:rPr>
                <w:noProof/>
                <w:webHidden/>
              </w:rPr>
              <w:fldChar w:fldCharType="end"/>
            </w:r>
          </w:hyperlink>
        </w:p>
        <w:p w14:paraId="5EDEECEE" w14:textId="666EDF42" w:rsidR="00276755" w:rsidRPr="0033667B" w:rsidRDefault="00000000">
          <w:pPr>
            <w:pStyle w:val="TOC1"/>
            <w:tabs>
              <w:tab w:val="left" w:pos="440"/>
              <w:tab w:val="right" w:leader="dot" w:pos="9062"/>
            </w:tabs>
            <w:rPr>
              <w:rFonts w:eastAsiaTheme="minorEastAsia"/>
              <w:noProof/>
              <w:sz w:val="22"/>
              <w:szCs w:val="22"/>
              <w:lang w:eastAsia="en-GB"/>
            </w:rPr>
          </w:pPr>
          <w:hyperlink w:anchor="_Toc98335301" w:history="1">
            <w:r w:rsidR="00276755" w:rsidRPr="0033667B">
              <w:rPr>
                <w:rStyle w:val="Hyperlink"/>
                <w:noProof/>
              </w:rPr>
              <w:t>7</w:t>
            </w:r>
            <w:r w:rsidR="00276755" w:rsidRPr="0033667B">
              <w:rPr>
                <w:rFonts w:eastAsiaTheme="minorEastAsia"/>
                <w:noProof/>
                <w:sz w:val="22"/>
                <w:szCs w:val="22"/>
                <w:lang w:eastAsia="en-GB"/>
              </w:rPr>
              <w:tab/>
            </w:r>
            <w:r w:rsidR="00276755" w:rsidRPr="0033667B">
              <w:rPr>
                <w:rStyle w:val="Hyperlink"/>
                <w:noProof/>
              </w:rPr>
              <w:t>Safeguarding</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_Toc98335301 \h </w:instrText>
            </w:r>
            <w:r w:rsidR="00276755" w:rsidRPr="0033667B">
              <w:rPr>
                <w:noProof/>
                <w:webHidden/>
              </w:rPr>
            </w:r>
            <w:r w:rsidR="00276755" w:rsidRPr="0033667B">
              <w:rPr>
                <w:noProof/>
                <w:webHidden/>
              </w:rPr>
              <w:fldChar w:fldCharType="separate"/>
            </w:r>
            <w:r w:rsidR="00816594" w:rsidRPr="0033667B">
              <w:rPr>
                <w:noProof/>
                <w:webHidden/>
              </w:rPr>
              <w:t>9</w:t>
            </w:r>
            <w:r w:rsidR="00276755" w:rsidRPr="0033667B">
              <w:rPr>
                <w:noProof/>
                <w:webHidden/>
              </w:rPr>
              <w:fldChar w:fldCharType="end"/>
            </w:r>
          </w:hyperlink>
        </w:p>
        <w:p w14:paraId="70A097C5" w14:textId="7D352C30" w:rsidR="00276755" w:rsidRPr="0033667B" w:rsidRDefault="00000000">
          <w:pPr>
            <w:pStyle w:val="TOC1"/>
            <w:tabs>
              <w:tab w:val="left" w:pos="440"/>
              <w:tab w:val="right" w:leader="dot" w:pos="9062"/>
            </w:tabs>
            <w:rPr>
              <w:rFonts w:eastAsiaTheme="minorEastAsia"/>
              <w:noProof/>
              <w:sz w:val="22"/>
              <w:szCs w:val="22"/>
              <w:lang w:eastAsia="en-GB"/>
            </w:rPr>
          </w:pPr>
          <w:hyperlink w:anchor="_Toc98335310" w:history="1">
            <w:r w:rsidR="00276755" w:rsidRPr="0033667B">
              <w:rPr>
                <w:rStyle w:val="Hyperlink"/>
                <w:noProof/>
              </w:rPr>
              <w:t>8</w:t>
            </w:r>
            <w:r w:rsidR="00276755" w:rsidRPr="0033667B">
              <w:rPr>
                <w:rFonts w:eastAsiaTheme="minorEastAsia"/>
                <w:noProof/>
                <w:sz w:val="22"/>
                <w:szCs w:val="22"/>
                <w:lang w:eastAsia="en-GB"/>
              </w:rPr>
              <w:tab/>
            </w:r>
            <w:r w:rsidR="00276755" w:rsidRPr="0033667B">
              <w:rPr>
                <w:rStyle w:val="Hyperlink"/>
                <w:noProof/>
              </w:rPr>
              <w:t>Repayment or recovery of the Grant</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_Toc98335310 \h </w:instrText>
            </w:r>
            <w:r w:rsidR="00276755" w:rsidRPr="0033667B">
              <w:rPr>
                <w:noProof/>
                <w:webHidden/>
              </w:rPr>
            </w:r>
            <w:r w:rsidR="00276755" w:rsidRPr="0033667B">
              <w:rPr>
                <w:noProof/>
                <w:webHidden/>
              </w:rPr>
              <w:fldChar w:fldCharType="separate"/>
            </w:r>
            <w:r w:rsidR="00816594" w:rsidRPr="0033667B">
              <w:rPr>
                <w:noProof/>
                <w:webHidden/>
              </w:rPr>
              <w:t>10</w:t>
            </w:r>
            <w:r w:rsidR="00276755" w:rsidRPr="0033667B">
              <w:rPr>
                <w:noProof/>
                <w:webHidden/>
              </w:rPr>
              <w:fldChar w:fldCharType="end"/>
            </w:r>
          </w:hyperlink>
        </w:p>
        <w:p w14:paraId="4210E61C" w14:textId="525EFC88" w:rsidR="00276755" w:rsidRPr="0033667B" w:rsidRDefault="00000000">
          <w:pPr>
            <w:pStyle w:val="TOC1"/>
            <w:tabs>
              <w:tab w:val="left" w:pos="440"/>
              <w:tab w:val="right" w:leader="dot" w:pos="9062"/>
            </w:tabs>
            <w:rPr>
              <w:rFonts w:eastAsiaTheme="minorEastAsia"/>
              <w:noProof/>
              <w:sz w:val="22"/>
              <w:szCs w:val="22"/>
              <w:lang w:eastAsia="en-GB"/>
            </w:rPr>
          </w:pPr>
          <w:hyperlink w:anchor="_Toc98335326" w:history="1">
            <w:r w:rsidR="00276755" w:rsidRPr="0033667B">
              <w:rPr>
                <w:rStyle w:val="Hyperlink"/>
                <w:noProof/>
              </w:rPr>
              <w:t>9</w:t>
            </w:r>
            <w:r w:rsidR="00276755" w:rsidRPr="0033667B">
              <w:rPr>
                <w:rFonts w:eastAsiaTheme="minorEastAsia"/>
                <w:noProof/>
                <w:sz w:val="22"/>
                <w:szCs w:val="22"/>
                <w:lang w:eastAsia="en-GB"/>
              </w:rPr>
              <w:tab/>
            </w:r>
            <w:r w:rsidR="00276755" w:rsidRPr="0033667B">
              <w:rPr>
                <w:rStyle w:val="Hyperlink"/>
                <w:noProof/>
              </w:rPr>
              <w:t>Duration, termination and consequences of termination</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_Toc98335326 \h </w:instrText>
            </w:r>
            <w:r w:rsidR="00276755" w:rsidRPr="0033667B">
              <w:rPr>
                <w:noProof/>
                <w:webHidden/>
              </w:rPr>
            </w:r>
            <w:r w:rsidR="00276755" w:rsidRPr="0033667B">
              <w:rPr>
                <w:noProof/>
                <w:webHidden/>
              </w:rPr>
              <w:fldChar w:fldCharType="separate"/>
            </w:r>
            <w:r w:rsidR="00816594" w:rsidRPr="0033667B">
              <w:rPr>
                <w:noProof/>
                <w:webHidden/>
              </w:rPr>
              <w:t>11</w:t>
            </w:r>
            <w:r w:rsidR="00276755" w:rsidRPr="0033667B">
              <w:rPr>
                <w:noProof/>
                <w:webHidden/>
              </w:rPr>
              <w:fldChar w:fldCharType="end"/>
            </w:r>
          </w:hyperlink>
        </w:p>
        <w:p w14:paraId="721F1E3D" w14:textId="37BDF436" w:rsidR="00276755" w:rsidRPr="0033667B" w:rsidRDefault="00000000">
          <w:pPr>
            <w:pStyle w:val="TOC1"/>
            <w:tabs>
              <w:tab w:val="left" w:pos="660"/>
              <w:tab w:val="right" w:leader="dot" w:pos="9062"/>
            </w:tabs>
            <w:rPr>
              <w:rFonts w:eastAsiaTheme="minorEastAsia"/>
              <w:noProof/>
              <w:sz w:val="22"/>
              <w:szCs w:val="22"/>
              <w:lang w:eastAsia="en-GB"/>
            </w:rPr>
          </w:pPr>
          <w:hyperlink w:anchor="_Toc98335333" w:history="1">
            <w:r w:rsidR="00276755" w:rsidRPr="0033667B">
              <w:rPr>
                <w:rStyle w:val="Hyperlink"/>
                <w:noProof/>
              </w:rPr>
              <w:t>10</w:t>
            </w:r>
            <w:r w:rsidR="00276755" w:rsidRPr="0033667B">
              <w:rPr>
                <w:rFonts w:eastAsiaTheme="minorEastAsia"/>
                <w:noProof/>
                <w:sz w:val="22"/>
                <w:szCs w:val="22"/>
                <w:lang w:eastAsia="en-GB"/>
              </w:rPr>
              <w:tab/>
            </w:r>
            <w:r w:rsidR="00276755" w:rsidRPr="0033667B">
              <w:rPr>
                <w:rStyle w:val="Hyperlink"/>
                <w:noProof/>
              </w:rPr>
              <w:t>Insurance</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_Toc98335333 \h </w:instrText>
            </w:r>
            <w:r w:rsidR="00276755" w:rsidRPr="0033667B">
              <w:rPr>
                <w:noProof/>
                <w:webHidden/>
              </w:rPr>
            </w:r>
            <w:r w:rsidR="00276755" w:rsidRPr="0033667B">
              <w:rPr>
                <w:noProof/>
                <w:webHidden/>
              </w:rPr>
              <w:fldChar w:fldCharType="separate"/>
            </w:r>
            <w:r w:rsidR="00816594" w:rsidRPr="0033667B">
              <w:rPr>
                <w:noProof/>
                <w:webHidden/>
              </w:rPr>
              <w:t>12</w:t>
            </w:r>
            <w:r w:rsidR="00276755" w:rsidRPr="0033667B">
              <w:rPr>
                <w:noProof/>
                <w:webHidden/>
              </w:rPr>
              <w:fldChar w:fldCharType="end"/>
            </w:r>
          </w:hyperlink>
        </w:p>
        <w:p w14:paraId="2ED7FFB9" w14:textId="1A66BF93" w:rsidR="00276755" w:rsidRPr="0033667B" w:rsidRDefault="00000000">
          <w:pPr>
            <w:pStyle w:val="TOC1"/>
            <w:tabs>
              <w:tab w:val="left" w:pos="660"/>
              <w:tab w:val="right" w:leader="dot" w:pos="9062"/>
            </w:tabs>
            <w:rPr>
              <w:rFonts w:eastAsiaTheme="minorEastAsia"/>
              <w:noProof/>
              <w:sz w:val="22"/>
              <w:szCs w:val="22"/>
              <w:lang w:eastAsia="en-GB"/>
            </w:rPr>
          </w:pPr>
          <w:hyperlink w:anchor="_Toc98335334" w:history="1">
            <w:r w:rsidR="00276755" w:rsidRPr="0033667B">
              <w:rPr>
                <w:rStyle w:val="Hyperlink"/>
                <w:noProof/>
              </w:rPr>
              <w:t>11</w:t>
            </w:r>
            <w:r w:rsidR="00276755" w:rsidRPr="0033667B">
              <w:rPr>
                <w:rFonts w:eastAsiaTheme="minorEastAsia"/>
                <w:noProof/>
                <w:sz w:val="22"/>
                <w:szCs w:val="22"/>
                <w:lang w:eastAsia="en-GB"/>
              </w:rPr>
              <w:tab/>
            </w:r>
            <w:r w:rsidR="00276755" w:rsidRPr="0033667B">
              <w:rPr>
                <w:rStyle w:val="Hyperlink"/>
                <w:noProof/>
              </w:rPr>
              <w:t>Accounting and record keeping</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_Toc98335334 \h </w:instrText>
            </w:r>
            <w:r w:rsidR="00276755" w:rsidRPr="0033667B">
              <w:rPr>
                <w:noProof/>
                <w:webHidden/>
              </w:rPr>
            </w:r>
            <w:r w:rsidR="00276755" w:rsidRPr="0033667B">
              <w:rPr>
                <w:noProof/>
                <w:webHidden/>
              </w:rPr>
              <w:fldChar w:fldCharType="separate"/>
            </w:r>
            <w:r w:rsidR="00816594" w:rsidRPr="0033667B">
              <w:rPr>
                <w:noProof/>
                <w:webHidden/>
              </w:rPr>
              <w:t>12</w:t>
            </w:r>
            <w:r w:rsidR="00276755" w:rsidRPr="0033667B">
              <w:rPr>
                <w:noProof/>
                <w:webHidden/>
              </w:rPr>
              <w:fldChar w:fldCharType="end"/>
            </w:r>
          </w:hyperlink>
        </w:p>
        <w:p w14:paraId="09170485" w14:textId="38C5E7FE" w:rsidR="00276755" w:rsidRPr="0033667B" w:rsidRDefault="00000000">
          <w:pPr>
            <w:pStyle w:val="TOC1"/>
            <w:tabs>
              <w:tab w:val="left" w:pos="660"/>
              <w:tab w:val="right" w:leader="dot" w:pos="9062"/>
            </w:tabs>
            <w:rPr>
              <w:rFonts w:eastAsiaTheme="minorEastAsia"/>
              <w:noProof/>
              <w:sz w:val="22"/>
              <w:szCs w:val="22"/>
              <w:lang w:eastAsia="en-GB"/>
            </w:rPr>
          </w:pPr>
          <w:hyperlink w:anchor="_Toc98335337" w:history="1">
            <w:r w:rsidR="00276755" w:rsidRPr="0033667B">
              <w:rPr>
                <w:rStyle w:val="Hyperlink"/>
                <w:noProof/>
              </w:rPr>
              <w:t>12</w:t>
            </w:r>
            <w:r w:rsidR="00276755" w:rsidRPr="0033667B">
              <w:rPr>
                <w:rFonts w:eastAsiaTheme="minorEastAsia"/>
                <w:noProof/>
                <w:sz w:val="22"/>
                <w:szCs w:val="22"/>
                <w:lang w:eastAsia="en-GB"/>
              </w:rPr>
              <w:tab/>
            </w:r>
            <w:r w:rsidR="00276755" w:rsidRPr="0033667B">
              <w:rPr>
                <w:rStyle w:val="Hyperlink"/>
                <w:noProof/>
              </w:rPr>
              <w:t>Reporting and Review</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_Toc98335337 \h </w:instrText>
            </w:r>
            <w:r w:rsidR="00276755" w:rsidRPr="0033667B">
              <w:rPr>
                <w:noProof/>
                <w:webHidden/>
              </w:rPr>
            </w:r>
            <w:r w:rsidR="00276755" w:rsidRPr="0033667B">
              <w:rPr>
                <w:noProof/>
                <w:webHidden/>
              </w:rPr>
              <w:fldChar w:fldCharType="separate"/>
            </w:r>
            <w:r w:rsidR="00816594" w:rsidRPr="0033667B">
              <w:rPr>
                <w:noProof/>
                <w:webHidden/>
              </w:rPr>
              <w:t>13</w:t>
            </w:r>
            <w:r w:rsidR="00276755" w:rsidRPr="0033667B">
              <w:rPr>
                <w:noProof/>
                <w:webHidden/>
              </w:rPr>
              <w:fldChar w:fldCharType="end"/>
            </w:r>
          </w:hyperlink>
        </w:p>
        <w:p w14:paraId="7ED9D4AA" w14:textId="11D51B3F" w:rsidR="00276755" w:rsidRPr="0033667B" w:rsidRDefault="00000000">
          <w:pPr>
            <w:pStyle w:val="TOC1"/>
            <w:tabs>
              <w:tab w:val="left" w:pos="660"/>
              <w:tab w:val="right" w:leader="dot" w:pos="9062"/>
            </w:tabs>
            <w:rPr>
              <w:rFonts w:eastAsiaTheme="minorEastAsia"/>
              <w:noProof/>
              <w:sz w:val="22"/>
              <w:szCs w:val="22"/>
              <w:lang w:eastAsia="en-GB"/>
            </w:rPr>
          </w:pPr>
          <w:hyperlink w:anchor="_Toc98335345" w:history="1">
            <w:r w:rsidR="00276755" w:rsidRPr="0033667B">
              <w:rPr>
                <w:rStyle w:val="Hyperlink"/>
                <w:noProof/>
              </w:rPr>
              <w:t>13</w:t>
            </w:r>
            <w:r w:rsidR="00276755" w:rsidRPr="0033667B">
              <w:rPr>
                <w:rFonts w:eastAsiaTheme="minorEastAsia"/>
                <w:noProof/>
                <w:sz w:val="22"/>
                <w:szCs w:val="22"/>
                <w:lang w:eastAsia="en-GB"/>
              </w:rPr>
              <w:tab/>
            </w:r>
            <w:r w:rsidR="00276755" w:rsidRPr="0033667B">
              <w:rPr>
                <w:rStyle w:val="Hyperlink"/>
                <w:noProof/>
              </w:rPr>
              <w:t>Publicity and NHS Branding</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_Toc98335345 \h </w:instrText>
            </w:r>
            <w:r w:rsidR="00276755" w:rsidRPr="0033667B">
              <w:rPr>
                <w:noProof/>
                <w:webHidden/>
              </w:rPr>
            </w:r>
            <w:r w:rsidR="00276755" w:rsidRPr="0033667B">
              <w:rPr>
                <w:noProof/>
                <w:webHidden/>
              </w:rPr>
              <w:fldChar w:fldCharType="separate"/>
            </w:r>
            <w:r w:rsidR="00816594" w:rsidRPr="0033667B">
              <w:rPr>
                <w:noProof/>
                <w:webHidden/>
              </w:rPr>
              <w:t>13</w:t>
            </w:r>
            <w:r w:rsidR="00276755" w:rsidRPr="0033667B">
              <w:rPr>
                <w:noProof/>
                <w:webHidden/>
              </w:rPr>
              <w:fldChar w:fldCharType="end"/>
            </w:r>
          </w:hyperlink>
        </w:p>
        <w:p w14:paraId="649EC6F6" w14:textId="37853406" w:rsidR="00276755" w:rsidRPr="0033667B" w:rsidRDefault="00000000">
          <w:pPr>
            <w:pStyle w:val="TOC1"/>
            <w:tabs>
              <w:tab w:val="left" w:pos="660"/>
              <w:tab w:val="right" w:leader="dot" w:pos="9062"/>
            </w:tabs>
            <w:rPr>
              <w:rFonts w:eastAsiaTheme="minorEastAsia"/>
              <w:noProof/>
              <w:sz w:val="22"/>
              <w:szCs w:val="22"/>
              <w:lang w:eastAsia="en-GB"/>
            </w:rPr>
          </w:pPr>
          <w:hyperlink w:anchor="_Toc98335348" w:history="1">
            <w:r w:rsidR="00276755" w:rsidRPr="0033667B">
              <w:rPr>
                <w:rStyle w:val="Hyperlink"/>
                <w:noProof/>
              </w:rPr>
              <w:t>14</w:t>
            </w:r>
            <w:r w:rsidR="00276755" w:rsidRPr="0033667B">
              <w:rPr>
                <w:rFonts w:eastAsiaTheme="minorEastAsia"/>
                <w:noProof/>
                <w:sz w:val="22"/>
                <w:szCs w:val="22"/>
                <w:lang w:eastAsia="en-GB"/>
              </w:rPr>
              <w:tab/>
            </w:r>
            <w:r w:rsidR="00276755" w:rsidRPr="0033667B">
              <w:rPr>
                <w:rStyle w:val="Hyperlink"/>
                <w:noProof/>
              </w:rPr>
              <w:t>Assets</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_Toc98335348 \h </w:instrText>
            </w:r>
            <w:r w:rsidR="00276755" w:rsidRPr="0033667B">
              <w:rPr>
                <w:noProof/>
                <w:webHidden/>
              </w:rPr>
            </w:r>
            <w:r w:rsidR="00276755" w:rsidRPr="0033667B">
              <w:rPr>
                <w:noProof/>
                <w:webHidden/>
              </w:rPr>
              <w:fldChar w:fldCharType="separate"/>
            </w:r>
            <w:r w:rsidR="00816594" w:rsidRPr="0033667B">
              <w:rPr>
                <w:noProof/>
                <w:webHidden/>
              </w:rPr>
              <w:t>13</w:t>
            </w:r>
            <w:r w:rsidR="00276755" w:rsidRPr="0033667B">
              <w:rPr>
                <w:noProof/>
                <w:webHidden/>
              </w:rPr>
              <w:fldChar w:fldCharType="end"/>
            </w:r>
          </w:hyperlink>
        </w:p>
        <w:p w14:paraId="54F8484B" w14:textId="349D2474" w:rsidR="00276755" w:rsidRPr="0033667B" w:rsidRDefault="00000000">
          <w:pPr>
            <w:pStyle w:val="TOC1"/>
            <w:tabs>
              <w:tab w:val="left" w:pos="660"/>
              <w:tab w:val="right" w:leader="dot" w:pos="9062"/>
            </w:tabs>
            <w:rPr>
              <w:rFonts w:eastAsiaTheme="minorEastAsia"/>
              <w:noProof/>
              <w:sz w:val="22"/>
              <w:szCs w:val="22"/>
              <w:lang w:eastAsia="en-GB"/>
            </w:rPr>
          </w:pPr>
          <w:hyperlink w:anchor="_Toc98335356" w:history="1">
            <w:r w:rsidR="00276755" w:rsidRPr="0033667B">
              <w:rPr>
                <w:rStyle w:val="Hyperlink"/>
                <w:noProof/>
              </w:rPr>
              <w:t>15</w:t>
            </w:r>
            <w:r w:rsidR="00276755" w:rsidRPr="0033667B">
              <w:rPr>
                <w:rFonts w:eastAsiaTheme="minorEastAsia"/>
                <w:noProof/>
                <w:sz w:val="22"/>
                <w:szCs w:val="22"/>
                <w:lang w:eastAsia="en-GB"/>
              </w:rPr>
              <w:tab/>
            </w:r>
            <w:r w:rsidR="00276755" w:rsidRPr="0033667B">
              <w:rPr>
                <w:rStyle w:val="Hyperlink"/>
                <w:noProof/>
              </w:rPr>
              <w:t>Data Protection and Information Governance</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_Toc98335356 \h </w:instrText>
            </w:r>
            <w:r w:rsidR="00276755" w:rsidRPr="0033667B">
              <w:rPr>
                <w:noProof/>
                <w:webHidden/>
              </w:rPr>
            </w:r>
            <w:r w:rsidR="00276755" w:rsidRPr="0033667B">
              <w:rPr>
                <w:noProof/>
                <w:webHidden/>
              </w:rPr>
              <w:fldChar w:fldCharType="separate"/>
            </w:r>
            <w:r w:rsidR="00816594" w:rsidRPr="0033667B">
              <w:rPr>
                <w:noProof/>
                <w:webHidden/>
              </w:rPr>
              <w:t>14</w:t>
            </w:r>
            <w:r w:rsidR="00276755" w:rsidRPr="0033667B">
              <w:rPr>
                <w:noProof/>
                <w:webHidden/>
              </w:rPr>
              <w:fldChar w:fldCharType="end"/>
            </w:r>
          </w:hyperlink>
        </w:p>
        <w:p w14:paraId="6BFC3004" w14:textId="21A2D952" w:rsidR="00276755" w:rsidRPr="0033667B" w:rsidRDefault="00000000">
          <w:pPr>
            <w:pStyle w:val="TOC1"/>
            <w:tabs>
              <w:tab w:val="left" w:pos="660"/>
              <w:tab w:val="right" w:leader="dot" w:pos="9062"/>
            </w:tabs>
            <w:rPr>
              <w:rFonts w:eastAsiaTheme="minorEastAsia"/>
              <w:noProof/>
              <w:sz w:val="22"/>
              <w:szCs w:val="22"/>
              <w:lang w:eastAsia="en-GB"/>
            </w:rPr>
          </w:pPr>
          <w:hyperlink w:anchor="_Toc98335365" w:history="1">
            <w:r w:rsidR="00276755" w:rsidRPr="0033667B">
              <w:rPr>
                <w:rStyle w:val="Hyperlink"/>
                <w:noProof/>
              </w:rPr>
              <w:t>16</w:t>
            </w:r>
            <w:r w:rsidR="00276755" w:rsidRPr="0033667B">
              <w:rPr>
                <w:rFonts w:eastAsiaTheme="minorEastAsia"/>
                <w:noProof/>
                <w:sz w:val="22"/>
                <w:szCs w:val="22"/>
                <w:lang w:eastAsia="en-GB"/>
              </w:rPr>
              <w:tab/>
            </w:r>
            <w:r w:rsidR="00276755" w:rsidRPr="0033667B">
              <w:rPr>
                <w:rStyle w:val="Hyperlink"/>
                <w:noProof/>
              </w:rPr>
              <w:t>Confidentiality</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_Toc98335365 \h </w:instrText>
            </w:r>
            <w:r w:rsidR="00276755" w:rsidRPr="0033667B">
              <w:rPr>
                <w:noProof/>
                <w:webHidden/>
              </w:rPr>
            </w:r>
            <w:r w:rsidR="00276755" w:rsidRPr="0033667B">
              <w:rPr>
                <w:noProof/>
                <w:webHidden/>
              </w:rPr>
              <w:fldChar w:fldCharType="separate"/>
            </w:r>
            <w:r w:rsidR="00816594" w:rsidRPr="0033667B">
              <w:rPr>
                <w:noProof/>
                <w:webHidden/>
              </w:rPr>
              <w:t>15</w:t>
            </w:r>
            <w:r w:rsidR="00276755" w:rsidRPr="0033667B">
              <w:rPr>
                <w:noProof/>
                <w:webHidden/>
              </w:rPr>
              <w:fldChar w:fldCharType="end"/>
            </w:r>
          </w:hyperlink>
        </w:p>
        <w:p w14:paraId="45702AF1" w14:textId="37F490E3" w:rsidR="00276755" w:rsidRPr="0033667B" w:rsidRDefault="00000000">
          <w:pPr>
            <w:pStyle w:val="TOC1"/>
            <w:tabs>
              <w:tab w:val="left" w:pos="660"/>
              <w:tab w:val="right" w:leader="dot" w:pos="9062"/>
            </w:tabs>
            <w:rPr>
              <w:rFonts w:eastAsiaTheme="minorEastAsia"/>
              <w:noProof/>
              <w:sz w:val="22"/>
              <w:szCs w:val="22"/>
              <w:lang w:eastAsia="en-GB"/>
            </w:rPr>
          </w:pPr>
          <w:hyperlink w:anchor="_Toc98335377" w:history="1">
            <w:r w:rsidR="00276755" w:rsidRPr="0033667B">
              <w:rPr>
                <w:rStyle w:val="Hyperlink"/>
                <w:noProof/>
              </w:rPr>
              <w:t>17</w:t>
            </w:r>
            <w:r w:rsidR="00276755" w:rsidRPr="0033667B">
              <w:rPr>
                <w:rFonts w:eastAsiaTheme="minorEastAsia"/>
                <w:noProof/>
                <w:sz w:val="22"/>
                <w:szCs w:val="22"/>
                <w:lang w:eastAsia="en-GB"/>
              </w:rPr>
              <w:tab/>
            </w:r>
            <w:r w:rsidR="00276755" w:rsidRPr="0033667B">
              <w:rPr>
                <w:rStyle w:val="Hyperlink"/>
                <w:noProof/>
              </w:rPr>
              <w:t>Liability</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_Toc98335377 \h </w:instrText>
            </w:r>
            <w:r w:rsidR="00276755" w:rsidRPr="0033667B">
              <w:rPr>
                <w:noProof/>
                <w:webHidden/>
              </w:rPr>
            </w:r>
            <w:r w:rsidR="00276755" w:rsidRPr="0033667B">
              <w:rPr>
                <w:noProof/>
                <w:webHidden/>
              </w:rPr>
              <w:fldChar w:fldCharType="separate"/>
            </w:r>
            <w:r w:rsidR="00816594" w:rsidRPr="0033667B">
              <w:rPr>
                <w:noProof/>
                <w:webHidden/>
              </w:rPr>
              <w:t>16</w:t>
            </w:r>
            <w:r w:rsidR="00276755" w:rsidRPr="0033667B">
              <w:rPr>
                <w:noProof/>
                <w:webHidden/>
              </w:rPr>
              <w:fldChar w:fldCharType="end"/>
            </w:r>
          </w:hyperlink>
        </w:p>
        <w:p w14:paraId="18B7614D" w14:textId="5AFB53F1" w:rsidR="00276755" w:rsidRPr="0033667B" w:rsidRDefault="00000000">
          <w:pPr>
            <w:pStyle w:val="TOC1"/>
            <w:tabs>
              <w:tab w:val="left" w:pos="660"/>
              <w:tab w:val="right" w:leader="dot" w:pos="9062"/>
            </w:tabs>
            <w:rPr>
              <w:rFonts w:eastAsiaTheme="minorEastAsia"/>
              <w:noProof/>
              <w:sz w:val="22"/>
              <w:szCs w:val="22"/>
              <w:lang w:eastAsia="en-GB"/>
            </w:rPr>
          </w:pPr>
          <w:hyperlink w:anchor="_Toc98335380" w:history="1">
            <w:r w:rsidR="00276755" w:rsidRPr="0033667B">
              <w:rPr>
                <w:rStyle w:val="Hyperlink"/>
                <w:noProof/>
              </w:rPr>
              <w:t>18</w:t>
            </w:r>
            <w:r w:rsidR="00276755" w:rsidRPr="0033667B">
              <w:rPr>
                <w:rFonts w:eastAsiaTheme="minorEastAsia"/>
                <w:noProof/>
                <w:sz w:val="22"/>
                <w:szCs w:val="22"/>
                <w:lang w:eastAsia="en-GB"/>
              </w:rPr>
              <w:tab/>
            </w:r>
            <w:r w:rsidR="00276755" w:rsidRPr="0033667B">
              <w:rPr>
                <w:rStyle w:val="Hyperlink"/>
                <w:noProof/>
              </w:rPr>
              <w:t>General</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_Toc98335380 \h </w:instrText>
            </w:r>
            <w:r w:rsidR="00276755" w:rsidRPr="0033667B">
              <w:rPr>
                <w:noProof/>
                <w:webHidden/>
              </w:rPr>
            </w:r>
            <w:r w:rsidR="00276755" w:rsidRPr="0033667B">
              <w:rPr>
                <w:noProof/>
                <w:webHidden/>
              </w:rPr>
              <w:fldChar w:fldCharType="separate"/>
            </w:r>
            <w:r w:rsidR="00816594" w:rsidRPr="0033667B">
              <w:rPr>
                <w:noProof/>
                <w:webHidden/>
              </w:rPr>
              <w:t>16</w:t>
            </w:r>
            <w:r w:rsidR="00276755" w:rsidRPr="0033667B">
              <w:rPr>
                <w:noProof/>
                <w:webHidden/>
              </w:rPr>
              <w:fldChar w:fldCharType="end"/>
            </w:r>
          </w:hyperlink>
        </w:p>
        <w:p w14:paraId="0F372582" w14:textId="2A446754" w:rsidR="00276755" w:rsidRPr="0033667B" w:rsidRDefault="00000000">
          <w:pPr>
            <w:pStyle w:val="TOC1"/>
            <w:tabs>
              <w:tab w:val="right" w:leader="dot" w:pos="9062"/>
            </w:tabs>
            <w:rPr>
              <w:rFonts w:eastAsiaTheme="minorEastAsia"/>
              <w:noProof/>
              <w:sz w:val="22"/>
              <w:szCs w:val="22"/>
              <w:lang w:eastAsia="en-GB"/>
            </w:rPr>
          </w:pPr>
          <w:hyperlink w:anchor="_Toc98335390" w:history="1">
            <w:r w:rsidR="00276755" w:rsidRPr="0033667B">
              <w:rPr>
                <w:rStyle w:val="Hyperlink"/>
                <w:noProof/>
              </w:rPr>
              <w:t>SCHEDULE 1 - THE PROJECT</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_Toc98335390 \h </w:instrText>
            </w:r>
            <w:r w:rsidR="00276755" w:rsidRPr="0033667B">
              <w:rPr>
                <w:noProof/>
                <w:webHidden/>
              </w:rPr>
            </w:r>
            <w:r w:rsidR="00276755" w:rsidRPr="0033667B">
              <w:rPr>
                <w:noProof/>
                <w:webHidden/>
              </w:rPr>
              <w:fldChar w:fldCharType="separate"/>
            </w:r>
            <w:r w:rsidR="00816594" w:rsidRPr="0033667B">
              <w:rPr>
                <w:noProof/>
                <w:webHidden/>
              </w:rPr>
              <w:t>19</w:t>
            </w:r>
            <w:r w:rsidR="00276755" w:rsidRPr="0033667B">
              <w:rPr>
                <w:noProof/>
                <w:webHidden/>
              </w:rPr>
              <w:fldChar w:fldCharType="end"/>
            </w:r>
          </w:hyperlink>
        </w:p>
        <w:p w14:paraId="51A6B282" w14:textId="3F9EA76D" w:rsidR="00276755" w:rsidRPr="0033667B" w:rsidRDefault="00000000">
          <w:pPr>
            <w:pStyle w:val="TOC1"/>
            <w:tabs>
              <w:tab w:val="right" w:leader="dot" w:pos="9062"/>
            </w:tabs>
            <w:rPr>
              <w:rFonts w:eastAsiaTheme="minorEastAsia"/>
              <w:noProof/>
              <w:sz w:val="22"/>
              <w:szCs w:val="22"/>
              <w:lang w:eastAsia="en-GB"/>
            </w:rPr>
          </w:pPr>
          <w:hyperlink w:anchor="_Toc98335391" w:history="1">
            <w:r w:rsidR="00276755" w:rsidRPr="0033667B">
              <w:rPr>
                <w:rStyle w:val="Hyperlink"/>
                <w:noProof/>
              </w:rPr>
              <w:t>SCHEDULE 2 – THE GRANT</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_Toc98335391 \h </w:instrText>
            </w:r>
            <w:r w:rsidR="00276755" w:rsidRPr="0033667B">
              <w:rPr>
                <w:noProof/>
                <w:webHidden/>
              </w:rPr>
            </w:r>
            <w:r w:rsidR="00276755" w:rsidRPr="0033667B">
              <w:rPr>
                <w:noProof/>
                <w:webHidden/>
              </w:rPr>
              <w:fldChar w:fldCharType="separate"/>
            </w:r>
            <w:r w:rsidR="00816594" w:rsidRPr="0033667B">
              <w:rPr>
                <w:noProof/>
                <w:webHidden/>
              </w:rPr>
              <w:t>20</w:t>
            </w:r>
            <w:r w:rsidR="00276755" w:rsidRPr="0033667B">
              <w:rPr>
                <w:noProof/>
                <w:webHidden/>
              </w:rPr>
              <w:fldChar w:fldCharType="end"/>
            </w:r>
          </w:hyperlink>
        </w:p>
        <w:p w14:paraId="031B0D9B" w14:textId="75772469" w:rsidR="00276755" w:rsidRPr="0033667B" w:rsidRDefault="00000000">
          <w:pPr>
            <w:pStyle w:val="TOC1"/>
            <w:tabs>
              <w:tab w:val="right" w:leader="dot" w:pos="9062"/>
            </w:tabs>
            <w:rPr>
              <w:rFonts w:eastAsiaTheme="minorEastAsia"/>
              <w:noProof/>
              <w:sz w:val="22"/>
              <w:szCs w:val="22"/>
              <w:lang w:eastAsia="en-GB"/>
            </w:rPr>
          </w:pPr>
          <w:hyperlink w:anchor="_Toc98335392" w:history="1">
            <w:r w:rsidR="00276755" w:rsidRPr="0033667B">
              <w:rPr>
                <w:rStyle w:val="Hyperlink"/>
                <w:noProof/>
              </w:rPr>
              <w:t>ANNEX A – THE APPLICATION</w:t>
            </w:r>
            <w:r w:rsidR="00276755" w:rsidRPr="0033667B">
              <w:rPr>
                <w:noProof/>
                <w:webHidden/>
              </w:rPr>
              <w:tab/>
            </w:r>
            <w:r w:rsidR="00276755" w:rsidRPr="0033667B">
              <w:rPr>
                <w:noProof/>
                <w:webHidden/>
              </w:rPr>
              <w:fldChar w:fldCharType="begin"/>
            </w:r>
            <w:r w:rsidR="00276755" w:rsidRPr="0033667B">
              <w:rPr>
                <w:noProof/>
                <w:webHidden/>
              </w:rPr>
              <w:instrText xml:space="preserve"> PAGEREF _Toc98335392 \h </w:instrText>
            </w:r>
            <w:r w:rsidR="00276755" w:rsidRPr="0033667B">
              <w:rPr>
                <w:noProof/>
                <w:webHidden/>
              </w:rPr>
            </w:r>
            <w:r w:rsidR="00276755" w:rsidRPr="0033667B">
              <w:rPr>
                <w:noProof/>
                <w:webHidden/>
              </w:rPr>
              <w:fldChar w:fldCharType="separate"/>
            </w:r>
            <w:r w:rsidR="00816594" w:rsidRPr="0033667B">
              <w:rPr>
                <w:noProof/>
                <w:webHidden/>
              </w:rPr>
              <w:t>21</w:t>
            </w:r>
            <w:r w:rsidR="00276755" w:rsidRPr="0033667B">
              <w:rPr>
                <w:noProof/>
                <w:webHidden/>
              </w:rPr>
              <w:fldChar w:fldCharType="end"/>
            </w:r>
          </w:hyperlink>
        </w:p>
        <w:p w14:paraId="6AD32E9A" w14:textId="0D5FB6AC" w:rsidR="006A361A" w:rsidRPr="00441051" w:rsidRDefault="006A361A">
          <w:pPr>
            <w:rPr>
              <w:rFonts w:ascii="Arial" w:hAnsi="Arial" w:cs="Arial"/>
            </w:rPr>
          </w:pPr>
          <w:r w:rsidRPr="0033667B">
            <w:rPr>
              <w:rFonts w:ascii="Arial" w:hAnsi="Arial" w:cs="Arial"/>
              <w:b/>
              <w:bCs/>
              <w:noProof/>
            </w:rPr>
            <w:fldChar w:fldCharType="end"/>
          </w:r>
        </w:p>
      </w:sdtContent>
    </w:sdt>
    <w:p w14:paraId="6D62D2CB" w14:textId="77777777" w:rsidR="00467722" w:rsidRPr="00C95207" w:rsidRDefault="00467722" w:rsidP="00467722">
      <w:pPr>
        <w:rPr>
          <w:rFonts w:ascii="Arial" w:hAnsi="Arial" w:cs="Arial"/>
          <w:sz w:val="20"/>
        </w:rPr>
      </w:pPr>
    </w:p>
    <w:p w14:paraId="033D9D27" w14:textId="77777777" w:rsidR="00467722" w:rsidRPr="00C95207" w:rsidRDefault="00467722" w:rsidP="00467722">
      <w:pPr>
        <w:rPr>
          <w:rFonts w:ascii="Arial" w:hAnsi="Arial" w:cs="Arial"/>
          <w:sz w:val="20"/>
        </w:rPr>
        <w:sectPr w:rsidR="00467722" w:rsidRPr="00C95207" w:rsidSect="00467722">
          <w:footerReference w:type="first" r:id="rId13"/>
          <w:pgSz w:w="11906" w:h="16838"/>
          <w:pgMar w:top="1417" w:right="1417" w:bottom="1417" w:left="1417" w:header="567" w:footer="567" w:gutter="0"/>
          <w:cols w:space="708"/>
          <w:noEndnote/>
          <w:titlePg/>
          <w:docGrid w:linePitch="360"/>
        </w:sectPr>
      </w:pPr>
    </w:p>
    <w:tbl>
      <w:tblPr>
        <w:tblStyle w:val="TableGrid"/>
        <w:tblW w:w="0" w:type="auto"/>
        <w:tblInd w:w="108" w:type="dxa"/>
        <w:tblLook w:val="04A0" w:firstRow="1" w:lastRow="0" w:firstColumn="1" w:lastColumn="0" w:noHBand="0" w:noVBand="1"/>
        <w:tblCaption w:val="Services, payment, quality, governance and regulatory, contract management"/>
      </w:tblPr>
      <w:tblGrid>
        <w:gridCol w:w="4175"/>
        <w:gridCol w:w="4019"/>
      </w:tblGrid>
      <w:tr w:rsidR="0079227B" w:rsidRPr="00B72DDB" w14:paraId="2E3A6354" w14:textId="77777777" w:rsidTr="00940FC7">
        <w:tc>
          <w:tcPr>
            <w:tcW w:w="8194" w:type="dxa"/>
            <w:gridSpan w:val="2"/>
            <w:shd w:val="clear" w:color="auto" w:fill="A6A6A6" w:themeFill="background1" w:themeFillShade="A6"/>
          </w:tcPr>
          <w:p w14:paraId="66B0F881" w14:textId="77777777" w:rsidR="0079227B" w:rsidRPr="00B72DDB" w:rsidRDefault="0079227B" w:rsidP="00940FC7">
            <w:pPr>
              <w:spacing w:after="200" w:line="276" w:lineRule="auto"/>
              <w:contextualSpacing/>
              <w:jc w:val="both"/>
              <w:rPr>
                <w:rFonts w:ascii="Arial" w:hAnsi="Arial" w:cs="Arial"/>
                <w:b/>
                <w:sz w:val="20"/>
              </w:rPr>
            </w:pPr>
            <w:bookmarkStart w:id="9" w:name="_DV_M31"/>
            <w:bookmarkStart w:id="10" w:name="_Toc406512198"/>
            <w:bookmarkStart w:id="11" w:name="_Toc98335123"/>
            <w:bookmarkStart w:id="12" w:name="_Toc98335258"/>
            <w:bookmarkEnd w:id="9"/>
            <w:r w:rsidRPr="00B72DDB">
              <w:rPr>
                <w:rFonts w:ascii="Arial" w:hAnsi="Arial" w:cs="Arial"/>
                <w:sz w:val="20"/>
              </w:rPr>
              <w:lastRenderedPageBreak/>
              <w:br w:type="page"/>
            </w:r>
            <w:r>
              <w:rPr>
                <w:rFonts w:ascii="Arial" w:hAnsi="Arial" w:cs="Arial"/>
                <w:b/>
                <w:sz w:val="28"/>
                <w:szCs w:val="28"/>
              </w:rPr>
              <w:t>CORRESPONDENCE</w:t>
            </w:r>
          </w:p>
        </w:tc>
      </w:tr>
      <w:tr w:rsidR="0079227B" w:rsidRPr="00B72DDB" w14:paraId="12115DFD" w14:textId="77777777" w:rsidTr="00940FC7">
        <w:tc>
          <w:tcPr>
            <w:tcW w:w="4175" w:type="dxa"/>
          </w:tcPr>
          <w:p w14:paraId="110147AA" w14:textId="77777777" w:rsidR="0079227B" w:rsidRPr="00AA018A" w:rsidRDefault="0079227B" w:rsidP="00940FC7">
            <w:pPr>
              <w:spacing w:after="200" w:line="276" w:lineRule="auto"/>
              <w:contextualSpacing/>
              <w:jc w:val="both"/>
              <w:rPr>
                <w:rFonts w:ascii="Arial" w:hAnsi="Arial" w:cs="Arial"/>
                <w:bCs/>
                <w:i/>
                <w:iCs/>
                <w:sz w:val="20"/>
              </w:rPr>
            </w:pPr>
            <w:r w:rsidRPr="00B72DDB">
              <w:rPr>
                <w:rFonts w:ascii="Arial" w:hAnsi="Arial" w:cs="Arial"/>
                <w:b/>
                <w:sz w:val="20"/>
              </w:rPr>
              <w:t xml:space="preserve">Addresses for service of </w:t>
            </w:r>
            <w:r>
              <w:rPr>
                <w:rFonts w:ascii="Arial" w:hAnsi="Arial" w:cs="Arial"/>
                <w:b/>
                <w:sz w:val="20"/>
              </w:rPr>
              <w:t>n</w:t>
            </w:r>
            <w:r w:rsidRPr="00B72DDB">
              <w:rPr>
                <w:rFonts w:ascii="Arial" w:hAnsi="Arial" w:cs="Arial"/>
                <w:b/>
                <w:sz w:val="20"/>
              </w:rPr>
              <w:t>otices</w:t>
            </w:r>
          </w:p>
        </w:tc>
        <w:tc>
          <w:tcPr>
            <w:tcW w:w="4019" w:type="dxa"/>
          </w:tcPr>
          <w:p w14:paraId="7926F66F" w14:textId="77777777" w:rsidR="0079227B" w:rsidRPr="00B72DDB" w:rsidRDefault="0079227B" w:rsidP="00940FC7">
            <w:pPr>
              <w:spacing w:after="200" w:line="276" w:lineRule="auto"/>
              <w:contextualSpacing/>
              <w:jc w:val="both"/>
              <w:rPr>
                <w:rFonts w:ascii="Arial" w:hAnsi="Arial" w:cs="Arial"/>
                <w:b/>
                <w:sz w:val="20"/>
              </w:rPr>
            </w:pPr>
            <w:r>
              <w:rPr>
                <w:rFonts w:ascii="Arial" w:hAnsi="Arial" w:cs="Arial"/>
                <w:b/>
                <w:sz w:val="20"/>
              </w:rPr>
              <w:t>ICB</w:t>
            </w:r>
            <w:r w:rsidRPr="00B72DDB">
              <w:rPr>
                <w:rFonts w:ascii="Arial" w:hAnsi="Arial" w:cs="Arial"/>
                <w:b/>
                <w:sz w:val="20"/>
              </w:rPr>
              <w:t>:  [             ]</w:t>
            </w:r>
          </w:p>
          <w:p w14:paraId="66C8EA92" w14:textId="77777777" w:rsidR="0079227B" w:rsidRPr="00B72DDB" w:rsidRDefault="0079227B" w:rsidP="00940FC7">
            <w:pPr>
              <w:spacing w:after="200" w:line="276" w:lineRule="auto"/>
              <w:contextualSpacing/>
              <w:jc w:val="both"/>
              <w:rPr>
                <w:rFonts w:ascii="Arial" w:hAnsi="Arial" w:cs="Arial"/>
                <w:b/>
                <w:sz w:val="20"/>
              </w:rPr>
            </w:pPr>
            <w:r w:rsidRPr="00B72DDB">
              <w:rPr>
                <w:rFonts w:ascii="Arial" w:hAnsi="Arial" w:cs="Arial"/>
                <w:b/>
                <w:sz w:val="20"/>
              </w:rPr>
              <w:t>Address:  [                   ]</w:t>
            </w:r>
          </w:p>
          <w:p w14:paraId="44DBD2C2" w14:textId="77777777" w:rsidR="0079227B" w:rsidRPr="00B72DDB" w:rsidRDefault="0079227B" w:rsidP="00940FC7">
            <w:pPr>
              <w:spacing w:after="200" w:line="276" w:lineRule="auto"/>
              <w:contextualSpacing/>
              <w:jc w:val="both"/>
              <w:rPr>
                <w:rFonts w:ascii="Arial" w:hAnsi="Arial" w:cs="Arial"/>
                <w:b/>
                <w:sz w:val="20"/>
              </w:rPr>
            </w:pPr>
            <w:r w:rsidRPr="00B72DDB">
              <w:rPr>
                <w:rFonts w:ascii="Arial" w:hAnsi="Arial" w:cs="Arial"/>
                <w:b/>
                <w:sz w:val="20"/>
              </w:rPr>
              <w:t>Email:       [                   ]</w:t>
            </w:r>
          </w:p>
          <w:p w14:paraId="40312FA6" w14:textId="77777777" w:rsidR="0079227B" w:rsidRPr="00B72DDB" w:rsidRDefault="0079227B" w:rsidP="00940FC7">
            <w:pPr>
              <w:spacing w:after="200" w:line="276" w:lineRule="auto"/>
              <w:contextualSpacing/>
              <w:jc w:val="both"/>
              <w:rPr>
                <w:rFonts w:ascii="Arial" w:hAnsi="Arial" w:cs="Arial"/>
                <w:b/>
                <w:sz w:val="20"/>
              </w:rPr>
            </w:pPr>
          </w:p>
          <w:p w14:paraId="39FDBE9C" w14:textId="77777777" w:rsidR="0079227B" w:rsidRPr="00B72DDB" w:rsidRDefault="0079227B" w:rsidP="00940FC7">
            <w:pPr>
              <w:spacing w:after="200" w:line="276" w:lineRule="auto"/>
              <w:contextualSpacing/>
              <w:jc w:val="both"/>
              <w:rPr>
                <w:rFonts w:ascii="Arial" w:hAnsi="Arial" w:cs="Arial"/>
                <w:b/>
                <w:sz w:val="20"/>
              </w:rPr>
            </w:pPr>
            <w:r>
              <w:rPr>
                <w:rFonts w:ascii="Arial" w:hAnsi="Arial" w:cs="Arial"/>
                <w:b/>
                <w:sz w:val="20"/>
              </w:rPr>
              <w:t>Recipient</w:t>
            </w:r>
            <w:r w:rsidRPr="00B72DDB">
              <w:rPr>
                <w:rFonts w:ascii="Arial" w:hAnsi="Arial" w:cs="Arial"/>
                <w:b/>
                <w:sz w:val="20"/>
              </w:rPr>
              <w:t>:    [                ]</w:t>
            </w:r>
          </w:p>
          <w:p w14:paraId="56862F34" w14:textId="77777777" w:rsidR="0079227B" w:rsidRPr="00B72DDB" w:rsidRDefault="0079227B" w:rsidP="00940FC7">
            <w:pPr>
              <w:spacing w:after="200" w:line="276" w:lineRule="auto"/>
              <w:contextualSpacing/>
              <w:jc w:val="both"/>
              <w:rPr>
                <w:rFonts w:ascii="Arial" w:hAnsi="Arial" w:cs="Arial"/>
                <w:b/>
                <w:sz w:val="20"/>
              </w:rPr>
            </w:pPr>
            <w:r w:rsidRPr="00B72DDB">
              <w:rPr>
                <w:rFonts w:ascii="Arial" w:hAnsi="Arial" w:cs="Arial"/>
                <w:b/>
                <w:sz w:val="20"/>
              </w:rPr>
              <w:t>Address:  [                   ]</w:t>
            </w:r>
          </w:p>
          <w:p w14:paraId="74CDB122" w14:textId="77777777" w:rsidR="0079227B" w:rsidRPr="00B72DDB" w:rsidRDefault="0079227B" w:rsidP="00940FC7">
            <w:pPr>
              <w:spacing w:after="200" w:line="276" w:lineRule="auto"/>
              <w:contextualSpacing/>
              <w:jc w:val="both"/>
              <w:rPr>
                <w:rFonts w:ascii="Arial" w:hAnsi="Arial" w:cs="Arial"/>
                <w:sz w:val="20"/>
              </w:rPr>
            </w:pPr>
            <w:r w:rsidRPr="00B72DDB">
              <w:rPr>
                <w:rFonts w:ascii="Arial" w:hAnsi="Arial" w:cs="Arial"/>
                <w:b/>
                <w:sz w:val="20"/>
              </w:rPr>
              <w:t>Email:      [                    ]</w:t>
            </w:r>
          </w:p>
        </w:tc>
      </w:tr>
      <w:tr w:rsidR="0079227B" w:rsidRPr="00B72DDB" w14:paraId="7E6C0952" w14:textId="77777777" w:rsidTr="00940FC7">
        <w:tc>
          <w:tcPr>
            <w:tcW w:w="4175" w:type="dxa"/>
          </w:tcPr>
          <w:p w14:paraId="3F4F7778" w14:textId="77777777" w:rsidR="0079227B" w:rsidRPr="00AA018A" w:rsidRDefault="0079227B" w:rsidP="00940FC7">
            <w:pPr>
              <w:spacing w:after="200" w:line="276" w:lineRule="auto"/>
              <w:contextualSpacing/>
              <w:jc w:val="both"/>
              <w:rPr>
                <w:rFonts w:ascii="Arial" w:hAnsi="Arial" w:cs="Arial"/>
                <w:bCs/>
                <w:i/>
                <w:iCs/>
                <w:sz w:val="20"/>
              </w:rPr>
            </w:pPr>
            <w:r>
              <w:rPr>
                <w:rFonts w:ascii="Arial" w:hAnsi="Arial" w:cs="Arial"/>
                <w:b/>
                <w:sz w:val="20"/>
              </w:rPr>
              <w:t>ICB r</w:t>
            </w:r>
            <w:r w:rsidRPr="00B72DDB">
              <w:rPr>
                <w:rFonts w:ascii="Arial" w:hAnsi="Arial" w:cs="Arial"/>
                <w:b/>
                <w:sz w:val="20"/>
              </w:rPr>
              <w:t>epresentative(s)</w:t>
            </w:r>
          </w:p>
        </w:tc>
        <w:tc>
          <w:tcPr>
            <w:tcW w:w="4019" w:type="dxa"/>
          </w:tcPr>
          <w:p w14:paraId="66A71826" w14:textId="77777777" w:rsidR="0079227B" w:rsidRPr="00B72DDB" w:rsidRDefault="0079227B" w:rsidP="00940FC7">
            <w:pPr>
              <w:spacing w:after="200" w:line="276" w:lineRule="auto"/>
              <w:contextualSpacing/>
              <w:jc w:val="both"/>
              <w:rPr>
                <w:rFonts w:ascii="Arial" w:hAnsi="Arial" w:cs="Arial"/>
                <w:b/>
                <w:sz w:val="20"/>
              </w:rPr>
            </w:pPr>
            <w:r w:rsidRPr="00B72DDB">
              <w:rPr>
                <w:rFonts w:ascii="Arial" w:hAnsi="Arial" w:cs="Arial"/>
                <w:b/>
                <w:sz w:val="20"/>
              </w:rPr>
              <w:t>[                  ]</w:t>
            </w:r>
          </w:p>
          <w:p w14:paraId="335656AD" w14:textId="77777777" w:rsidR="0079227B" w:rsidRPr="00B72DDB" w:rsidRDefault="0079227B" w:rsidP="00940FC7">
            <w:pPr>
              <w:spacing w:after="200" w:line="276" w:lineRule="auto"/>
              <w:contextualSpacing/>
              <w:jc w:val="both"/>
              <w:rPr>
                <w:rFonts w:ascii="Arial" w:hAnsi="Arial" w:cs="Arial"/>
                <w:b/>
                <w:sz w:val="20"/>
              </w:rPr>
            </w:pPr>
            <w:r w:rsidRPr="00B72DDB">
              <w:rPr>
                <w:rFonts w:ascii="Arial" w:hAnsi="Arial" w:cs="Arial"/>
                <w:b/>
                <w:sz w:val="20"/>
              </w:rPr>
              <w:t>Address:  [                   ]</w:t>
            </w:r>
          </w:p>
          <w:p w14:paraId="124801C5" w14:textId="77777777" w:rsidR="0079227B" w:rsidRPr="00B72DDB" w:rsidRDefault="0079227B" w:rsidP="00940FC7">
            <w:pPr>
              <w:spacing w:after="200" w:line="276" w:lineRule="auto"/>
              <w:contextualSpacing/>
              <w:jc w:val="both"/>
              <w:rPr>
                <w:rFonts w:ascii="Arial" w:hAnsi="Arial" w:cs="Arial"/>
                <w:b/>
                <w:sz w:val="20"/>
              </w:rPr>
            </w:pPr>
            <w:r w:rsidRPr="00B72DDB">
              <w:rPr>
                <w:rFonts w:ascii="Arial" w:hAnsi="Arial" w:cs="Arial"/>
                <w:b/>
                <w:sz w:val="20"/>
              </w:rPr>
              <w:t>Email:   [                    ]</w:t>
            </w:r>
          </w:p>
          <w:p w14:paraId="6F788AA7" w14:textId="77777777" w:rsidR="0079227B" w:rsidRPr="00B72DDB" w:rsidRDefault="0079227B" w:rsidP="00940FC7">
            <w:pPr>
              <w:spacing w:after="200" w:line="276" w:lineRule="auto"/>
              <w:contextualSpacing/>
              <w:jc w:val="both"/>
              <w:rPr>
                <w:rFonts w:ascii="Arial" w:hAnsi="Arial" w:cs="Arial"/>
                <w:b/>
                <w:sz w:val="20"/>
              </w:rPr>
            </w:pPr>
            <w:r w:rsidRPr="00B72DDB">
              <w:rPr>
                <w:rFonts w:ascii="Arial" w:hAnsi="Arial" w:cs="Arial"/>
                <w:b/>
                <w:sz w:val="20"/>
              </w:rPr>
              <w:t>Tel:   [                    ]</w:t>
            </w:r>
          </w:p>
        </w:tc>
      </w:tr>
      <w:tr w:rsidR="0079227B" w:rsidRPr="00B72DDB" w14:paraId="604D65F5" w14:textId="77777777" w:rsidTr="00940FC7">
        <w:tc>
          <w:tcPr>
            <w:tcW w:w="4175" w:type="dxa"/>
          </w:tcPr>
          <w:p w14:paraId="11AE9B48" w14:textId="77777777" w:rsidR="0079227B" w:rsidRPr="00AA018A" w:rsidRDefault="0079227B" w:rsidP="00940FC7">
            <w:pPr>
              <w:spacing w:after="200" w:line="276" w:lineRule="auto"/>
              <w:contextualSpacing/>
              <w:jc w:val="both"/>
              <w:rPr>
                <w:rFonts w:ascii="Arial" w:hAnsi="Arial" w:cs="Arial"/>
                <w:bCs/>
                <w:i/>
                <w:iCs/>
                <w:sz w:val="20"/>
              </w:rPr>
            </w:pPr>
            <w:r>
              <w:rPr>
                <w:rFonts w:ascii="Arial" w:hAnsi="Arial" w:cs="Arial"/>
                <w:b/>
                <w:sz w:val="20"/>
              </w:rPr>
              <w:t>Recipient r</w:t>
            </w:r>
            <w:r w:rsidRPr="00B72DDB">
              <w:rPr>
                <w:rFonts w:ascii="Arial" w:hAnsi="Arial" w:cs="Arial"/>
                <w:b/>
                <w:sz w:val="20"/>
              </w:rPr>
              <w:t>epresentative</w:t>
            </w:r>
          </w:p>
        </w:tc>
        <w:tc>
          <w:tcPr>
            <w:tcW w:w="4019" w:type="dxa"/>
          </w:tcPr>
          <w:p w14:paraId="7287E2CF" w14:textId="77777777" w:rsidR="0079227B" w:rsidRPr="00B72DDB" w:rsidRDefault="0079227B" w:rsidP="00940FC7">
            <w:pPr>
              <w:spacing w:after="200" w:line="276" w:lineRule="auto"/>
              <w:contextualSpacing/>
              <w:jc w:val="both"/>
              <w:rPr>
                <w:rFonts w:ascii="Arial" w:hAnsi="Arial" w:cs="Arial"/>
                <w:b/>
                <w:sz w:val="20"/>
              </w:rPr>
            </w:pPr>
            <w:r w:rsidRPr="00B72DDB">
              <w:rPr>
                <w:rFonts w:ascii="Arial" w:hAnsi="Arial" w:cs="Arial"/>
                <w:b/>
                <w:sz w:val="20"/>
              </w:rPr>
              <w:t>[                  ]</w:t>
            </w:r>
          </w:p>
          <w:p w14:paraId="62150E3E" w14:textId="77777777" w:rsidR="0079227B" w:rsidRPr="00B72DDB" w:rsidRDefault="0079227B" w:rsidP="00940FC7">
            <w:pPr>
              <w:spacing w:after="200" w:line="276" w:lineRule="auto"/>
              <w:contextualSpacing/>
              <w:jc w:val="both"/>
              <w:rPr>
                <w:rFonts w:ascii="Arial" w:hAnsi="Arial" w:cs="Arial"/>
                <w:b/>
                <w:sz w:val="20"/>
              </w:rPr>
            </w:pPr>
            <w:r w:rsidRPr="00B72DDB">
              <w:rPr>
                <w:rFonts w:ascii="Arial" w:hAnsi="Arial" w:cs="Arial"/>
                <w:b/>
                <w:sz w:val="20"/>
              </w:rPr>
              <w:t>Address:  [                   ]</w:t>
            </w:r>
          </w:p>
          <w:p w14:paraId="5CD041DB" w14:textId="77777777" w:rsidR="0079227B" w:rsidRPr="00B72DDB" w:rsidRDefault="0079227B" w:rsidP="00940FC7">
            <w:pPr>
              <w:spacing w:after="200" w:line="276" w:lineRule="auto"/>
              <w:contextualSpacing/>
              <w:jc w:val="both"/>
              <w:rPr>
                <w:rFonts w:ascii="Arial" w:hAnsi="Arial" w:cs="Arial"/>
                <w:b/>
                <w:sz w:val="20"/>
              </w:rPr>
            </w:pPr>
            <w:r w:rsidRPr="00B72DDB">
              <w:rPr>
                <w:rFonts w:ascii="Arial" w:hAnsi="Arial" w:cs="Arial"/>
                <w:b/>
                <w:sz w:val="20"/>
              </w:rPr>
              <w:t>Email:   [                    ]</w:t>
            </w:r>
          </w:p>
          <w:p w14:paraId="3C7B4686" w14:textId="77777777" w:rsidR="0079227B" w:rsidRPr="00B72DDB" w:rsidRDefault="0079227B" w:rsidP="00940FC7">
            <w:pPr>
              <w:spacing w:after="200" w:line="276" w:lineRule="auto"/>
              <w:contextualSpacing/>
              <w:jc w:val="both"/>
              <w:rPr>
                <w:rFonts w:ascii="Arial" w:hAnsi="Arial" w:cs="Arial"/>
                <w:b/>
                <w:sz w:val="20"/>
              </w:rPr>
            </w:pPr>
            <w:r w:rsidRPr="00B72DDB">
              <w:rPr>
                <w:rFonts w:ascii="Arial" w:hAnsi="Arial" w:cs="Arial"/>
                <w:b/>
                <w:sz w:val="20"/>
              </w:rPr>
              <w:t>Tel:   [                    ]</w:t>
            </w:r>
          </w:p>
        </w:tc>
      </w:tr>
    </w:tbl>
    <w:p w14:paraId="144D5BB2" w14:textId="77777777" w:rsidR="0079227B" w:rsidRDefault="0079227B" w:rsidP="0079227B">
      <w:pPr>
        <w:rPr>
          <w:rFonts w:ascii="Arial" w:hAnsi="Arial" w:cs="Arial"/>
          <w:b/>
          <w:sz w:val="28"/>
          <w:szCs w:val="28"/>
          <w:lang w:val="en-GB" w:eastAsia="en-US"/>
        </w:rPr>
      </w:pPr>
      <w:r w:rsidRPr="00B72DDB">
        <w:rPr>
          <w:rFonts w:ascii="Arial" w:hAnsi="Arial" w:cs="Arial"/>
          <w:bCs/>
          <w:sz w:val="20"/>
        </w:rPr>
        <w:br w:type="page"/>
      </w:r>
    </w:p>
    <w:p w14:paraId="7FB92FE2" w14:textId="75BC50B0" w:rsidR="00467722" w:rsidRPr="00C95207" w:rsidRDefault="00467722" w:rsidP="00177209">
      <w:pPr>
        <w:pStyle w:val="Heading1"/>
        <w:numPr>
          <w:ilvl w:val="0"/>
          <w:numId w:val="0"/>
        </w:numPr>
      </w:pPr>
      <w:r w:rsidRPr="00C95207">
        <w:lastRenderedPageBreak/>
        <w:t xml:space="preserve">THIS AGREEMENT is dated </w:t>
      </w:r>
      <w:r w:rsidRPr="00867FD1">
        <w:rPr>
          <w:highlight w:val="yellow"/>
        </w:rPr>
        <w:t>[DATE]</w:t>
      </w:r>
      <w:bookmarkEnd w:id="10"/>
      <w:bookmarkEnd w:id="11"/>
      <w:bookmarkEnd w:id="12"/>
    </w:p>
    <w:p w14:paraId="5ADEE5DC" w14:textId="77777777" w:rsidR="00467722" w:rsidRPr="002B5537" w:rsidRDefault="00467722" w:rsidP="00C95207">
      <w:pPr>
        <w:pStyle w:val="Heading2"/>
        <w:rPr>
          <w:i w:val="0"/>
        </w:rPr>
      </w:pPr>
      <w:bookmarkStart w:id="13" w:name="_DV_M32"/>
      <w:bookmarkStart w:id="14" w:name="_Toc406512063"/>
      <w:bookmarkStart w:id="15" w:name="_Toc406512199"/>
      <w:bookmarkStart w:id="16" w:name="_Toc98335124"/>
      <w:bookmarkStart w:id="17" w:name="_Toc98335259"/>
      <w:bookmarkEnd w:id="13"/>
      <w:r w:rsidRPr="00C95207">
        <w:rPr>
          <w:i w:val="0"/>
        </w:rPr>
        <w:t>Parties</w:t>
      </w:r>
      <w:bookmarkEnd w:id="14"/>
      <w:bookmarkEnd w:id="15"/>
      <w:bookmarkEnd w:id="16"/>
      <w:bookmarkEnd w:id="17"/>
    </w:p>
    <w:p w14:paraId="3425054F" w14:textId="7A305BF6" w:rsidR="00467722" w:rsidRPr="002B5537" w:rsidRDefault="00467722" w:rsidP="00467722">
      <w:pPr>
        <w:pStyle w:val="Parties"/>
        <w:widowControl/>
        <w:numPr>
          <w:ilvl w:val="0"/>
          <w:numId w:val="6"/>
        </w:numPr>
        <w:tabs>
          <w:tab w:val="clear" w:pos="720"/>
          <w:tab w:val="clear" w:pos="1582"/>
          <w:tab w:val="clear" w:pos="2591"/>
          <w:tab w:val="clear" w:pos="3742"/>
          <w:tab w:val="clear" w:pos="5182"/>
          <w:tab w:val="clear" w:pos="6911"/>
          <w:tab w:val="num" w:pos="851"/>
        </w:tabs>
        <w:ind w:left="851" w:hanging="851"/>
      </w:pPr>
      <w:bookmarkStart w:id="18" w:name="_DV_M33"/>
      <w:bookmarkEnd w:id="18"/>
      <w:r w:rsidRPr="002B5537">
        <w:t>[</w:t>
      </w:r>
      <w:r w:rsidRPr="002B5537">
        <w:rPr>
          <w:i/>
          <w:iCs/>
          <w:highlight w:val="yellow"/>
        </w:rPr>
        <w:t>name</w:t>
      </w:r>
      <w:r w:rsidRPr="002B5537">
        <w:t xml:space="preserve">] </w:t>
      </w:r>
      <w:r w:rsidR="008C769F" w:rsidRPr="0069717B">
        <w:rPr>
          <w:b/>
          <w:bCs/>
        </w:rPr>
        <w:t xml:space="preserve">INTEGRATED </w:t>
      </w:r>
      <w:r w:rsidR="009B751B">
        <w:rPr>
          <w:b/>
          <w:bCs/>
        </w:rPr>
        <w:t>CARE</w:t>
      </w:r>
      <w:r w:rsidR="008C769F" w:rsidRPr="0069717B">
        <w:rPr>
          <w:b/>
          <w:bCs/>
        </w:rPr>
        <w:t xml:space="preserve"> BOARD</w:t>
      </w:r>
      <w:r w:rsidR="008C769F" w:rsidRPr="0069717B">
        <w:t xml:space="preserve"> </w:t>
      </w:r>
      <w:r w:rsidR="008C769F">
        <w:t>(</w:t>
      </w:r>
      <w:r w:rsidR="0069717B">
        <w:t xml:space="preserve">the </w:t>
      </w:r>
      <w:r w:rsidR="0069717B" w:rsidRPr="0069717B">
        <w:rPr>
          <w:b/>
          <w:bCs/>
        </w:rPr>
        <w:t>ICB</w:t>
      </w:r>
      <w:r w:rsidR="008C769F">
        <w:t>)</w:t>
      </w:r>
      <w:r w:rsidRPr="002B5537">
        <w:t>.</w:t>
      </w:r>
    </w:p>
    <w:p w14:paraId="0B49801E" w14:textId="77777777" w:rsidR="00467722" w:rsidRPr="00C95207" w:rsidRDefault="00467722" w:rsidP="00467722">
      <w:pPr>
        <w:pStyle w:val="Parties"/>
        <w:widowControl/>
        <w:numPr>
          <w:ilvl w:val="0"/>
          <w:numId w:val="6"/>
        </w:numPr>
        <w:tabs>
          <w:tab w:val="clear" w:pos="720"/>
          <w:tab w:val="clear" w:pos="1582"/>
          <w:tab w:val="clear" w:pos="2591"/>
          <w:tab w:val="clear" w:pos="3742"/>
          <w:tab w:val="clear" w:pos="5182"/>
          <w:tab w:val="clear" w:pos="6911"/>
          <w:tab w:val="num" w:pos="851"/>
        </w:tabs>
        <w:ind w:left="851" w:hanging="851"/>
      </w:pPr>
      <w:bookmarkStart w:id="19" w:name="_DV_M34"/>
      <w:bookmarkEnd w:id="19"/>
      <w:r w:rsidRPr="002B5537">
        <w:t>[</w:t>
      </w:r>
      <w:r w:rsidRPr="002B5537">
        <w:rPr>
          <w:i/>
          <w:iCs/>
          <w:highlight w:val="yellow"/>
        </w:rPr>
        <w:t>name of recipient</w:t>
      </w:r>
      <w:r w:rsidRPr="002B5537">
        <w:t>] [incorporated and registered in England and Wales with company number [</w:t>
      </w:r>
      <w:r w:rsidRPr="002B5537">
        <w:rPr>
          <w:i/>
          <w:iCs/>
          <w:highlight w:val="yellow"/>
        </w:rPr>
        <w:t>number</w:t>
      </w:r>
      <w:r w:rsidRPr="002B5537">
        <w:t>] whose registered office is at [</w:t>
      </w:r>
      <w:r w:rsidRPr="002B5537">
        <w:rPr>
          <w:i/>
          <w:iCs/>
          <w:highlight w:val="yellow"/>
        </w:rPr>
        <w:t>address</w:t>
      </w:r>
      <w:r w:rsidRPr="002B5537">
        <w:t xml:space="preserve">]] </w:t>
      </w:r>
      <w:r w:rsidRPr="002B5537">
        <w:rPr>
          <w:b/>
          <w:bCs/>
          <w:i/>
          <w:iCs/>
        </w:rPr>
        <w:t>OR</w:t>
      </w:r>
      <w:r w:rsidRPr="002B5537">
        <w:t xml:space="preserve"> [registered charity number [</w:t>
      </w:r>
      <w:r w:rsidRPr="002B5537">
        <w:rPr>
          <w:i/>
          <w:iCs/>
          <w:highlight w:val="yellow"/>
        </w:rPr>
        <w:t>number</w:t>
      </w:r>
      <w:r w:rsidRPr="002B5537">
        <w:t>] [</w:t>
      </w:r>
      <w:r w:rsidRPr="002B5537">
        <w:rPr>
          <w:i/>
          <w:iCs/>
          <w:highlight w:val="yellow"/>
        </w:rPr>
        <w:t>number</w:t>
      </w:r>
      <w:r w:rsidRPr="002B5537">
        <w:t>] whose</w:t>
      </w:r>
      <w:r w:rsidRPr="00C95207">
        <w:t xml:space="preserve"> registered office is at [</w:t>
      </w:r>
      <w:r w:rsidRPr="00C95207">
        <w:rPr>
          <w:i/>
          <w:iCs/>
          <w:highlight w:val="yellow"/>
        </w:rPr>
        <w:t>address</w:t>
      </w:r>
      <w:r w:rsidRPr="00C95207">
        <w:t xml:space="preserve">]] (the </w:t>
      </w:r>
      <w:r w:rsidRPr="00C95207">
        <w:rPr>
          <w:rStyle w:val="Defterm"/>
          <w:rFonts w:ascii="Arial" w:hAnsi="Arial" w:cs="Arial"/>
          <w:sz w:val="20"/>
          <w:szCs w:val="20"/>
        </w:rPr>
        <w:t>Recipient</w:t>
      </w:r>
      <w:r w:rsidRPr="00C95207">
        <w:t>).</w:t>
      </w:r>
    </w:p>
    <w:p w14:paraId="1DC4BF44" w14:textId="77777777" w:rsidR="00467722" w:rsidRPr="00C95207" w:rsidRDefault="00467722" w:rsidP="004E6DA9">
      <w:pPr>
        <w:pStyle w:val="Heading2"/>
        <w:rPr>
          <w:i w:val="0"/>
        </w:rPr>
      </w:pPr>
      <w:bookmarkStart w:id="20" w:name="_DV_M35"/>
      <w:bookmarkStart w:id="21" w:name="_Toc406512064"/>
      <w:bookmarkStart w:id="22" w:name="_Toc406512200"/>
      <w:bookmarkStart w:id="23" w:name="_Toc98335125"/>
      <w:bookmarkStart w:id="24" w:name="_Toc98335260"/>
      <w:bookmarkEnd w:id="20"/>
      <w:r w:rsidRPr="00C95207">
        <w:rPr>
          <w:i w:val="0"/>
        </w:rPr>
        <w:t>Background</w:t>
      </w:r>
      <w:bookmarkEnd w:id="21"/>
      <w:bookmarkEnd w:id="22"/>
      <w:bookmarkEnd w:id="23"/>
      <w:bookmarkEnd w:id="24"/>
    </w:p>
    <w:p w14:paraId="1FEA484E" w14:textId="3D1965B3" w:rsidR="00467722" w:rsidRPr="00C95207" w:rsidRDefault="00467722" w:rsidP="00467722">
      <w:pPr>
        <w:pStyle w:val="Recitals"/>
        <w:widowControl/>
        <w:numPr>
          <w:ilvl w:val="0"/>
          <w:numId w:val="8"/>
        </w:numPr>
        <w:tabs>
          <w:tab w:val="clear" w:pos="720"/>
          <w:tab w:val="clear" w:pos="1582"/>
          <w:tab w:val="clear" w:pos="2591"/>
          <w:tab w:val="clear" w:pos="3742"/>
          <w:tab w:val="clear" w:pos="5182"/>
          <w:tab w:val="clear" w:pos="6911"/>
          <w:tab w:val="num" w:pos="851"/>
        </w:tabs>
        <w:ind w:left="851" w:hanging="851"/>
      </w:pPr>
      <w:bookmarkStart w:id="25" w:name="_DV_M36"/>
      <w:bookmarkStart w:id="26" w:name="a594013"/>
      <w:bookmarkEnd w:id="25"/>
      <w:r w:rsidRPr="00C95207">
        <w:t>The Recipient provides [</w:t>
      </w:r>
      <w:r w:rsidRPr="00C95207">
        <w:rPr>
          <w:i/>
          <w:iCs/>
          <w:highlight w:val="yellow"/>
        </w:rPr>
        <w:t>summarise in broad terms the nature of the Recipient’s activities to which the Grant relates</w:t>
      </w:r>
      <w:r w:rsidRPr="00C95207">
        <w:t>] for the benefit of [</w:t>
      </w:r>
      <w:r w:rsidRPr="00C95207">
        <w:rPr>
          <w:i/>
          <w:iCs/>
          <w:highlight w:val="yellow"/>
        </w:rPr>
        <w:t>describe the category of person that benefits from the Recipient’s activities</w:t>
      </w:r>
      <w:r w:rsidRPr="00C95207">
        <w:t xml:space="preserve">] (the </w:t>
      </w:r>
      <w:r w:rsidRPr="00C95207">
        <w:rPr>
          <w:b/>
          <w:bCs/>
        </w:rPr>
        <w:t>Activities</w:t>
      </w:r>
      <w:r w:rsidRPr="00C95207">
        <w:t>).</w:t>
      </w:r>
      <w:r w:rsidR="007B0222">
        <w:t xml:space="preserve"> </w:t>
      </w:r>
      <w:r w:rsidRPr="00C95207">
        <w:t xml:space="preserve"> The Recipient has applied to the </w:t>
      </w:r>
      <w:r w:rsidR="006C0CA1">
        <w:t>ICB</w:t>
      </w:r>
      <w:r w:rsidRPr="00C95207">
        <w:t xml:space="preserve"> for grant funding for the Project in furtherance of these Activities.</w:t>
      </w:r>
      <w:r w:rsidR="007B0222">
        <w:t xml:space="preserve"> </w:t>
      </w:r>
      <w:r w:rsidRPr="00C95207">
        <w:t xml:space="preserve"> A copy </w:t>
      </w:r>
      <w:r w:rsidR="002D5BF4">
        <w:t>of</w:t>
      </w:r>
      <w:r w:rsidR="002D5BF4" w:rsidRPr="00C95207">
        <w:t xml:space="preserve"> </w:t>
      </w:r>
      <w:r w:rsidRPr="00C95207">
        <w:t>its Application is annexed to this Agreement.</w:t>
      </w:r>
    </w:p>
    <w:p w14:paraId="79E49F71" w14:textId="2E8F4571" w:rsidR="00467722" w:rsidRPr="00C95207" w:rsidRDefault="00467722" w:rsidP="00467722">
      <w:pPr>
        <w:pStyle w:val="Recitals"/>
        <w:widowControl/>
        <w:numPr>
          <w:ilvl w:val="0"/>
          <w:numId w:val="8"/>
        </w:numPr>
        <w:tabs>
          <w:tab w:val="clear" w:pos="720"/>
          <w:tab w:val="clear" w:pos="1582"/>
          <w:tab w:val="clear" w:pos="2591"/>
          <w:tab w:val="clear" w:pos="3742"/>
          <w:tab w:val="clear" w:pos="5182"/>
          <w:tab w:val="clear" w:pos="6911"/>
          <w:tab w:val="num" w:pos="851"/>
        </w:tabs>
        <w:ind w:left="851" w:hanging="851"/>
      </w:pPr>
      <w:bookmarkStart w:id="27" w:name="_DV_M37"/>
      <w:bookmarkEnd w:id="27"/>
      <w:r>
        <w:t xml:space="preserve">The </w:t>
      </w:r>
      <w:r w:rsidR="006C0CA1">
        <w:t>ICB</w:t>
      </w:r>
      <w:r>
        <w:t xml:space="preserve"> has the discretion, under section</w:t>
      </w:r>
      <w:r w:rsidR="00F44468">
        <w:t>14Z48</w:t>
      </w:r>
      <w:r w:rsidR="3B0DDF75">
        <w:t>(1)(b)</w:t>
      </w:r>
      <w:r w:rsidR="00F44468">
        <w:t xml:space="preserve"> of the Health and Care Act 2022</w:t>
      </w:r>
      <w:r>
        <w:t xml:space="preserve">, to award grants to Voluntary Organisations that provide services that are </w:t>
      </w:r>
      <w:proofErr w:type="gramStart"/>
      <w:r>
        <w:t>similar to</w:t>
      </w:r>
      <w:proofErr w:type="gramEnd"/>
      <w:r>
        <w:t xml:space="preserve"> those in respect of which the </w:t>
      </w:r>
      <w:r w:rsidR="001642AA">
        <w:t>ICB</w:t>
      </w:r>
      <w:r>
        <w:t xml:space="preserve"> has functions.</w:t>
      </w:r>
    </w:p>
    <w:p w14:paraId="52C59A5A" w14:textId="125F64C3" w:rsidR="00467722" w:rsidRPr="00C95207" w:rsidRDefault="00467722" w:rsidP="00467722">
      <w:pPr>
        <w:pStyle w:val="Text2"/>
        <w:widowControl/>
      </w:pPr>
      <w:bookmarkStart w:id="28" w:name="_DV_M38"/>
      <w:bookmarkEnd w:id="28"/>
      <w:r w:rsidRPr="00C95207">
        <w:t>[</w:t>
      </w:r>
      <w:r w:rsidRPr="00C95207">
        <w:rPr>
          <w:i/>
          <w:iCs/>
          <w:highlight w:val="yellow"/>
        </w:rPr>
        <w:t xml:space="preserve">Note: section </w:t>
      </w:r>
      <w:r w:rsidR="00F44468">
        <w:rPr>
          <w:i/>
          <w:iCs/>
          <w:highlight w:val="yellow"/>
        </w:rPr>
        <w:t>14Z48</w:t>
      </w:r>
      <w:r w:rsidRPr="00C95207">
        <w:rPr>
          <w:i/>
          <w:iCs/>
          <w:highlight w:val="yellow"/>
        </w:rPr>
        <w:t xml:space="preserve"> also permits </w:t>
      </w:r>
      <w:r w:rsidR="006C0CA1">
        <w:rPr>
          <w:i/>
          <w:iCs/>
          <w:highlight w:val="yellow"/>
        </w:rPr>
        <w:t>ICBs</w:t>
      </w:r>
      <w:r w:rsidRPr="00C95207">
        <w:rPr>
          <w:i/>
          <w:iCs/>
          <w:highlight w:val="yellow"/>
        </w:rPr>
        <w:t xml:space="preserve"> to make loans to Voluntary Organisations. </w:t>
      </w:r>
      <w:r w:rsidR="007B0222">
        <w:rPr>
          <w:i/>
          <w:iCs/>
          <w:highlight w:val="yellow"/>
        </w:rPr>
        <w:t xml:space="preserve"> </w:t>
      </w:r>
      <w:r w:rsidRPr="00C95207">
        <w:rPr>
          <w:i/>
          <w:iCs/>
          <w:highlight w:val="yellow"/>
        </w:rPr>
        <w:t xml:space="preserve">This document is not suitable for situations where the </w:t>
      </w:r>
      <w:r w:rsidR="006C0CA1">
        <w:rPr>
          <w:i/>
          <w:iCs/>
          <w:highlight w:val="yellow"/>
        </w:rPr>
        <w:t>ICB</w:t>
      </w:r>
      <w:r w:rsidRPr="00C95207">
        <w:rPr>
          <w:i/>
          <w:iCs/>
          <w:highlight w:val="yellow"/>
        </w:rPr>
        <w:t xml:space="preserve"> is making a loan, rather than a grant, to a Voluntary Organisation, and </w:t>
      </w:r>
      <w:r w:rsidR="006C0CA1">
        <w:rPr>
          <w:i/>
          <w:iCs/>
          <w:highlight w:val="yellow"/>
        </w:rPr>
        <w:t>ICBs</w:t>
      </w:r>
      <w:r w:rsidRPr="00C95207">
        <w:rPr>
          <w:i/>
          <w:iCs/>
          <w:highlight w:val="yellow"/>
        </w:rPr>
        <w:t xml:space="preserve"> should take appropriate advice if making a loan</w:t>
      </w:r>
      <w:r w:rsidRPr="00C95207">
        <w:rPr>
          <w:i/>
          <w:iCs/>
        </w:rPr>
        <w:t>]</w:t>
      </w:r>
      <w:r w:rsidRPr="00C95207">
        <w:t xml:space="preserve">  </w:t>
      </w:r>
    </w:p>
    <w:p w14:paraId="01BF428B" w14:textId="46B68BD3" w:rsidR="00467722" w:rsidRPr="00C95207" w:rsidRDefault="00467722" w:rsidP="00467722">
      <w:pPr>
        <w:pStyle w:val="Recitals"/>
        <w:widowControl/>
        <w:numPr>
          <w:ilvl w:val="0"/>
          <w:numId w:val="8"/>
        </w:numPr>
        <w:tabs>
          <w:tab w:val="clear" w:pos="720"/>
          <w:tab w:val="clear" w:pos="1582"/>
          <w:tab w:val="clear" w:pos="2591"/>
          <w:tab w:val="clear" w:pos="3742"/>
          <w:tab w:val="clear" w:pos="5182"/>
          <w:tab w:val="clear" w:pos="6911"/>
          <w:tab w:val="num" w:pos="851"/>
        </w:tabs>
        <w:ind w:left="851" w:hanging="851"/>
      </w:pPr>
      <w:bookmarkStart w:id="29" w:name="_DV_M39"/>
      <w:bookmarkEnd w:id="29"/>
      <w:proofErr w:type="gramStart"/>
      <w:r w:rsidRPr="00C95207">
        <w:t>In order to</w:t>
      </w:r>
      <w:proofErr w:type="gramEnd"/>
      <w:r w:rsidRPr="00C95207">
        <w:t xml:space="preserve"> assist the Recipient in furthering its Activities by carrying out the Project, and in consideration of the undertakings given by the Recipient in this Agreement, the </w:t>
      </w:r>
      <w:r w:rsidR="006C0CA1">
        <w:t>ICB</w:t>
      </w:r>
      <w:r w:rsidRPr="00C95207">
        <w:t xml:space="preserve"> wishes to make this Grant on the terms and conditions of this Agreement.</w:t>
      </w:r>
    </w:p>
    <w:p w14:paraId="21688BCA" w14:textId="245E6D99" w:rsidR="00CF2C4F" w:rsidRDefault="00467722" w:rsidP="00467722">
      <w:pPr>
        <w:pStyle w:val="Recitals"/>
        <w:widowControl/>
        <w:numPr>
          <w:ilvl w:val="0"/>
          <w:numId w:val="8"/>
        </w:numPr>
        <w:tabs>
          <w:tab w:val="clear" w:pos="720"/>
          <w:tab w:val="clear" w:pos="1582"/>
          <w:tab w:val="clear" w:pos="2591"/>
          <w:tab w:val="clear" w:pos="3742"/>
          <w:tab w:val="clear" w:pos="5182"/>
          <w:tab w:val="clear" w:pos="6911"/>
          <w:tab w:val="num" w:pos="851"/>
        </w:tabs>
        <w:ind w:left="851" w:hanging="851"/>
      </w:pPr>
      <w:bookmarkStart w:id="30" w:name="_DV_M40"/>
      <w:bookmarkEnd w:id="26"/>
      <w:bookmarkEnd w:id="30"/>
      <w:r w:rsidRPr="00C95207">
        <w:t xml:space="preserve">The </w:t>
      </w:r>
      <w:r w:rsidR="00FC636B">
        <w:t>ICB</w:t>
      </w:r>
      <w:r w:rsidRPr="00C95207">
        <w:t xml:space="preserve"> does not require the delivery of services from the Recipient, and the Recipient is not obliged to provide services under this Agreement, but the </w:t>
      </w:r>
      <w:r w:rsidR="00FC636B">
        <w:t>ICB</w:t>
      </w:r>
      <w:r w:rsidRPr="00C95207">
        <w:t xml:space="preserve"> makes the Grant conditional on the terms and conditions of this Agreement </w:t>
      </w:r>
      <w:proofErr w:type="gramStart"/>
      <w:r w:rsidRPr="00C95207">
        <w:t>in order to</w:t>
      </w:r>
      <w:proofErr w:type="gramEnd"/>
      <w:r w:rsidRPr="00C95207">
        <w:t xml:space="preserve"> safeguard the funds contained in the Grant and to ensure the appropriate use of the Grant by the Recipient.</w:t>
      </w:r>
    </w:p>
    <w:p w14:paraId="42D49343" w14:textId="77777777" w:rsidR="00CF2C4F" w:rsidRDefault="00CF2C4F">
      <w:pPr>
        <w:rPr>
          <w:rFonts w:ascii="Arial" w:eastAsia="Times New Roman" w:hAnsi="Arial" w:cs="Arial"/>
          <w:sz w:val="20"/>
          <w:lang w:val="en-GB" w:eastAsia="en-GB"/>
        </w:rPr>
      </w:pPr>
      <w:r>
        <w:br w:type="page"/>
      </w:r>
    </w:p>
    <w:p w14:paraId="42C78E31" w14:textId="77777777" w:rsidR="00467722" w:rsidRPr="004E6DA9" w:rsidRDefault="00467722" w:rsidP="004E6DA9">
      <w:pPr>
        <w:pStyle w:val="Heading2"/>
        <w:rPr>
          <w:i w:val="0"/>
        </w:rPr>
      </w:pPr>
      <w:bookmarkStart w:id="31" w:name="_DV_M41"/>
      <w:bookmarkStart w:id="32" w:name="_Toc98335126"/>
      <w:bookmarkStart w:id="33" w:name="_Toc98335261"/>
      <w:bookmarkEnd w:id="31"/>
      <w:r w:rsidRPr="004E6DA9">
        <w:rPr>
          <w:i w:val="0"/>
        </w:rPr>
        <w:lastRenderedPageBreak/>
        <w:t>Agreed terms</w:t>
      </w:r>
      <w:bookmarkEnd w:id="32"/>
      <w:bookmarkEnd w:id="33"/>
    </w:p>
    <w:p w14:paraId="7CA6B50E" w14:textId="049DB98C" w:rsidR="00467722" w:rsidRPr="00C95207" w:rsidRDefault="00636808" w:rsidP="00C95207">
      <w:pPr>
        <w:pStyle w:val="Heading1"/>
        <w:numPr>
          <w:ilvl w:val="0"/>
          <w:numId w:val="0"/>
        </w:numPr>
      </w:pPr>
      <w:bookmarkStart w:id="34" w:name="_DV_M42"/>
      <w:bookmarkStart w:id="35" w:name="_Toc98335262"/>
      <w:bookmarkEnd w:id="34"/>
      <w:r>
        <w:t>1.</w:t>
      </w:r>
      <w:r>
        <w:tab/>
      </w:r>
      <w:bookmarkStart w:id="36" w:name="a431732"/>
      <w:bookmarkStart w:id="37" w:name="_Toc405800743"/>
      <w:bookmarkStart w:id="38" w:name="_Toc405990704"/>
      <w:bookmarkStart w:id="39" w:name="_Toc406145216"/>
      <w:bookmarkStart w:id="40" w:name="_Toc406145234"/>
      <w:bookmarkStart w:id="41" w:name="_Toc406145257"/>
      <w:bookmarkStart w:id="42" w:name="_Toc406145278"/>
      <w:r w:rsidR="00467722" w:rsidRPr="00C95207">
        <w:t>Interpretation</w:t>
      </w:r>
      <w:bookmarkEnd w:id="35"/>
      <w:bookmarkEnd w:id="36"/>
      <w:bookmarkEnd w:id="37"/>
      <w:bookmarkEnd w:id="38"/>
      <w:bookmarkEnd w:id="39"/>
      <w:bookmarkEnd w:id="40"/>
      <w:bookmarkEnd w:id="41"/>
      <w:bookmarkEnd w:id="42"/>
    </w:p>
    <w:p w14:paraId="227CD053" w14:textId="77777777" w:rsidR="00467722" w:rsidRPr="00C95207" w:rsidRDefault="00467722" w:rsidP="00C95207">
      <w:pPr>
        <w:pStyle w:val="Text2"/>
        <w:widowControl/>
        <w:ind w:left="0"/>
      </w:pPr>
      <w:bookmarkStart w:id="43" w:name="_DV_M43"/>
      <w:bookmarkEnd w:id="43"/>
      <w:r w:rsidRPr="00C95207">
        <w:t>The following definitions apply in this Agreement:</w:t>
      </w:r>
    </w:p>
    <w:tbl>
      <w:tblPr>
        <w:tblW w:w="0" w:type="auto"/>
        <w:tblInd w:w="108" w:type="dxa"/>
        <w:tblLook w:val="0000" w:firstRow="0" w:lastRow="0" w:firstColumn="0" w:lastColumn="0" w:noHBand="0" w:noVBand="0"/>
      </w:tblPr>
      <w:tblGrid>
        <w:gridCol w:w="1680"/>
        <w:gridCol w:w="6852"/>
      </w:tblGrid>
      <w:tr w:rsidR="00ED3FCD" w:rsidRPr="00C95207" w14:paraId="160C77DD" w14:textId="77777777" w:rsidTr="0023043C">
        <w:tc>
          <w:tcPr>
            <w:tcW w:w="1689" w:type="dxa"/>
          </w:tcPr>
          <w:p w14:paraId="2950CBE8"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Activities</w:t>
            </w:r>
          </w:p>
        </w:tc>
        <w:tc>
          <w:tcPr>
            <w:tcW w:w="7059" w:type="dxa"/>
          </w:tcPr>
          <w:p w14:paraId="1BAB4F43" w14:textId="77777777" w:rsidR="00467722" w:rsidRPr="00C95207" w:rsidRDefault="00467722" w:rsidP="006A361A">
            <w:pPr>
              <w:pStyle w:val="Definitions"/>
              <w:widowControl/>
              <w:tabs>
                <w:tab w:val="clear" w:pos="709"/>
              </w:tabs>
              <w:spacing w:before="60" w:after="60" w:line="240" w:lineRule="auto"/>
              <w:ind w:left="0"/>
              <w:rPr>
                <w:rFonts w:ascii="Arial" w:hAnsi="Arial" w:cs="Arial"/>
                <w:sz w:val="20"/>
                <w:szCs w:val="20"/>
                <w:lang w:val="en-GB"/>
              </w:rPr>
            </w:pPr>
            <w:r w:rsidRPr="00C95207">
              <w:rPr>
                <w:rFonts w:ascii="Arial" w:hAnsi="Arial" w:cs="Arial"/>
                <w:sz w:val="20"/>
                <w:szCs w:val="20"/>
                <w:lang w:val="en-GB"/>
              </w:rPr>
              <w:t>has the meaning given to it in the Background to this Agreement</w:t>
            </w:r>
          </w:p>
        </w:tc>
      </w:tr>
      <w:tr w:rsidR="00ED3FCD" w:rsidRPr="00C95207" w14:paraId="4C397B1E" w14:textId="77777777" w:rsidTr="0023043C">
        <w:tc>
          <w:tcPr>
            <w:tcW w:w="1689" w:type="dxa"/>
          </w:tcPr>
          <w:p w14:paraId="2B9274E2"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Application</w:t>
            </w:r>
          </w:p>
        </w:tc>
        <w:tc>
          <w:tcPr>
            <w:tcW w:w="7059" w:type="dxa"/>
          </w:tcPr>
          <w:p w14:paraId="2C9ADDBE" w14:textId="5B1285A2" w:rsidR="00467722" w:rsidRPr="00C95207" w:rsidRDefault="00467722" w:rsidP="006A361A">
            <w:pPr>
              <w:pStyle w:val="Definitions"/>
              <w:widowControl/>
              <w:tabs>
                <w:tab w:val="clear" w:pos="709"/>
              </w:tabs>
              <w:spacing w:before="60" w:after="60" w:line="240" w:lineRule="auto"/>
              <w:ind w:left="0"/>
              <w:rPr>
                <w:rFonts w:ascii="Arial" w:hAnsi="Arial" w:cs="Arial"/>
                <w:sz w:val="20"/>
                <w:szCs w:val="20"/>
                <w:lang w:val="en-GB"/>
              </w:rPr>
            </w:pPr>
            <w:r w:rsidRPr="00C95207">
              <w:rPr>
                <w:rFonts w:ascii="Arial" w:hAnsi="Arial" w:cs="Arial"/>
                <w:sz w:val="20"/>
                <w:szCs w:val="20"/>
                <w:lang w:val="en-GB"/>
              </w:rPr>
              <w:t xml:space="preserve">the Recipient’s application to the </w:t>
            </w:r>
            <w:r w:rsidR="001642AA">
              <w:rPr>
                <w:rFonts w:ascii="Arial" w:hAnsi="Arial" w:cs="Arial"/>
                <w:sz w:val="20"/>
                <w:szCs w:val="20"/>
                <w:lang w:val="en-GB"/>
              </w:rPr>
              <w:t>ICB</w:t>
            </w:r>
            <w:r w:rsidRPr="00C95207">
              <w:rPr>
                <w:rFonts w:ascii="Arial" w:hAnsi="Arial" w:cs="Arial"/>
                <w:sz w:val="20"/>
                <w:szCs w:val="20"/>
                <w:lang w:val="en-GB"/>
              </w:rPr>
              <w:t xml:space="preserve"> to request or apply for grant funding in relation to the Project, including without limitation any application at Annex A, any materials referred to or included in its application and any representations made by the Recipient in connection with the application</w:t>
            </w:r>
          </w:p>
        </w:tc>
      </w:tr>
      <w:tr w:rsidR="00ED3FCD" w:rsidRPr="00C95207" w14:paraId="06F40650" w14:textId="77777777" w:rsidTr="0023043C">
        <w:tc>
          <w:tcPr>
            <w:tcW w:w="1689" w:type="dxa"/>
          </w:tcPr>
          <w:p w14:paraId="54351779"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Assets</w:t>
            </w:r>
          </w:p>
        </w:tc>
        <w:tc>
          <w:tcPr>
            <w:tcW w:w="7059" w:type="dxa"/>
          </w:tcPr>
          <w:p w14:paraId="13D2542D" w14:textId="77777777" w:rsidR="00467722" w:rsidRPr="00C95207" w:rsidRDefault="00467722" w:rsidP="006A361A">
            <w:pPr>
              <w:pStyle w:val="Definitions"/>
              <w:widowControl/>
              <w:tabs>
                <w:tab w:val="clear" w:pos="709"/>
              </w:tabs>
              <w:spacing w:before="60" w:after="60" w:line="240" w:lineRule="auto"/>
              <w:ind w:left="0"/>
              <w:rPr>
                <w:rFonts w:ascii="Arial" w:hAnsi="Arial" w:cs="Arial"/>
                <w:sz w:val="20"/>
                <w:szCs w:val="20"/>
                <w:lang w:val="en-GB"/>
              </w:rPr>
            </w:pPr>
            <w:r w:rsidRPr="00C95207">
              <w:rPr>
                <w:rFonts w:ascii="Arial" w:hAnsi="Arial" w:cs="Arial"/>
                <w:sz w:val="20"/>
                <w:szCs w:val="20"/>
                <w:lang w:val="en-GB"/>
              </w:rPr>
              <w:t>any assets that are to be purchased or developed with Grant monies, including equipment or any other assets (including intangible assets), as listed (where applicable) in Schedule 1</w:t>
            </w:r>
          </w:p>
        </w:tc>
      </w:tr>
      <w:tr w:rsidR="00ED3FCD" w:rsidRPr="00C95207" w14:paraId="677BCD54" w14:textId="77777777" w:rsidTr="0023043C">
        <w:tc>
          <w:tcPr>
            <w:tcW w:w="1689" w:type="dxa"/>
          </w:tcPr>
          <w:p w14:paraId="5AA2D4DF"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Bribery Act</w:t>
            </w:r>
          </w:p>
        </w:tc>
        <w:tc>
          <w:tcPr>
            <w:tcW w:w="7059" w:type="dxa"/>
          </w:tcPr>
          <w:p w14:paraId="33CD567D" w14:textId="77777777" w:rsidR="00467722" w:rsidRPr="00C95207" w:rsidRDefault="00467722" w:rsidP="006A361A">
            <w:pPr>
              <w:pStyle w:val="Definitions"/>
              <w:widowControl/>
              <w:tabs>
                <w:tab w:val="clear" w:pos="709"/>
              </w:tabs>
              <w:spacing w:before="60" w:after="60" w:line="240" w:lineRule="auto"/>
              <w:ind w:left="0"/>
              <w:rPr>
                <w:rFonts w:ascii="Arial" w:hAnsi="Arial" w:cs="Arial"/>
                <w:sz w:val="20"/>
                <w:szCs w:val="20"/>
                <w:lang w:val="en-GB"/>
              </w:rPr>
            </w:pPr>
            <w:r w:rsidRPr="00C95207">
              <w:rPr>
                <w:rFonts w:ascii="Arial" w:hAnsi="Arial" w:cs="Arial"/>
                <w:sz w:val="20"/>
                <w:szCs w:val="20"/>
                <w:lang w:val="en-GB"/>
              </w:rPr>
              <w:t>the Bribery Act 2010 and any subordinate legislation made under that Act from time to time together with any guidance or codes of practice issued by the relevant government department concerning the legislation</w:t>
            </w:r>
          </w:p>
        </w:tc>
      </w:tr>
      <w:tr w:rsidR="00ED3FCD" w:rsidRPr="00C95207" w14:paraId="31D59BD5" w14:textId="77777777" w:rsidTr="0023043C">
        <w:tc>
          <w:tcPr>
            <w:tcW w:w="1689" w:type="dxa"/>
          </w:tcPr>
          <w:p w14:paraId="1380FA24" w14:textId="369C0B03" w:rsidR="00714B3C" w:rsidRPr="00C95207" w:rsidRDefault="00467722" w:rsidP="0023043C">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Caldicott Guardian</w:t>
            </w:r>
          </w:p>
        </w:tc>
        <w:tc>
          <w:tcPr>
            <w:tcW w:w="7059" w:type="dxa"/>
          </w:tcPr>
          <w:p w14:paraId="5608FCC3" w14:textId="2E30A654" w:rsidR="00714B3C" w:rsidRPr="00C95207" w:rsidRDefault="00467722" w:rsidP="0023043C">
            <w:pPr>
              <w:spacing w:before="60" w:after="60"/>
              <w:rPr>
                <w:rFonts w:ascii="Arial" w:hAnsi="Arial" w:cs="Arial"/>
                <w:sz w:val="20"/>
              </w:rPr>
            </w:pPr>
            <w:r w:rsidRPr="00C95207">
              <w:rPr>
                <w:rFonts w:ascii="Arial" w:hAnsi="Arial" w:cs="Arial"/>
                <w:sz w:val="20"/>
              </w:rPr>
              <w:t>the senior health professional responsible for safeguarding the confidentiality of patient information</w:t>
            </w:r>
          </w:p>
        </w:tc>
      </w:tr>
      <w:tr w:rsidR="0023043C" w:rsidRPr="00C95207" w14:paraId="648A6A3D" w14:textId="77777777" w:rsidTr="0023043C">
        <w:tc>
          <w:tcPr>
            <w:tcW w:w="1689" w:type="dxa"/>
          </w:tcPr>
          <w:p w14:paraId="2795090B" w14:textId="1D84F8DF" w:rsidR="0023043C" w:rsidRPr="00C95207" w:rsidRDefault="0023043C" w:rsidP="00C95207">
            <w:pPr>
              <w:pStyle w:val="Definitions"/>
              <w:widowControl/>
              <w:tabs>
                <w:tab w:val="clear" w:pos="709"/>
              </w:tabs>
              <w:spacing w:before="60" w:after="60" w:line="240" w:lineRule="auto"/>
              <w:ind w:left="0"/>
              <w:jc w:val="left"/>
              <w:rPr>
                <w:rStyle w:val="Defterm"/>
                <w:rFonts w:ascii="Arial" w:hAnsi="Arial" w:cs="Arial"/>
                <w:sz w:val="20"/>
                <w:szCs w:val="20"/>
              </w:rPr>
            </w:pPr>
            <w:r>
              <w:rPr>
                <w:rStyle w:val="Defterm"/>
                <w:rFonts w:ascii="Arial" w:hAnsi="Arial" w:cs="Arial"/>
                <w:sz w:val="20"/>
                <w:szCs w:val="20"/>
              </w:rPr>
              <w:t>Data Guidance</w:t>
            </w:r>
          </w:p>
        </w:tc>
        <w:tc>
          <w:tcPr>
            <w:tcW w:w="7059" w:type="dxa"/>
          </w:tcPr>
          <w:p w14:paraId="1B88A764" w14:textId="70A9536B" w:rsidR="0023043C" w:rsidRPr="00C95207" w:rsidRDefault="0023043C" w:rsidP="00D4632C">
            <w:pPr>
              <w:spacing w:before="60" w:after="60"/>
              <w:jc w:val="both"/>
              <w:rPr>
                <w:rFonts w:ascii="Arial" w:hAnsi="Arial" w:cs="Arial"/>
                <w:sz w:val="20"/>
              </w:rPr>
            </w:pPr>
            <w:r>
              <w:rPr>
                <w:rFonts w:ascii="Arial" w:hAnsi="Arial" w:cs="Arial"/>
                <w:sz w:val="20"/>
              </w:rPr>
              <w:t xml:space="preserve">any guidance applicable to the Recipient and/or the Project regarding information governance, confidentiality, privacy or compliance with Data Protection Legislation which is publicly available or notified to the Recipient by the </w:t>
            </w:r>
            <w:r w:rsidR="00FC636B">
              <w:rPr>
                <w:rFonts w:ascii="Arial" w:hAnsi="Arial" w:cs="Arial"/>
                <w:sz w:val="20"/>
              </w:rPr>
              <w:t>ICB</w:t>
            </w:r>
            <w:r>
              <w:rPr>
                <w:rFonts w:ascii="Arial" w:hAnsi="Arial" w:cs="Arial"/>
                <w:sz w:val="20"/>
              </w:rPr>
              <w:t xml:space="preserve"> or any Regulator. </w:t>
            </w:r>
            <w:r w:rsidR="007B0222">
              <w:rPr>
                <w:rFonts w:ascii="Arial" w:hAnsi="Arial" w:cs="Arial"/>
                <w:sz w:val="20"/>
              </w:rPr>
              <w:t xml:space="preserve"> </w:t>
            </w:r>
            <w:r>
              <w:rPr>
                <w:rFonts w:ascii="Arial" w:hAnsi="Arial" w:cs="Arial"/>
                <w:sz w:val="20"/>
              </w:rPr>
              <w:t xml:space="preserve">This includes but </w:t>
            </w:r>
            <w:proofErr w:type="gramStart"/>
            <w:r>
              <w:rPr>
                <w:rFonts w:ascii="Arial" w:hAnsi="Arial" w:cs="Arial"/>
                <w:sz w:val="20"/>
              </w:rPr>
              <w:t>is not limited</w:t>
            </w:r>
            <w:proofErr w:type="gramEnd"/>
            <w:r>
              <w:rPr>
                <w:rFonts w:ascii="Arial" w:hAnsi="Arial" w:cs="Arial"/>
                <w:sz w:val="20"/>
              </w:rPr>
              <w:t xml:space="preserve"> to guidance issued by NHS Digital, the National Data Guardian for Health &amp; Care, the Department of Health</w:t>
            </w:r>
            <w:r w:rsidR="00FC636B">
              <w:rPr>
                <w:rFonts w:ascii="Arial" w:hAnsi="Arial" w:cs="Arial"/>
                <w:sz w:val="20"/>
              </w:rPr>
              <w:t xml:space="preserve"> and Social Care</w:t>
            </w:r>
            <w:r>
              <w:rPr>
                <w:rFonts w:ascii="Arial" w:hAnsi="Arial" w:cs="Arial"/>
                <w:sz w:val="20"/>
              </w:rPr>
              <w:t xml:space="preserve">, NHS England, the Health Research Authority, </w:t>
            </w:r>
            <w:r w:rsidR="00B3025F" w:rsidRPr="00B3025F">
              <w:rPr>
                <w:rFonts w:ascii="Arial" w:hAnsi="Arial" w:cs="Arial"/>
                <w:sz w:val="20"/>
              </w:rPr>
              <w:t>the UK Health Security Agency</w:t>
            </w:r>
            <w:r>
              <w:rPr>
                <w:rFonts w:ascii="Arial" w:hAnsi="Arial" w:cs="Arial"/>
                <w:sz w:val="20"/>
              </w:rPr>
              <w:t>, the European Data Board and the Information Commissioner</w:t>
            </w:r>
          </w:p>
        </w:tc>
      </w:tr>
      <w:tr w:rsidR="00ED3FCD" w:rsidRPr="00C95207" w14:paraId="27675D5F" w14:textId="77777777" w:rsidTr="0023043C">
        <w:tc>
          <w:tcPr>
            <w:tcW w:w="1689" w:type="dxa"/>
          </w:tcPr>
          <w:p w14:paraId="6AC80FCB" w14:textId="0A5BEFEA" w:rsidR="00CA1D0E" w:rsidRPr="00C95207" w:rsidRDefault="00CA1D0E" w:rsidP="00CA1D0E">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Pr>
                <w:rStyle w:val="Defterm"/>
                <w:rFonts w:ascii="Arial" w:hAnsi="Arial" w:cs="Arial"/>
                <w:sz w:val="20"/>
                <w:szCs w:val="20"/>
              </w:rPr>
              <w:t xml:space="preserve">Data </w:t>
            </w:r>
            <w:r w:rsidR="00FC636B">
              <w:rPr>
                <w:rStyle w:val="Defterm"/>
                <w:rFonts w:ascii="Arial" w:hAnsi="Arial" w:cs="Arial"/>
                <w:sz w:val="20"/>
                <w:szCs w:val="20"/>
              </w:rPr>
              <w:t>P</w:t>
            </w:r>
            <w:r>
              <w:rPr>
                <w:rStyle w:val="Defterm"/>
                <w:rFonts w:ascii="Arial" w:hAnsi="Arial" w:cs="Arial"/>
                <w:sz w:val="20"/>
                <w:szCs w:val="20"/>
              </w:rPr>
              <w:t>rotection Legislation</w:t>
            </w:r>
          </w:p>
        </w:tc>
        <w:tc>
          <w:tcPr>
            <w:tcW w:w="7059" w:type="dxa"/>
          </w:tcPr>
          <w:p w14:paraId="1812E1A6" w14:textId="18A3249F" w:rsidR="00CA1D0E" w:rsidRPr="0023043C" w:rsidRDefault="00CA1D0E" w:rsidP="0023043C">
            <w:pPr>
              <w:pStyle w:val="ListParagraph"/>
              <w:numPr>
                <w:ilvl w:val="3"/>
                <w:numId w:val="8"/>
              </w:numPr>
              <w:tabs>
                <w:tab w:val="clear" w:pos="2421"/>
                <w:tab w:val="num" w:pos="0"/>
              </w:tabs>
              <w:spacing w:before="60" w:after="60"/>
              <w:ind w:left="0" w:hanging="2268"/>
              <w:rPr>
                <w:rFonts w:ascii="Arial" w:hAnsi="Arial" w:cs="Arial"/>
                <w:sz w:val="20"/>
              </w:rPr>
            </w:pPr>
            <w:r>
              <w:rPr>
                <w:rFonts w:ascii="Arial" w:hAnsi="Arial" w:cs="Arial"/>
                <w:sz w:val="20"/>
              </w:rPr>
              <w:t>(i)</w:t>
            </w:r>
            <w:r w:rsidRPr="0023043C">
              <w:rPr>
                <w:rFonts w:ascii="Arial" w:hAnsi="Arial" w:cs="Arial"/>
                <w:sz w:val="20"/>
              </w:rPr>
              <w:t xml:space="preserve"> the General Data Protection Regulation (</w:t>
            </w:r>
            <w:r w:rsidRPr="0023043C">
              <w:rPr>
                <w:rFonts w:ascii="Arial" w:hAnsi="Arial" w:cs="Arial"/>
                <w:i/>
                <w:sz w:val="20"/>
              </w:rPr>
              <w:t>Regulation (EU) 2016/679</w:t>
            </w:r>
            <w:r w:rsidRPr="0023043C">
              <w:rPr>
                <w:rFonts w:ascii="Arial" w:hAnsi="Arial" w:cs="Arial"/>
                <w:sz w:val="20"/>
              </w:rPr>
              <w:t xml:space="preserve">), </w:t>
            </w:r>
            <w:r>
              <w:rPr>
                <w:rFonts w:ascii="Arial" w:hAnsi="Arial" w:cs="Arial"/>
                <w:sz w:val="20"/>
              </w:rPr>
              <w:t>the Law Enforcement Directive (</w:t>
            </w:r>
            <w:r w:rsidRPr="0023043C">
              <w:rPr>
                <w:rFonts w:ascii="Arial" w:hAnsi="Arial" w:cs="Arial"/>
                <w:i/>
                <w:sz w:val="20"/>
              </w:rPr>
              <w:t>Directive (EU) 2016/680</w:t>
            </w:r>
            <w:r>
              <w:rPr>
                <w:rFonts w:ascii="Arial" w:hAnsi="Arial" w:cs="Arial"/>
                <w:sz w:val="20"/>
              </w:rPr>
              <w:t>) and any applicable national laws implementing them as amended from time to time (ii) the Data Protection Act 2018 (</w:t>
            </w:r>
            <w:r w:rsidR="00343598">
              <w:rPr>
                <w:rFonts w:ascii="Arial" w:hAnsi="Arial" w:cs="Arial"/>
                <w:sz w:val="20"/>
              </w:rPr>
              <w:t>iii</w:t>
            </w:r>
            <w:r>
              <w:rPr>
                <w:rFonts w:ascii="Arial" w:hAnsi="Arial" w:cs="Arial"/>
                <w:sz w:val="20"/>
              </w:rPr>
              <w:t xml:space="preserve">) all applicable law concerning privacy, confidentiality or the processing of </w:t>
            </w:r>
            <w:r w:rsidR="004E755D">
              <w:rPr>
                <w:rFonts w:ascii="Arial" w:hAnsi="Arial" w:cs="Arial"/>
                <w:sz w:val="20"/>
              </w:rPr>
              <w:t>P</w:t>
            </w:r>
            <w:r>
              <w:rPr>
                <w:rFonts w:ascii="Arial" w:hAnsi="Arial" w:cs="Arial"/>
                <w:sz w:val="20"/>
              </w:rPr>
              <w:t xml:space="preserve">ersonal </w:t>
            </w:r>
            <w:r w:rsidR="004E755D">
              <w:rPr>
                <w:rFonts w:ascii="Arial" w:hAnsi="Arial" w:cs="Arial"/>
                <w:sz w:val="20"/>
              </w:rPr>
              <w:t>D</w:t>
            </w:r>
            <w:r>
              <w:rPr>
                <w:rFonts w:ascii="Arial" w:hAnsi="Arial" w:cs="Arial"/>
                <w:sz w:val="20"/>
              </w:rPr>
              <w:t>ata including but not limited to the Human Rights Act</w:t>
            </w:r>
            <w:r w:rsidR="001359A3">
              <w:rPr>
                <w:rFonts w:ascii="Arial" w:hAnsi="Arial" w:cs="Arial"/>
                <w:sz w:val="20"/>
              </w:rPr>
              <w:t xml:space="preserve"> </w:t>
            </w:r>
            <w:r>
              <w:rPr>
                <w:rFonts w:ascii="Arial" w:hAnsi="Arial" w:cs="Arial"/>
                <w:sz w:val="20"/>
              </w:rPr>
              <w:t>1998, the Health and Social Care (Safety and Quality) Act 2015, the common law duty of confidentiality and the Privacy and Electronic Communication (EC Directive) Regulations</w:t>
            </w:r>
          </w:p>
        </w:tc>
      </w:tr>
      <w:tr w:rsidR="009530E4" w:rsidRPr="00C95207" w14:paraId="620C717E" w14:textId="77777777" w:rsidTr="0023043C">
        <w:tc>
          <w:tcPr>
            <w:tcW w:w="1689" w:type="dxa"/>
          </w:tcPr>
          <w:p w14:paraId="171B2B92" w14:textId="2E939A04" w:rsidR="009530E4" w:rsidRPr="00C95207" w:rsidRDefault="009530E4" w:rsidP="00E36469">
            <w:pPr>
              <w:pStyle w:val="Definitions"/>
              <w:widowControl/>
              <w:tabs>
                <w:tab w:val="clear" w:pos="709"/>
              </w:tabs>
              <w:spacing w:before="60" w:after="60" w:line="240" w:lineRule="auto"/>
              <w:ind w:left="0"/>
              <w:jc w:val="left"/>
              <w:rPr>
                <w:rStyle w:val="Defterm"/>
                <w:rFonts w:ascii="Arial" w:hAnsi="Arial" w:cs="Arial"/>
                <w:sz w:val="20"/>
                <w:szCs w:val="20"/>
              </w:rPr>
            </w:pPr>
            <w:r w:rsidRPr="009530E4">
              <w:rPr>
                <w:rStyle w:val="Defterm"/>
                <w:rFonts w:ascii="Arial" w:hAnsi="Arial" w:cs="Arial"/>
                <w:sz w:val="20"/>
                <w:szCs w:val="20"/>
              </w:rPr>
              <w:t>Data Security and Protection Toolkit</w:t>
            </w:r>
          </w:p>
        </w:tc>
        <w:tc>
          <w:tcPr>
            <w:tcW w:w="7059" w:type="dxa"/>
          </w:tcPr>
          <w:p w14:paraId="4BFC08BB" w14:textId="77777777" w:rsidR="004E755D" w:rsidRDefault="006A2517" w:rsidP="006A2517">
            <w:pPr>
              <w:pStyle w:val="ListParagraph"/>
              <w:widowControl w:val="0"/>
              <w:tabs>
                <w:tab w:val="left" w:pos="720"/>
                <w:tab w:val="left" w:pos="1582"/>
                <w:tab w:val="left" w:pos="2591"/>
                <w:tab w:val="left" w:pos="3742"/>
                <w:tab w:val="left" w:pos="5182"/>
                <w:tab w:val="left" w:pos="6911"/>
              </w:tabs>
              <w:autoSpaceDE w:val="0"/>
              <w:autoSpaceDN w:val="0"/>
              <w:adjustRightInd w:val="0"/>
              <w:spacing w:before="60" w:after="60"/>
              <w:ind w:left="0"/>
              <w:jc w:val="both"/>
              <w:rPr>
                <w:rFonts w:ascii="Arial" w:hAnsi="Arial" w:cs="Arial"/>
                <w:sz w:val="20"/>
              </w:rPr>
            </w:pPr>
            <w:r w:rsidRPr="006A2517">
              <w:rPr>
                <w:rFonts w:ascii="Arial" w:hAnsi="Arial" w:cs="Arial"/>
                <w:sz w:val="20"/>
              </w:rPr>
              <w:t>an online self-assessment tool that allows organisations to measure their performance against the National Data Guardian’s 10 data security standards</w:t>
            </w:r>
          </w:p>
          <w:p w14:paraId="08633C49" w14:textId="1EE7D590" w:rsidR="009530E4" w:rsidRPr="00C95207" w:rsidRDefault="00000000" w:rsidP="006A2517">
            <w:pPr>
              <w:pStyle w:val="ListParagraph"/>
              <w:widowControl w:val="0"/>
              <w:tabs>
                <w:tab w:val="left" w:pos="720"/>
                <w:tab w:val="left" w:pos="1582"/>
                <w:tab w:val="left" w:pos="2591"/>
                <w:tab w:val="left" w:pos="3742"/>
                <w:tab w:val="left" w:pos="5182"/>
                <w:tab w:val="left" w:pos="6911"/>
              </w:tabs>
              <w:autoSpaceDE w:val="0"/>
              <w:autoSpaceDN w:val="0"/>
              <w:adjustRightInd w:val="0"/>
              <w:spacing w:before="60" w:after="60"/>
              <w:ind w:left="0"/>
              <w:jc w:val="both"/>
              <w:rPr>
                <w:rFonts w:ascii="Arial" w:hAnsi="Arial" w:cs="Arial"/>
                <w:sz w:val="20"/>
              </w:rPr>
            </w:pPr>
            <w:hyperlink r:id="rId14" w:history="1">
              <w:r w:rsidR="0017483B" w:rsidRPr="00891215">
                <w:rPr>
                  <w:rStyle w:val="Hyperlink"/>
                  <w:rFonts w:ascii="Arial" w:hAnsi="Arial" w:cs="Arial"/>
                  <w:sz w:val="20"/>
                </w:rPr>
                <w:t>https://digital.nhs.uk/data-and-information/looking-after-information/data-security-and-information-governance/data-security-and-protection-toolkit</w:t>
              </w:r>
            </w:hyperlink>
          </w:p>
        </w:tc>
      </w:tr>
      <w:tr w:rsidR="00ED3FCD" w:rsidRPr="00C95207" w14:paraId="713AB192" w14:textId="77777777" w:rsidTr="0023043C">
        <w:tc>
          <w:tcPr>
            <w:tcW w:w="1689" w:type="dxa"/>
          </w:tcPr>
          <w:p w14:paraId="4375C49A" w14:textId="622693CD" w:rsidR="002E32F5" w:rsidRPr="00C95207" w:rsidRDefault="00467722" w:rsidP="00E36469">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DBS</w:t>
            </w:r>
          </w:p>
        </w:tc>
        <w:tc>
          <w:tcPr>
            <w:tcW w:w="7059" w:type="dxa"/>
          </w:tcPr>
          <w:p w14:paraId="18041F8A" w14:textId="2AE4B2AA" w:rsidR="002E32F5" w:rsidRPr="00C95207" w:rsidRDefault="00467722" w:rsidP="00E36469">
            <w:pPr>
              <w:spacing w:before="60" w:after="60"/>
              <w:rPr>
                <w:rFonts w:ascii="Arial" w:hAnsi="Arial" w:cs="Arial"/>
                <w:sz w:val="20"/>
              </w:rPr>
            </w:pPr>
            <w:r w:rsidRPr="00C95207">
              <w:rPr>
                <w:rFonts w:ascii="Arial" w:hAnsi="Arial" w:cs="Arial"/>
                <w:sz w:val="20"/>
              </w:rPr>
              <w:t>the Disclosure and Barring Service established under section 87 of the Protection of Freedoms Act 2012</w:t>
            </w:r>
          </w:p>
        </w:tc>
      </w:tr>
      <w:tr w:rsidR="00E36469" w:rsidRPr="00C95207" w14:paraId="1399AB1A" w14:textId="77777777" w:rsidTr="0023043C">
        <w:tc>
          <w:tcPr>
            <w:tcW w:w="1689" w:type="dxa"/>
          </w:tcPr>
          <w:p w14:paraId="0F984BA1" w14:textId="20CEC7D7" w:rsidR="00E36469" w:rsidRPr="00C95207" w:rsidRDefault="00E36469" w:rsidP="00C95207">
            <w:pPr>
              <w:pStyle w:val="Definitions"/>
              <w:widowControl/>
              <w:tabs>
                <w:tab w:val="clear" w:pos="709"/>
              </w:tabs>
              <w:spacing w:before="60" w:after="60" w:line="240" w:lineRule="auto"/>
              <w:ind w:left="0"/>
              <w:jc w:val="left"/>
              <w:rPr>
                <w:rStyle w:val="Defterm"/>
                <w:rFonts w:ascii="Arial" w:hAnsi="Arial" w:cs="Arial"/>
                <w:sz w:val="20"/>
                <w:szCs w:val="20"/>
              </w:rPr>
            </w:pPr>
            <w:r>
              <w:rPr>
                <w:rStyle w:val="Defterm"/>
                <w:rFonts w:ascii="Arial" w:hAnsi="Arial" w:cs="Arial"/>
                <w:sz w:val="20"/>
                <w:szCs w:val="20"/>
              </w:rPr>
              <w:t>Depreciation Period</w:t>
            </w:r>
          </w:p>
        </w:tc>
        <w:tc>
          <w:tcPr>
            <w:tcW w:w="7059" w:type="dxa"/>
          </w:tcPr>
          <w:p w14:paraId="609A1EBA" w14:textId="0EC34049" w:rsidR="00E36469" w:rsidRPr="00C95207" w:rsidRDefault="00E36469" w:rsidP="0023043C">
            <w:pPr>
              <w:spacing w:before="60" w:after="60"/>
              <w:jc w:val="both"/>
              <w:rPr>
                <w:rFonts w:ascii="Arial" w:hAnsi="Arial" w:cs="Arial"/>
                <w:sz w:val="20"/>
              </w:rPr>
            </w:pPr>
            <w:r w:rsidRPr="00C95207">
              <w:rPr>
                <w:rFonts w:ascii="Arial" w:hAnsi="Arial" w:cs="Arial"/>
                <w:sz w:val="20"/>
                <w:lang w:val="en-GB"/>
              </w:rPr>
              <w:t>the period over which any Assets are to be written down in the Recipient’s accounts, as may be set out in the Application or, if not so specified, according to accepted accounting practice</w:t>
            </w:r>
          </w:p>
        </w:tc>
      </w:tr>
      <w:tr w:rsidR="00ED3FCD" w:rsidRPr="00C95207" w14:paraId="6C4ADDC5" w14:textId="77777777" w:rsidTr="0023043C">
        <w:tc>
          <w:tcPr>
            <w:tcW w:w="1689" w:type="dxa"/>
          </w:tcPr>
          <w:p w14:paraId="13EA4AA8" w14:textId="645D032F" w:rsidR="00467722" w:rsidRPr="00C95207" w:rsidRDefault="00467722" w:rsidP="007A297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EIR</w:t>
            </w:r>
          </w:p>
        </w:tc>
        <w:tc>
          <w:tcPr>
            <w:tcW w:w="7059" w:type="dxa"/>
          </w:tcPr>
          <w:p w14:paraId="1E3EDA56" w14:textId="77777777" w:rsidR="00467722" w:rsidRPr="00C95207" w:rsidRDefault="00467722" w:rsidP="006A361A">
            <w:pPr>
              <w:spacing w:before="60" w:after="60"/>
              <w:rPr>
                <w:rFonts w:ascii="Arial" w:hAnsi="Arial" w:cs="Arial"/>
                <w:sz w:val="20"/>
              </w:rPr>
            </w:pPr>
            <w:r w:rsidRPr="00C95207">
              <w:rPr>
                <w:rFonts w:ascii="Arial" w:hAnsi="Arial" w:cs="Arial"/>
                <w:sz w:val="20"/>
              </w:rPr>
              <w:t>the Environmental Information Regulations 2014</w:t>
            </w:r>
          </w:p>
        </w:tc>
      </w:tr>
      <w:tr w:rsidR="00ED3FCD" w:rsidRPr="00C95207" w14:paraId="0EE1D00C" w14:textId="77777777" w:rsidTr="0023043C">
        <w:tc>
          <w:tcPr>
            <w:tcW w:w="1689" w:type="dxa"/>
          </w:tcPr>
          <w:p w14:paraId="0F2AC82E"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FOIA</w:t>
            </w:r>
          </w:p>
        </w:tc>
        <w:tc>
          <w:tcPr>
            <w:tcW w:w="7059" w:type="dxa"/>
          </w:tcPr>
          <w:p w14:paraId="774E38B1" w14:textId="77777777" w:rsidR="00467722" w:rsidRPr="00C95207" w:rsidRDefault="00467722" w:rsidP="006A361A">
            <w:pPr>
              <w:spacing w:before="60" w:after="60"/>
              <w:rPr>
                <w:rFonts w:ascii="Arial" w:hAnsi="Arial" w:cs="Arial"/>
                <w:sz w:val="20"/>
              </w:rPr>
            </w:pPr>
            <w:r w:rsidRPr="00C95207">
              <w:rPr>
                <w:rFonts w:ascii="Arial" w:hAnsi="Arial" w:cs="Arial"/>
                <w:sz w:val="20"/>
              </w:rPr>
              <w:t>the Freedom of Information Act 2000</w:t>
            </w:r>
          </w:p>
        </w:tc>
      </w:tr>
      <w:tr w:rsidR="00ED3FCD" w:rsidRPr="00C95207" w14:paraId="66C2B8C4" w14:textId="77777777" w:rsidTr="0023043C">
        <w:tc>
          <w:tcPr>
            <w:tcW w:w="1689" w:type="dxa"/>
          </w:tcPr>
          <w:p w14:paraId="07F705A6"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lastRenderedPageBreak/>
              <w:t>Fundamental Standards of Care</w:t>
            </w:r>
          </w:p>
        </w:tc>
        <w:tc>
          <w:tcPr>
            <w:tcW w:w="7059" w:type="dxa"/>
          </w:tcPr>
          <w:p w14:paraId="2AA06801" w14:textId="77777777" w:rsidR="00467722" w:rsidRPr="00C95207" w:rsidRDefault="00467722" w:rsidP="006A361A">
            <w:pPr>
              <w:pStyle w:val="Definitions"/>
              <w:widowControl/>
              <w:tabs>
                <w:tab w:val="clear" w:pos="709"/>
              </w:tabs>
              <w:spacing w:before="60" w:after="60" w:line="240" w:lineRule="auto"/>
              <w:ind w:left="0"/>
              <w:rPr>
                <w:rFonts w:ascii="Arial" w:hAnsi="Arial" w:cs="Arial"/>
                <w:sz w:val="20"/>
                <w:szCs w:val="20"/>
                <w:lang w:val="en-GB"/>
              </w:rPr>
            </w:pPr>
            <w:r w:rsidRPr="00C95207">
              <w:rPr>
                <w:rFonts w:ascii="Arial" w:hAnsi="Arial" w:cs="Arial"/>
                <w:sz w:val="20"/>
                <w:szCs w:val="20"/>
                <w:lang w:val="en-GB"/>
              </w:rPr>
              <w:t>the requirements set out in regulations 9 to 19 of the Health and Social Care Act 2008 (Regulated Activities) Regulations 2014</w:t>
            </w:r>
          </w:p>
        </w:tc>
      </w:tr>
      <w:tr w:rsidR="00ED3FCD" w:rsidRPr="00C95207" w14:paraId="4FD73AD8" w14:textId="77777777" w:rsidTr="0023043C">
        <w:tc>
          <w:tcPr>
            <w:tcW w:w="1689" w:type="dxa"/>
          </w:tcPr>
          <w:p w14:paraId="57371F34"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Good Health and/or Social Care Practice</w:t>
            </w:r>
          </w:p>
        </w:tc>
        <w:tc>
          <w:tcPr>
            <w:tcW w:w="7059" w:type="dxa"/>
          </w:tcPr>
          <w:p w14:paraId="78B4EC39" w14:textId="22F76E52" w:rsidR="00467722" w:rsidRPr="00C95207" w:rsidRDefault="00467722" w:rsidP="00177209">
            <w:pPr>
              <w:spacing w:before="60" w:after="60"/>
              <w:jc w:val="both"/>
              <w:rPr>
                <w:rFonts w:ascii="Arial" w:hAnsi="Arial" w:cs="Arial"/>
                <w:sz w:val="20"/>
              </w:rPr>
            </w:pPr>
            <w:r w:rsidRPr="00C95207">
              <w:rPr>
                <w:rFonts w:ascii="Arial" w:hAnsi="Arial" w:cs="Arial"/>
                <w:sz w:val="20"/>
              </w:rPr>
              <w:t>using standards, practices, methods and procedures conforming to law and applicable guidance and reflecting up-to-date published evidence and exercising that degree of skill and care, diligence, prudence and foresight which would reasonably and ordinarily be expected from a skilled, efficient and experienced provider and a person engaged in activities the same as or similar to the Activities at the time of the Grant Period</w:t>
            </w:r>
          </w:p>
        </w:tc>
      </w:tr>
      <w:tr w:rsidR="00ED3FCD" w:rsidRPr="00C95207" w14:paraId="3C61094A" w14:textId="77777777" w:rsidTr="0023043C">
        <w:tc>
          <w:tcPr>
            <w:tcW w:w="1689" w:type="dxa"/>
          </w:tcPr>
          <w:p w14:paraId="0EF95F4A"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Governing Documents</w:t>
            </w:r>
          </w:p>
        </w:tc>
        <w:tc>
          <w:tcPr>
            <w:tcW w:w="7059" w:type="dxa"/>
          </w:tcPr>
          <w:p w14:paraId="0FC9662A" w14:textId="77777777" w:rsidR="00467722" w:rsidRPr="00C95207" w:rsidRDefault="00467722" w:rsidP="00177209">
            <w:pPr>
              <w:pStyle w:val="Definitions"/>
              <w:widowControl/>
              <w:tabs>
                <w:tab w:val="clear" w:pos="709"/>
              </w:tabs>
              <w:spacing w:before="60" w:after="60" w:line="240" w:lineRule="auto"/>
              <w:ind w:left="0"/>
              <w:rPr>
                <w:rFonts w:ascii="Arial" w:hAnsi="Arial" w:cs="Arial"/>
                <w:sz w:val="20"/>
                <w:szCs w:val="20"/>
                <w:lang w:val="en-GB"/>
              </w:rPr>
            </w:pPr>
            <w:r w:rsidRPr="00C95207">
              <w:rPr>
                <w:rFonts w:ascii="Arial" w:hAnsi="Arial" w:cs="Arial"/>
                <w:sz w:val="20"/>
                <w:szCs w:val="20"/>
                <w:lang w:val="en-GB"/>
              </w:rPr>
              <w:t>as applicable, the Recipient’s articles of association, memorandum, constitution, objects, trust deed or any other document controlling the scope of its activities</w:t>
            </w:r>
          </w:p>
        </w:tc>
      </w:tr>
      <w:tr w:rsidR="00ED3FCD" w:rsidRPr="00C95207" w14:paraId="0D42F206" w14:textId="77777777" w:rsidTr="0023043C">
        <w:tc>
          <w:tcPr>
            <w:tcW w:w="1689" w:type="dxa"/>
          </w:tcPr>
          <w:p w14:paraId="71AE1FEA"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Grant</w:t>
            </w:r>
          </w:p>
        </w:tc>
        <w:tc>
          <w:tcPr>
            <w:tcW w:w="7059" w:type="dxa"/>
          </w:tcPr>
          <w:p w14:paraId="400B5183" w14:textId="77777777" w:rsidR="00467722" w:rsidRPr="00C95207" w:rsidRDefault="00467722" w:rsidP="00177209">
            <w:pPr>
              <w:pStyle w:val="Definitions"/>
              <w:widowControl/>
              <w:tabs>
                <w:tab w:val="clear" w:pos="709"/>
              </w:tabs>
              <w:spacing w:before="60" w:after="60" w:line="240" w:lineRule="auto"/>
              <w:ind w:left="0"/>
              <w:rPr>
                <w:rFonts w:ascii="Arial" w:hAnsi="Arial" w:cs="Arial"/>
                <w:sz w:val="20"/>
                <w:szCs w:val="20"/>
                <w:lang w:val="en-GB"/>
              </w:rPr>
            </w:pPr>
            <w:r w:rsidRPr="00C95207">
              <w:rPr>
                <w:rFonts w:ascii="Arial" w:hAnsi="Arial" w:cs="Arial"/>
                <w:sz w:val="20"/>
                <w:szCs w:val="20"/>
                <w:lang w:val="en-GB"/>
              </w:rPr>
              <w:t>the sums to be paid to the Recipient in accordance with this Agreement as set out in Schedule 2</w:t>
            </w:r>
          </w:p>
        </w:tc>
      </w:tr>
      <w:tr w:rsidR="00ED3FCD" w:rsidRPr="00C95207" w14:paraId="3EE3CFB4" w14:textId="77777777" w:rsidTr="0023043C">
        <w:tc>
          <w:tcPr>
            <w:tcW w:w="1689" w:type="dxa"/>
          </w:tcPr>
          <w:p w14:paraId="5C4B8514"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Grant Period</w:t>
            </w:r>
          </w:p>
        </w:tc>
        <w:tc>
          <w:tcPr>
            <w:tcW w:w="7059" w:type="dxa"/>
          </w:tcPr>
          <w:p w14:paraId="583D333F" w14:textId="77777777" w:rsidR="00467722" w:rsidRPr="00C95207" w:rsidRDefault="00467722" w:rsidP="006A361A">
            <w:pPr>
              <w:pStyle w:val="Definitions"/>
              <w:widowControl/>
              <w:tabs>
                <w:tab w:val="clear" w:pos="709"/>
              </w:tabs>
              <w:spacing w:before="60" w:after="60" w:line="240" w:lineRule="auto"/>
              <w:ind w:left="0"/>
              <w:rPr>
                <w:rFonts w:ascii="Arial" w:hAnsi="Arial" w:cs="Arial"/>
                <w:sz w:val="20"/>
                <w:szCs w:val="20"/>
                <w:lang w:val="en-GB"/>
              </w:rPr>
            </w:pPr>
            <w:r w:rsidRPr="00C95207">
              <w:rPr>
                <w:rFonts w:ascii="Arial" w:hAnsi="Arial" w:cs="Arial"/>
                <w:sz w:val="20"/>
                <w:szCs w:val="20"/>
                <w:lang w:val="en-GB"/>
              </w:rPr>
              <w:t>the period for which the Grant is awarded, as set out in Schedule 1 and/or Schedule 2</w:t>
            </w:r>
          </w:p>
        </w:tc>
      </w:tr>
      <w:tr w:rsidR="00ED3FCD" w:rsidRPr="00C95207" w14:paraId="47BB2EC2" w14:textId="77777777" w:rsidTr="0023043C">
        <w:tc>
          <w:tcPr>
            <w:tcW w:w="1689" w:type="dxa"/>
          </w:tcPr>
          <w:p w14:paraId="44A401BC" w14:textId="73FC3796" w:rsidR="00894438" w:rsidRPr="00C95207" w:rsidRDefault="00467722" w:rsidP="00EF0685">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Health and Safety Requirements</w:t>
            </w:r>
          </w:p>
        </w:tc>
        <w:tc>
          <w:tcPr>
            <w:tcW w:w="7059" w:type="dxa"/>
          </w:tcPr>
          <w:p w14:paraId="62E35EDD" w14:textId="54D9BA51" w:rsidR="00894438" w:rsidRPr="00C95207" w:rsidRDefault="00467722" w:rsidP="00EF0685">
            <w:pPr>
              <w:pStyle w:val="Definitions"/>
              <w:widowControl/>
              <w:tabs>
                <w:tab w:val="clear" w:pos="709"/>
              </w:tabs>
              <w:spacing w:before="60" w:after="60" w:line="240" w:lineRule="auto"/>
              <w:ind w:left="0"/>
              <w:rPr>
                <w:rFonts w:ascii="Arial" w:hAnsi="Arial" w:cs="Arial"/>
                <w:sz w:val="20"/>
                <w:szCs w:val="20"/>
                <w:lang w:val="en-GB"/>
              </w:rPr>
            </w:pPr>
            <w:r w:rsidRPr="00C95207">
              <w:rPr>
                <w:rFonts w:ascii="Arial" w:hAnsi="Arial" w:cs="Arial"/>
                <w:sz w:val="20"/>
                <w:szCs w:val="20"/>
                <w:lang w:val="en-GB"/>
              </w:rPr>
              <w:t>the Health and Safety at Work etc.</w:t>
            </w:r>
            <w:r w:rsidR="007B0222">
              <w:rPr>
                <w:rFonts w:ascii="Arial" w:hAnsi="Arial" w:cs="Arial"/>
                <w:sz w:val="20"/>
                <w:szCs w:val="20"/>
                <w:lang w:val="en-GB"/>
              </w:rPr>
              <w:t xml:space="preserve"> </w:t>
            </w:r>
            <w:r w:rsidRPr="00C95207">
              <w:rPr>
                <w:rFonts w:ascii="Arial" w:hAnsi="Arial" w:cs="Arial"/>
                <w:sz w:val="20"/>
                <w:szCs w:val="20"/>
                <w:lang w:val="en-GB"/>
              </w:rPr>
              <w:t xml:space="preserve">Act 1974 and any other acts, orders, </w:t>
            </w:r>
            <w:proofErr w:type="gramStart"/>
            <w:r w:rsidRPr="00C95207">
              <w:rPr>
                <w:rFonts w:ascii="Arial" w:hAnsi="Arial" w:cs="Arial"/>
                <w:sz w:val="20"/>
                <w:szCs w:val="20"/>
                <w:lang w:val="en-GB"/>
              </w:rPr>
              <w:t>regulations</w:t>
            </w:r>
            <w:proofErr w:type="gramEnd"/>
            <w:r w:rsidRPr="00C95207">
              <w:rPr>
                <w:rFonts w:ascii="Arial" w:hAnsi="Arial" w:cs="Arial"/>
                <w:sz w:val="20"/>
                <w:szCs w:val="20"/>
                <w:lang w:val="en-GB"/>
              </w:rPr>
              <w:t xml:space="preserve"> and codes of practice relating to health and safety, which may apply to persons on the Recipient’s premises in the conduct of the Project</w:t>
            </w:r>
          </w:p>
        </w:tc>
      </w:tr>
      <w:tr w:rsidR="00EF0685" w:rsidRPr="00C95207" w14:paraId="3ADF2626" w14:textId="77777777" w:rsidTr="0023043C">
        <w:tc>
          <w:tcPr>
            <w:tcW w:w="1689" w:type="dxa"/>
          </w:tcPr>
          <w:p w14:paraId="1595505B" w14:textId="24EFEDD0" w:rsidR="00EF0685" w:rsidRPr="00C95207" w:rsidRDefault="00EF0685" w:rsidP="00C95207">
            <w:pPr>
              <w:pStyle w:val="Definitions"/>
              <w:widowControl/>
              <w:tabs>
                <w:tab w:val="clear" w:pos="709"/>
              </w:tabs>
              <w:spacing w:before="60" w:after="60" w:line="240" w:lineRule="auto"/>
              <w:ind w:left="0"/>
              <w:jc w:val="left"/>
              <w:rPr>
                <w:rStyle w:val="Defterm"/>
                <w:rFonts w:ascii="Arial" w:hAnsi="Arial" w:cs="Arial"/>
                <w:sz w:val="20"/>
                <w:szCs w:val="20"/>
              </w:rPr>
            </w:pPr>
            <w:r w:rsidRPr="00E36469">
              <w:rPr>
                <w:rStyle w:val="Defterm"/>
                <w:rFonts w:ascii="Arial" w:hAnsi="Arial" w:cs="Arial"/>
                <w:sz w:val="20"/>
                <w:szCs w:val="20"/>
              </w:rPr>
              <w:t>HRA</w:t>
            </w:r>
          </w:p>
        </w:tc>
        <w:tc>
          <w:tcPr>
            <w:tcW w:w="7059" w:type="dxa"/>
          </w:tcPr>
          <w:p w14:paraId="1C386749" w14:textId="0B898D3D" w:rsidR="00EF0685" w:rsidRPr="00C95207" w:rsidRDefault="00EF0685" w:rsidP="006A361A">
            <w:pPr>
              <w:pStyle w:val="Definitions"/>
              <w:widowControl/>
              <w:tabs>
                <w:tab w:val="clear" w:pos="709"/>
              </w:tabs>
              <w:spacing w:before="60" w:after="60" w:line="240" w:lineRule="auto"/>
              <w:ind w:left="0"/>
              <w:rPr>
                <w:rFonts w:ascii="Arial" w:hAnsi="Arial" w:cs="Arial"/>
                <w:sz w:val="20"/>
                <w:szCs w:val="20"/>
                <w:lang w:val="en-GB"/>
              </w:rPr>
            </w:pPr>
            <w:r w:rsidRPr="00E36469">
              <w:rPr>
                <w:rFonts w:ascii="Arial" w:hAnsi="Arial" w:cs="Arial"/>
                <w:sz w:val="20"/>
                <w:szCs w:val="20"/>
                <w:lang w:val="en-GB"/>
              </w:rPr>
              <w:t>the Human Rights Act 1998</w:t>
            </w:r>
          </w:p>
        </w:tc>
      </w:tr>
      <w:tr w:rsidR="00ED3FCD" w:rsidRPr="00C95207" w14:paraId="1CEB5F51" w14:textId="77777777" w:rsidTr="0023043C">
        <w:tc>
          <w:tcPr>
            <w:tcW w:w="1689" w:type="dxa"/>
          </w:tcPr>
          <w:p w14:paraId="72FDA695"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Insolvency Event</w:t>
            </w:r>
          </w:p>
        </w:tc>
        <w:tc>
          <w:tcPr>
            <w:tcW w:w="7059" w:type="dxa"/>
          </w:tcPr>
          <w:p w14:paraId="07ECA7BB" w14:textId="15B84843" w:rsidR="00467722" w:rsidRPr="00C95207" w:rsidRDefault="00467722" w:rsidP="006A361A">
            <w:pPr>
              <w:pStyle w:val="Definitions"/>
              <w:widowControl/>
              <w:tabs>
                <w:tab w:val="clear" w:pos="709"/>
              </w:tabs>
              <w:spacing w:before="60" w:after="60" w:line="240" w:lineRule="auto"/>
              <w:ind w:left="0"/>
              <w:rPr>
                <w:rFonts w:ascii="Arial" w:hAnsi="Arial" w:cs="Arial"/>
                <w:sz w:val="20"/>
                <w:szCs w:val="20"/>
                <w:lang w:val="en-GB"/>
              </w:rPr>
            </w:pPr>
            <w:r w:rsidRPr="00C95207">
              <w:rPr>
                <w:rFonts w:ascii="Arial" w:hAnsi="Arial" w:cs="Arial"/>
                <w:sz w:val="20"/>
                <w:szCs w:val="20"/>
                <w:lang w:val="en-GB"/>
              </w:rPr>
              <w:t xml:space="preserve">the Recipient: (i) passing a resolution for its winding up, or a court or Regulator of competent jurisdiction making an order for it to be wound up or dissolved (other than for the purposes of a bona fide reconstruction or amalgamation), or being otherwise dissolved; or (ii) an administrator, receiver or administrative receiver being appointed to it; or (iii) entering into an arrangement, compromise or composition for the benefit of its creditors or any class of them; or (iv) becoming insolvent, being declared bankrupt, placed into liquidation or having a petition presented for its winding up, or being unable to pay its debts as they fall due; or </w:t>
            </w:r>
            <w:r w:rsidR="00E24F86">
              <w:rPr>
                <w:rFonts w:ascii="Arial" w:hAnsi="Arial" w:cs="Arial"/>
                <w:sz w:val="20"/>
                <w:szCs w:val="20"/>
                <w:lang w:val="en-GB"/>
              </w:rPr>
              <w:t>(</w:t>
            </w:r>
            <w:r w:rsidRPr="00C95207">
              <w:rPr>
                <w:rFonts w:ascii="Arial" w:hAnsi="Arial" w:cs="Arial"/>
                <w:sz w:val="20"/>
                <w:szCs w:val="20"/>
                <w:lang w:val="en-GB"/>
              </w:rPr>
              <w:t xml:space="preserve">v) taking or suffering any actions analogous to (i) to (iv) above in consequence of debt </w:t>
            </w:r>
          </w:p>
        </w:tc>
      </w:tr>
      <w:tr w:rsidR="00ED3FCD" w:rsidRPr="00C95207" w14:paraId="1B7DEBDE" w14:textId="77777777" w:rsidTr="0023043C">
        <w:tc>
          <w:tcPr>
            <w:tcW w:w="1689" w:type="dxa"/>
          </w:tcPr>
          <w:p w14:paraId="0CB46A9D" w14:textId="5C53F9B4" w:rsidR="008B30C7"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Intellectual Property</w:t>
            </w:r>
          </w:p>
        </w:tc>
        <w:tc>
          <w:tcPr>
            <w:tcW w:w="7059" w:type="dxa"/>
          </w:tcPr>
          <w:p w14:paraId="006AC7C1" w14:textId="0AAA9F1A" w:rsidR="008B30C7" w:rsidRPr="00C95207" w:rsidRDefault="00467722" w:rsidP="008B30C7">
            <w:pPr>
              <w:pStyle w:val="Definitions"/>
              <w:widowControl/>
              <w:tabs>
                <w:tab w:val="clear" w:pos="709"/>
              </w:tabs>
              <w:spacing w:before="60" w:after="60" w:line="240" w:lineRule="auto"/>
              <w:ind w:left="0"/>
              <w:rPr>
                <w:rFonts w:ascii="Arial" w:hAnsi="Arial" w:cs="Arial"/>
                <w:sz w:val="20"/>
                <w:szCs w:val="20"/>
                <w:lang w:val="en-GB"/>
              </w:rPr>
            </w:pPr>
            <w:r w:rsidRPr="00C95207">
              <w:rPr>
                <w:rFonts w:ascii="Arial" w:hAnsi="Arial" w:cs="Arial"/>
                <w:sz w:val="20"/>
                <w:szCs w:val="20"/>
                <w:lang w:val="en-GB"/>
              </w:rPr>
              <w:t>inventions, copyright, patents, database right, trademarks, designs and confidential know-how and any similar rights anywhere in the world whether registered or not, including applications and the right to apply for any such rights</w:t>
            </w:r>
          </w:p>
        </w:tc>
      </w:tr>
      <w:tr w:rsidR="00D65C1E" w:rsidRPr="00C95207" w14:paraId="381BAC26" w14:textId="77777777" w:rsidTr="0023043C">
        <w:tc>
          <w:tcPr>
            <w:tcW w:w="1689" w:type="dxa"/>
          </w:tcPr>
          <w:p w14:paraId="2E8E0BA7" w14:textId="6E1D1B99" w:rsidR="00D65C1E" w:rsidRPr="00C95207" w:rsidRDefault="00D65C1E" w:rsidP="00C95207">
            <w:pPr>
              <w:pStyle w:val="Definitions"/>
              <w:widowControl/>
              <w:tabs>
                <w:tab w:val="clear" w:pos="709"/>
              </w:tabs>
              <w:spacing w:before="60" w:after="60" w:line="240" w:lineRule="auto"/>
              <w:ind w:left="0"/>
              <w:jc w:val="left"/>
              <w:rPr>
                <w:rStyle w:val="Defterm"/>
                <w:rFonts w:ascii="Arial" w:hAnsi="Arial" w:cs="Arial"/>
                <w:sz w:val="20"/>
                <w:szCs w:val="20"/>
              </w:rPr>
            </w:pPr>
            <w:r>
              <w:rPr>
                <w:rStyle w:val="Defterm"/>
                <w:rFonts w:ascii="Arial" w:hAnsi="Arial" w:cs="Arial"/>
                <w:sz w:val="20"/>
                <w:szCs w:val="20"/>
              </w:rPr>
              <w:t>Match Funding</w:t>
            </w:r>
          </w:p>
        </w:tc>
        <w:tc>
          <w:tcPr>
            <w:tcW w:w="7059" w:type="dxa"/>
          </w:tcPr>
          <w:p w14:paraId="1A61E1AF" w14:textId="4EA65121" w:rsidR="00D65C1E" w:rsidRPr="00C95207" w:rsidRDefault="00D65C1E" w:rsidP="006A361A">
            <w:pPr>
              <w:pStyle w:val="Definitions"/>
              <w:widowControl/>
              <w:tabs>
                <w:tab w:val="clear" w:pos="709"/>
              </w:tabs>
              <w:spacing w:before="60" w:after="60" w:line="240" w:lineRule="auto"/>
              <w:ind w:left="0"/>
              <w:rPr>
                <w:rFonts w:ascii="Arial" w:hAnsi="Arial" w:cs="Arial"/>
                <w:sz w:val="20"/>
                <w:szCs w:val="20"/>
                <w:lang w:val="en-GB"/>
              </w:rPr>
            </w:pPr>
            <w:r>
              <w:rPr>
                <w:rFonts w:ascii="Arial" w:hAnsi="Arial" w:cs="Arial"/>
                <w:sz w:val="20"/>
                <w:szCs w:val="20"/>
                <w:lang w:val="en-GB"/>
              </w:rPr>
              <w:t>a sum to be paid by a third party to the Recipient which is equivalent value to the Grant and is contingent on the Recipient receiving the Grant</w:t>
            </w:r>
          </w:p>
        </w:tc>
      </w:tr>
      <w:tr w:rsidR="00ED3FCD" w:rsidRPr="00C95207" w14:paraId="6728581B" w14:textId="77777777" w:rsidTr="0023043C">
        <w:tc>
          <w:tcPr>
            <w:tcW w:w="1689" w:type="dxa"/>
          </w:tcPr>
          <w:p w14:paraId="48CE5254"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NHS Body</w:t>
            </w:r>
          </w:p>
        </w:tc>
        <w:tc>
          <w:tcPr>
            <w:tcW w:w="7059" w:type="dxa"/>
          </w:tcPr>
          <w:p w14:paraId="2E394C14" w14:textId="77777777" w:rsidR="00467722" w:rsidRPr="00C95207" w:rsidRDefault="00467722" w:rsidP="00177209">
            <w:pPr>
              <w:spacing w:before="60" w:after="60"/>
              <w:jc w:val="both"/>
              <w:rPr>
                <w:rFonts w:ascii="Arial" w:hAnsi="Arial" w:cs="Arial"/>
                <w:sz w:val="20"/>
              </w:rPr>
            </w:pPr>
            <w:r w:rsidRPr="00C95207">
              <w:rPr>
                <w:rFonts w:ascii="Arial" w:hAnsi="Arial" w:cs="Arial"/>
                <w:sz w:val="20"/>
              </w:rPr>
              <w:t>has the meaning given to it in section 275 of the National Health Service Act 2006</w:t>
            </w:r>
          </w:p>
        </w:tc>
      </w:tr>
      <w:tr w:rsidR="00ED3FCD" w:rsidRPr="00C95207" w14:paraId="533432F0" w14:textId="77777777" w:rsidTr="0023043C">
        <w:tc>
          <w:tcPr>
            <w:tcW w:w="1689" w:type="dxa"/>
          </w:tcPr>
          <w:p w14:paraId="11C8F088"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NHS Branding Guidelines</w:t>
            </w:r>
          </w:p>
        </w:tc>
        <w:tc>
          <w:tcPr>
            <w:tcW w:w="7059" w:type="dxa"/>
          </w:tcPr>
          <w:p w14:paraId="42585EA8" w14:textId="131F9110" w:rsidR="00467722" w:rsidRPr="00C95207" w:rsidRDefault="00467722" w:rsidP="00E36469">
            <w:pPr>
              <w:spacing w:before="60" w:after="60"/>
              <w:jc w:val="both"/>
              <w:rPr>
                <w:rFonts w:ascii="Arial" w:hAnsi="Arial" w:cs="Arial"/>
                <w:sz w:val="20"/>
              </w:rPr>
            </w:pPr>
            <w:r w:rsidRPr="00C95207">
              <w:rPr>
                <w:rFonts w:ascii="Arial" w:hAnsi="Arial" w:cs="Arial"/>
                <w:sz w:val="20"/>
              </w:rPr>
              <w:t>NHS brand policy and guidelines, as revised, updated or re-issued from time to time by NHS England and/or the Department of Health</w:t>
            </w:r>
            <w:r w:rsidR="00E658DF">
              <w:rPr>
                <w:rFonts w:ascii="Arial" w:hAnsi="Arial" w:cs="Arial"/>
                <w:sz w:val="20"/>
              </w:rPr>
              <w:t xml:space="preserve"> and Social Care</w:t>
            </w:r>
            <w:r w:rsidRPr="00C95207">
              <w:rPr>
                <w:rFonts w:ascii="Arial" w:hAnsi="Arial" w:cs="Arial"/>
                <w:sz w:val="20"/>
              </w:rPr>
              <w:t>, and which are available at</w:t>
            </w:r>
            <w:r w:rsidR="00177209">
              <w:rPr>
                <w:rFonts w:ascii="Arial" w:hAnsi="Arial" w:cs="Arial"/>
                <w:sz w:val="20"/>
              </w:rPr>
              <w:t>:</w:t>
            </w:r>
            <w:r w:rsidRPr="00C95207">
              <w:rPr>
                <w:rFonts w:ascii="Arial" w:hAnsi="Arial" w:cs="Arial"/>
                <w:sz w:val="20"/>
              </w:rPr>
              <w:t xml:space="preserve"> </w:t>
            </w:r>
            <w:hyperlink r:id="rId15" w:history="1">
              <w:r w:rsidR="00D97EE3" w:rsidRPr="00F17221">
                <w:rPr>
                  <w:rStyle w:val="Hyperlink"/>
                  <w:rFonts w:ascii="Helvetica" w:hAnsi="Helvetica"/>
                  <w:color w:val="005EB8"/>
                  <w:sz w:val="20"/>
                </w:rPr>
                <w:t>https://www.england.nhs.uk/nhsidentity</w:t>
              </w:r>
            </w:hyperlink>
          </w:p>
        </w:tc>
      </w:tr>
      <w:tr w:rsidR="00ED3FCD" w:rsidRPr="00C95207" w14:paraId="25CC6689" w14:textId="77777777" w:rsidTr="0023043C">
        <w:tc>
          <w:tcPr>
            <w:tcW w:w="1689" w:type="dxa"/>
          </w:tcPr>
          <w:p w14:paraId="183ECEA6"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Operational Day</w:t>
            </w:r>
          </w:p>
        </w:tc>
        <w:tc>
          <w:tcPr>
            <w:tcW w:w="7059" w:type="dxa"/>
          </w:tcPr>
          <w:p w14:paraId="3C8A6EE0" w14:textId="77777777" w:rsidR="00467722" w:rsidRPr="00C95207" w:rsidRDefault="00467722" w:rsidP="006A361A">
            <w:pPr>
              <w:spacing w:before="60" w:after="60"/>
              <w:rPr>
                <w:rFonts w:ascii="Arial" w:hAnsi="Arial" w:cs="Arial"/>
                <w:sz w:val="20"/>
              </w:rPr>
            </w:pPr>
            <w:r w:rsidRPr="00C95207">
              <w:rPr>
                <w:rFonts w:ascii="Arial" w:hAnsi="Arial" w:cs="Arial"/>
                <w:sz w:val="20"/>
              </w:rPr>
              <w:t>a day other than a Saturday, Sunday or bank holiday in England</w:t>
            </w:r>
          </w:p>
        </w:tc>
      </w:tr>
      <w:tr w:rsidR="00ED3FCD" w:rsidRPr="00C95207" w14:paraId="5D9D5812" w14:textId="77777777" w:rsidTr="0023043C">
        <w:tc>
          <w:tcPr>
            <w:tcW w:w="1689" w:type="dxa"/>
          </w:tcPr>
          <w:p w14:paraId="2D866379"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Personal Data</w:t>
            </w:r>
          </w:p>
        </w:tc>
        <w:tc>
          <w:tcPr>
            <w:tcW w:w="7059" w:type="dxa"/>
          </w:tcPr>
          <w:p w14:paraId="17A2DA4C" w14:textId="02636B12" w:rsidR="00467722" w:rsidRPr="00C95207" w:rsidRDefault="00467722" w:rsidP="00C61F12">
            <w:pPr>
              <w:spacing w:before="60" w:after="60"/>
              <w:rPr>
                <w:rFonts w:ascii="Arial" w:hAnsi="Arial" w:cs="Arial"/>
                <w:sz w:val="20"/>
              </w:rPr>
            </w:pPr>
            <w:r w:rsidRPr="00C95207">
              <w:rPr>
                <w:rFonts w:ascii="Arial" w:hAnsi="Arial" w:cs="Arial"/>
                <w:sz w:val="20"/>
              </w:rPr>
              <w:t xml:space="preserve">has the meaning given to it in </w:t>
            </w:r>
            <w:r w:rsidR="00C61F12">
              <w:rPr>
                <w:rFonts w:ascii="Arial" w:hAnsi="Arial" w:cs="Arial"/>
                <w:sz w:val="20"/>
              </w:rPr>
              <w:t>Data Protection Legislation</w:t>
            </w:r>
          </w:p>
        </w:tc>
      </w:tr>
      <w:tr w:rsidR="00ED3FCD" w:rsidRPr="00C95207" w14:paraId="641981A8" w14:textId="77777777" w:rsidTr="0023043C">
        <w:tc>
          <w:tcPr>
            <w:tcW w:w="1689" w:type="dxa"/>
          </w:tcPr>
          <w:p w14:paraId="784888CC"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Prohibited Act</w:t>
            </w:r>
          </w:p>
        </w:tc>
        <w:tc>
          <w:tcPr>
            <w:tcW w:w="7059" w:type="dxa"/>
          </w:tcPr>
          <w:p w14:paraId="11B4E748" w14:textId="4B60941A" w:rsidR="00467722" w:rsidRPr="00C95207" w:rsidRDefault="00467722" w:rsidP="00177209">
            <w:pPr>
              <w:spacing w:before="60" w:after="60"/>
              <w:jc w:val="both"/>
              <w:rPr>
                <w:rFonts w:ascii="Arial" w:hAnsi="Arial" w:cs="Arial"/>
                <w:sz w:val="20"/>
              </w:rPr>
            </w:pPr>
            <w:r w:rsidRPr="00C95207">
              <w:rPr>
                <w:rFonts w:ascii="Arial" w:hAnsi="Arial" w:cs="Arial"/>
                <w:sz w:val="20"/>
              </w:rPr>
              <w:t xml:space="preserve">the Recipient: (i) offering, giving, or agreeing to give the </w:t>
            </w:r>
            <w:r w:rsidR="00E658DF">
              <w:rPr>
                <w:rFonts w:ascii="Arial" w:hAnsi="Arial" w:cs="Arial"/>
                <w:sz w:val="20"/>
              </w:rPr>
              <w:t>ICB</w:t>
            </w:r>
            <w:r w:rsidRPr="00C95207">
              <w:rPr>
                <w:rFonts w:ascii="Arial" w:hAnsi="Arial" w:cs="Arial"/>
                <w:sz w:val="20"/>
              </w:rPr>
              <w:t xml:space="preserve"> (or an of its Staff) any gift or consideration of any kind as an inducement or reward for doing or not doing or for having done or not having done any act in relation to this Agreement, or for showing or not showing favour or disfavour to any </w:t>
            </w:r>
            <w:r w:rsidRPr="00C95207">
              <w:rPr>
                <w:rFonts w:ascii="Arial" w:hAnsi="Arial" w:cs="Arial"/>
                <w:sz w:val="20"/>
              </w:rPr>
              <w:lastRenderedPageBreak/>
              <w:t xml:space="preserve">person in relation to this Agreement or any other arrangement with the Recipient; and (ii) in connection with this Agreement, paying or agreeing to pay any commission, other than a payment, particulars of which (including the terms and conditions of the agreement for its payment) have been disclosed in writing to the </w:t>
            </w:r>
            <w:r w:rsidR="00E658DF">
              <w:rPr>
                <w:rFonts w:ascii="Arial" w:hAnsi="Arial" w:cs="Arial"/>
                <w:sz w:val="20"/>
              </w:rPr>
              <w:t>ICB</w:t>
            </w:r>
            <w:r w:rsidRPr="00C95207">
              <w:rPr>
                <w:rFonts w:ascii="Arial" w:hAnsi="Arial" w:cs="Arial"/>
                <w:sz w:val="20"/>
              </w:rPr>
              <w:t>; or (iii) committing an offence under the Bribery Act 2010</w:t>
            </w:r>
          </w:p>
        </w:tc>
      </w:tr>
      <w:tr w:rsidR="00ED3FCD" w:rsidRPr="00C95207" w14:paraId="47817A7D" w14:textId="77777777" w:rsidTr="0023043C">
        <w:tc>
          <w:tcPr>
            <w:tcW w:w="1689" w:type="dxa"/>
          </w:tcPr>
          <w:p w14:paraId="418FF554"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lastRenderedPageBreak/>
              <w:t>Project</w:t>
            </w:r>
          </w:p>
        </w:tc>
        <w:tc>
          <w:tcPr>
            <w:tcW w:w="7059" w:type="dxa"/>
          </w:tcPr>
          <w:p w14:paraId="4AC3758D" w14:textId="77777777" w:rsidR="00467722" w:rsidRPr="00C95207" w:rsidRDefault="00467722" w:rsidP="006A361A">
            <w:pPr>
              <w:spacing w:before="60" w:after="60"/>
              <w:rPr>
                <w:rFonts w:ascii="Arial" w:hAnsi="Arial" w:cs="Arial"/>
                <w:sz w:val="20"/>
              </w:rPr>
            </w:pPr>
            <w:r w:rsidRPr="00C95207">
              <w:rPr>
                <w:rFonts w:ascii="Arial" w:hAnsi="Arial" w:cs="Arial"/>
                <w:sz w:val="20"/>
              </w:rPr>
              <w:t>the project and/or activities described in Schedule 1</w:t>
            </w:r>
          </w:p>
        </w:tc>
      </w:tr>
      <w:tr w:rsidR="00ED3FCD" w:rsidRPr="00C95207" w14:paraId="208E93A8" w14:textId="77777777" w:rsidTr="0023043C">
        <w:tc>
          <w:tcPr>
            <w:tcW w:w="1689" w:type="dxa"/>
          </w:tcPr>
          <w:p w14:paraId="4D44E633"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Regulated Activity</w:t>
            </w:r>
          </w:p>
        </w:tc>
        <w:tc>
          <w:tcPr>
            <w:tcW w:w="7059" w:type="dxa"/>
          </w:tcPr>
          <w:p w14:paraId="674015BB" w14:textId="77777777" w:rsidR="00467722" w:rsidRPr="00C95207" w:rsidRDefault="00467722" w:rsidP="00177209">
            <w:pPr>
              <w:spacing w:before="60" w:after="60"/>
              <w:jc w:val="both"/>
              <w:rPr>
                <w:rFonts w:ascii="Arial" w:hAnsi="Arial" w:cs="Arial"/>
                <w:sz w:val="20"/>
              </w:rPr>
            </w:pPr>
            <w:r w:rsidRPr="00C95207">
              <w:rPr>
                <w:rFonts w:ascii="Arial" w:hAnsi="Arial" w:cs="Arial"/>
                <w:sz w:val="20"/>
              </w:rPr>
              <w:t>in relation to children, as defined in Part 1 of Schedule 4 to the Safeguarding Vulnerable Groups Act 2006; and in relation to vulnerable adults, as defined in Part 2 of Schedule 4 to the Safeguarding Vulnerable Groups Act 2006</w:t>
            </w:r>
          </w:p>
        </w:tc>
      </w:tr>
      <w:tr w:rsidR="00ED3FCD" w:rsidRPr="00C95207" w14:paraId="77E16290" w14:textId="77777777" w:rsidTr="0023043C">
        <w:tc>
          <w:tcPr>
            <w:tcW w:w="1689" w:type="dxa"/>
          </w:tcPr>
          <w:p w14:paraId="18C35D04"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Regulated Activity Provider</w:t>
            </w:r>
          </w:p>
        </w:tc>
        <w:tc>
          <w:tcPr>
            <w:tcW w:w="7059" w:type="dxa"/>
          </w:tcPr>
          <w:p w14:paraId="19D412C9" w14:textId="77777777" w:rsidR="00467722" w:rsidRPr="00C95207" w:rsidRDefault="00467722" w:rsidP="006A361A">
            <w:pPr>
              <w:pStyle w:val="Definitions"/>
              <w:widowControl/>
              <w:tabs>
                <w:tab w:val="clear" w:pos="709"/>
              </w:tabs>
              <w:spacing w:before="60" w:after="60" w:line="240" w:lineRule="auto"/>
              <w:ind w:left="0"/>
              <w:rPr>
                <w:rFonts w:ascii="Arial" w:hAnsi="Arial" w:cs="Arial"/>
                <w:color w:val="000000"/>
                <w:sz w:val="20"/>
                <w:szCs w:val="20"/>
                <w:lang w:val="en-GB"/>
              </w:rPr>
            </w:pPr>
            <w:r w:rsidRPr="00C95207">
              <w:rPr>
                <w:rFonts w:ascii="Arial" w:hAnsi="Arial" w:cs="Arial"/>
                <w:color w:val="000000"/>
                <w:sz w:val="20"/>
                <w:szCs w:val="20"/>
                <w:lang w:val="en-GB"/>
              </w:rPr>
              <w:t>has the meaning given to it in section 6 of the Safeguarding Vulnerable Groups Act 2006</w:t>
            </w:r>
          </w:p>
        </w:tc>
      </w:tr>
      <w:tr w:rsidR="00ED3FCD" w:rsidRPr="00C95207" w14:paraId="79AC825F" w14:textId="77777777" w:rsidTr="0023043C">
        <w:tc>
          <w:tcPr>
            <w:tcW w:w="1689" w:type="dxa"/>
          </w:tcPr>
          <w:p w14:paraId="1C8F1B56"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Fonts w:ascii="Arial" w:hAnsi="Arial" w:cs="Arial"/>
                <w:b/>
                <w:bCs/>
                <w:color w:val="000000"/>
                <w:sz w:val="20"/>
                <w:szCs w:val="20"/>
                <w:lang w:val="en-GB"/>
              </w:rPr>
              <w:t>Regulator</w:t>
            </w:r>
          </w:p>
        </w:tc>
        <w:tc>
          <w:tcPr>
            <w:tcW w:w="7059" w:type="dxa"/>
          </w:tcPr>
          <w:p w14:paraId="391870CF" w14:textId="77777777" w:rsidR="00467722" w:rsidRPr="00C95207" w:rsidRDefault="00467722" w:rsidP="006A361A">
            <w:pPr>
              <w:pStyle w:val="Definitions"/>
              <w:widowControl/>
              <w:tabs>
                <w:tab w:val="clear" w:pos="709"/>
              </w:tabs>
              <w:spacing w:before="60" w:after="60" w:line="240" w:lineRule="auto"/>
              <w:ind w:left="0"/>
              <w:rPr>
                <w:rFonts w:ascii="Arial" w:hAnsi="Arial" w:cs="Arial"/>
                <w:sz w:val="20"/>
                <w:szCs w:val="20"/>
                <w:lang w:val="en-GB"/>
              </w:rPr>
            </w:pPr>
            <w:r w:rsidRPr="00C95207">
              <w:rPr>
                <w:rFonts w:ascii="Arial" w:hAnsi="Arial" w:cs="Arial"/>
                <w:sz w:val="20"/>
                <w:szCs w:val="20"/>
                <w:lang w:val="en-GB"/>
              </w:rPr>
              <w:t xml:space="preserve">any regulatory body with power to regulate the Recipient or its activities, including but not limited to the Care Quality Commission, the Charities Commission, the Financial Conduct </w:t>
            </w:r>
            <w:proofErr w:type="gramStart"/>
            <w:r w:rsidRPr="00C95207">
              <w:rPr>
                <w:rFonts w:ascii="Arial" w:hAnsi="Arial" w:cs="Arial"/>
                <w:sz w:val="20"/>
                <w:szCs w:val="20"/>
                <w:lang w:val="en-GB"/>
              </w:rPr>
              <w:t>Authority</w:t>
            </w:r>
            <w:proofErr w:type="gramEnd"/>
            <w:r w:rsidRPr="00C95207">
              <w:rPr>
                <w:rFonts w:ascii="Arial" w:hAnsi="Arial" w:cs="Arial"/>
                <w:sz w:val="20"/>
                <w:szCs w:val="20"/>
                <w:lang w:val="en-GB"/>
              </w:rPr>
              <w:t xml:space="preserve"> and the Community Interest Company Regulator, as applicable, and “</w:t>
            </w:r>
            <w:r w:rsidRPr="00BA3B3A">
              <w:rPr>
                <w:rFonts w:ascii="Arial" w:hAnsi="Arial" w:cs="Arial"/>
                <w:b/>
                <w:sz w:val="20"/>
                <w:szCs w:val="20"/>
                <w:lang w:val="en-GB"/>
              </w:rPr>
              <w:t>Regulatory</w:t>
            </w:r>
            <w:r w:rsidRPr="00C95207">
              <w:rPr>
                <w:rFonts w:ascii="Arial" w:hAnsi="Arial" w:cs="Arial"/>
                <w:sz w:val="20"/>
                <w:szCs w:val="20"/>
                <w:lang w:val="en-GB"/>
              </w:rPr>
              <w:t>” is to be understood accordingly</w:t>
            </w:r>
          </w:p>
        </w:tc>
      </w:tr>
      <w:tr w:rsidR="00ED3FCD" w:rsidRPr="00C95207" w14:paraId="362BC466" w14:textId="77777777" w:rsidTr="0023043C">
        <w:tc>
          <w:tcPr>
            <w:tcW w:w="1689" w:type="dxa"/>
          </w:tcPr>
          <w:p w14:paraId="6A127A29"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Service User</w:t>
            </w:r>
          </w:p>
        </w:tc>
        <w:tc>
          <w:tcPr>
            <w:tcW w:w="7059" w:type="dxa"/>
          </w:tcPr>
          <w:p w14:paraId="61E55647" w14:textId="77777777" w:rsidR="00467722" w:rsidRPr="00C95207" w:rsidRDefault="00467722" w:rsidP="006A361A">
            <w:pPr>
              <w:pStyle w:val="Definitions"/>
              <w:widowControl/>
              <w:tabs>
                <w:tab w:val="clear" w:pos="709"/>
              </w:tabs>
              <w:spacing w:before="60" w:after="60" w:line="240" w:lineRule="auto"/>
              <w:ind w:left="0"/>
              <w:rPr>
                <w:rFonts w:ascii="Arial" w:hAnsi="Arial" w:cs="Arial"/>
                <w:sz w:val="20"/>
                <w:szCs w:val="20"/>
                <w:lang w:val="en-GB"/>
              </w:rPr>
            </w:pPr>
            <w:r w:rsidRPr="00C95207">
              <w:rPr>
                <w:rFonts w:ascii="Arial" w:hAnsi="Arial" w:cs="Arial"/>
                <w:sz w:val="20"/>
                <w:szCs w:val="20"/>
                <w:lang w:val="en-GB"/>
              </w:rPr>
              <w:t>a recipient of any service provided by the Recipient as part of or in connection with the Project</w:t>
            </w:r>
          </w:p>
        </w:tc>
      </w:tr>
      <w:tr w:rsidR="00ED3FCD" w:rsidRPr="00C95207" w14:paraId="50051D7D" w14:textId="77777777" w:rsidTr="0023043C">
        <w:tc>
          <w:tcPr>
            <w:tcW w:w="1689" w:type="dxa"/>
          </w:tcPr>
          <w:p w14:paraId="481A5864"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Service User Safety Incidents</w:t>
            </w:r>
          </w:p>
        </w:tc>
        <w:tc>
          <w:tcPr>
            <w:tcW w:w="7059" w:type="dxa"/>
          </w:tcPr>
          <w:p w14:paraId="35BDDE47" w14:textId="77777777" w:rsidR="00467722" w:rsidRPr="00C95207" w:rsidRDefault="00467722" w:rsidP="006A361A">
            <w:pPr>
              <w:pStyle w:val="Definitions"/>
              <w:widowControl/>
              <w:tabs>
                <w:tab w:val="clear" w:pos="709"/>
              </w:tabs>
              <w:spacing w:before="60" w:after="60" w:line="240" w:lineRule="auto"/>
              <w:ind w:left="0"/>
              <w:rPr>
                <w:rFonts w:ascii="Arial" w:hAnsi="Arial" w:cs="Arial"/>
                <w:sz w:val="20"/>
                <w:szCs w:val="20"/>
                <w:lang w:val="en-GB"/>
              </w:rPr>
            </w:pPr>
            <w:r w:rsidRPr="00C95207">
              <w:rPr>
                <w:rFonts w:ascii="Arial" w:hAnsi="Arial" w:cs="Arial"/>
                <w:sz w:val="20"/>
                <w:szCs w:val="20"/>
                <w:lang w:val="en-GB"/>
              </w:rPr>
              <w:t xml:space="preserve">any unintended or unexpected incident that occurs in relation to the Project in respect of a Service User, during and </w:t>
            </w:r>
            <w:proofErr w:type="gramStart"/>
            <w:r w:rsidRPr="00C95207">
              <w:rPr>
                <w:rFonts w:ascii="Arial" w:hAnsi="Arial" w:cs="Arial"/>
                <w:sz w:val="20"/>
                <w:szCs w:val="20"/>
                <w:lang w:val="en-GB"/>
              </w:rPr>
              <w:t>as a result of</w:t>
            </w:r>
            <w:proofErr w:type="gramEnd"/>
            <w:r w:rsidRPr="00C95207">
              <w:rPr>
                <w:rFonts w:ascii="Arial" w:hAnsi="Arial" w:cs="Arial"/>
                <w:sz w:val="20"/>
                <w:szCs w:val="20"/>
                <w:lang w:val="en-GB"/>
              </w:rPr>
              <w:t xml:space="preserve"> the provision of the Services, that could have led, or did lead to, harm to that Service User</w:t>
            </w:r>
          </w:p>
        </w:tc>
      </w:tr>
      <w:tr w:rsidR="00ED3FCD" w:rsidRPr="00C95207" w14:paraId="5B9A7791" w14:textId="77777777" w:rsidTr="0023043C">
        <w:tc>
          <w:tcPr>
            <w:tcW w:w="1689" w:type="dxa"/>
          </w:tcPr>
          <w:p w14:paraId="6F491A20"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Staff</w:t>
            </w:r>
          </w:p>
        </w:tc>
        <w:tc>
          <w:tcPr>
            <w:tcW w:w="7059" w:type="dxa"/>
          </w:tcPr>
          <w:p w14:paraId="5231CD36" w14:textId="54CEEB63" w:rsidR="00467722" w:rsidRPr="00C95207" w:rsidRDefault="00467722" w:rsidP="0023043C">
            <w:pPr>
              <w:spacing w:before="60" w:after="60"/>
              <w:jc w:val="both"/>
              <w:rPr>
                <w:rFonts w:ascii="Arial" w:hAnsi="Arial" w:cs="Arial"/>
                <w:sz w:val="20"/>
              </w:rPr>
            </w:pPr>
            <w:r w:rsidRPr="00C95207">
              <w:rPr>
                <w:rFonts w:ascii="Arial" w:hAnsi="Arial" w:cs="Arial"/>
                <w:sz w:val="20"/>
              </w:rPr>
              <w:t>a party’s employees, officers, representatives or advisers and including (in the case of the Recipient) volunteers, and “Relevant Staff” means (in the case of the Recipient), Staff who are or may be engaged or involved in the Project</w:t>
            </w:r>
          </w:p>
        </w:tc>
      </w:tr>
      <w:tr w:rsidR="00ED3FCD" w:rsidRPr="00C95207" w14:paraId="3EF68B5F" w14:textId="77777777" w:rsidTr="0023043C">
        <w:tc>
          <w:tcPr>
            <w:tcW w:w="1689" w:type="dxa"/>
          </w:tcPr>
          <w:p w14:paraId="4FE9E58B" w14:textId="77777777" w:rsidR="00467722" w:rsidRPr="00C95207" w:rsidRDefault="00467722" w:rsidP="00C95207">
            <w:pPr>
              <w:pStyle w:val="Definitions"/>
              <w:widowControl/>
              <w:tabs>
                <w:tab w:val="clear" w:pos="709"/>
              </w:tabs>
              <w:spacing w:before="60" w:after="60" w:line="240" w:lineRule="auto"/>
              <w:ind w:left="0"/>
              <w:jc w:val="left"/>
              <w:rPr>
                <w:rFonts w:ascii="Arial" w:hAnsi="Arial" w:cs="Arial"/>
                <w:b/>
                <w:bCs/>
                <w:color w:val="000000"/>
                <w:sz w:val="20"/>
                <w:szCs w:val="20"/>
                <w:lang w:val="en-GB"/>
              </w:rPr>
            </w:pPr>
            <w:r w:rsidRPr="00C95207">
              <w:rPr>
                <w:rStyle w:val="Defterm"/>
                <w:rFonts w:ascii="Arial" w:hAnsi="Arial" w:cs="Arial"/>
                <w:sz w:val="20"/>
                <w:szCs w:val="20"/>
              </w:rPr>
              <w:t>Voluntary Organisation</w:t>
            </w:r>
          </w:p>
        </w:tc>
        <w:tc>
          <w:tcPr>
            <w:tcW w:w="7059" w:type="dxa"/>
          </w:tcPr>
          <w:p w14:paraId="5B17E69A" w14:textId="21C0FDCA" w:rsidR="00243E06" w:rsidRPr="00C95207" w:rsidRDefault="00467722" w:rsidP="002F7CF9">
            <w:pPr>
              <w:pStyle w:val="Definitions"/>
              <w:widowControl/>
              <w:tabs>
                <w:tab w:val="clear" w:pos="709"/>
              </w:tabs>
              <w:spacing w:before="60" w:after="60" w:line="240" w:lineRule="auto"/>
              <w:ind w:left="0"/>
              <w:rPr>
                <w:rFonts w:ascii="Arial" w:hAnsi="Arial" w:cs="Arial"/>
                <w:sz w:val="20"/>
                <w:szCs w:val="20"/>
                <w:lang w:val="en-GB"/>
              </w:rPr>
            </w:pPr>
            <w:r w:rsidRPr="00C95207">
              <w:rPr>
                <w:rFonts w:ascii="Arial" w:hAnsi="Arial" w:cs="Arial"/>
                <w:sz w:val="20"/>
                <w:szCs w:val="20"/>
                <w:lang w:val="en-GB"/>
              </w:rPr>
              <w:t>a body whose activities are carried on otherwise than for profit (but not including any public or local authority)</w:t>
            </w:r>
          </w:p>
        </w:tc>
      </w:tr>
    </w:tbl>
    <w:p w14:paraId="70104189" w14:textId="2D3A79A8" w:rsidR="00243E06" w:rsidRPr="00CA1D0E" w:rsidRDefault="00467722" w:rsidP="00CA1D0E">
      <w:pPr>
        <w:pStyle w:val="Heading1"/>
        <w:numPr>
          <w:ilvl w:val="0"/>
          <w:numId w:val="12"/>
        </w:numPr>
        <w:ind w:hanging="720"/>
      </w:pPr>
      <w:bookmarkStart w:id="44" w:name="_DV_M44"/>
      <w:bookmarkStart w:id="45" w:name="_Toc405800744"/>
      <w:bookmarkStart w:id="46" w:name="_Toc405990705"/>
      <w:bookmarkStart w:id="47" w:name="_Toc406145217"/>
      <w:bookmarkStart w:id="48" w:name="_Toc406145235"/>
      <w:bookmarkStart w:id="49" w:name="_Toc406145258"/>
      <w:bookmarkStart w:id="50" w:name="_Toc406145279"/>
      <w:bookmarkStart w:id="51" w:name="_Toc98335263"/>
      <w:bookmarkEnd w:id="44"/>
      <w:r w:rsidRPr="00C95207">
        <w:t xml:space="preserve">Purpose and </w:t>
      </w:r>
      <w:r w:rsidR="00177209">
        <w:t>S</w:t>
      </w:r>
      <w:r w:rsidRPr="00C95207">
        <w:t>cope of the Grant</w:t>
      </w:r>
      <w:bookmarkEnd w:id="45"/>
      <w:bookmarkEnd w:id="46"/>
      <w:bookmarkEnd w:id="47"/>
      <w:bookmarkEnd w:id="48"/>
      <w:bookmarkEnd w:id="49"/>
      <w:bookmarkEnd w:id="50"/>
      <w:bookmarkEnd w:id="51"/>
    </w:p>
    <w:p w14:paraId="292886A1" w14:textId="5F4C1F28" w:rsidR="00467722" w:rsidRPr="00C95207" w:rsidRDefault="00467722" w:rsidP="00C031BD">
      <w:pPr>
        <w:pStyle w:val="Paragraph11"/>
        <w:widowControl/>
        <w:numPr>
          <w:ilvl w:val="1"/>
          <w:numId w:val="12"/>
        </w:numPr>
        <w:ind w:hanging="720"/>
      </w:pPr>
      <w:bookmarkStart w:id="52" w:name="_DV_M45"/>
      <w:bookmarkStart w:id="53" w:name="_Toc406512068"/>
      <w:bookmarkStart w:id="54" w:name="_Toc406512204"/>
      <w:bookmarkStart w:id="55" w:name="_Toc98335129"/>
      <w:bookmarkStart w:id="56" w:name="_Toc98335264"/>
      <w:bookmarkEnd w:id="52"/>
      <w:r w:rsidRPr="00C95207">
        <w:t>The Recipient acknowledges that its receipt of the Grant is conditional on its compliance with the terms and conditions of this Agreement.</w:t>
      </w:r>
      <w:bookmarkEnd w:id="53"/>
      <w:bookmarkEnd w:id="54"/>
      <w:bookmarkEnd w:id="55"/>
      <w:bookmarkEnd w:id="56"/>
    </w:p>
    <w:p w14:paraId="12C18F01" w14:textId="28C653AB" w:rsidR="00467722" w:rsidRPr="00C95207" w:rsidRDefault="00467722" w:rsidP="00C031BD">
      <w:pPr>
        <w:pStyle w:val="Paragraph11"/>
        <w:widowControl/>
        <w:numPr>
          <w:ilvl w:val="1"/>
          <w:numId w:val="12"/>
        </w:numPr>
        <w:ind w:hanging="720"/>
      </w:pPr>
      <w:bookmarkStart w:id="57" w:name="_DV_M46"/>
      <w:bookmarkStart w:id="58" w:name="_Toc406512069"/>
      <w:bookmarkStart w:id="59" w:name="_Toc406512205"/>
      <w:bookmarkStart w:id="60" w:name="_Toc98335130"/>
      <w:bookmarkStart w:id="61" w:name="_Toc98335265"/>
      <w:bookmarkEnd w:id="57"/>
      <w:r w:rsidRPr="00C95207">
        <w:t>The Recipient must use the Grant only for the delivery of the Project as set out in Schedule 1.</w:t>
      </w:r>
      <w:r w:rsidR="007B0222">
        <w:t xml:space="preserve"> </w:t>
      </w:r>
      <w:r w:rsidRPr="00C95207">
        <w:t xml:space="preserve"> The Recipient must not, without the prior written consent of the </w:t>
      </w:r>
      <w:r w:rsidR="001642AA">
        <w:t>ICB</w:t>
      </w:r>
      <w:r w:rsidRPr="00C95207">
        <w:t>:</w:t>
      </w:r>
      <w:bookmarkEnd w:id="58"/>
      <w:bookmarkEnd w:id="59"/>
      <w:bookmarkEnd w:id="60"/>
      <w:bookmarkEnd w:id="61"/>
    </w:p>
    <w:p w14:paraId="2697DBE7" w14:textId="77777777" w:rsidR="00467722" w:rsidRDefault="00467722" w:rsidP="00EF0685">
      <w:pPr>
        <w:pStyle w:val="Paragraph111"/>
        <w:widowControl/>
        <w:numPr>
          <w:ilvl w:val="2"/>
          <w:numId w:val="12"/>
        </w:numPr>
        <w:tabs>
          <w:tab w:val="num" w:pos="1701"/>
        </w:tabs>
        <w:ind w:left="1701" w:hanging="850"/>
      </w:pPr>
      <w:bookmarkStart w:id="62" w:name="_DV_M47"/>
      <w:bookmarkStart w:id="63" w:name="_Toc406512070"/>
      <w:bookmarkStart w:id="64" w:name="_Toc406512206"/>
      <w:bookmarkStart w:id="65" w:name="_Toc98335131"/>
      <w:bookmarkStart w:id="66" w:name="_Toc98335266"/>
      <w:bookmarkEnd w:id="62"/>
      <w:r w:rsidRPr="00C95207">
        <w:t>make any material changes to the Project;</w:t>
      </w:r>
      <w:bookmarkEnd w:id="63"/>
      <w:bookmarkEnd w:id="64"/>
      <w:bookmarkEnd w:id="65"/>
      <w:bookmarkEnd w:id="66"/>
    </w:p>
    <w:p w14:paraId="2ADBEBC9" w14:textId="77777777" w:rsidR="00467722" w:rsidRPr="00C95207" w:rsidRDefault="00467722" w:rsidP="00EF0685">
      <w:pPr>
        <w:pStyle w:val="Paragraph111"/>
        <w:widowControl/>
        <w:numPr>
          <w:ilvl w:val="2"/>
          <w:numId w:val="12"/>
        </w:numPr>
        <w:tabs>
          <w:tab w:val="num" w:pos="1701"/>
        </w:tabs>
        <w:ind w:left="1701" w:hanging="850"/>
      </w:pPr>
      <w:bookmarkStart w:id="67" w:name="_DV_M48"/>
      <w:bookmarkStart w:id="68" w:name="_Toc406512071"/>
      <w:bookmarkStart w:id="69" w:name="_Toc406512207"/>
      <w:bookmarkStart w:id="70" w:name="_Toc98335132"/>
      <w:bookmarkStart w:id="71" w:name="_Toc98335267"/>
      <w:bookmarkEnd w:id="67"/>
      <w:r w:rsidRPr="00C95207">
        <w:t>use any portion of the Grant for any purposes or activities outside the Project; or</w:t>
      </w:r>
      <w:bookmarkEnd w:id="68"/>
      <w:bookmarkEnd w:id="69"/>
      <w:bookmarkEnd w:id="70"/>
      <w:bookmarkEnd w:id="71"/>
    </w:p>
    <w:p w14:paraId="51F140B4" w14:textId="12525B37" w:rsidR="00467722" w:rsidRDefault="00467722" w:rsidP="00EF0685">
      <w:pPr>
        <w:pStyle w:val="Paragraph111"/>
        <w:widowControl/>
        <w:numPr>
          <w:ilvl w:val="2"/>
          <w:numId w:val="12"/>
        </w:numPr>
        <w:tabs>
          <w:tab w:val="num" w:pos="1701"/>
        </w:tabs>
        <w:ind w:left="1701" w:hanging="850"/>
      </w:pPr>
      <w:bookmarkStart w:id="72" w:name="_DV_M49"/>
      <w:bookmarkStart w:id="73" w:name="_Toc406512072"/>
      <w:bookmarkStart w:id="74" w:name="_Toc406512208"/>
      <w:bookmarkStart w:id="75" w:name="_Toc98335133"/>
      <w:bookmarkStart w:id="76" w:name="_Toc98335268"/>
      <w:bookmarkEnd w:id="72"/>
      <w:r w:rsidRPr="00C95207">
        <w:t xml:space="preserve">spend any of the Grant on liabilities incurred </w:t>
      </w:r>
      <w:r w:rsidR="00EF0685">
        <w:t xml:space="preserve">before the Grant Period (unless </w:t>
      </w:r>
      <w:r w:rsidRPr="00C95207">
        <w:t>expressly covered in the Application).</w:t>
      </w:r>
      <w:bookmarkEnd w:id="73"/>
      <w:bookmarkEnd w:id="74"/>
      <w:bookmarkEnd w:id="75"/>
      <w:bookmarkEnd w:id="76"/>
    </w:p>
    <w:p w14:paraId="45674E47" w14:textId="2C26801C" w:rsidR="007A2977" w:rsidRDefault="007A2977" w:rsidP="00DA1DB2">
      <w:pPr>
        <w:pStyle w:val="Paragraph111"/>
        <w:widowControl/>
        <w:ind w:left="709"/>
      </w:pPr>
      <w:bookmarkStart w:id="77" w:name="_Toc98335134"/>
      <w:bookmarkStart w:id="78" w:name="_Toc98335269"/>
      <w:r>
        <w:t xml:space="preserve">The following are not permitted uses of the Grant: payments that support activity to influence or attempt to influence Parliament, </w:t>
      </w:r>
      <w:proofErr w:type="gramStart"/>
      <w:r>
        <w:t>Government</w:t>
      </w:r>
      <w:proofErr w:type="gramEnd"/>
      <w:r>
        <w:t xml:space="preserve"> or political parties, or to influence </w:t>
      </w:r>
      <w:r>
        <w:lastRenderedPageBreak/>
        <w:t>the awarding or renewal of contracts or grants, or to influence legislat</w:t>
      </w:r>
      <w:r w:rsidR="005F3B60">
        <w:t>ive</w:t>
      </w:r>
      <w:r>
        <w:t xml:space="preserve"> or regulatory action.</w:t>
      </w:r>
      <w:bookmarkEnd w:id="77"/>
      <w:bookmarkEnd w:id="78"/>
    </w:p>
    <w:p w14:paraId="784682FB" w14:textId="0007D873" w:rsidR="007A6E3A" w:rsidRPr="00DA1DB2" w:rsidRDefault="007A6E3A" w:rsidP="00DA1DB2">
      <w:pPr>
        <w:pStyle w:val="Paragraph111"/>
        <w:widowControl/>
        <w:ind w:left="709"/>
        <w:rPr>
          <w:i/>
        </w:rPr>
      </w:pPr>
      <w:bookmarkStart w:id="79" w:name="_Toc98335135"/>
      <w:bookmarkStart w:id="80" w:name="_Toc98335270"/>
      <w:r>
        <w:rPr>
          <w:i/>
        </w:rPr>
        <w:t>[</w:t>
      </w:r>
      <w:r w:rsidRPr="00DA1DB2">
        <w:rPr>
          <w:i/>
          <w:highlight w:val="yellow"/>
        </w:rPr>
        <w:t xml:space="preserve">Note: do not amend or delete final paragraph of 2.2: see </w:t>
      </w:r>
      <w:hyperlink r:id="rId16" w:history="1">
        <w:r w:rsidRPr="00DA1DB2">
          <w:rPr>
            <w:rStyle w:val="Hyperlink"/>
            <w:i/>
            <w:highlight w:val="yellow"/>
          </w:rPr>
          <w:t>https://www.gov.uk/government/news/government-announces-new-clause-to-be-inserted-into-grant-agreements</w:t>
        </w:r>
      </w:hyperlink>
      <w:r>
        <w:rPr>
          <w:i/>
        </w:rPr>
        <w:t>]</w:t>
      </w:r>
      <w:bookmarkEnd w:id="79"/>
      <w:bookmarkEnd w:id="80"/>
    </w:p>
    <w:p w14:paraId="2F4C2C8F" w14:textId="206832C3" w:rsidR="00467722" w:rsidRPr="00C95207" w:rsidRDefault="00467722" w:rsidP="00C031BD">
      <w:pPr>
        <w:pStyle w:val="Paragraph11"/>
        <w:widowControl/>
        <w:numPr>
          <w:ilvl w:val="1"/>
          <w:numId w:val="12"/>
        </w:numPr>
        <w:tabs>
          <w:tab w:val="num" w:pos="851"/>
        </w:tabs>
        <w:ind w:left="851" w:hanging="851"/>
      </w:pPr>
      <w:bookmarkStart w:id="81" w:name="_Hlt405403859"/>
      <w:bookmarkStart w:id="82" w:name="_Hlt405990904"/>
      <w:bookmarkStart w:id="83" w:name="_DV_M50"/>
      <w:bookmarkStart w:id="84" w:name="_Ref405403841"/>
      <w:bookmarkStart w:id="85" w:name="_Toc406512073"/>
      <w:bookmarkStart w:id="86" w:name="_Toc406512209"/>
      <w:bookmarkStart w:id="87" w:name="_Toc98335136"/>
      <w:bookmarkStart w:id="88" w:name="_Toc98335271"/>
      <w:bookmarkEnd w:id="81"/>
      <w:bookmarkEnd w:id="82"/>
      <w:bookmarkEnd w:id="83"/>
      <w:r w:rsidRPr="00C95207">
        <w:t xml:space="preserve">The Grant is given on condition that it is used for the Project during the Grant Period. </w:t>
      </w:r>
      <w:r w:rsidR="007B0222">
        <w:t xml:space="preserve"> </w:t>
      </w:r>
      <w:r w:rsidRPr="00C95207">
        <w:t xml:space="preserve">If the Recipient has not spent any or </w:t>
      </w:r>
      <w:proofErr w:type="gramStart"/>
      <w:r w:rsidRPr="00C95207">
        <w:t>all of</w:t>
      </w:r>
      <w:proofErr w:type="gramEnd"/>
      <w:r w:rsidRPr="00C95207">
        <w:t xml:space="preserve"> the Grant on the Project by the end of the Grant Period, the Recipient must, as soon as it becomes aware that the full amount of the Grant will not be applied to the Project during the Grant Period, notify the </w:t>
      </w:r>
      <w:r w:rsidR="00120E2A">
        <w:t>ICB</w:t>
      </w:r>
      <w:r w:rsidRPr="00C95207">
        <w:t xml:space="preserve"> accordingly. </w:t>
      </w:r>
      <w:r w:rsidR="00B613FE">
        <w:t xml:space="preserve"> </w:t>
      </w:r>
      <w:r w:rsidRPr="00C95207">
        <w:t xml:space="preserve">Unless the </w:t>
      </w:r>
      <w:r w:rsidR="00120E2A">
        <w:t>ICB</w:t>
      </w:r>
      <w:r w:rsidRPr="00C95207">
        <w:t xml:space="preserve"> (in its absolute discretion) notifies the Recipient that the Recipient may retain the unspent amount of the Grant (on such terms and conditions as the </w:t>
      </w:r>
      <w:r w:rsidR="00120E2A">
        <w:t>ICB</w:t>
      </w:r>
      <w:r w:rsidRPr="00C95207">
        <w:t xml:space="preserve"> may impose), the Recipient must return any unspent amount of the Grant to the </w:t>
      </w:r>
      <w:r w:rsidR="00120E2A">
        <w:t>ICB</w:t>
      </w:r>
      <w:r w:rsidRPr="00C95207">
        <w:t xml:space="preserve"> in accordance with clause 8.2.</w:t>
      </w:r>
      <w:bookmarkEnd w:id="84"/>
      <w:bookmarkEnd w:id="85"/>
      <w:bookmarkEnd w:id="86"/>
      <w:bookmarkEnd w:id="87"/>
      <w:bookmarkEnd w:id="88"/>
    </w:p>
    <w:p w14:paraId="18562465" w14:textId="77777777" w:rsidR="00467722" w:rsidRPr="00C95207" w:rsidRDefault="00467722" w:rsidP="00C031BD">
      <w:pPr>
        <w:pStyle w:val="Paragraph11"/>
        <w:widowControl/>
        <w:numPr>
          <w:ilvl w:val="1"/>
          <w:numId w:val="12"/>
        </w:numPr>
        <w:tabs>
          <w:tab w:val="num" w:pos="851"/>
        </w:tabs>
        <w:ind w:left="851" w:hanging="851"/>
      </w:pPr>
      <w:bookmarkStart w:id="89" w:name="_DV_M51"/>
      <w:bookmarkStart w:id="90" w:name="_Toc406512074"/>
      <w:bookmarkStart w:id="91" w:name="_Toc406512210"/>
      <w:bookmarkStart w:id="92" w:name="_Toc98335137"/>
      <w:bookmarkStart w:id="93" w:name="_Toc98335272"/>
      <w:bookmarkEnd w:id="89"/>
      <w:r w:rsidRPr="00C95207">
        <w:t>The Recipient understands and acknowledges that:</w:t>
      </w:r>
      <w:bookmarkEnd w:id="90"/>
      <w:bookmarkEnd w:id="91"/>
      <w:bookmarkEnd w:id="92"/>
      <w:bookmarkEnd w:id="93"/>
    </w:p>
    <w:p w14:paraId="3BBF043E" w14:textId="21A278E6" w:rsidR="00467722" w:rsidRPr="00C95207" w:rsidRDefault="00467722" w:rsidP="00C031BD">
      <w:pPr>
        <w:pStyle w:val="Paragraph111"/>
        <w:widowControl/>
        <w:numPr>
          <w:ilvl w:val="2"/>
          <w:numId w:val="12"/>
        </w:numPr>
        <w:tabs>
          <w:tab w:val="num" w:pos="1701"/>
        </w:tabs>
        <w:ind w:left="1701" w:hanging="850"/>
      </w:pPr>
      <w:bookmarkStart w:id="94" w:name="_DV_M52"/>
      <w:bookmarkStart w:id="95" w:name="_Toc406512075"/>
      <w:bookmarkStart w:id="96" w:name="_Toc406512211"/>
      <w:bookmarkStart w:id="97" w:name="_Toc98335138"/>
      <w:bookmarkStart w:id="98" w:name="_Toc98335273"/>
      <w:bookmarkEnd w:id="94"/>
      <w:r w:rsidRPr="00C95207">
        <w:t xml:space="preserve">the </w:t>
      </w:r>
      <w:r w:rsidR="00120E2A">
        <w:t>ICB</w:t>
      </w:r>
      <w:r w:rsidRPr="00C95207">
        <w:t xml:space="preserve"> is under no obligation to fund any subsequent activities or projects related to the Project that the Recipient may wish to carry out;</w:t>
      </w:r>
      <w:bookmarkEnd w:id="95"/>
      <w:bookmarkEnd w:id="96"/>
      <w:bookmarkEnd w:id="97"/>
      <w:bookmarkEnd w:id="98"/>
      <w:r w:rsidRPr="00C95207">
        <w:t xml:space="preserve"> </w:t>
      </w:r>
    </w:p>
    <w:p w14:paraId="2A12984A" w14:textId="6DC07345" w:rsidR="00467722" w:rsidRPr="00C95207" w:rsidRDefault="00467722" w:rsidP="00C031BD">
      <w:pPr>
        <w:pStyle w:val="Paragraph111"/>
        <w:widowControl/>
        <w:numPr>
          <w:ilvl w:val="2"/>
          <w:numId w:val="12"/>
        </w:numPr>
        <w:tabs>
          <w:tab w:val="num" w:pos="1701"/>
        </w:tabs>
        <w:ind w:left="1701" w:hanging="850"/>
      </w:pPr>
      <w:bookmarkStart w:id="99" w:name="_DV_M53"/>
      <w:bookmarkStart w:id="100" w:name="_Toc406512076"/>
      <w:bookmarkStart w:id="101" w:name="_Toc406512212"/>
      <w:bookmarkStart w:id="102" w:name="_Toc98335139"/>
      <w:bookmarkStart w:id="103" w:name="_Toc98335274"/>
      <w:bookmarkEnd w:id="99"/>
      <w:r w:rsidRPr="00C95207">
        <w:t xml:space="preserve">the </w:t>
      </w:r>
      <w:r w:rsidR="00120E2A">
        <w:t>ICB</w:t>
      </w:r>
      <w:r w:rsidRPr="00C95207">
        <w:t xml:space="preserve"> is not responsible for any overspend by the Recipient on the Project and the </w:t>
      </w:r>
      <w:r w:rsidR="00120E2A">
        <w:t>ICB</w:t>
      </w:r>
      <w:r w:rsidRPr="00C95207">
        <w:t xml:space="preserve"> has no obligation to increase the Grant in those circumstances; and</w:t>
      </w:r>
      <w:bookmarkEnd w:id="100"/>
      <w:bookmarkEnd w:id="101"/>
      <w:bookmarkEnd w:id="102"/>
      <w:bookmarkEnd w:id="103"/>
    </w:p>
    <w:p w14:paraId="26691997" w14:textId="76355D8E" w:rsidR="00467722" w:rsidRPr="00C95207" w:rsidRDefault="00467722" w:rsidP="00C031BD">
      <w:pPr>
        <w:pStyle w:val="Paragraph111"/>
        <w:widowControl/>
        <w:numPr>
          <w:ilvl w:val="2"/>
          <w:numId w:val="12"/>
        </w:numPr>
        <w:tabs>
          <w:tab w:val="num" w:pos="1701"/>
        </w:tabs>
        <w:ind w:left="1701" w:hanging="850"/>
      </w:pPr>
      <w:bookmarkStart w:id="104" w:name="_DV_M54"/>
      <w:bookmarkStart w:id="105" w:name="_Toc406512077"/>
      <w:bookmarkStart w:id="106" w:name="_Toc406512213"/>
      <w:bookmarkStart w:id="107" w:name="_Toc98335140"/>
      <w:bookmarkStart w:id="108" w:name="_Toc98335275"/>
      <w:bookmarkEnd w:id="104"/>
      <w:r w:rsidRPr="00C95207">
        <w:t xml:space="preserve">any exit costs (including employment costs) that may be incurred by the Recipient at the end of the Project are the responsibility of the Recipient and the </w:t>
      </w:r>
      <w:r w:rsidR="00120E2A">
        <w:t>ICB</w:t>
      </w:r>
      <w:r w:rsidRPr="00C95207">
        <w:t xml:space="preserve"> will not (unless they were included and approved within the Application and are part of the Grant) provide funding or bear any responsibility for those exit costs.</w:t>
      </w:r>
      <w:bookmarkEnd w:id="105"/>
      <w:bookmarkEnd w:id="106"/>
      <w:bookmarkEnd w:id="107"/>
      <w:bookmarkEnd w:id="108"/>
    </w:p>
    <w:p w14:paraId="29076D01" w14:textId="3CF8DCA7" w:rsidR="00467722" w:rsidRPr="00C95207" w:rsidRDefault="00467722" w:rsidP="00467722">
      <w:pPr>
        <w:pStyle w:val="Text2"/>
        <w:widowControl/>
        <w:rPr>
          <w:i/>
          <w:iCs/>
        </w:rPr>
      </w:pPr>
      <w:bookmarkStart w:id="109" w:name="_DV_M55"/>
      <w:bookmarkEnd w:id="109"/>
      <w:r w:rsidRPr="00C95207">
        <w:rPr>
          <w:i/>
          <w:iCs/>
          <w:highlight w:val="yellow"/>
        </w:rPr>
        <w:t xml:space="preserve">[Note: </w:t>
      </w:r>
      <w:r w:rsidR="00120E2A">
        <w:rPr>
          <w:i/>
          <w:iCs/>
          <w:highlight w:val="yellow"/>
        </w:rPr>
        <w:t>ICBs</w:t>
      </w:r>
      <w:r w:rsidRPr="00C95207">
        <w:rPr>
          <w:i/>
          <w:iCs/>
          <w:highlight w:val="yellow"/>
        </w:rPr>
        <w:t xml:space="preserve"> should be aware, when considering whether to allow the Recipient to vary the Project or to retain any part of the Grant for other purposes, that any purposes to which </w:t>
      </w:r>
      <w:r w:rsidR="00120E2A">
        <w:rPr>
          <w:i/>
          <w:iCs/>
          <w:highlight w:val="yellow"/>
        </w:rPr>
        <w:t>ICB</w:t>
      </w:r>
      <w:r w:rsidRPr="00C95207">
        <w:rPr>
          <w:i/>
          <w:iCs/>
          <w:highlight w:val="yellow"/>
        </w:rPr>
        <w:t xml:space="preserve"> funds are given or retained should fall within the </w:t>
      </w:r>
      <w:r w:rsidR="00120E2A">
        <w:rPr>
          <w:i/>
          <w:iCs/>
          <w:highlight w:val="yellow"/>
        </w:rPr>
        <w:t>ICB’s</w:t>
      </w:r>
      <w:r w:rsidRPr="00C95207">
        <w:rPr>
          <w:i/>
          <w:iCs/>
          <w:highlight w:val="yellow"/>
        </w:rPr>
        <w:t xml:space="preserve"> powers under section</w:t>
      </w:r>
      <w:r w:rsidR="00E80E15">
        <w:rPr>
          <w:i/>
          <w:iCs/>
          <w:highlight w:val="yellow"/>
        </w:rPr>
        <w:t xml:space="preserve">14Z48 of the </w:t>
      </w:r>
      <w:r w:rsidR="00F44468">
        <w:rPr>
          <w:i/>
          <w:iCs/>
          <w:highlight w:val="yellow"/>
        </w:rPr>
        <w:t>Health and Care Act 2022</w:t>
      </w:r>
      <w:r w:rsidRPr="00C95207">
        <w:rPr>
          <w:i/>
          <w:iCs/>
          <w:highlight w:val="yellow"/>
        </w:rPr>
        <w:t xml:space="preserve">: funds initially given for one purpose cannot be retained by the Recipient for another purpose, if that subsequent purpose is not one to which the </w:t>
      </w:r>
      <w:r w:rsidR="00120E2A">
        <w:rPr>
          <w:i/>
          <w:iCs/>
          <w:highlight w:val="yellow"/>
        </w:rPr>
        <w:t>ICB</w:t>
      </w:r>
      <w:r w:rsidRPr="00C95207">
        <w:rPr>
          <w:i/>
          <w:iCs/>
          <w:highlight w:val="yellow"/>
        </w:rPr>
        <w:t xml:space="preserve"> is empowered to give grant funding.]</w:t>
      </w:r>
    </w:p>
    <w:p w14:paraId="3AAF117E" w14:textId="13E36DC8" w:rsidR="00243E06" w:rsidRPr="00CA1D0E" w:rsidRDefault="00ED3FCD" w:rsidP="00CA1D0E">
      <w:pPr>
        <w:pStyle w:val="Heading1"/>
        <w:numPr>
          <w:ilvl w:val="0"/>
          <w:numId w:val="0"/>
        </w:numPr>
        <w:ind w:left="851" w:hanging="851"/>
      </w:pPr>
      <w:bookmarkStart w:id="110" w:name="_DV_M56"/>
      <w:bookmarkStart w:id="111" w:name="_Toc405800745"/>
      <w:bookmarkStart w:id="112" w:name="_Toc405990706"/>
      <w:bookmarkStart w:id="113" w:name="_Toc406145218"/>
      <w:bookmarkStart w:id="114" w:name="_Toc406145236"/>
      <w:bookmarkStart w:id="115" w:name="_Toc406145259"/>
      <w:bookmarkStart w:id="116" w:name="_Toc406145280"/>
      <w:bookmarkStart w:id="117" w:name="_Toc98335276"/>
      <w:bookmarkEnd w:id="110"/>
      <w:r>
        <w:t>3</w:t>
      </w:r>
      <w:r>
        <w:tab/>
      </w:r>
      <w:r w:rsidR="00467722" w:rsidRPr="00C95207">
        <w:t>Payment of the Grant</w:t>
      </w:r>
      <w:bookmarkEnd w:id="111"/>
      <w:bookmarkEnd w:id="112"/>
      <w:bookmarkEnd w:id="113"/>
      <w:bookmarkEnd w:id="114"/>
      <w:bookmarkEnd w:id="115"/>
      <w:bookmarkEnd w:id="116"/>
      <w:bookmarkEnd w:id="117"/>
    </w:p>
    <w:p w14:paraId="604F4641" w14:textId="58702EBE" w:rsidR="00467722" w:rsidRPr="00C95207" w:rsidRDefault="00C031BD" w:rsidP="00636808">
      <w:pPr>
        <w:pStyle w:val="Paragraph11"/>
        <w:widowControl/>
        <w:ind w:left="851" w:hanging="851"/>
      </w:pPr>
      <w:bookmarkStart w:id="118" w:name="_DV_M57"/>
      <w:bookmarkStart w:id="119" w:name="_Toc406512079"/>
      <w:bookmarkStart w:id="120" w:name="_Toc406512215"/>
      <w:bookmarkStart w:id="121" w:name="_Toc98335142"/>
      <w:bookmarkStart w:id="122" w:name="_Toc98335277"/>
      <w:bookmarkEnd w:id="118"/>
      <w:r>
        <w:t>3</w:t>
      </w:r>
      <w:r w:rsidR="00636808">
        <w:t>.1</w:t>
      </w:r>
      <w:r w:rsidR="00636808">
        <w:tab/>
      </w:r>
      <w:r w:rsidR="00467722" w:rsidRPr="00C95207">
        <w:t xml:space="preserve">The </w:t>
      </w:r>
      <w:r w:rsidR="00120E2A">
        <w:t>ICB</w:t>
      </w:r>
      <w:r w:rsidR="00467722" w:rsidRPr="00C95207">
        <w:t xml:space="preserve"> will pay the Grant to the Recipient [within [20] Operational Days of the date of this Agreement </w:t>
      </w:r>
      <w:r w:rsidR="00467722" w:rsidRPr="00C95207">
        <w:rPr>
          <w:b/>
          <w:bCs/>
          <w:i/>
          <w:iCs/>
        </w:rPr>
        <w:t>OR</w:t>
      </w:r>
      <w:r w:rsidR="00467722" w:rsidRPr="00C95207">
        <w:t xml:space="preserve"> in [quarterly] instalments in advance] </w:t>
      </w:r>
      <w:r w:rsidR="00467722" w:rsidRPr="00C95207">
        <w:rPr>
          <w:b/>
          <w:bCs/>
          <w:i/>
          <w:iCs/>
        </w:rPr>
        <w:t>OR</w:t>
      </w:r>
      <w:r w:rsidR="00467722" w:rsidRPr="00C95207">
        <w:t xml:space="preserve"> [</w:t>
      </w:r>
      <w:r w:rsidR="00467722" w:rsidRPr="00C95207">
        <w:rPr>
          <w:i/>
          <w:iCs/>
        </w:rPr>
        <w:t>add other local timescales</w:t>
      </w:r>
      <w:r w:rsidR="00467722" w:rsidRPr="00C95207">
        <w:t xml:space="preserve">] and according to the scheme set out in Schedule 2, subject to the terms and conditions of this Agreement. </w:t>
      </w:r>
      <w:r w:rsidR="00B613FE">
        <w:t xml:space="preserve"> </w:t>
      </w:r>
      <w:r w:rsidR="00467722" w:rsidRPr="00C95207">
        <w:t>[</w:t>
      </w:r>
      <w:r w:rsidR="00467722" w:rsidRPr="00C95207">
        <w:rPr>
          <w:i/>
          <w:iCs/>
          <w:highlight w:val="yellow"/>
        </w:rPr>
        <w:t xml:space="preserve">Note: </w:t>
      </w:r>
      <w:r w:rsidR="00120E2A">
        <w:rPr>
          <w:i/>
          <w:iCs/>
          <w:highlight w:val="yellow"/>
        </w:rPr>
        <w:t>/ICBs</w:t>
      </w:r>
      <w:r w:rsidR="00467722" w:rsidRPr="00C95207">
        <w:rPr>
          <w:i/>
          <w:iCs/>
          <w:highlight w:val="yellow"/>
        </w:rPr>
        <w:t xml:space="preserve"> should vary the timing of payment to suit local requirements, and other payment mechanisms may be suitable</w:t>
      </w:r>
      <w:r w:rsidR="00467722" w:rsidRPr="00C95207">
        <w:rPr>
          <w:i/>
          <w:iCs/>
        </w:rPr>
        <w:t>.</w:t>
      </w:r>
      <w:r w:rsidR="00467722" w:rsidRPr="00C95207">
        <w:t>]</w:t>
      </w:r>
      <w:bookmarkEnd w:id="119"/>
      <w:bookmarkEnd w:id="120"/>
      <w:bookmarkEnd w:id="121"/>
      <w:bookmarkEnd w:id="122"/>
    </w:p>
    <w:p w14:paraId="5C470C32" w14:textId="4457C76E" w:rsidR="00467722" w:rsidRPr="00C95207" w:rsidRDefault="00467722" w:rsidP="00C031BD">
      <w:pPr>
        <w:pStyle w:val="Paragraph11"/>
        <w:widowControl/>
        <w:numPr>
          <w:ilvl w:val="1"/>
          <w:numId w:val="14"/>
        </w:numPr>
        <w:ind w:left="851" w:hanging="851"/>
      </w:pPr>
      <w:bookmarkStart w:id="123" w:name="_DV_M58"/>
      <w:bookmarkStart w:id="124" w:name="_Toc406512080"/>
      <w:bookmarkStart w:id="125" w:name="_Toc406512216"/>
      <w:bookmarkStart w:id="126" w:name="_Toc98335143"/>
      <w:bookmarkStart w:id="127" w:name="_Toc98335278"/>
      <w:bookmarkEnd w:id="123"/>
      <w:r w:rsidRPr="00C95207">
        <w:lastRenderedPageBreak/>
        <w:t xml:space="preserve">Where conditions are set out in Schedule 2 linking payments of Grant monies to specific activities or elements of the Project, or to the achievement of specific Project milestones, no payment will be made unless the </w:t>
      </w:r>
      <w:r w:rsidR="00120E2A">
        <w:t>ICB</w:t>
      </w:r>
      <w:r w:rsidRPr="00C95207">
        <w:t xml:space="preserve"> is reasonably satisfied that those amounts are being allocated to the relevant activities or elements, or that relevant Project milestones have been achieved.</w:t>
      </w:r>
      <w:bookmarkEnd w:id="124"/>
      <w:bookmarkEnd w:id="125"/>
      <w:bookmarkEnd w:id="126"/>
      <w:bookmarkEnd w:id="127"/>
      <w:r w:rsidRPr="00C95207">
        <w:t xml:space="preserve"> </w:t>
      </w:r>
    </w:p>
    <w:p w14:paraId="2CABB92D" w14:textId="62BE08F0" w:rsidR="00467722" w:rsidRPr="002206EC" w:rsidRDefault="00467722" w:rsidP="00467722">
      <w:pPr>
        <w:pStyle w:val="Text2"/>
        <w:widowControl/>
      </w:pPr>
      <w:bookmarkStart w:id="128" w:name="_DV_M59"/>
      <w:bookmarkEnd w:id="128"/>
      <w:r w:rsidRPr="002206EC">
        <w:t>[</w:t>
      </w:r>
      <w:r w:rsidRPr="002206EC">
        <w:rPr>
          <w:bCs/>
          <w:i/>
          <w:iCs/>
          <w:highlight w:val="yellow"/>
        </w:rPr>
        <w:t>DN: some precedents stipulate that funding will only be paid if the funder has available funds.</w:t>
      </w:r>
      <w:r w:rsidR="00B613FE">
        <w:rPr>
          <w:bCs/>
          <w:i/>
          <w:iCs/>
          <w:highlight w:val="yellow"/>
        </w:rPr>
        <w:t xml:space="preserve"> </w:t>
      </w:r>
      <w:r w:rsidRPr="002206EC">
        <w:rPr>
          <w:bCs/>
          <w:i/>
          <w:iCs/>
          <w:highlight w:val="yellow"/>
        </w:rPr>
        <w:t xml:space="preserve"> That is clearly a protection for the </w:t>
      </w:r>
      <w:r w:rsidR="00120E2A">
        <w:rPr>
          <w:bCs/>
          <w:i/>
          <w:iCs/>
          <w:highlight w:val="yellow"/>
        </w:rPr>
        <w:t>ICB</w:t>
      </w:r>
      <w:r w:rsidRPr="002206EC">
        <w:rPr>
          <w:bCs/>
          <w:i/>
          <w:iCs/>
          <w:highlight w:val="yellow"/>
        </w:rPr>
        <w:t>, but may cause issues if the recipient has committed to costs in expectation of the grant being paid according to schedule</w:t>
      </w:r>
      <w:r w:rsidR="002206EC">
        <w:rPr>
          <w:bCs/>
          <w:i/>
          <w:iCs/>
        </w:rPr>
        <w:t>.</w:t>
      </w:r>
      <w:r w:rsidRPr="002206EC">
        <w:t>]</w:t>
      </w:r>
    </w:p>
    <w:p w14:paraId="684A321E" w14:textId="34AFD811" w:rsidR="00243E06" w:rsidRDefault="00467722" w:rsidP="00243E06">
      <w:pPr>
        <w:pStyle w:val="Heading1"/>
        <w:ind w:left="851" w:hanging="851"/>
      </w:pPr>
      <w:bookmarkStart w:id="129" w:name="_Hlt405990925"/>
      <w:bookmarkStart w:id="130" w:name="_DV_M60"/>
      <w:bookmarkStart w:id="131" w:name="_Ref405207902"/>
      <w:bookmarkStart w:id="132" w:name="_Toc405800746"/>
      <w:bookmarkStart w:id="133" w:name="_Toc405990707"/>
      <w:bookmarkStart w:id="134" w:name="_Toc406145219"/>
      <w:bookmarkStart w:id="135" w:name="_Toc406145237"/>
      <w:bookmarkStart w:id="136" w:name="_Toc406145260"/>
      <w:bookmarkStart w:id="137" w:name="_Toc406145281"/>
      <w:bookmarkStart w:id="138" w:name="_Toc98335279"/>
      <w:bookmarkEnd w:id="129"/>
      <w:bookmarkEnd w:id="130"/>
      <w:r w:rsidRPr="00C031BD">
        <w:t>Third-Party Funding</w:t>
      </w:r>
      <w:bookmarkEnd w:id="131"/>
      <w:bookmarkEnd w:id="132"/>
      <w:bookmarkEnd w:id="133"/>
      <w:bookmarkEnd w:id="134"/>
      <w:bookmarkEnd w:id="135"/>
      <w:bookmarkEnd w:id="136"/>
      <w:bookmarkEnd w:id="137"/>
      <w:bookmarkEnd w:id="138"/>
    </w:p>
    <w:p w14:paraId="3743291E" w14:textId="3FCDA239" w:rsidR="00467722" w:rsidRPr="00C95207" w:rsidRDefault="00467722" w:rsidP="00177209">
      <w:pPr>
        <w:pStyle w:val="Paragraph11"/>
        <w:widowControl/>
        <w:numPr>
          <w:ilvl w:val="1"/>
          <w:numId w:val="13"/>
        </w:numPr>
        <w:ind w:left="851" w:hanging="851"/>
      </w:pPr>
      <w:bookmarkStart w:id="139" w:name="_DV_M61"/>
      <w:bookmarkStart w:id="140" w:name="_Toc406512082"/>
      <w:bookmarkStart w:id="141" w:name="_Toc406512218"/>
      <w:bookmarkStart w:id="142" w:name="_Toc98335145"/>
      <w:bookmarkStart w:id="143" w:name="_Toc98335280"/>
      <w:bookmarkEnd w:id="139"/>
      <w:r w:rsidRPr="00C95207">
        <w:t xml:space="preserve">The Recipient warrants to the </w:t>
      </w:r>
      <w:r w:rsidR="00120E2A">
        <w:t>ICB</w:t>
      </w:r>
      <w:r w:rsidRPr="00C95207">
        <w:t xml:space="preserve"> that it has disclosed in the Application any other sources of funding for the Project that, at the time of submission of the Application, had either been received or were being sought by the Recipient, with details as to the purposes to which that funding has been or will be applied.</w:t>
      </w:r>
      <w:r w:rsidR="00B613FE">
        <w:t xml:space="preserve"> </w:t>
      </w:r>
      <w:r w:rsidRPr="00C95207">
        <w:t xml:space="preserve"> The Recipient must inform the </w:t>
      </w:r>
      <w:r w:rsidR="00FC38A8">
        <w:t>ICB</w:t>
      </w:r>
      <w:r w:rsidRPr="00C95207">
        <w:t xml:space="preserve"> if, at any time before the end of the Grant Period, it receives any funding from any other source or person towards the Project not stated in the Application to be already committed to the Recipient, including the amount of that funding and purposes to which it is to be applied.</w:t>
      </w:r>
      <w:bookmarkEnd w:id="140"/>
      <w:bookmarkEnd w:id="141"/>
      <w:bookmarkEnd w:id="142"/>
      <w:bookmarkEnd w:id="143"/>
    </w:p>
    <w:p w14:paraId="268D259D" w14:textId="7F479D5B" w:rsidR="00467722" w:rsidRPr="00C95207" w:rsidRDefault="00467722" w:rsidP="00C031BD">
      <w:pPr>
        <w:pStyle w:val="Paragraph11"/>
        <w:widowControl/>
        <w:numPr>
          <w:ilvl w:val="1"/>
          <w:numId w:val="13"/>
        </w:numPr>
        <w:tabs>
          <w:tab w:val="num" w:pos="851"/>
        </w:tabs>
        <w:ind w:left="851" w:hanging="851"/>
      </w:pPr>
      <w:bookmarkStart w:id="144" w:name="_DV_M62"/>
      <w:bookmarkStart w:id="145" w:name="_Toc406512083"/>
      <w:bookmarkStart w:id="146" w:name="_Toc406512219"/>
      <w:bookmarkStart w:id="147" w:name="_Toc98335281"/>
      <w:bookmarkEnd w:id="144"/>
      <w:r w:rsidRPr="00C95207">
        <w:t xml:space="preserve">Where, before or during the Grant Period, the Recipient receives any funding from any other source or person towards the Project that </w:t>
      </w:r>
      <w:r w:rsidR="00ED6EE1">
        <w:t xml:space="preserve">is not Match Funding or </w:t>
      </w:r>
      <w:r w:rsidRPr="00C95207">
        <w:t xml:space="preserve">was not already committed to the Recipient and disclosed in the Application, the </w:t>
      </w:r>
      <w:r w:rsidR="00FC38A8">
        <w:t>ICB</w:t>
      </w:r>
      <w:r w:rsidRPr="00C95207">
        <w:t xml:space="preserve"> may, where that funding duplicates funding contained in the Grant, require repayment part of the Grant (up to the amount of duplicate funding received) in accordance with clause 8.</w:t>
      </w:r>
      <w:bookmarkEnd w:id="145"/>
      <w:bookmarkEnd w:id="146"/>
      <w:bookmarkEnd w:id="147"/>
    </w:p>
    <w:p w14:paraId="0FE8B6FA" w14:textId="13D89D19" w:rsidR="00467722" w:rsidRPr="00C95207" w:rsidRDefault="00467722" w:rsidP="00C031BD">
      <w:pPr>
        <w:pStyle w:val="Heading1"/>
        <w:ind w:left="709" w:hanging="709"/>
      </w:pPr>
      <w:bookmarkStart w:id="148" w:name="_DV_M63"/>
      <w:bookmarkStart w:id="149" w:name="_Toc405800747"/>
      <w:bookmarkStart w:id="150" w:name="_Toc405990708"/>
      <w:bookmarkStart w:id="151" w:name="_Toc406145220"/>
      <w:bookmarkStart w:id="152" w:name="_Toc406145238"/>
      <w:bookmarkStart w:id="153" w:name="_Toc406145261"/>
      <w:bookmarkStart w:id="154" w:name="_Toc406145282"/>
      <w:bookmarkStart w:id="155" w:name="_Toc98335282"/>
      <w:bookmarkEnd w:id="148"/>
      <w:r w:rsidRPr="00C95207">
        <w:t>Recipient’s warranties</w:t>
      </w:r>
      <w:bookmarkEnd w:id="149"/>
      <w:bookmarkEnd w:id="150"/>
      <w:bookmarkEnd w:id="151"/>
      <w:bookmarkEnd w:id="152"/>
      <w:bookmarkEnd w:id="153"/>
      <w:bookmarkEnd w:id="154"/>
      <w:bookmarkEnd w:id="155"/>
    </w:p>
    <w:p w14:paraId="6DC05E79" w14:textId="77777777" w:rsidR="00467722" w:rsidRPr="00C95207" w:rsidRDefault="00467722" w:rsidP="00177209">
      <w:pPr>
        <w:pStyle w:val="Paragraph11"/>
        <w:widowControl/>
        <w:numPr>
          <w:ilvl w:val="1"/>
          <w:numId w:val="13"/>
        </w:numPr>
        <w:tabs>
          <w:tab w:val="num" w:pos="709"/>
        </w:tabs>
        <w:ind w:left="851" w:hanging="851"/>
      </w:pPr>
      <w:bookmarkStart w:id="156" w:name="_DV_M64"/>
      <w:bookmarkStart w:id="157" w:name="_Toc406512085"/>
      <w:bookmarkStart w:id="158" w:name="_Toc406512221"/>
      <w:bookmarkStart w:id="159" w:name="_Toc98335283"/>
      <w:bookmarkEnd w:id="156"/>
      <w:r w:rsidRPr="00C95207">
        <w:t>The Recipient warrants, represents and undertakes that:</w:t>
      </w:r>
      <w:bookmarkEnd w:id="157"/>
      <w:bookmarkEnd w:id="158"/>
      <w:bookmarkEnd w:id="159"/>
    </w:p>
    <w:p w14:paraId="07F53701" w14:textId="77777777" w:rsidR="00467722" w:rsidRPr="00177209" w:rsidRDefault="00467722" w:rsidP="00DF3C9E">
      <w:pPr>
        <w:pStyle w:val="Heading3"/>
        <w:ind w:left="1418" w:hanging="698"/>
        <w:jc w:val="both"/>
        <w:rPr>
          <w:b w:val="0"/>
          <w:sz w:val="20"/>
          <w:szCs w:val="20"/>
        </w:rPr>
      </w:pPr>
      <w:bookmarkStart w:id="160" w:name="_DV_M65"/>
      <w:bookmarkStart w:id="161" w:name="_Toc406512086"/>
      <w:bookmarkStart w:id="162" w:name="_Toc406512222"/>
      <w:bookmarkStart w:id="163" w:name="_Toc98335284"/>
      <w:bookmarkEnd w:id="160"/>
      <w:r w:rsidRPr="00177209">
        <w:rPr>
          <w:b w:val="0"/>
          <w:sz w:val="20"/>
          <w:szCs w:val="20"/>
        </w:rPr>
        <w:t>it has full power and authority to enter into this Agreement and to deliver the Project, and that all necessary approvals and consents have been obtained and are in full force and effect;</w:t>
      </w:r>
      <w:bookmarkEnd w:id="161"/>
      <w:bookmarkEnd w:id="162"/>
      <w:bookmarkEnd w:id="163"/>
    </w:p>
    <w:p w14:paraId="654BDC54" w14:textId="77777777" w:rsidR="00467722" w:rsidRPr="00177209" w:rsidRDefault="00467722" w:rsidP="00DF3C9E">
      <w:pPr>
        <w:pStyle w:val="Heading3"/>
        <w:ind w:left="1418" w:hanging="698"/>
        <w:jc w:val="both"/>
        <w:rPr>
          <w:b w:val="0"/>
          <w:sz w:val="20"/>
          <w:szCs w:val="20"/>
        </w:rPr>
      </w:pPr>
      <w:bookmarkStart w:id="164" w:name="_DV_M66"/>
      <w:bookmarkStart w:id="165" w:name="_Toc406512087"/>
      <w:bookmarkStart w:id="166" w:name="_Toc406512223"/>
      <w:bookmarkStart w:id="167" w:name="_Toc98335285"/>
      <w:bookmarkEnd w:id="164"/>
      <w:r w:rsidRPr="00177209">
        <w:rPr>
          <w:b w:val="0"/>
          <w:sz w:val="20"/>
          <w:szCs w:val="20"/>
        </w:rPr>
        <w:t>the execution of this Agreement does not and will not contravene or conflict with its Governing Documents or any legal obligations (including under contract) to which it is subject;</w:t>
      </w:r>
      <w:bookmarkEnd w:id="165"/>
      <w:bookmarkEnd w:id="166"/>
      <w:bookmarkEnd w:id="167"/>
    </w:p>
    <w:p w14:paraId="2A5080D9" w14:textId="77777777" w:rsidR="00467722" w:rsidRPr="00177209" w:rsidRDefault="00467722" w:rsidP="00DF3C9E">
      <w:pPr>
        <w:pStyle w:val="Heading3"/>
        <w:ind w:left="1418" w:hanging="698"/>
        <w:jc w:val="both"/>
        <w:rPr>
          <w:b w:val="0"/>
          <w:sz w:val="20"/>
          <w:szCs w:val="20"/>
        </w:rPr>
      </w:pPr>
      <w:bookmarkStart w:id="168" w:name="_DV_M67"/>
      <w:bookmarkStart w:id="169" w:name="_Toc406512088"/>
      <w:bookmarkStart w:id="170" w:name="_Toc406512224"/>
      <w:bookmarkStart w:id="171" w:name="_Toc98335286"/>
      <w:bookmarkEnd w:id="168"/>
      <w:r w:rsidRPr="00177209">
        <w:rPr>
          <w:b w:val="0"/>
          <w:sz w:val="20"/>
          <w:szCs w:val="20"/>
        </w:rPr>
        <w:t xml:space="preserve">the information contained in the Application was in all material respects accurate and not misleading, and that since the Application there has not been any material change to that information or to the Recipient’s position or developments that would </w:t>
      </w:r>
      <w:r w:rsidRPr="00177209">
        <w:rPr>
          <w:b w:val="0"/>
          <w:sz w:val="20"/>
          <w:szCs w:val="20"/>
        </w:rPr>
        <w:lastRenderedPageBreak/>
        <w:t>have adversely affected the decision of a reasonable public-sector funder to fund the Project substantially on the terms of this Agreement;</w:t>
      </w:r>
      <w:bookmarkEnd w:id="169"/>
      <w:bookmarkEnd w:id="170"/>
      <w:bookmarkEnd w:id="171"/>
    </w:p>
    <w:p w14:paraId="6D6BC1BF" w14:textId="77777777" w:rsidR="00467722" w:rsidRPr="00177209" w:rsidRDefault="00467722" w:rsidP="00DF3C9E">
      <w:pPr>
        <w:pStyle w:val="Heading3"/>
        <w:ind w:left="1418" w:hanging="698"/>
        <w:jc w:val="both"/>
        <w:rPr>
          <w:b w:val="0"/>
          <w:sz w:val="20"/>
          <w:szCs w:val="20"/>
        </w:rPr>
      </w:pPr>
      <w:bookmarkStart w:id="172" w:name="_DV_M68"/>
      <w:bookmarkStart w:id="173" w:name="_Toc406512089"/>
      <w:bookmarkStart w:id="174" w:name="_Toc406512225"/>
      <w:bookmarkStart w:id="175" w:name="_Toc98335287"/>
      <w:bookmarkEnd w:id="172"/>
      <w:r w:rsidRPr="00177209">
        <w:rPr>
          <w:b w:val="0"/>
          <w:sz w:val="20"/>
          <w:szCs w:val="20"/>
        </w:rPr>
        <w:t>to the best of its knowledge, nothing will have, or is likely to have, a material adverse effect on its ability to deliver the Project (assuming receipt of the Grant); and</w:t>
      </w:r>
      <w:bookmarkEnd w:id="173"/>
      <w:bookmarkEnd w:id="174"/>
      <w:bookmarkEnd w:id="175"/>
    </w:p>
    <w:p w14:paraId="59F4B013" w14:textId="77777777" w:rsidR="00467722" w:rsidRPr="00177209" w:rsidRDefault="00467722" w:rsidP="00DF3C9E">
      <w:pPr>
        <w:pStyle w:val="Heading3"/>
        <w:ind w:left="1418" w:hanging="698"/>
        <w:jc w:val="both"/>
        <w:rPr>
          <w:b w:val="0"/>
          <w:sz w:val="20"/>
          <w:szCs w:val="20"/>
        </w:rPr>
      </w:pPr>
      <w:bookmarkStart w:id="176" w:name="_DV_M69"/>
      <w:bookmarkStart w:id="177" w:name="_Toc406512090"/>
      <w:bookmarkStart w:id="178" w:name="_Toc406512226"/>
      <w:bookmarkStart w:id="179" w:name="_Toc98335288"/>
      <w:bookmarkEnd w:id="176"/>
      <w:r w:rsidRPr="00177209">
        <w:rPr>
          <w:b w:val="0"/>
          <w:sz w:val="20"/>
          <w:szCs w:val="20"/>
        </w:rPr>
        <w:t>it has, and will maintain, adequate insurances in respect of the Project in accordance with clause 10.</w:t>
      </w:r>
      <w:bookmarkEnd w:id="177"/>
      <w:bookmarkEnd w:id="178"/>
      <w:bookmarkEnd w:id="179"/>
    </w:p>
    <w:p w14:paraId="1B13B421" w14:textId="3E8C5932" w:rsidR="00467722" w:rsidRPr="00C95207" w:rsidRDefault="00467722" w:rsidP="00C031BD">
      <w:pPr>
        <w:pStyle w:val="Heading1"/>
        <w:ind w:left="709" w:hanging="709"/>
      </w:pPr>
      <w:bookmarkStart w:id="180" w:name="_DV_M70"/>
      <w:bookmarkStart w:id="181" w:name="_Ref405207865"/>
      <w:bookmarkStart w:id="182" w:name="_Toc405800748"/>
      <w:bookmarkStart w:id="183" w:name="_Toc405990709"/>
      <w:bookmarkStart w:id="184" w:name="_Toc406145221"/>
      <w:bookmarkStart w:id="185" w:name="_Toc406145239"/>
      <w:bookmarkStart w:id="186" w:name="_Toc406145262"/>
      <w:bookmarkStart w:id="187" w:name="_Toc406145283"/>
      <w:bookmarkStart w:id="188" w:name="_Toc98335289"/>
      <w:bookmarkEnd w:id="180"/>
      <w:r w:rsidRPr="00C95207">
        <w:t>Project Standards and Conduct</w:t>
      </w:r>
      <w:bookmarkEnd w:id="181"/>
      <w:bookmarkEnd w:id="182"/>
      <w:bookmarkEnd w:id="183"/>
      <w:bookmarkEnd w:id="184"/>
      <w:bookmarkEnd w:id="185"/>
      <w:bookmarkEnd w:id="186"/>
      <w:bookmarkEnd w:id="187"/>
      <w:bookmarkEnd w:id="188"/>
    </w:p>
    <w:p w14:paraId="5DF206B1" w14:textId="2829B091" w:rsidR="00467722" w:rsidRPr="00C95207" w:rsidRDefault="00467722" w:rsidP="00177209">
      <w:pPr>
        <w:pStyle w:val="Paragraph11"/>
        <w:widowControl/>
        <w:numPr>
          <w:ilvl w:val="1"/>
          <w:numId w:val="13"/>
        </w:numPr>
        <w:tabs>
          <w:tab w:val="num" w:pos="709"/>
        </w:tabs>
        <w:ind w:left="851" w:hanging="851"/>
      </w:pPr>
      <w:bookmarkStart w:id="189" w:name="_DV_M71"/>
      <w:bookmarkStart w:id="190" w:name="_Toc406512092"/>
      <w:bookmarkStart w:id="191" w:name="_Toc406512228"/>
      <w:bookmarkStart w:id="192" w:name="_Toc98335155"/>
      <w:bookmarkStart w:id="193" w:name="_Toc98335290"/>
      <w:bookmarkEnd w:id="189"/>
      <w:r w:rsidRPr="00C95207">
        <w:t>The Recipient must carry out the Project in accordance with</w:t>
      </w:r>
      <w:bookmarkEnd w:id="190"/>
      <w:bookmarkEnd w:id="191"/>
      <w:r w:rsidR="00177209">
        <w:t>:</w:t>
      </w:r>
      <w:bookmarkEnd w:id="192"/>
      <w:bookmarkEnd w:id="193"/>
    </w:p>
    <w:p w14:paraId="28F790B0" w14:textId="181B46E4" w:rsidR="00467722" w:rsidRPr="00177209" w:rsidRDefault="002E32F5" w:rsidP="00C031BD">
      <w:pPr>
        <w:pStyle w:val="Heading3"/>
        <w:rPr>
          <w:b w:val="0"/>
          <w:sz w:val="20"/>
          <w:szCs w:val="20"/>
        </w:rPr>
      </w:pPr>
      <w:bookmarkStart w:id="194" w:name="_DV_M72"/>
      <w:bookmarkStart w:id="195" w:name="_Toc406512093"/>
      <w:bookmarkStart w:id="196" w:name="_Toc406512229"/>
      <w:bookmarkStart w:id="197" w:name="_Toc98335156"/>
      <w:bookmarkStart w:id="198" w:name="_Toc98335291"/>
      <w:bookmarkEnd w:id="194"/>
      <w:r>
        <w:rPr>
          <w:b w:val="0"/>
          <w:sz w:val="20"/>
          <w:szCs w:val="20"/>
        </w:rPr>
        <w:t>Good</w:t>
      </w:r>
      <w:r w:rsidR="002D5BF4" w:rsidRPr="00177209">
        <w:rPr>
          <w:b w:val="0"/>
          <w:sz w:val="20"/>
          <w:szCs w:val="20"/>
        </w:rPr>
        <w:t xml:space="preserve"> </w:t>
      </w:r>
      <w:r w:rsidR="00467722" w:rsidRPr="00177209">
        <w:rPr>
          <w:b w:val="0"/>
          <w:sz w:val="20"/>
          <w:szCs w:val="20"/>
        </w:rPr>
        <w:t>Health and/or Social Care Practice;</w:t>
      </w:r>
      <w:bookmarkEnd w:id="195"/>
      <w:bookmarkEnd w:id="196"/>
      <w:bookmarkEnd w:id="197"/>
      <w:bookmarkEnd w:id="198"/>
    </w:p>
    <w:p w14:paraId="3C76885A" w14:textId="77777777" w:rsidR="00467722" w:rsidRPr="00177209" w:rsidRDefault="00467722" w:rsidP="00C031BD">
      <w:pPr>
        <w:pStyle w:val="Heading3"/>
        <w:rPr>
          <w:b w:val="0"/>
          <w:sz w:val="20"/>
          <w:szCs w:val="20"/>
        </w:rPr>
      </w:pPr>
      <w:bookmarkStart w:id="199" w:name="_DV_M73"/>
      <w:bookmarkStart w:id="200" w:name="_Toc406512094"/>
      <w:bookmarkStart w:id="201" w:name="_Toc406512230"/>
      <w:bookmarkStart w:id="202" w:name="_Toc98335157"/>
      <w:bookmarkStart w:id="203" w:name="_Toc98335292"/>
      <w:bookmarkEnd w:id="199"/>
      <w:r w:rsidRPr="00177209">
        <w:rPr>
          <w:b w:val="0"/>
          <w:sz w:val="20"/>
          <w:szCs w:val="20"/>
        </w:rPr>
        <w:t>the Fundamental Standards of Care (as applicable to the Activities);</w:t>
      </w:r>
      <w:bookmarkEnd w:id="200"/>
      <w:bookmarkEnd w:id="201"/>
      <w:bookmarkEnd w:id="202"/>
      <w:bookmarkEnd w:id="203"/>
      <w:r w:rsidRPr="00177209">
        <w:rPr>
          <w:b w:val="0"/>
          <w:sz w:val="20"/>
          <w:szCs w:val="20"/>
        </w:rPr>
        <w:t xml:space="preserve"> </w:t>
      </w:r>
    </w:p>
    <w:p w14:paraId="2A59CB6C" w14:textId="77777777" w:rsidR="00467722" w:rsidRPr="00177209" w:rsidRDefault="00467722" w:rsidP="00C031BD">
      <w:pPr>
        <w:pStyle w:val="Heading3"/>
        <w:rPr>
          <w:b w:val="0"/>
          <w:sz w:val="20"/>
          <w:szCs w:val="20"/>
        </w:rPr>
      </w:pPr>
      <w:bookmarkStart w:id="204" w:name="_DV_M74"/>
      <w:bookmarkStart w:id="205" w:name="_Toc406512095"/>
      <w:bookmarkStart w:id="206" w:name="_Toc406512231"/>
      <w:bookmarkStart w:id="207" w:name="_Toc98335158"/>
      <w:bookmarkStart w:id="208" w:name="_Toc98335293"/>
      <w:bookmarkEnd w:id="204"/>
      <w:r w:rsidRPr="00177209">
        <w:rPr>
          <w:b w:val="0"/>
          <w:sz w:val="20"/>
          <w:szCs w:val="20"/>
        </w:rPr>
        <w:t>Health and Safety Requirements; and</w:t>
      </w:r>
      <w:bookmarkEnd w:id="205"/>
      <w:bookmarkEnd w:id="206"/>
      <w:bookmarkEnd w:id="207"/>
      <w:bookmarkEnd w:id="208"/>
    </w:p>
    <w:p w14:paraId="24110177" w14:textId="7ABAF732" w:rsidR="002D5BF4" w:rsidRDefault="00467722" w:rsidP="00964DC2">
      <w:pPr>
        <w:pStyle w:val="Heading3"/>
        <w:spacing w:after="240"/>
        <w:rPr>
          <w:b w:val="0"/>
          <w:sz w:val="20"/>
          <w:szCs w:val="20"/>
        </w:rPr>
      </w:pPr>
      <w:bookmarkStart w:id="209" w:name="_DV_M75"/>
      <w:bookmarkStart w:id="210" w:name="_Toc406512096"/>
      <w:bookmarkStart w:id="211" w:name="_Toc406512232"/>
      <w:bookmarkStart w:id="212" w:name="_Toc98335159"/>
      <w:bookmarkStart w:id="213" w:name="_Toc98335294"/>
      <w:bookmarkEnd w:id="209"/>
      <w:r w:rsidRPr="00177209">
        <w:rPr>
          <w:b w:val="0"/>
          <w:sz w:val="20"/>
          <w:szCs w:val="20"/>
        </w:rPr>
        <w:t>any applicable guidance and Regulatory requirements.</w:t>
      </w:r>
      <w:bookmarkEnd w:id="210"/>
      <w:bookmarkEnd w:id="211"/>
      <w:bookmarkEnd w:id="212"/>
      <w:bookmarkEnd w:id="213"/>
    </w:p>
    <w:p w14:paraId="447C70A2" w14:textId="77777777" w:rsidR="00467722" w:rsidRPr="00C95207" w:rsidRDefault="00467722" w:rsidP="00964DC2">
      <w:pPr>
        <w:pStyle w:val="Paragraph11"/>
        <w:widowControl/>
        <w:numPr>
          <w:ilvl w:val="1"/>
          <w:numId w:val="13"/>
        </w:numPr>
        <w:tabs>
          <w:tab w:val="num" w:pos="709"/>
        </w:tabs>
        <w:ind w:left="851" w:hanging="851"/>
      </w:pPr>
      <w:bookmarkStart w:id="214" w:name="_DV_M76"/>
      <w:bookmarkStart w:id="215" w:name="_Toc406512097"/>
      <w:bookmarkStart w:id="216" w:name="_Toc406512233"/>
      <w:bookmarkStart w:id="217" w:name="_Toc98335160"/>
      <w:bookmarkStart w:id="218" w:name="_Toc98335295"/>
      <w:bookmarkEnd w:id="214"/>
      <w:r w:rsidRPr="00C95207">
        <w:t>The Recipient must perform the Project in compliance with:</w:t>
      </w:r>
      <w:bookmarkEnd w:id="215"/>
      <w:bookmarkEnd w:id="216"/>
      <w:bookmarkEnd w:id="217"/>
      <w:bookmarkEnd w:id="218"/>
    </w:p>
    <w:p w14:paraId="74F9DF26" w14:textId="77777777" w:rsidR="00467722" w:rsidRPr="00177209" w:rsidRDefault="00467722" w:rsidP="00964DC2">
      <w:pPr>
        <w:pStyle w:val="Heading3"/>
        <w:spacing w:after="240"/>
        <w:ind w:left="1418" w:hanging="698"/>
        <w:jc w:val="both"/>
        <w:rPr>
          <w:b w:val="0"/>
          <w:sz w:val="20"/>
          <w:szCs w:val="20"/>
        </w:rPr>
      </w:pPr>
      <w:bookmarkStart w:id="219" w:name="_DV_M77"/>
      <w:bookmarkStart w:id="220" w:name="_Toc406512098"/>
      <w:bookmarkStart w:id="221" w:name="_Toc406512234"/>
      <w:bookmarkStart w:id="222" w:name="_Toc98335161"/>
      <w:bookmarkStart w:id="223" w:name="_Toc98335296"/>
      <w:bookmarkEnd w:id="219"/>
      <w:r w:rsidRPr="00177209">
        <w:rPr>
          <w:b w:val="0"/>
          <w:sz w:val="20"/>
          <w:szCs w:val="20"/>
        </w:rPr>
        <w:t>all applicable equality law (whether in relation to race, sex, gender reassignment, age, disability, sexual orientation, religion or belief, pregnancy, maternity or otherwise); and</w:t>
      </w:r>
      <w:bookmarkEnd w:id="220"/>
      <w:bookmarkEnd w:id="221"/>
      <w:bookmarkEnd w:id="222"/>
      <w:bookmarkEnd w:id="223"/>
    </w:p>
    <w:p w14:paraId="30F2AF04" w14:textId="0B318492" w:rsidR="00467722" w:rsidRPr="00177209" w:rsidRDefault="00467722" w:rsidP="00964DC2">
      <w:pPr>
        <w:pStyle w:val="Heading3"/>
        <w:spacing w:after="240"/>
        <w:ind w:left="1418" w:hanging="698"/>
        <w:jc w:val="both"/>
        <w:rPr>
          <w:b w:val="0"/>
          <w:sz w:val="20"/>
          <w:szCs w:val="20"/>
        </w:rPr>
      </w:pPr>
      <w:bookmarkStart w:id="224" w:name="_DV_M78"/>
      <w:bookmarkStart w:id="225" w:name="_Toc406512099"/>
      <w:bookmarkStart w:id="226" w:name="_Toc406512235"/>
      <w:bookmarkStart w:id="227" w:name="_Toc98335162"/>
      <w:bookmarkStart w:id="228" w:name="_Toc98335297"/>
      <w:bookmarkEnd w:id="224"/>
      <w:r w:rsidRPr="00177209">
        <w:rPr>
          <w:b w:val="0"/>
          <w:sz w:val="20"/>
          <w:szCs w:val="20"/>
        </w:rPr>
        <w:t xml:space="preserve">any </w:t>
      </w:r>
      <w:r w:rsidR="00FC38A8">
        <w:rPr>
          <w:b w:val="0"/>
          <w:sz w:val="20"/>
          <w:szCs w:val="20"/>
        </w:rPr>
        <w:t>ICB</w:t>
      </w:r>
      <w:r w:rsidRPr="00177209">
        <w:rPr>
          <w:b w:val="0"/>
          <w:sz w:val="20"/>
          <w:szCs w:val="20"/>
        </w:rPr>
        <w:t xml:space="preserve"> equality and diversity policies, or other reasonable requirements relating to equality or diversity, communicated to it by the</w:t>
      </w:r>
      <w:r w:rsidR="00FC38A8">
        <w:rPr>
          <w:b w:val="0"/>
          <w:sz w:val="20"/>
          <w:szCs w:val="20"/>
        </w:rPr>
        <w:t>/ICB</w:t>
      </w:r>
      <w:r w:rsidRPr="00177209">
        <w:rPr>
          <w:b w:val="0"/>
          <w:sz w:val="20"/>
          <w:szCs w:val="20"/>
        </w:rPr>
        <w:t>.</w:t>
      </w:r>
      <w:bookmarkEnd w:id="225"/>
      <w:bookmarkEnd w:id="226"/>
      <w:bookmarkEnd w:id="227"/>
      <w:bookmarkEnd w:id="228"/>
    </w:p>
    <w:p w14:paraId="6930E9D1" w14:textId="046DE536" w:rsidR="00467722" w:rsidRDefault="00467722" w:rsidP="00964DC2">
      <w:pPr>
        <w:pStyle w:val="Heading3"/>
        <w:spacing w:after="240"/>
        <w:ind w:left="1418" w:hanging="698"/>
        <w:jc w:val="both"/>
        <w:rPr>
          <w:b w:val="0"/>
          <w:sz w:val="20"/>
          <w:szCs w:val="20"/>
        </w:rPr>
      </w:pPr>
      <w:bookmarkStart w:id="229" w:name="_DV_M79"/>
      <w:bookmarkStart w:id="230" w:name="_Toc406512100"/>
      <w:bookmarkStart w:id="231" w:name="_Toc406512236"/>
      <w:bookmarkStart w:id="232" w:name="_Toc98335163"/>
      <w:bookmarkStart w:id="233" w:name="_Toc98335298"/>
      <w:bookmarkEnd w:id="229"/>
      <w:r w:rsidRPr="00177209">
        <w:rPr>
          <w:b w:val="0"/>
          <w:sz w:val="20"/>
          <w:szCs w:val="20"/>
        </w:rPr>
        <w:t>the H</w:t>
      </w:r>
      <w:r w:rsidR="00894438">
        <w:rPr>
          <w:b w:val="0"/>
          <w:sz w:val="20"/>
          <w:szCs w:val="20"/>
        </w:rPr>
        <w:t>RA</w:t>
      </w:r>
      <w:r w:rsidRPr="00177209">
        <w:rPr>
          <w:b w:val="0"/>
          <w:sz w:val="20"/>
          <w:szCs w:val="20"/>
        </w:rPr>
        <w:t xml:space="preserve"> as if it was a public authority for the purposes of that Act.</w:t>
      </w:r>
      <w:bookmarkEnd w:id="230"/>
      <w:bookmarkEnd w:id="231"/>
      <w:bookmarkEnd w:id="232"/>
      <w:bookmarkEnd w:id="233"/>
    </w:p>
    <w:p w14:paraId="1486EE11" w14:textId="77777777" w:rsidR="00467722" w:rsidRPr="00D5742E" w:rsidRDefault="00467722" w:rsidP="00C031BD">
      <w:pPr>
        <w:pStyle w:val="Paragraph11"/>
        <w:widowControl/>
        <w:numPr>
          <w:ilvl w:val="1"/>
          <w:numId w:val="13"/>
        </w:numPr>
        <w:tabs>
          <w:tab w:val="num" w:pos="851"/>
        </w:tabs>
        <w:ind w:left="851" w:hanging="851"/>
      </w:pPr>
      <w:bookmarkStart w:id="234" w:name="_DV_M80"/>
      <w:bookmarkStart w:id="235" w:name="_Toc406512101"/>
      <w:bookmarkStart w:id="236" w:name="_Toc406512237"/>
      <w:bookmarkStart w:id="237" w:name="_Toc98335164"/>
      <w:bookmarkStart w:id="238" w:name="_Toc98335299"/>
      <w:bookmarkEnd w:id="234"/>
      <w:r w:rsidRPr="00D5742E">
        <w:t>[Where the Recipient engages in clinical correspondence (paper or electronic) with commissioners or providers of NHS health care services in respect of an individual Service User, the Recipient must [use all reasonable endeavours to] ensure that the Service User’s verified NHS Number is used as the primary identifier for that Service User in that correspondence, and the Recipient must observe NHS guidance on the use of the NHS Number as applicable to the Project.]</w:t>
      </w:r>
      <w:bookmarkEnd w:id="235"/>
      <w:bookmarkEnd w:id="236"/>
      <w:bookmarkEnd w:id="237"/>
      <w:bookmarkEnd w:id="238"/>
    </w:p>
    <w:p w14:paraId="1767AE50" w14:textId="7D7D4163" w:rsidR="00467722" w:rsidRPr="00C95207" w:rsidRDefault="00467722" w:rsidP="00C031BD">
      <w:pPr>
        <w:pStyle w:val="Paragraph11"/>
        <w:widowControl/>
        <w:numPr>
          <w:ilvl w:val="1"/>
          <w:numId w:val="13"/>
        </w:numPr>
        <w:tabs>
          <w:tab w:val="num" w:pos="851"/>
        </w:tabs>
        <w:ind w:left="851" w:hanging="851"/>
      </w:pPr>
      <w:bookmarkStart w:id="239" w:name="_DV_M81"/>
      <w:bookmarkStart w:id="240" w:name="_Toc406512102"/>
      <w:bookmarkStart w:id="241" w:name="_Toc406512238"/>
      <w:bookmarkStart w:id="242" w:name="_Toc98335165"/>
      <w:bookmarkStart w:id="243" w:name="_Toc98335300"/>
      <w:bookmarkEnd w:id="239"/>
      <w:r w:rsidRPr="00C95207">
        <w:t>The Recipient must take all necessary steps to ensure that all Relevant Staff comply with this clause 6.</w:t>
      </w:r>
      <w:bookmarkEnd w:id="240"/>
      <w:bookmarkEnd w:id="241"/>
      <w:bookmarkEnd w:id="242"/>
      <w:bookmarkEnd w:id="243"/>
    </w:p>
    <w:p w14:paraId="7F96E603" w14:textId="21FD752F" w:rsidR="00467722" w:rsidRPr="00C95207" w:rsidRDefault="00467722" w:rsidP="002B5537">
      <w:pPr>
        <w:pStyle w:val="Heading1"/>
        <w:ind w:left="851" w:hanging="851"/>
      </w:pPr>
      <w:bookmarkStart w:id="244" w:name="_DV_M82"/>
      <w:bookmarkStart w:id="245" w:name="_Ref405283293"/>
      <w:bookmarkStart w:id="246" w:name="_Toc405800749"/>
      <w:bookmarkStart w:id="247" w:name="_Toc405990710"/>
      <w:bookmarkStart w:id="248" w:name="_Toc406145222"/>
      <w:bookmarkStart w:id="249" w:name="_Toc406145240"/>
      <w:bookmarkStart w:id="250" w:name="_Toc406145263"/>
      <w:bookmarkStart w:id="251" w:name="_Toc406145284"/>
      <w:bookmarkStart w:id="252" w:name="_Toc98335301"/>
      <w:bookmarkEnd w:id="244"/>
      <w:r w:rsidRPr="00C95207">
        <w:t>Safeguarding</w:t>
      </w:r>
      <w:bookmarkEnd w:id="245"/>
      <w:bookmarkEnd w:id="246"/>
      <w:bookmarkEnd w:id="247"/>
      <w:bookmarkEnd w:id="248"/>
      <w:bookmarkEnd w:id="249"/>
      <w:bookmarkEnd w:id="250"/>
      <w:bookmarkEnd w:id="251"/>
      <w:bookmarkEnd w:id="252"/>
    </w:p>
    <w:p w14:paraId="5B02EEB5" w14:textId="77777777" w:rsidR="00467722" w:rsidRPr="00C95207" w:rsidRDefault="00467722" w:rsidP="00C031BD">
      <w:pPr>
        <w:pStyle w:val="Paragraph11"/>
        <w:widowControl/>
        <w:numPr>
          <w:ilvl w:val="1"/>
          <w:numId w:val="13"/>
        </w:numPr>
        <w:tabs>
          <w:tab w:val="num" w:pos="851"/>
        </w:tabs>
        <w:ind w:left="851" w:hanging="851"/>
      </w:pPr>
      <w:bookmarkStart w:id="253" w:name="_DV_M83"/>
      <w:bookmarkStart w:id="254" w:name="_Ref405283145"/>
      <w:bookmarkStart w:id="255" w:name="_Toc406512104"/>
      <w:bookmarkStart w:id="256" w:name="_Toc406512240"/>
      <w:bookmarkStart w:id="257" w:name="_Toc98335167"/>
      <w:bookmarkStart w:id="258" w:name="_Toc98335302"/>
      <w:bookmarkEnd w:id="253"/>
      <w:r w:rsidRPr="00C95207">
        <w:t>Where, in relation to the Project, the Recipient is a Regulated Activity Provider with ultimate responsibility for the management and control of a Regulated Activity, it must:</w:t>
      </w:r>
      <w:bookmarkEnd w:id="254"/>
      <w:bookmarkEnd w:id="255"/>
      <w:bookmarkEnd w:id="256"/>
      <w:bookmarkEnd w:id="257"/>
      <w:bookmarkEnd w:id="258"/>
    </w:p>
    <w:p w14:paraId="1A8C8C11" w14:textId="77777777" w:rsidR="00467722" w:rsidRPr="002C0BDA" w:rsidRDefault="00467722" w:rsidP="002C0BDA">
      <w:pPr>
        <w:pStyle w:val="Heading3"/>
        <w:ind w:left="1418" w:hanging="698"/>
        <w:jc w:val="both"/>
        <w:rPr>
          <w:b w:val="0"/>
          <w:sz w:val="20"/>
          <w:szCs w:val="20"/>
        </w:rPr>
      </w:pPr>
      <w:bookmarkStart w:id="259" w:name="_DV_M84"/>
      <w:bookmarkStart w:id="260" w:name="_Toc406512105"/>
      <w:bookmarkStart w:id="261" w:name="_Toc406512241"/>
      <w:bookmarkStart w:id="262" w:name="_Toc98335168"/>
      <w:bookmarkStart w:id="263" w:name="_Toc98335303"/>
      <w:bookmarkEnd w:id="259"/>
      <w:r w:rsidRPr="002C0BDA">
        <w:rPr>
          <w:b w:val="0"/>
          <w:sz w:val="20"/>
          <w:szCs w:val="20"/>
        </w:rPr>
        <w:lastRenderedPageBreak/>
        <w:t>ensure that all Relevant Staff are subject to a valid enhanced disclosure check for regulated activity undertaken through DBS;</w:t>
      </w:r>
      <w:bookmarkEnd w:id="260"/>
      <w:bookmarkEnd w:id="261"/>
      <w:bookmarkEnd w:id="262"/>
      <w:bookmarkEnd w:id="263"/>
    </w:p>
    <w:p w14:paraId="1CE63AC0" w14:textId="77777777" w:rsidR="00467722" w:rsidRPr="002C0BDA" w:rsidRDefault="00467722" w:rsidP="002C0BDA">
      <w:pPr>
        <w:pStyle w:val="Heading3"/>
        <w:ind w:left="1418" w:hanging="698"/>
        <w:jc w:val="both"/>
        <w:rPr>
          <w:b w:val="0"/>
          <w:sz w:val="20"/>
          <w:szCs w:val="20"/>
        </w:rPr>
      </w:pPr>
      <w:bookmarkStart w:id="264" w:name="_DV_M85"/>
      <w:bookmarkStart w:id="265" w:name="_Toc406512106"/>
      <w:bookmarkStart w:id="266" w:name="_Toc406512242"/>
      <w:bookmarkStart w:id="267" w:name="_Toc98335169"/>
      <w:bookmarkStart w:id="268" w:name="_Toc98335304"/>
      <w:bookmarkEnd w:id="264"/>
      <w:r w:rsidRPr="002C0BDA">
        <w:rPr>
          <w:b w:val="0"/>
          <w:sz w:val="20"/>
          <w:szCs w:val="20"/>
        </w:rPr>
        <w:t>monitor the level and validity of the checks under this clause 7.1 for all Relevant Staff; and</w:t>
      </w:r>
      <w:bookmarkEnd w:id="265"/>
      <w:bookmarkEnd w:id="266"/>
      <w:bookmarkEnd w:id="267"/>
      <w:bookmarkEnd w:id="268"/>
    </w:p>
    <w:p w14:paraId="476891AB" w14:textId="77777777" w:rsidR="00467722" w:rsidRDefault="00467722" w:rsidP="007D3029">
      <w:pPr>
        <w:pStyle w:val="Heading3"/>
        <w:spacing w:after="240"/>
        <w:ind w:left="1417" w:hanging="697"/>
        <w:jc w:val="both"/>
        <w:rPr>
          <w:b w:val="0"/>
          <w:sz w:val="20"/>
          <w:szCs w:val="20"/>
        </w:rPr>
      </w:pPr>
      <w:bookmarkStart w:id="269" w:name="_DV_M86"/>
      <w:bookmarkStart w:id="270" w:name="_Toc406512107"/>
      <w:bookmarkStart w:id="271" w:name="_Toc406512243"/>
      <w:bookmarkStart w:id="272" w:name="_Toc98335170"/>
      <w:bookmarkStart w:id="273" w:name="_Toc98335305"/>
      <w:bookmarkEnd w:id="269"/>
      <w:r w:rsidRPr="002C0BDA">
        <w:rPr>
          <w:b w:val="0"/>
          <w:sz w:val="20"/>
          <w:szCs w:val="20"/>
        </w:rPr>
        <w:t>not employ or use the services of any person who is barred from, or whose previous conduct or records indicate that he or she would not be suitable to carry out Regulated Activity or who may otherwise present a risk to Service Users.</w:t>
      </w:r>
      <w:bookmarkEnd w:id="270"/>
      <w:bookmarkEnd w:id="271"/>
      <w:bookmarkEnd w:id="272"/>
      <w:bookmarkEnd w:id="273"/>
      <w:r w:rsidRPr="002C0BDA">
        <w:rPr>
          <w:b w:val="0"/>
          <w:sz w:val="20"/>
          <w:szCs w:val="20"/>
        </w:rPr>
        <w:t xml:space="preserve"> </w:t>
      </w:r>
    </w:p>
    <w:p w14:paraId="11A936A0" w14:textId="77777777" w:rsidR="00467722" w:rsidRPr="00C95207" w:rsidRDefault="00467722" w:rsidP="00C031BD">
      <w:pPr>
        <w:pStyle w:val="Paragraph11"/>
        <w:widowControl/>
        <w:numPr>
          <w:ilvl w:val="1"/>
          <w:numId w:val="13"/>
        </w:numPr>
        <w:tabs>
          <w:tab w:val="num" w:pos="851"/>
        </w:tabs>
        <w:ind w:left="851" w:hanging="851"/>
      </w:pPr>
      <w:bookmarkStart w:id="274" w:name="_DV_M87"/>
      <w:bookmarkStart w:id="275" w:name="_Toc406512108"/>
      <w:bookmarkStart w:id="276" w:name="_Toc406512244"/>
      <w:bookmarkStart w:id="277" w:name="_Toc98335171"/>
      <w:bookmarkStart w:id="278" w:name="_Toc98335306"/>
      <w:bookmarkEnd w:id="274"/>
      <w:r w:rsidRPr="00C95207">
        <w:t>The Recipient warrants that it has no reason to believe that any Relevant Staff are barred from the activity in accordance with the provisions of the Safeguarding Vulnerable Groups Act 2006 and any regulations made under it, as amended from time to time.</w:t>
      </w:r>
      <w:bookmarkEnd w:id="275"/>
      <w:bookmarkEnd w:id="276"/>
      <w:bookmarkEnd w:id="277"/>
      <w:bookmarkEnd w:id="278"/>
      <w:r w:rsidRPr="00C95207">
        <w:t xml:space="preserve"> </w:t>
      </w:r>
    </w:p>
    <w:p w14:paraId="23A14203" w14:textId="3C2603D6" w:rsidR="00467722" w:rsidRPr="00C95207" w:rsidRDefault="00467722" w:rsidP="00C031BD">
      <w:pPr>
        <w:pStyle w:val="Paragraph11"/>
        <w:widowControl/>
        <w:numPr>
          <w:ilvl w:val="1"/>
          <w:numId w:val="13"/>
        </w:numPr>
        <w:tabs>
          <w:tab w:val="num" w:pos="851"/>
        </w:tabs>
        <w:ind w:left="851" w:hanging="851"/>
      </w:pPr>
      <w:bookmarkStart w:id="279" w:name="_DV_M88"/>
      <w:bookmarkStart w:id="280" w:name="_Toc406512109"/>
      <w:bookmarkStart w:id="281" w:name="_Toc406512245"/>
      <w:bookmarkStart w:id="282" w:name="_Toc98335172"/>
      <w:bookmarkStart w:id="283" w:name="_Toc98335307"/>
      <w:bookmarkEnd w:id="279"/>
      <w:r w:rsidRPr="00C95207">
        <w:t xml:space="preserve">The Recipient must immediately provide to the </w:t>
      </w:r>
      <w:r w:rsidR="007D3029">
        <w:t>ICB</w:t>
      </w:r>
      <w:r w:rsidRPr="00C95207">
        <w:t xml:space="preserve"> any </w:t>
      </w:r>
      <w:r w:rsidR="00F026AA">
        <w:t xml:space="preserve">relevant </w:t>
      </w:r>
      <w:r w:rsidRPr="00C95207">
        <w:t xml:space="preserve">information reasonably requested by the </w:t>
      </w:r>
      <w:r w:rsidR="00EA1019">
        <w:t>ICB</w:t>
      </w:r>
      <w:r w:rsidRPr="00C95207">
        <w:t xml:space="preserve"> to enable the </w:t>
      </w:r>
      <w:r w:rsidR="007D3029">
        <w:t>ICB</w:t>
      </w:r>
      <w:r w:rsidRPr="00C95207">
        <w:t xml:space="preserve"> to be satisfied that the obligations of this clause 7 have been met.</w:t>
      </w:r>
      <w:bookmarkEnd w:id="280"/>
      <w:bookmarkEnd w:id="281"/>
      <w:bookmarkEnd w:id="282"/>
      <w:bookmarkEnd w:id="283"/>
    </w:p>
    <w:p w14:paraId="7C6E352B" w14:textId="4ED534A8" w:rsidR="00467722" w:rsidRDefault="00467722" w:rsidP="00C031BD">
      <w:pPr>
        <w:pStyle w:val="Paragraph11"/>
        <w:widowControl/>
        <w:numPr>
          <w:ilvl w:val="1"/>
          <w:numId w:val="13"/>
        </w:numPr>
        <w:tabs>
          <w:tab w:val="num" w:pos="851"/>
        </w:tabs>
        <w:ind w:left="851" w:hanging="851"/>
      </w:pPr>
      <w:bookmarkStart w:id="284" w:name="_DV_M89"/>
      <w:bookmarkStart w:id="285" w:name="_Toc406512110"/>
      <w:bookmarkStart w:id="286" w:name="_Toc406512246"/>
      <w:bookmarkStart w:id="287" w:name="_Toc98335173"/>
      <w:bookmarkStart w:id="288" w:name="_Toc98335308"/>
      <w:bookmarkEnd w:id="284"/>
      <w:r w:rsidRPr="00C95207">
        <w:t>The Recipient must refer to the DBS information about any person in respect of whom it declines or withdraws permission to be involved in the Project (or would have done so, if that person had not otherwise ceased to be involved) because, in its opinion, that person has harmed or poses a risk of harm to Service Users.</w:t>
      </w:r>
      <w:bookmarkEnd w:id="285"/>
      <w:bookmarkEnd w:id="286"/>
      <w:bookmarkEnd w:id="287"/>
      <w:bookmarkEnd w:id="288"/>
    </w:p>
    <w:p w14:paraId="2C20A669" w14:textId="7C0BCABB" w:rsidR="007A2977" w:rsidRPr="00C95207" w:rsidRDefault="007A2977" w:rsidP="00C031BD">
      <w:pPr>
        <w:pStyle w:val="Paragraph11"/>
        <w:widowControl/>
        <w:numPr>
          <w:ilvl w:val="1"/>
          <w:numId w:val="13"/>
        </w:numPr>
        <w:tabs>
          <w:tab w:val="num" w:pos="851"/>
        </w:tabs>
        <w:ind w:left="851" w:hanging="851"/>
      </w:pPr>
      <w:bookmarkStart w:id="289" w:name="_Toc98335174"/>
      <w:bookmarkStart w:id="290" w:name="_Toc98335309"/>
      <w:r>
        <w:t>The Provider must comply with all rel</w:t>
      </w:r>
      <w:r w:rsidR="00137261">
        <w:t>e</w:t>
      </w:r>
      <w:r>
        <w:t>vant law and guidance in relation to the safeguarding of children and adults.</w:t>
      </w:r>
      <w:bookmarkEnd w:id="289"/>
      <w:bookmarkEnd w:id="290"/>
    </w:p>
    <w:p w14:paraId="6D29EBBA" w14:textId="24A48591" w:rsidR="00467722" w:rsidRPr="00C95207" w:rsidRDefault="00467722" w:rsidP="00C031BD">
      <w:pPr>
        <w:pStyle w:val="Heading1"/>
        <w:ind w:left="709" w:hanging="709"/>
      </w:pPr>
      <w:bookmarkStart w:id="291" w:name="_DV_M90"/>
      <w:bookmarkStart w:id="292" w:name="_Ref405207619"/>
      <w:bookmarkStart w:id="293" w:name="_Toc405800750"/>
      <w:bookmarkStart w:id="294" w:name="_Toc405990711"/>
      <w:bookmarkStart w:id="295" w:name="_Toc406145223"/>
      <w:bookmarkStart w:id="296" w:name="_Toc406145241"/>
      <w:bookmarkStart w:id="297" w:name="_Toc406145264"/>
      <w:bookmarkStart w:id="298" w:name="_Toc406145285"/>
      <w:bookmarkStart w:id="299" w:name="_Toc98335310"/>
      <w:bookmarkEnd w:id="291"/>
      <w:r w:rsidRPr="00C95207">
        <w:t>Repayment or recovery of the Grant</w:t>
      </w:r>
      <w:bookmarkEnd w:id="292"/>
      <w:bookmarkEnd w:id="293"/>
      <w:bookmarkEnd w:id="294"/>
      <w:bookmarkEnd w:id="295"/>
      <w:bookmarkEnd w:id="296"/>
      <w:bookmarkEnd w:id="297"/>
      <w:bookmarkEnd w:id="298"/>
      <w:bookmarkEnd w:id="299"/>
    </w:p>
    <w:p w14:paraId="5D055C62" w14:textId="2AD651C7" w:rsidR="002C0BDA" w:rsidRDefault="00467722" w:rsidP="002C0BDA">
      <w:pPr>
        <w:pStyle w:val="Paragraph11"/>
        <w:widowControl/>
        <w:numPr>
          <w:ilvl w:val="1"/>
          <w:numId w:val="13"/>
        </w:numPr>
        <w:tabs>
          <w:tab w:val="num" w:pos="709"/>
        </w:tabs>
        <w:ind w:left="709" w:hanging="709"/>
      </w:pPr>
      <w:bookmarkStart w:id="300" w:name="_DV_M91"/>
      <w:bookmarkStart w:id="301" w:name="_Toc98335176"/>
      <w:bookmarkStart w:id="302" w:name="_Toc98335311"/>
      <w:bookmarkStart w:id="303" w:name="_Toc406512112"/>
      <w:bookmarkStart w:id="304" w:name="_Toc406512248"/>
      <w:bookmarkEnd w:id="300"/>
      <w:r w:rsidRPr="00C031BD">
        <w:t xml:space="preserve">The </w:t>
      </w:r>
      <w:r w:rsidR="00EA1019">
        <w:t>ICB</w:t>
      </w:r>
      <w:r w:rsidRPr="00C031BD">
        <w:t xml:space="preserve"> may at its absolute discretion withhold, suspend, or require the Recipient to repay, all or part of the Grant if:</w:t>
      </w:r>
      <w:bookmarkStart w:id="305" w:name="_DV_M92"/>
      <w:bookmarkEnd w:id="301"/>
      <w:bookmarkEnd w:id="302"/>
      <w:bookmarkEnd w:id="305"/>
    </w:p>
    <w:p w14:paraId="06C8904A" w14:textId="533337C9" w:rsidR="005434C1" w:rsidRDefault="002C0BDA" w:rsidP="005434C1">
      <w:pPr>
        <w:pStyle w:val="Paragraph11"/>
        <w:widowControl/>
        <w:ind w:left="1418" w:hanging="709"/>
      </w:pPr>
      <w:bookmarkStart w:id="306" w:name="_DV_M93"/>
      <w:bookmarkStart w:id="307" w:name="_Toc98335177"/>
      <w:bookmarkStart w:id="308" w:name="_Toc98335312"/>
      <w:bookmarkStart w:id="309" w:name="_Toc406512113"/>
      <w:bookmarkStart w:id="310" w:name="_Toc406512249"/>
      <w:bookmarkEnd w:id="303"/>
      <w:bookmarkEnd w:id="304"/>
      <w:bookmarkEnd w:id="306"/>
      <w:r w:rsidRPr="00EF0685">
        <w:rPr>
          <w:bCs/>
          <w:color w:val="auto"/>
          <w:lang w:eastAsia="en-US"/>
        </w:rPr>
        <w:t>8.1.1</w:t>
      </w:r>
      <w:r w:rsidR="00EF0685">
        <w:rPr>
          <w:bCs/>
          <w:color w:val="auto"/>
          <w:lang w:eastAsia="en-US"/>
        </w:rPr>
        <w:tab/>
      </w:r>
      <w:r w:rsidRPr="00EF0685">
        <w:rPr>
          <w:bCs/>
          <w:color w:val="auto"/>
          <w:lang w:eastAsia="en-US"/>
        </w:rPr>
        <w:t>the information disclosed by the Recipient in the Application was materially inaccurate</w:t>
      </w:r>
      <w:r w:rsidRPr="00C031BD">
        <w:t xml:space="preserve"> or misleading;</w:t>
      </w:r>
      <w:bookmarkEnd w:id="307"/>
      <w:bookmarkEnd w:id="308"/>
    </w:p>
    <w:p w14:paraId="560A749D" w14:textId="19B72454" w:rsidR="002D5BF4" w:rsidRDefault="00EF0685" w:rsidP="005434C1">
      <w:pPr>
        <w:pStyle w:val="Paragraph11"/>
        <w:widowControl/>
        <w:ind w:left="1418" w:hanging="709"/>
      </w:pPr>
      <w:bookmarkStart w:id="311" w:name="_Toc98335178"/>
      <w:bookmarkStart w:id="312" w:name="_Toc98335313"/>
      <w:r>
        <w:t>8.1.2</w:t>
      </w:r>
      <w:r>
        <w:tab/>
      </w:r>
      <w:r w:rsidR="00467722" w:rsidRPr="002C0BDA">
        <w:t xml:space="preserve">the </w:t>
      </w:r>
      <w:r w:rsidR="00EA1019">
        <w:t>ICB</w:t>
      </w:r>
      <w:r w:rsidR="00467722" w:rsidRPr="002C0BDA">
        <w:t xml:space="preserve"> reasonably considers that delivery of the Project falls short of the standards required under this Agreement;</w:t>
      </w:r>
      <w:bookmarkStart w:id="313" w:name="_DV_M94"/>
      <w:bookmarkStart w:id="314" w:name="_Toc406512114"/>
      <w:bookmarkStart w:id="315" w:name="_Toc406512250"/>
      <w:bookmarkEnd w:id="309"/>
      <w:bookmarkEnd w:id="310"/>
      <w:bookmarkEnd w:id="311"/>
      <w:bookmarkEnd w:id="312"/>
      <w:bookmarkEnd w:id="313"/>
    </w:p>
    <w:p w14:paraId="03BCB5A3" w14:textId="78DC50D1" w:rsidR="002D5BF4" w:rsidRDefault="00EF0685" w:rsidP="002D5BF4">
      <w:pPr>
        <w:pStyle w:val="Paragraph11"/>
        <w:widowControl/>
        <w:ind w:left="1418" w:hanging="709"/>
      </w:pPr>
      <w:bookmarkStart w:id="316" w:name="_Toc98335179"/>
      <w:bookmarkStart w:id="317" w:name="_Toc98335314"/>
      <w:r>
        <w:t>8.1.3</w:t>
      </w:r>
      <w:r>
        <w:tab/>
      </w:r>
      <w:r w:rsidR="00467722" w:rsidRPr="002C0BDA">
        <w:t xml:space="preserve">the Recipient (or any of its Staff) acts dishonestly or negligently in connection with the Project or breaches any of its or their legal obligations in a way that could lead to reputational damage for the </w:t>
      </w:r>
      <w:r w:rsidR="00EA1019">
        <w:t>ICB</w:t>
      </w:r>
      <w:r w:rsidR="00467722" w:rsidRPr="002C0BDA">
        <w:t xml:space="preserve"> or the NHS;</w:t>
      </w:r>
      <w:bookmarkStart w:id="318" w:name="_DV_M95"/>
      <w:bookmarkStart w:id="319" w:name="_Toc406512115"/>
      <w:bookmarkStart w:id="320" w:name="_Toc406512251"/>
      <w:bookmarkEnd w:id="314"/>
      <w:bookmarkEnd w:id="315"/>
      <w:bookmarkEnd w:id="316"/>
      <w:bookmarkEnd w:id="317"/>
      <w:bookmarkEnd w:id="318"/>
    </w:p>
    <w:p w14:paraId="4EE8488B" w14:textId="52BAAAD9" w:rsidR="005434C1" w:rsidRDefault="00EF0685" w:rsidP="005434C1">
      <w:pPr>
        <w:pStyle w:val="Paragraph11"/>
        <w:widowControl/>
        <w:ind w:left="1418" w:hanging="709"/>
      </w:pPr>
      <w:bookmarkStart w:id="321" w:name="_Toc98335180"/>
      <w:bookmarkStart w:id="322" w:name="_Toc98335315"/>
      <w:r>
        <w:t>8.1.4</w:t>
      </w:r>
      <w:r>
        <w:tab/>
      </w:r>
      <w:r w:rsidR="00467722" w:rsidRPr="002C0BDA">
        <w:t>the Recipient (or any of its Staff) commits a Prohibited Act;</w:t>
      </w:r>
      <w:bookmarkStart w:id="323" w:name="_DV_M96"/>
      <w:bookmarkStart w:id="324" w:name="_Toc406512116"/>
      <w:bookmarkStart w:id="325" w:name="_Toc406512252"/>
      <w:bookmarkEnd w:id="319"/>
      <w:bookmarkEnd w:id="320"/>
      <w:bookmarkEnd w:id="321"/>
      <w:bookmarkEnd w:id="322"/>
      <w:bookmarkEnd w:id="323"/>
    </w:p>
    <w:p w14:paraId="544EDB96" w14:textId="4C0BCA98" w:rsidR="005434C1" w:rsidRDefault="00EF0685" w:rsidP="005434C1">
      <w:pPr>
        <w:pStyle w:val="Paragraph11"/>
        <w:widowControl/>
        <w:ind w:left="1418" w:hanging="709"/>
      </w:pPr>
      <w:bookmarkStart w:id="326" w:name="_Toc98335181"/>
      <w:bookmarkStart w:id="327" w:name="_Toc98335316"/>
      <w:r>
        <w:t>8.1.5</w:t>
      </w:r>
      <w:r>
        <w:tab/>
      </w:r>
      <w:r w:rsidR="00467722" w:rsidRPr="002C0BDA">
        <w:t xml:space="preserve">the circumstances described in clause 2.3 apply (in which case, the </w:t>
      </w:r>
      <w:r w:rsidR="00EA1019">
        <w:t>ICB’s</w:t>
      </w:r>
      <w:r w:rsidR="00467722" w:rsidRPr="002C0BDA">
        <w:t xml:space="preserve"> rights under this clause relate to the unspent amount only);</w:t>
      </w:r>
      <w:bookmarkStart w:id="328" w:name="_Hlt405990901"/>
      <w:bookmarkStart w:id="329" w:name="_DV_M97"/>
      <w:bookmarkStart w:id="330" w:name="_Toc406512117"/>
      <w:bookmarkStart w:id="331" w:name="_Toc406512253"/>
      <w:bookmarkEnd w:id="324"/>
      <w:bookmarkEnd w:id="325"/>
      <w:bookmarkEnd w:id="326"/>
      <w:bookmarkEnd w:id="327"/>
      <w:bookmarkEnd w:id="328"/>
      <w:bookmarkEnd w:id="329"/>
    </w:p>
    <w:p w14:paraId="01D5C804" w14:textId="7B680D78" w:rsidR="002E32F5" w:rsidRDefault="00EF0685" w:rsidP="005434C1">
      <w:pPr>
        <w:pStyle w:val="Paragraph11"/>
        <w:widowControl/>
        <w:ind w:left="1418" w:hanging="709"/>
      </w:pPr>
      <w:bookmarkStart w:id="332" w:name="_Toc98335182"/>
      <w:bookmarkStart w:id="333" w:name="_Toc98335317"/>
      <w:r>
        <w:lastRenderedPageBreak/>
        <w:t>8.1.6</w:t>
      </w:r>
      <w:r>
        <w:tab/>
      </w:r>
      <w:r w:rsidR="00467722" w:rsidRPr="002C0BDA">
        <w:t xml:space="preserve">where the Recipient receives duplicate funding for the Project as referred to in clause </w:t>
      </w:r>
      <w:bookmarkStart w:id="334" w:name="_DV_M98"/>
      <w:bookmarkStart w:id="335" w:name="_Hlt405990921"/>
      <w:bookmarkEnd w:id="334"/>
      <w:r w:rsidR="00467722" w:rsidRPr="002C0BDA">
        <w:t>4</w:t>
      </w:r>
      <w:bookmarkStart w:id="336" w:name="_DV_M99"/>
      <w:bookmarkEnd w:id="335"/>
      <w:bookmarkEnd w:id="336"/>
      <w:r w:rsidR="00467722" w:rsidRPr="002C0BDA">
        <w:t xml:space="preserve"> (in which case, the </w:t>
      </w:r>
      <w:r w:rsidR="00EA1019">
        <w:t>/ICB’s</w:t>
      </w:r>
      <w:r w:rsidR="00467722" w:rsidRPr="002C0BDA">
        <w:t xml:space="preserve"> recovery will be limited to a part of the Grant equivalent to the amount of duplicate funding);</w:t>
      </w:r>
      <w:bookmarkStart w:id="337" w:name="_DV_M100"/>
      <w:bookmarkStart w:id="338" w:name="_Toc406512118"/>
      <w:bookmarkStart w:id="339" w:name="_Toc406512254"/>
      <w:bookmarkEnd w:id="330"/>
      <w:bookmarkEnd w:id="331"/>
      <w:bookmarkEnd w:id="332"/>
      <w:bookmarkEnd w:id="333"/>
      <w:bookmarkEnd w:id="337"/>
    </w:p>
    <w:p w14:paraId="021E6E4F" w14:textId="57C417D5" w:rsidR="005434C1" w:rsidRDefault="00EF0685" w:rsidP="005434C1">
      <w:pPr>
        <w:pStyle w:val="Paragraph11"/>
        <w:widowControl/>
        <w:ind w:left="1418" w:hanging="709"/>
      </w:pPr>
      <w:bookmarkStart w:id="340" w:name="_Toc98335183"/>
      <w:bookmarkStart w:id="341" w:name="_Toc98335318"/>
      <w:r>
        <w:t>8.1.7</w:t>
      </w:r>
      <w:r>
        <w:tab/>
      </w:r>
      <w:r w:rsidR="00467722" w:rsidRPr="002C0BDA">
        <w:t>the Recipient applies any of the Grant in a manner not permitted under this Agreement;</w:t>
      </w:r>
      <w:bookmarkStart w:id="342" w:name="_DV_M101"/>
      <w:bookmarkStart w:id="343" w:name="_Toc406512119"/>
      <w:bookmarkStart w:id="344" w:name="_Toc406512255"/>
      <w:bookmarkEnd w:id="338"/>
      <w:bookmarkEnd w:id="339"/>
      <w:bookmarkEnd w:id="340"/>
      <w:bookmarkEnd w:id="341"/>
      <w:bookmarkEnd w:id="342"/>
    </w:p>
    <w:p w14:paraId="38E56074" w14:textId="782D8586" w:rsidR="005434C1" w:rsidRDefault="00EF0685" w:rsidP="005434C1">
      <w:pPr>
        <w:pStyle w:val="Paragraph11"/>
        <w:widowControl/>
        <w:ind w:left="1418" w:hanging="709"/>
      </w:pPr>
      <w:bookmarkStart w:id="345" w:name="_Toc98335184"/>
      <w:bookmarkStart w:id="346" w:name="_Toc98335319"/>
      <w:r>
        <w:t>8.1.8</w:t>
      </w:r>
      <w:r>
        <w:tab/>
      </w:r>
      <w:r w:rsidR="00467722" w:rsidRPr="002C0BDA">
        <w:t xml:space="preserve">the Recipient becomes unable, for any reason, to continue the Project substantially on the terms of Schedule 1, or the </w:t>
      </w:r>
      <w:r w:rsidR="00EA1019">
        <w:t>ICB</w:t>
      </w:r>
      <w:r w:rsidR="00467722" w:rsidRPr="002C0BDA">
        <w:t xml:space="preserve"> reasonably considers that this will be the case;</w:t>
      </w:r>
      <w:bookmarkStart w:id="347" w:name="_DV_M102"/>
      <w:bookmarkStart w:id="348" w:name="_Toc406512120"/>
      <w:bookmarkStart w:id="349" w:name="_Toc406512256"/>
      <w:bookmarkEnd w:id="343"/>
      <w:bookmarkEnd w:id="344"/>
      <w:bookmarkEnd w:id="345"/>
      <w:bookmarkEnd w:id="346"/>
      <w:bookmarkEnd w:id="347"/>
    </w:p>
    <w:p w14:paraId="46D27D63" w14:textId="273CECDB" w:rsidR="005434C1" w:rsidRDefault="00EF0685" w:rsidP="005434C1">
      <w:pPr>
        <w:pStyle w:val="Paragraph11"/>
        <w:widowControl/>
        <w:ind w:left="1418" w:hanging="709"/>
      </w:pPr>
      <w:bookmarkStart w:id="350" w:name="_Toc98335185"/>
      <w:bookmarkStart w:id="351" w:name="_Toc98335320"/>
      <w:r>
        <w:t>8.1.9</w:t>
      </w:r>
      <w:r>
        <w:tab/>
      </w:r>
      <w:r w:rsidR="00467722" w:rsidRPr="002C0BDA">
        <w:t xml:space="preserve">the Recipient is subject to adverse findings, warning notices, </w:t>
      </w:r>
      <w:proofErr w:type="gramStart"/>
      <w:r w:rsidR="00467722" w:rsidRPr="002C0BDA">
        <w:t>interventions</w:t>
      </w:r>
      <w:proofErr w:type="gramEnd"/>
      <w:r w:rsidR="00467722" w:rsidRPr="002C0BDA">
        <w:t xml:space="preserve"> or other action from any Regulator;</w:t>
      </w:r>
      <w:bookmarkStart w:id="352" w:name="_DV_M103"/>
      <w:bookmarkStart w:id="353" w:name="_Toc406512121"/>
      <w:bookmarkStart w:id="354" w:name="_Toc406512257"/>
      <w:bookmarkEnd w:id="348"/>
      <w:bookmarkEnd w:id="349"/>
      <w:bookmarkEnd w:id="350"/>
      <w:bookmarkEnd w:id="351"/>
      <w:bookmarkEnd w:id="352"/>
    </w:p>
    <w:p w14:paraId="6559EE54" w14:textId="2FCAD6C6" w:rsidR="005434C1" w:rsidRDefault="00EF0685" w:rsidP="005434C1">
      <w:pPr>
        <w:pStyle w:val="Paragraph11"/>
        <w:widowControl/>
        <w:ind w:left="1418" w:hanging="709"/>
      </w:pPr>
      <w:bookmarkStart w:id="355" w:name="_Toc98335186"/>
      <w:bookmarkStart w:id="356" w:name="_Toc98335321"/>
      <w:r>
        <w:t>8.1.10</w:t>
      </w:r>
      <w:r>
        <w:tab/>
      </w:r>
      <w:r w:rsidR="00467722" w:rsidRPr="002C0BDA">
        <w:t xml:space="preserve">the Recipient fails to commence, </w:t>
      </w:r>
      <w:proofErr w:type="gramStart"/>
      <w:r w:rsidR="00467722" w:rsidRPr="002C0BDA">
        <w:t>progress</w:t>
      </w:r>
      <w:proofErr w:type="gramEnd"/>
      <w:r w:rsidR="00467722" w:rsidRPr="002C0BDA">
        <w:t xml:space="preserve"> or complete the Project substantially in accordance with any timescales or milestones contained out in the Application or in Schedule 1;</w:t>
      </w:r>
      <w:bookmarkStart w:id="357" w:name="_DV_M104"/>
      <w:bookmarkStart w:id="358" w:name="_Toc406512122"/>
      <w:bookmarkStart w:id="359" w:name="_Toc406512258"/>
      <w:bookmarkEnd w:id="353"/>
      <w:bookmarkEnd w:id="354"/>
      <w:bookmarkEnd w:id="355"/>
      <w:bookmarkEnd w:id="356"/>
      <w:bookmarkEnd w:id="357"/>
    </w:p>
    <w:p w14:paraId="54E73850" w14:textId="74F6168C" w:rsidR="005434C1" w:rsidRDefault="00EF0685" w:rsidP="005434C1">
      <w:pPr>
        <w:pStyle w:val="Paragraph11"/>
        <w:widowControl/>
        <w:ind w:left="1418" w:hanging="709"/>
      </w:pPr>
      <w:bookmarkStart w:id="360" w:name="_Toc98335187"/>
      <w:bookmarkStart w:id="361" w:name="_Toc98335322"/>
      <w:r>
        <w:t>8.1.11</w:t>
      </w:r>
      <w:r>
        <w:tab/>
      </w:r>
      <w:r w:rsidR="00467722" w:rsidRPr="002C0BDA">
        <w:t>the Recipient is subject to an Insolvency Event, ceases to carry out the Activities, ceases to be a Voluntary Organisation or loses any Regulatory consent necessary for the Project; or</w:t>
      </w:r>
      <w:bookmarkStart w:id="362" w:name="_DV_M105"/>
      <w:bookmarkStart w:id="363" w:name="_Toc406512123"/>
      <w:bookmarkStart w:id="364" w:name="_Toc406512259"/>
      <w:bookmarkEnd w:id="358"/>
      <w:bookmarkEnd w:id="359"/>
      <w:bookmarkEnd w:id="360"/>
      <w:bookmarkEnd w:id="361"/>
      <w:bookmarkEnd w:id="362"/>
    </w:p>
    <w:p w14:paraId="1DE8CF9A" w14:textId="12753121" w:rsidR="00467722" w:rsidRPr="002C0BDA" w:rsidRDefault="00EF0685" w:rsidP="005434C1">
      <w:pPr>
        <w:pStyle w:val="Paragraph11"/>
        <w:widowControl/>
        <w:ind w:left="1418" w:hanging="709"/>
        <w:rPr>
          <w:b/>
        </w:rPr>
      </w:pPr>
      <w:bookmarkStart w:id="365" w:name="_Toc98335188"/>
      <w:bookmarkStart w:id="366" w:name="_Toc98335323"/>
      <w:r>
        <w:t>8.1.12</w:t>
      </w:r>
      <w:r>
        <w:tab/>
      </w:r>
      <w:r w:rsidR="00467722" w:rsidRPr="002C0BDA">
        <w:t xml:space="preserve">the Recipient fails to comply with any of the terms or conditions of this Agreement and (where that failure is capable of being remedied) fails to remedy that failure within 20 Operational Days of the receipt of a notice from the </w:t>
      </w:r>
      <w:r w:rsidR="00EA1019">
        <w:t>ICB</w:t>
      </w:r>
      <w:r w:rsidR="00467722" w:rsidRPr="002C0BDA">
        <w:t xml:space="preserve"> to remedy the failure.</w:t>
      </w:r>
      <w:bookmarkEnd w:id="363"/>
      <w:bookmarkEnd w:id="364"/>
      <w:bookmarkEnd w:id="365"/>
      <w:bookmarkEnd w:id="366"/>
    </w:p>
    <w:p w14:paraId="077102D1" w14:textId="05BE154A" w:rsidR="00467722" w:rsidRPr="00C95207" w:rsidRDefault="00467722" w:rsidP="00C031BD">
      <w:pPr>
        <w:pStyle w:val="Paragraph11"/>
        <w:widowControl/>
        <w:numPr>
          <w:ilvl w:val="1"/>
          <w:numId w:val="13"/>
        </w:numPr>
        <w:tabs>
          <w:tab w:val="num" w:pos="851"/>
        </w:tabs>
        <w:ind w:left="851" w:hanging="851"/>
      </w:pPr>
      <w:bookmarkStart w:id="367" w:name="_Hlt405403572"/>
      <w:bookmarkStart w:id="368" w:name="_DV_M106"/>
      <w:bookmarkStart w:id="369" w:name="_Ref405403561"/>
      <w:bookmarkStart w:id="370" w:name="_Toc406512124"/>
      <w:bookmarkStart w:id="371" w:name="_Toc406512260"/>
      <w:bookmarkStart w:id="372" w:name="_Toc98335189"/>
      <w:bookmarkStart w:id="373" w:name="_Toc98335324"/>
      <w:bookmarkEnd w:id="367"/>
      <w:bookmarkEnd w:id="368"/>
      <w:r w:rsidRPr="00C95207">
        <w:t xml:space="preserve">Where the </w:t>
      </w:r>
      <w:r w:rsidR="00EA1019">
        <w:t>ICB</w:t>
      </w:r>
      <w:r w:rsidRPr="00C95207">
        <w:t xml:space="preserve"> requires repayment of any part of the Grant under this clause 8, the Recipient must repay that amount in full within </w:t>
      </w:r>
      <w:r w:rsidR="008B30C7">
        <w:t>20</w:t>
      </w:r>
      <w:r w:rsidRPr="00C95207">
        <w:t xml:space="preserve"> Operational Days of receipt of the </w:t>
      </w:r>
      <w:r w:rsidR="00EA1019">
        <w:t>ICB’s</w:t>
      </w:r>
      <w:r w:rsidRPr="00C95207">
        <w:t xml:space="preserve"> notice requiring repayment. </w:t>
      </w:r>
      <w:r w:rsidR="00B613FE">
        <w:t xml:space="preserve"> </w:t>
      </w:r>
      <w:r w:rsidRPr="00C95207">
        <w:t xml:space="preserve">The </w:t>
      </w:r>
      <w:r w:rsidR="002E071B">
        <w:t>ICB</w:t>
      </w:r>
      <w:r w:rsidRPr="00C95207">
        <w:t xml:space="preserve"> may alternatively, at its discretion, set off any amounts due to it under this clause 8 against any further instalments of the Grant due to be paid, or against any other payments due from the </w:t>
      </w:r>
      <w:r w:rsidR="00EA1019">
        <w:t>ICB</w:t>
      </w:r>
      <w:r w:rsidRPr="00C95207">
        <w:t xml:space="preserve"> to the Recipient under this Agreement or otherwise.</w:t>
      </w:r>
      <w:bookmarkEnd w:id="369"/>
      <w:bookmarkEnd w:id="370"/>
      <w:bookmarkEnd w:id="371"/>
      <w:bookmarkEnd w:id="372"/>
      <w:bookmarkEnd w:id="373"/>
    </w:p>
    <w:p w14:paraId="1585C46D" w14:textId="48A0E267" w:rsidR="00467722" w:rsidRPr="00C95207" w:rsidRDefault="00467722" w:rsidP="00C031BD">
      <w:pPr>
        <w:pStyle w:val="Paragraph11"/>
        <w:widowControl/>
        <w:numPr>
          <w:ilvl w:val="1"/>
          <w:numId w:val="13"/>
        </w:numPr>
        <w:tabs>
          <w:tab w:val="num" w:pos="851"/>
        </w:tabs>
        <w:ind w:left="851" w:hanging="851"/>
      </w:pPr>
      <w:bookmarkStart w:id="374" w:name="_DV_M107"/>
      <w:bookmarkStart w:id="375" w:name="_Toc406512125"/>
      <w:bookmarkStart w:id="376" w:name="_Toc406512261"/>
      <w:bookmarkStart w:id="377" w:name="_Toc98335190"/>
      <w:bookmarkStart w:id="378" w:name="_Toc98335325"/>
      <w:bookmarkEnd w:id="374"/>
      <w:r w:rsidRPr="00C95207">
        <w:t xml:space="preserve">The </w:t>
      </w:r>
      <w:r w:rsidR="00EA1019">
        <w:t>ICB’s</w:t>
      </w:r>
      <w:r w:rsidRPr="00C95207">
        <w:t xml:space="preserve"> rights of withholding or recovery under this clause 8 are in addition to any other rights or remedies it may have.</w:t>
      </w:r>
      <w:bookmarkEnd w:id="375"/>
      <w:bookmarkEnd w:id="376"/>
      <w:bookmarkEnd w:id="377"/>
      <w:bookmarkEnd w:id="378"/>
    </w:p>
    <w:p w14:paraId="276D966C" w14:textId="432E59B9" w:rsidR="00467722" w:rsidRPr="00C95207" w:rsidRDefault="00467722" w:rsidP="002B5537">
      <w:pPr>
        <w:pStyle w:val="Heading1"/>
        <w:ind w:left="851" w:hanging="851"/>
      </w:pPr>
      <w:bookmarkStart w:id="379" w:name="_DV_M108"/>
      <w:bookmarkStart w:id="380" w:name="_DV_M109"/>
      <w:bookmarkStart w:id="381" w:name="_Toc405800751"/>
      <w:bookmarkStart w:id="382" w:name="_Toc405990712"/>
      <w:bookmarkStart w:id="383" w:name="_Toc406145224"/>
      <w:bookmarkStart w:id="384" w:name="_Toc406145242"/>
      <w:bookmarkStart w:id="385" w:name="_Toc406145265"/>
      <w:bookmarkStart w:id="386" w:name="_Toc406145286"/>
      <w:bookmarkStart w:id="387" w:name="_Toc98335326"/>
      <w:bookmarkEnd w:id="379"/>
      <w:bookmarkEnd w:id="380"/>
      <w:r w:rsidRPr="00C95207">
        <w:t xml:space="preserve">Duration, </w:t>
      </w:r>
      <w:proofErr w:type="gramStart"/>
      <w:r w:rsidRPr="00C95207">
        <w:t>termination</w:t>
      </w:r>
      <w:proofErr w:type="gramEnd"/>
      <w:r w:rsidRPr="00C95207">
        <w:t xml:space="preserve"> and consequences of termination</w:t>
      </w:r>
      <w:bookmarkEnd w:id="381"/>
      <w:bookmarkEnd w:id="382"/>
      <w:bookmarkEnd w:id="383"/>
      <w:bookmarkEnd w:id="384"/>
      <w:bookmarkEnd w:id="385"/>
      <w:bookmarkEnd w:id="386"/>
      <w:bookmarkEnd w:id="387"/>
    </w:p>
    <w:p w14:paraId="32306E33" w14:textId="77777777" w:rsidR="00467722" w:rsidRPr="00C95207" w:rsidRDefault="00467722" w:rsidP="00C031BD">
      <w:pPr>
        <w:pStyle w:val="Paragraph11"/>
        <w:widowControl/>
        <w:numPr>
          <w:ilvl w:val="1"/>
          <w:numId w:val="13"/>
        </w:numPr>
        <w:tabs>
          <w:tab w:val="num" w:pos="851"/>
        </w:tabs>
        <w:ind w:left="851" w:hanging="851"/>
      </w:pPr>
      <w:bookmarkStart w:id="388" w:name="_DV_M110"/>
      <w:bookmarkStart w:id="389" w:name="_Toc406512127"/>
      <w:bookmarkStart w:id="390" w:name="_Toc406512263"/>
      <w:bookmarkStart w:id="391" w:name="_Toc98335192"/>
      <w:bookmarkStart w:id="392" w:name="_Toc98335327"/>
      <w:bookmarkEnd w:id="388"/>
      <w:r w:rsidRPr="00C95207">
        <w:t>This Agreement comes into effect when it is signed and dated by the parties and, unless otherwise terminated in accordance with its terms, will continue until [12] months after the end of the Grant Period or, if later, the date on which all Grant monies have been spent.</w:t>
      </w:r>
      <w:bookmarkEnd w:id="389"/>
      <w:bookmarkEnd w:id="390"/>
      <w:bookmarkEnd w:id="391"/>
      <w:bookmarkEnd w:id="392"/>
    </w:p>
    <w:p w14:paraId="07006084" w14:textId="6843601E" w:rsidR="00467722" w:rsidRPr="00C95207" w:rsidRDefault="00467722" w:rsidP="00C031BD">
      <w:pPr>
        <w:pStyle w:val="Paragraph11"/>
        <w:widowControl/>
        <w:numPr>
          <w:ilvl w:val="1"/>
          <w:numId w:val="13"/>
        </w:numPr>
        <w:tabs>
          <w:tab w:val="num" w:pos="851"/>
        </w:tabs>
        <w:ind w:left="851" w:hanging="851"/>
      </w:pPr>
      <w:bookmarkStart w:id="393" w:name="_DV_M111"/>
      <w:bookmarkStart w:id="394" w:name="_Ref405284546"/>
      <w:bookmarkStart w:id="395" w:name="_Toc406512128"/>
      <w:bookmarkStart w:id="396" w:name="_Toc406512264"/>
      <w:bookmarkStart w:id="397" w:name="_Toc98335193"/>
      <w:bookmarkStart w:id="398" w:name="_Toc98335328"/>
      <w:bookmarkEnd w:id="393"/>
      <w:r w:rsidRPr="00C95207">
        <w:t xml:space="preserve">Without prejudice to its other rights under this Agreement, the </w:t>
      </w:r>
      <w:r w:rsidR="00EA1019">
        <w:t>ICB</w:t>
      </w:r>
      <w:r w:rsidRPr="00C95207">
        <w:t xml:space="preserve"> may terminate this Agreement at any time on [6] months’ written notice. </w:t>
      </w:r>
      <w:r w:rsidR="00B613FE">
        <w:t xml:space="preserve"> </w:t>
      </w:r>
      <w:r w:rsidRPr="00C95207">
        <w:t xml:space="preserve">Where the </w:t>
      </w:r>
      <w:r w:rsidR="00EA1019">
        <w:t>ICB</w:t>
      </w:r>
      <w:r w:rsidRPr="00C95207">
        <w:t xml:space="preserve"> terminates under this clause</w:t>
      </w:r>
      <w:bookmarkStart w:id="399" w:name="_DV_M112"/>
      <w:bookmarkEnd w:id="394"/>
      <w:bookmarkEnd w:id="399"/>
      <w:r w:rsidRPr="00C95207">
        <w:t xml:space="preserve"> 9.2, it may not (unless otherwise entitled to do so under clause </w:t>
      </w:r>
      <w:bookmarkStart w:id="400" w:name="_DV_M113"/>
      <w:bookmarkStart w:id="401" w:name="_Hlt405284719"/>
      <w:bookmarkEnd w:id="400"/>
      <w:r w:rsidRPr="00C95207">
        <w:t>8):</w:t>
      </w:r>
      <w:bookmarkEnd w:id="395"/>
      <w:bookmarkEnd w:id="396"/>
      <w:bookmarkEnd w:id="397"/>
      <w:bookmarkEnd w:id="398"/>
      <w:bookmarkEnd w:id="401"/>
    </w:p>
    <w:p w14:paraId="34834E18" w14:textId="77777777" w:rsidR="00467722" w:rsidRPr="002C0BDA" w:rsidRDefault="00467722" w:rsidP="002C0BDA">
      <w:pPr>
        <w:pStyle w:val="Heading3"/>
        <w:ind w:left="851" w:firstLine="0"/>
        <w:jc w:val="both"/>
        <w:rPr>
          <w:b w:val="0"/>
          <w:sz w:val="20"/>
          <w:szCs w:val="20"/>
        </w:rPr>
      </w:pPr>
      <w:bookmarkStart w:id="402" w:name="_DV_M114"/>
      <w:bookmarkStart w:id="403" w:name="_Toc406512129"/>
      <w:bookmarkStart w:id="404" w:name="_Toc406512265"/>
      <w:bookmarkStart w:id="405" w:name="_Toc98335194"/>
      <w:bookmarkStart w:id="406" w:name="_Toc98335329"/>
      <w:bookmarkEnd w:id="402"/>
      <w:r w:rsidRPr="002C0BDA">
        <w:rPr>
          <w:b w:val="0"/>
          <w:sz w:val="20"/>
          <w:szCs w:val="20"/>
        </w:rPr>
        <w:lastRenderedPageBreak/>
        <w:t>recover any Grant monies already paid to the Recipient; or</w:t>
      </w:r>
      <w:bookmarkEnd w:id="403"/>
      <w:bookmarkEnd w:id="404"/>
      <w:bookmarkEnd w:id="405"/>
      <w:bookmarkEnd w:id="406"/>
    </w:p>
    <w:p w14:paraId="2C57B3A8" w14:textId="77777777" w:rsidR="00467722" w:rsidRPr="002C0BDA" w:rsidRDefault="00467722" w:rsidP="002C0BDA">
      <w:pPr>
        <w:pStyle w:val="Heading3"/>
        <w:ind w:left="1418" w:hanging="567"/>
        <w:jc w:val="both"/>
        <w:rPr>
          <w:b w:val="0"/>
          <w:sz w:val="20"/>
          <w:szCs w:val="20"/>
        </w:rPr>
      </w:pPr>
      <w:bookmarkStart w:id="407" w:name="_DV_M115"/>
      <w:bookmarkStart w:id="408" w:name="_Toc406512130"/>
      <w:bookmarkStart w:id="409" w:name="_Toc406512266"/>
      <w:bookmarkStart w:id="410" w:name="_Toc98335195"/>
      <w:bookmarkStart w:id="411" w:name="_Toc98335330"/>
      <w:bookmarkEnd w:id="407"/>
      <w:r w:rsidRPr="002C0BDA">
        <w:rPr>
          <w:b w:val="0"/>
          <w:sz w:val="20"/>
          <w:szCs w:val="20"/>
        </w:rPr>
        <w:t>withhold any Grant monies otherwise due to be paid to the Recipient before the end of the notice period,</w:t>
      </w:r>
      <w:bookmarkEnd w:id="408"/>
      <w:bookmarkEnd w:id="409"/>
      <w:bookmarkEnd w:id="410"/>
      <w:bookmarkEnd w:id="411"/>
    </w:p>
    <w:p w14:paraId="3B93EBB4" w14:textId="4C68592F" w:rsidR="00467722" w:rsidRPr="00C95207" w:rsidRDefault="00467722" w:rsidP="00467722">
      <w:pPr>
        <w:pStyle w:val="Paragraph111"/>
        <w:widowControl/>
        <w:ind w:left="851"/>
      </w:pPr>
      <w:bookmarkStart w:id="412" w:name="_DV_M116"/>
      <w:bookmarkStart w:id="413" w:name="_Toc406512131"/>
      <w:bookmarkStart w:id="414" w:name="_Toc406512267"/>
      <w:bookmarkStart w:id="415" w:name="_Toc98335196"/>
      <w:bookmarkStart w:id="416" w:name="_Toc98335331"/>
      <w:bookmarkEnd w:id="412"/>
      <w:r w:rsidRPr="00C95207">
        <w:t xml:space="preserve">but the </w:t>
      </w:r>
      <w:r w:rsidR="00EA1019">
        <w:t>ICB</w:t>
      </w:r>
      <w:r w:rsidRPr="00C95207">
        <w:t xml:space="preserve"> will have no liability to pay the Recipient any further sums in relation to the Grant.</w:t>
      </w:r>
      <w:bookmarkEnd w:id="413"/>
      <w:bookmarkEnd w:id="414"/>
      <w:bookmarkEnd w:id="415"/>
      <w:bookmarkEnd w:id="416"/>
    </w:p>
    <w:p w14:paraId="34C630A8" w14:textId="54BF0DDA" w:rsidR="00467722" w:rsidRPr="002206EC" w:rsidRDefault="00467722" w:rsidP="00467722">
      <w:pPr>
        <w:pStyle w:val="Text2"/>
        <w:widowControl/>
      </w:pPr>
      <w:bookmarkStart w:id="417" w:name="_DV_M117"/>
      <w:bookmarkEnd w:id="417"/>
      <w:r w:rsidRPr="002206EC">
        <w:t>[</w:t>
      </w:r>
      <w:r w:rsidRPr="002206EC">
        <w:rPr>
          <w:bCs/>
          <w:i/>
          <w:iCs/>
          <w:highlight w:val="yellow"/>
        </w:rPr>
        <w:t xml:space="preserve">DN: period of notice for termination under this clause for discussion – there should be a balance between protecting the </w:t>
      </w:r>
      <w:r w:rsidR="00EA1019">
        <w:rPr>
          <w:bCs/>
          <w:i/>
          <w:iCs/>
          <w:highlight w:val="yellow"/>
        </w:rPr>
        <w:t>ICB</w:t>
      </w:r>
      <w:r w:rsidRPr="002206EC">
        <w:rPr>
          <w:bCs/>
          <w:i/>
          <w:iCs/>
          <w:highlight w:val="yellow"/>
        </w:rPr>
        <w:t xml:space="preserve"> from unexpected policy changes or changed financial circumstances, and reasonable predictability for a recipient</w:t>
      </w:r>
      <w:r w:rsidR="002206EC" w:rsidRPr="002206EC">
        <w:rPr>
          <w:bCs/>
          <w:i/>
          <w:iCs/>
          <w:highlight w:val="yellow"/>
        </w:rPr>
        <w:t>.</w:t>
      </w:r>
      <w:r w:rsidRPr="002206EC">
        <w:rPr>
          <w:highlight w:val="yellow"/>
        </w:rPr>
        <w:t>]</w:t>
      </w:r>
    </w:p>
    <w:p w14:paraId="324575D3" w14:textId="77777777" w:rsidR="00467722" w:rsidRPr="00C95207" w:rsidRDefault="00467722" w:rsidP="00C031BD">
      <w:pPr>
        <w:pStyle w:val="Paragraph11"/>
        <w:widowControl/>
        <w:numPr>
          <w:ilvl w:val="1"/>
          <w:numId w:val="13"/>
        </w:numPr>
        <w:tabs>
          <w:tab w:val="num" w:pos="851"/>
        </w:tabs>
        <w:ind w:left="851" w:hanging="851"/>
      </w:pPr>
      <w:bookmarkStart w:id="418" w:name="_DV_M118"/>
      <w:bookmarkStart w:id="419" w:name="_Ref405287348"/>
      <w:bookmarkStart w:id="420" w:name="_Toc406512132"/>
      <w:bookmarkStart w:id="421" w:name="_Toc406512268"/>
      <w:bookmarkStart w:id="422" w:name="_Toc98335197"/>
      <w:bookmarkStart w:id="423" w:name="_Toc98335332"/>
      <w:bookmarkStart w:id="424" w:name="_Ref405286477"/>
      <w:bookmarkEnd w:id="418"/>
      <w:r w:rsidRPr="00C95207">
        <w:t>Any rights or obligations under this Agreement which are expressed to survive, or which otherwise by necessary implication survive the expiry or termination for any reason of this Agreement (including all indemnities and any obligations relating to use of unspent amounts of the Grant or use of proceeds of sale of Assets) will continue after expiry or termination.</w:t>
      </w:r>
      <w:bookmarkStart w:id="425" w:name="_DV_M119"/>
      <w:bookmarkEnd w:id="419"/>
      <w:bookmarkEnd w:id="420"/>
      <w:bookmarkEnd w:id="421"/>
      <w:bookmarkEnd w:id="422"/>
      <w:bookmarkEnd w:id="423"/>
      <w:bookmarkEnd w:id="425"/>
      <w:r w:rsidRPr="00C95207">
        <w:t xml:space="preserve"> </w:t>
      </w:r>
    </w:p>
    <w:p w14:paraId="2DC5DC7F" w14:textId="5F3AC910" w:rsidR="00467722" w:rsidRPr="00C95207" w:rsidRDefault="00467722" w:rsidP="002B5537">
      <w:pPr>
        <w:pStyle w:val="Heading1"/>
        <w:ind w:left="851" w:hanging="851"/>
      </w:pPr>
      <w:bookmarkStart w:id="426" w:name="_Hlt405990598"/>
      <w:bookmarkStart w:id="427" w:name="_DV_M120"/>
      <w:bookmarkStart w:id="428" w:name="_Ref405990593"/>
      <w:bookmarkStart w:id="429" w:name="_Toc405800752"/>
      <w:bookmarkStart w:id="430" w:name="_Toc405990713"/>
      <w:bookmarkStart w:id="431" w:name="_Toc406145225"/>
      <w:bookmarkStart w:id="432" w:name="_Toc406145243"/>
      <w:bookmarkStart w:id="433" w:name="_Toc406145266"/>
      <w:bookmarkStart w:id="434" w:name="_Toc406145287"/>
      <w:bookmarkStart w:id="435" w:name="_Toc98335333"/>
      <w:bookmarkEnd w:id="426"/>
      <w:bookmarkEnd w:id="427"/>
      <w:r w:rsidRPr="00C95207">
        <w:t>Insurance</w:t>
      </w:r>
      <w:bookmarkEnd w:id="424"/>
      <w:bookmarkEnd w:id="428"/>
      <w:bookmarkEnd w:id="429"/>
      <w:bookmarkEnd w:id="430"/>
      <w:bookmarkEnd w:id="431"/>
      <w:bookmarkEnd w:id="432"/>
      <w:bookmarkEnd w:id="433"/>
      <w:bookmarkEnd w:id="434"/>
      <w:bookmarkEnd w:id="435"/>
    </w:p>
    <w:p w14:paraId="1AA8BA7F" w14:textId="7BCB4D7D" w:rsidR="00467722" w:rsidRDefault="00467722" w:rsidP="00D5742E">
      <w:pPr>
        <w:pStyle w:val="Text2"/>
        <w:widowControl/>
      </w:pPr>
      <w:bookmarkStart w:id="436" w:name="_DV_M121"/>
      <w:bookmarkEnd w:id="436"/>
      <w:r w:rsidRPr="00C95207">
        <w:t xml:space="preserve">The Recipient must put in place and maintain in force at its own cost appropriate insurance in respect of all liabilities that may be incurred by the Recipient in connection with the Project, including employers’ liability, clinical negligence (where the provision or non-provision of any part of the Project may result in a clinical negligence claim), public liability and (where applicable to the Project) professional negligence. </w:t>
      </w:r>
      <w:r w:rsidR="00B613FE">
        <w:t xml:space="preserve"> </w:t>
      </w:r>
      <w:r w:rsidRPr="00C95207">
        <w:t xml:space="preserve">On written request from the </w:t>
      </w:r>
      <w:r w:rsidR="00EA1019">
        <w:t>ICB</w:t>
      </w:r>
      <w:r w:rsidRPr="00C95207">
        <w:t>, the Recipient must provide documentary evidence that these insurances are fully maintained and that any premiums on them are fully paid.</w:t>
      </w:r>
    </w:p>
    <w:p w14:paraId="36A40D83" w14:textId="30353D75" w:rsidR="00BA3B3A" w:rsidRPr="002206EC" w:rsidRDefault="00BA3B3A" w:rsidP="00D5742E">
      <w:pPr>
        <w:pStyle w:val="Text2"/>
        <w:widowControl/>
      </w:pPr>
      <w:r w:rsidRPr="002206EC">
        <w:t>[</w:t>
      </w:r>
      <w:r w:rsidRPr="002206EC">
        <w:rPr>
          <w:i/>
          <w:highlight w:val="yellow"/>
        </w:rPr>
        <w:t>DN: “at its own cost”: it is for the Recipient to put appropriate insurance in place and to pay the related premium etc, but it may use grant monies to do so</w:t>
      </w:r>
      <w:r w:rsidR="002206EC" w:rsidRPr="002206EC">
        <w:rPr>
          <w:i/>
          <w:highlight w:val="yellow"/>
        </w:rPr>
        <w:t>.</w:t>
      </w:r>
      <w:r w:rsidRPr="002206EC">
        <w:rPr>
          <w:highlight w:val="yellow"/>
        </w:rPr>
        <w:t>]</w:t>
      </w:r>
    </w:p>
    <w:p w14:paraId="5607631E" w14:textId="55295141" w:rsidR="00467722" w:rsidRPr="00C95207" w:rsidRDefault="00467722" w:rsidP="002B5537">
      <w:pPr>
        <w:pStyle w:val="Heading1"/>
        <w:ind w:left="851" w:hanging="851"/>
      </w:pPr>
      <w:bookmarkStart w:id="437" w:name="_DV_M122"/>
      <w:bookmarkStart w:id="438" w:name="_Toc405800753"/>
      <w:bookmarkStart w:id="439" w:name="_Toc405990714"/>
      <w:bookmarkStart w:id="440" w:name="_Toc406145226"/>
      <w:bookmarkStart w:id="441" w:name="_Toc406145244"/>
      <w:bookmarkStart w:id="442" w:name="_Toc406145267"/>
      <w:bookmarkStart w:id="443" w:name="_Toc406145288"/>
      <w:bookmarkStart w:id="444" w:name="_Toc98335334"/>
      <w:bookmarkEnd w:id="437"/>
      <w:r w:rsidRPr="00C95207">
        <w:t>Accounting and record keeping</w:t>
      </w:r>
      <w:bookmarkEnd w:id="438"/>
      <w:bookmarkEnd w:id="439"/>
      <w:bookmarkEnd w:id="440"/>
      <w:bookmarkEnd w:id="441"/>
      <w:bookmarkEnd w:id="442"/>
      <w:bookmarkEnd w:id="443"/>
      <w:bookmarkEnd w:id="444"/>
    </w:p>
    <w:p w14:paraId="74724C96" w14:textId="4168B882" w:rsidR="00467722" w:rsidRPr="00C95207" w:rsidRDefault="00467722" w:rsidP="00C031BD">
      <w:pPr>
        <w:pStyle w:val="Paragraph11"/>
        <w:widowControl/>
        <w:numPr>
          <w:ilvl w:val="1"/>
          <w:numId w:val="13"/>
        </w:numPr>
        <w:tabs>
          <w:tab w:val="num" w:pos="851"/>
        </w:tabs>
        <w:ind w:left="851" w:hanging="851"/>
      </w:pPr>
      <w:bookmarkStart w:id="445" w:name="_DV_M123"/>
      <w:bookmarkStart w:id="446" w:name="_Toc406512135"/>
      <w:bookmarkStart w:id="447" w:name="_Toc406512271"/>
      <w:bookmarkStart w:id="448" w:name="_Toc98335200"/>
      <w:bookmarkStart w:id="449" w:name="_Toc98335335"/>
      <w:bookmarkEnd w:id="445"/>
      <w:r w:rsidRPr="00C95207">
        <w:t xml:space="preserve">The Recipient must segregate and account separately for the Grant, and must keep separate, accurate and up-to-date accounts and records of its receipt and expenditure of the Grant. </w:t>
      </w:r>
      <w:r w:rsidR="00B613FE">
        <w:t xml:space="preserve"> </w:t>
      </w:r>
      <w:r w:rsidR="00C40CDF" w:rsidRPr="00C40CDF">
        <w:rPr>
          <w:highlight w:val="yellow"/>
        </w:rPr>
        <w:t>[DN: This may be done by identifying them as ‘restricted funds’ within the Charities accounts]</w:t>
      </w:r>
      <w:r w:rsidR="00C40CDF">
        <w:t xml:space="preserve"> </w:t>
      </w:r>
      <w:r w:rsidRPr="00C95207">
        <w:t xml:space="preserve">Without prejudice to any other obligations it may have to keep records for longer periods, the Recipient must keep all invoices, receipts, </w:t>
      </w:r>
      <w:proofErr w:type="gramStart"/>
      <w:r w:rsidRPr="00C95207">
        <w:t>accounts</w:t>
      </w:r>
      <w:proofErr w:type="gramEnd"/>
      <w:r w:rsidRPr="00C95207">
        <w:t xml:space="preserve"> and any other relevant documents relating to the expenditure of the Grant for at least six years following receipt of any Grant monies to which they relate.  The </w:t>
      </w:r>
      <w:r w:rsidR="00EA1019">
        <w:t>ICB</w:t>
      </w:r>
      <w:r w:rsidRPr="00C95207">
        <w:t xml:space="preserve"> will have the right to review the Recipient’s accounts and records relating to the Grant and to take copies of such accounts and records.</w:t>
      </w:r>
      <w:bookmarkEnd w:id="446"/>
      <w:bookmarkEnd w:id="447"/>
      <w:bookmarkEnd w:id="448"/>
      <w:bookmarkEnd w:id="449"/>
    </w:p>
    <w:p w14:paraId="5FF11CC3" w14:textId="36D64024" w:rsidR="00467722" w:rsidRPr="00C95207" w:rsidRDefault="00467722" w:rsidP="00C031BD">
      <w:pPr>
        <w:pStyle w:val="Paragraph11"/>
        <w:widowControl/>
        <w:numPr>
          <w:ilvl w:val="1"/>
          <w:numId w:val="13"/>
        </w:numPr>
        <w:tabs>
          <w:tab w:val="num" w:pos="851"/>
        </w:tabs>
        <w:ind w:left="851" w:hanging="851"/>
      </w:pPr>
      <w:bookmarkStart w:id="450" w:name="_DV_M124"/>
      <w:bookmarkStart w:id="451" w:name="_Toc406512136"/>
      <w:bookmarkStart w:id="452" w:name="_Toc406512272"/>
      <w:bookmarkStart w:id="453" w:name="_Toc98335201"/>
      <w:bookmarkStart w:id="454" w:name="_Toc98335336"/>
      <w:bookmarkEnd w:id="450"/>
      <w:r w:rsidRPr="00C95207">
        <w:t xml:space="preserve">The Recipient must comply, and facilitate the </w:t>
      </w:r>
      <w:r w:rsidR="00EA1019">
        <w:t>ICB’s</w:t>
      </w:r>
      <w:r w:rsidRPr="00C95207">
        <w:t xml:space="preserve"> compliance with, all statutory requirements as regards accounts, audit or examination of accounts, annual </w:t>
      </w:r>
      <w:proofErr w:type="gramStart"/>
      <w:r w:rsidRPr="00C95207">
        <w:t>reports</w:t>
      </w:r>
      <w:proofErr w:type="gramEnd"/>
      <w:r w:rsidRPr="00C95207">
        <w:t xml:space="preserve"> and annual returns applicable to itself and to the </w:t>
      </w:r>
      <w:r w:rsidR="00EA1019">
        <w:t>ICB</w:t>
      </w:r>
      <w:r w:rsidRPr="00C95207">
        <w:t>.</w:t>
      </w:r>
      <w:bookmarkEnd w:id="451"/>
      <w:bookmarkEnd w:id="452"/>
      <w:bookmarkEnd w:id="453"/>
      <w:bookmarkEnd w:id="454"/>
    </w:p>
    <w:p w14:paraId="3FE951DC" w14:textId="1A622329" w:rsidR="00467722" w:rsidRPr="00C95207" w:rsidRDefault="00467722" w:rsidP="002B5537">
      <w:pPr>
        <w:pStyle w:val="Heading1"/>
        <w:ind w:left="851" w:hanging="851"/>
      </w:pPr>
      <w:bookmarkStart w:id="455" w:name="_DV_M125"/>
      <w:bookmarkStart w:id="456" w:name="_Ref405210751"/>
      <w:bookmarkStart w:id="457" w:name="_Toc405800754"/>
      <w:bookmarkStart w:id="458" w:name="_Toc405990715"/>
      <w:bookmarkStart w:id="459" w:name="_Toc406145227"/>
      <w:bookmarkStart w:id="460" w:name="_Toc406145245"/>
      <w:bookmarkStart w:id="461" w:name="_Toc406145268"/>
      <w:bookmarkStart w:id="462" w:name="_Toc406145289"/>
      <w:bookmarkStart w:id="463" w:name="_Toc98335337"/>
      <w:bookmarkEnd w:id="455"/>
      <w:r w:rsidRPr="00C95207">
        <w:lastRenderedPageBreak/>
        <w:t>Reporting and Review</w:t>
      </w:r>
      <w:bookmarkEnd w:id="456"/>
      <w:bookmarkEnd w:id="457"/>
      <w:bookmarkEnd w:id="458"/>
      <w:bookmarkEnd w:id="459"/>
      <w:bookmarkEnd w:id="460"/>
      <w:bookmarkEnd w:id="461"/>
      <w:bookmarkEnd w:id="462"/>
      <w:bookmarkEnd w:id="463"/>
    </w:p>
    <w:p w14:paraId="74F649C6" w14:textId="3D811F1A" w:rsidR="00467722" w:rsidRPr="00C95207" w:rsidRDefault="00467722" w:rsidP="00C031BD">
      <w:pPr>
        <w:pStyle w:val="Paragraph11"/>
        <w:widowControl/>
        <w:numPr>
          <w:ilvl w:val="1"/>
          <w:numId w:val="13"/>
        </w:numPr>
        <w:tabs>
          <w:tab w:val="num" w:pos="851"/>
        </w:tabs>
        <w:ind w:left="851" w:hanging="851"/>
      </w:pPr>
      <w:bookmarkStart w:id="464" w:name="_DV_M126"/>
      <w:bookmarkStart w:id="465" w:name="_Toc406512138"/>
      <w:bookmarkStart w:id="466" w:name="_Toc406512274"/>
      <w:bookmarkStart w:id="467" w:name="_Toc98335203"/>
      <w:bookmarkStart w:id="468" w:name="_Toc98335338"/>
      <w:bookmarkEnd w:id="464"/>
      <w:r w:rsidRPr="00C95207">
        <w:t xml:space="preserve">The Recipient must report to the </w:t>
      </w:r>
      <w:r w:rsidR="00EA1019">
        <w:t>ICB</w:t>
      </w:r>
      <w:r w:rsidRPr="00C95207">
        <w:t xml:space="preserve"> on its use of the Grant and delivery of the Project. </w:t>
      </w:r>
      <w:r w:rsidR="00B613FE">
        <w:t xml:space="preserve"> </w:t>
      </w:r>
      <w:r w:rsidRPr="00C95207">
        <w:t>Those reports must contain the</w:t>
      </w:r>
      <w:r w:rsidR="009B0F96">
        <w:t xml:space="preserve"> information</w:t>
      </w:r>
      <w:r w:rsidRPr="00C95207">
        <w:t xml:space="preserve">, and be in the format and delivered at the frequency and to the timescales, as the </w:t>
      </w:r>
      <w:r w:rsidR="00EA1019">
        <w:t>ICB</w:t>
      </w:r>
      <w:r w:rsidRPr="00C95207">
        <w:t xml:space="preserve"> reasonably requests. </w:t>
      </w:r>
      <w:r w:rsidR="00B613FE">
        <w:t xml:space="preserve"> </w:t>
      </w:r>
      <w:r w:rsidRPr="00C95207">
        <w:t xml:space="preserve">The Recipient must also provide the </w:t>
      </w:r>
      <w:r w:rsidR="00EA1019">
        <w:t>ICB</w:t>
      </w:r>
      <w:r w:rsidRPr="00C95207">
        <w:t xml:space="preserve"> with all reasonable assistance and co-operation in relation to any ad-hoc information requests made by the </w:t>
      </w:r>
      <w:r w:rsidR="00EA1019">
        <w:t>ICB</w:t>
      </w:r>
      <w:r w:rsidRPr="00C95207">
        <w:t xml:space="preserve"> in relation to the Project.</w:t>
      </w:r>
      <w:r w:rsidR="00B613FE">
        <w:t xml:space="preserve"> </w:t>
      </w:r>
      <w:r w:rsidRPr="00C95207">
        <w:t xml:space="preserve"> [Without prejudice to these obligations, the Recipient must provide an annual report on the Project to the </w:t>
      </w:r>
      <w:r w:rsidR="00EA1019">
        <w:t>ICB</w:t>
      </w:r>
      <w:r w:rsidRPr="00C95207">
        <w:t xml:space="preserve"> describing activity or progress on the Project and its use of Grant monies during that period.]</w:t>
      </w:r>
      <w:bookmarkEnd w:id="465"/>
      <w:bookmarkEnd w:id="466"/>
      <w:bookmarkEnd w:id="467"/>
      <w:bookmarkEnd w:id="468"/>
    </w:p>
    <w:p w14:paraId="27791D81" w14:textId="16CCC0AC" w:rsidR="00467722" w:rsidRPr="00C95207" w:rsidRDefault="00467722" w:rsidP="00C031BD">
      <w:pPr>
        <w:pStyle w:val="Paragraph11"/>
        <w:widowControl/>
        <w:numPr>
          <w:ilvl w:val="1"/>
          <w:numId w:val="13"/>
        </w:numPr>
        <w:tabs>
          <w:tab w:val="num" w:pos="851"/>
        </w:tabs>
        <w:ind w:left="851" w:hanging="851"/>
      </w:pPr>
      <w:bookmarkStart w:id="469" w:name="_DV_M127"/>
      <w:bookmarkStart w:id="470" w:name="_Toc406512139"/>
      <w:bookmarkStart w:id="471" w:name="_Toc406512275"/>
      <w:bookmarkStart w:id="472" w:name="_Toc98335204"/>
      <w:bookmarkStart w:id="473" w:name="_Toc98335339"/>
      <w:bookmarkEnd w:id="469"/>
      <w:r w:rsidRPr="00C95207">
        <w:t xml:space="preserve">The Recipient must promptly supply to the </w:t>
      </w:r>
      <w:r w:rsidR="00EA1019">
        <w:t>ICB</w:t>
      </w:r>
      <w:r w:rsidRPr="00C95207">
        <w:t xml:space="preserve"> any information requested by the </w:t>
      </w:r>
      <w:r w:rsidR="00EA1019">
        <w:t>ICB</w:t>
      </w:r>
      <w:r w:rsidRPr="00C95207">
        <w:t xml:space="preserve"> to assure the </w:t>
      </w:r>
      <w:r w:rsidR="00EA1019">
        <w:t>ICB</w:t>
      </w:r>
      <w:r w:rsidRPr="00C95207">
        <w:t xml:space="preserve"> that the Project is being delivered in accordance with the Fundamental Standards of Care.</w:t>
      </w:r>
      <w:bookmarkEnd w:id="470"/>
      <w:bookmarkEnd w:id="471"/>
      <w:bookmarkEnd w:id="472"/>
      <w:bookmarkEnd w:id="473"/>
    </w:p>
    <w:p w14:paraId="6C6D98FB" w14:textId="5A6D3261" w:rsidR="00467722" w:rsidRPr="00C95207" w:rsidRDefault="00467722" w:rsidP="00C031BD">
      <w:pPr>
        <w:pStyle w:val="Paragraph11"/>
        <w:widowControl/>
        <w:numPr>
          <w:ilvl w:val="1"/>
          <w:numId w:val="13"/>
        </w:numPr>
        <w:tabs>
          <w:tab w:val="num" w:pos="851"/>
        </w:tabs>
        <w:ind w:left="851" w:hanging="851"/>
      </w:pPr>
      <w:bookmarkStart w:id="474" w:name="_DV_M128"/>
      <w:bookmarkStart w:id="475" w:name="_Toc406512140"/>
      <w:bookmarkStart w:id="476" w:name="_Toc406512276"/>
      <w:bookmarkStart w:id="477" w:name="_Toc98335205"/>
      <w:bookmarkStart w:id="478" w:name="_Toc98335340"/>
      <w:bookmarkEnd w:id="474"/>
      <w:r w:rsidRPr="00C95207">
        <w:t xml:space="preserve">The </w:t>
      </w:r>
      <w:r w:rsidR="00EA1019">
        <w:t>ICB</w:t>
      </w:r>
      <w:r w:rsidRPr="00C95207">
        <w:t xml:space="preserve"> and the Recipient will, at the </w:t>
      </w:r>
      <w:r w:rsidR="00EA1019">
        <w:t>ICB’s</w:t>
      </w:r>
      <w:r w:rsidRPr="00C95207">
        <w:t xml:space="preserve"> request and at the frequency specified by the </w:t>
      </w:r>
      <w:r w:rsidR="00EA1019">
        <w:t>ICB</w:t>
      </w:r>
      <w:r w:rsidRPr="00C95207">
        <w:t>, meet to review the progress and delivery of the Project.</w:t>
      </w:r>
      <w:bookmarkEnd w:id="475"/>
      <w:bookmarkEnd w:id="476"/>
      <w:bookmarkEnd w:id="477"/>
      <w:bookmarkEnd w:id="478"/>
    </w:p>
    <w:p w14:paraId="4392BB16" w14:textId="70F09199" w:rsidR="00467722" w:rsidRPr="00C95207" w:rsidRDefault="00467722" w:rsidP="00C031BD">
      <w:pPr>
        <w:pStyle w:val="Paragraph11"/>
        <w:widowControl/>
        <w:numPr>
          <w:ilvl w:val="1"/>
          <w:numId w:val="13"/>
        </w:numPr>
        <w:tabs>
          <w:tab w:val="num" w:pos="851"/>
        </w:tabs>
        <w:ind w:left="851" w:hanging="851"/>
      </w:pPr>
      <w:bookmarkStart w:id="479" w:name="_DV_M129"/>
      <w:bookmarkStart w:id="480" w:name="_Toc406512141"/>
      <w:bookmarkStart w:id="481" w:name="_Toc406512277"/>
      <w:bookmarkStart w:id="482" w:name="_Toc98335206"/>
      <w:bookmarkStart w:id="483" w:name="_Toc98335341"/>
      <w:bookmarkEnd w:id="479"/>
      <w:r w:rsidRPr="00C95207">
        <w:t xml:space="preserve">Without prejudice to its other obligations under this clause 12, the Recipient must, within [2] Operational Days of becoming aware of them, inform the </w:t>
      </w:r>
      <w:r w:rsidR="00EA1019">
        <w:t>ICB</w:t>
      </w:r>
      <w:r w:rsidRPr="00C95207">
        <w:t xml:space="preserve"> of:</w:t>
      </w:r>
      <w:bookmarkEnd w:id="480"/>
      <w:bookmarkEnd w:id="481"/>
      <w:bookmarkEnd w:id="482"/>
      <w:bookmarkEnd w:id="483"/>
    </w:p>
    <w:p w14:paraId="6F201607" w14:textId="77777777" w:rsidR="00467722" w:rsidRPr="002C0BDA" w:rsidRDefault="00467722" w:rsidP="002C0BDA">
      <w:pPr>
        <w:pStyle w:val="Heading3"/>
        <w:jc w:val="both"/>
        <w:rPr>
          <w:b w:val="0"/>
          <w:sz w:val="20"/>
          <w:szCs w:val="20"/>
        </w:rPr>
      </w:pPr>
      <w:bookmarkStart w:id="484" w:name="_DV_M130"/>
      <w:bookmarkStart w:id="485" w:name="_Toc406512142"/>
      <w:bookmarkStart w:id="486" w:name="_Toc406512278"/>
      <w:bookmarkStart w:id="487" w:name="_Toc98335207"/>
      <w:bookmarkStart w:id="488" w:name="_Toc98335342"/>
      <w:bookmarkEnd w:id="484"/>
      <w:r w:rsidRPr="002C0BDA">
        <w:rPr>
          <w:b w:val="0"/>
          <w:sz w:val="20"/>
          <w:szCs w:val="20"/>
        </w:rPr>
        <w:t>any Service User Safety Incidents in relation to the Project;</w:t>
      </w:r>
      <w:bookmarkEnd w:id="485"/>
      <w:bookmarkEnd w:id="486"/>
      <w:bookmarkEnd w:id="487"/>
      <w:bookmarkEnd w:id="488"/>
    </w:p>
    <w:p w14:paraId="3CF9FEFB" w14:textId="77777777" w:rsidR="00467722" w:rsidRPr="002C0BDA" w:rsidRDefault="00467722" w:rsidP="002C0BDA">
      <w:pPr>
        <w:pStyle w:val="Heading3"/>
        <w:ind w:left="1418" w:hanging="698"/>
        <w:jc w:val="both"/>
        <w:rPr>
          <w:b w:val="0"/>
          <w:sz w:val="20"/>
          <w:szCs w:val="20"/>
        </w:rPr>
      </w:pPr>
      <w:bookmarkStart w:id="489" w:name="_DV_M131"/>
      <w:bookmarkStart w:id="490" w:name="_Toc406512143"/>
      <w:bookmarkStart w:id="491" w:name="_Toc406512279"/>
      <w:bookmarkStart w:id="492" w:name="_Toc98335208"/>
      <w:bookmarkStart w:id="493" w:name="_Toc98335343"/>
      <w:bookmarkEnd w:id="489"/>
      <w:r w:rsidRPr="002C0BDA">
        <w:rPr>
          <w:b w:val="0"/>
          <w:sz w:val="20"/>
          <w:szCs w:val="20"/>
        </w:rPr>
        <w:t xml:space="preserve">any adverse findings, warning notices, </w:t>
      </w:r>
      <w:proofErr w:type="gramStart"/>
      <w:r w:rsidRPr="002C0BDA">
        <w:rPr>
          <w:b w:val="0"/>
          <w:sz w:val="20"/>
          <w:szCs w:val="20"/>
        </w:rPr>
        <w:t>interventions</w:t>
      </w:r>
      <w:proofErr w:type="gramEnd"/>
      <w:r w:rsidRPr="002C0BDA">
        <w:rPr>
          <w:b w:val="0"/>
          <w:sz w:val="20"/>
          <w:szCs w:val="20"/>
        </w:rPr>
        <w:t xml:space="preserve"> or other regulatory action from any Regulator in relation to the Recipient; and</w:t>
      </w:r>
      <w:bookmarkEnd w:id="490"/>
      <w:bookmarkEnd w:id="491"/>
      <w:bookmarkEnd w:id="492"/>
      <w:bookmarkEnd w:id="493"/>
    </w:p>
    <w:p w14:paraId="5DB7C783" w14:textId="77777777" w:rsidR="00467722" w:rsidRPr="002C0BDA" w:rsidRDefault="00467722" w:rsidP="002C0BDA">
      <w:pPr>
        <w:pStyle w:val="Heading3"/>
        <w:ind w:left="1418" w:hanging="698"/>
        <w:jc w:val="both"/>
        <w:rPr>
          <w:b w:val="0"/>
          <w:sz w:val="20"/>
          <w:szCs w:val="20"/>
        </w:rPr>
      </w:pPr>
      <w:bookmarkStart w:id="494" w:name="_DV_M132"/>
      <w:bookmarkStart w:id="495" w:name="_Toc406512144"/>
      <w:bookmarkStart w:id="496" w:name="_Toc406512280"/>
      <w:bookmarkStart w:id="497" w:name="_Toc98335209"/>
      <w:bookmarkStart w:id="498" w:name="_Toc98335344"/>
      <w:bookmarkEnd w:id="494"/>
      <w:r w:rsidRPr="002C0BDA">
        <w:rPr>
          <w:b w:val="0"/>
          <w:sz w:val="20"/>
          <w:szCs w:val="20"/>
        </w:rPr>
        <w:t>any loss of consent, approval or licence that has a material adverse impact on the Recipient’s delivery of the Project;</w:t>
      </w:r>
      <w:bookmarkEnd w:id="495"/>
      <w:bookmarkEnd w:id="496"/>
      <w:bookmarkEnd w:id="497"/>
      <w:bookmarkEnd w:id="498"/>
    </w:p>
    <w:p w14:paraId="6E6DCEBE" w14:textId="059A392B" w:rsidR="00467722" w:rsidRPr="00C95207" w:rsidRDefault="00467722" w:rsidP="002B5537">
      <w:pPr>
        <w:pStyle w:val="Heading1"/>
        <w:ind w:left="851" w:hanging="851"/>
      </w:pPr>
      <w:bookmarkStart w:id="499" w:name="_DV_M133"/>
      <w:bookmarkStart w:id="500" w:name="_Ref405212657"/>
      <w:bookmarkStart w:id="501" w:name="_Toc405800755"/>
      <w:bookmarkStart w:id="502" w:name="_Toc405990716"/>
      <w:bookmarkStart w:id="503" w:name="_Toc406145228"/>
      <w:bookmarkStart w:id="504" w:name="_Toc406145246"/>
      <w:bookmarkStart w:id="505" w:name="_Toc406145269"/>
      <w:bookmarkStart w:id="506" w:name="_Toc406145290"/>
      <w:bookmarkStart w:id="507" w:name="_Toc98335345"/>
      <w:bookmarkEnd w:id="499"/>
      <w:r w:rsidRPr="00C95207">
        <w:t>Publicity and NHS Branding</w:t>
      </w:r>
      <w:bookmarkEnd w:id="500"/>
      <w:bookmarkEnd w:id="501"/>
      <w:bookmarkEnd w:id="502"/>
      <w:bookmarkEnd w:id="503"/>
      <w:bookmarkEnd w:id="504"/>
      <w:bookmarkEnd w:id="505"/>
      <w:bookmarkEnd w:id="506"/>
      <w:bookmarkEnd w:id="507"/>
    </w:p>
    <w:p w14:paraId="05A14D48" w14:textId="3CFF0113" w:rsidR="00467722" w:rsidRPr="00C95207" w:rsidRDefault="00467722" w:rsidP="00C031BD">
      <w:pPr>
        <w:pStyle w:val="Paragraph11"/>
        <w:widowControl/>
        <w:numPr>
          <w:ilvl w:val="1"/>
          <w:numId w:val="13"/>
        </w:numPr>
        <w:tabs>
          <w:tab w:val="num" w:pos="851"/>
        </w:tabs>
        <w:ind w:left="851" w:hanging="851"/>
      </w:pPr>
      <w:bookmarkStart w:id="508" w:name="_DV_M134"/>
      <w:bookmarkStart w:id="509" w:name="_Toc406512146"/>
      <w:bookmarkStart w:id="510" w:name="_Toc406512282"/>
      <w:bookmarkStart w:id="511" w:name="_Toc98335211"/>
      <w:bookmarkStart w:id="512" w:name="_Toc98335346"/>
      <w:bookmarkEnd w:id="508"/>
      <w:r w:rsidRPr="00C95207">
        <w:t xml:space="preserve">The Recipient must not, without the prior written consent of the </w:t>
      </w:r>
      <w:r w:rsidR="00EA1019">
        <w:t>ICB</w:t>
      </w:r>
      <w:r w:rsidRPr="00C95207">
        <w:t xml:space="preserve">, apply NHS branding or the </w:t>
      </w:r>
      <w:r w:rsidR="00EA1019">
        <w:t>ICB’s</w:t>
      </w:r>
      <w:r w:rsidRPr="00C95207">
        <w:t xml:space="preserve"> name or logo to the Project, and must obtain the </w:t>
      </w:r>
      <w:r w:rsidR="00EA1019">
        <w:t>ICB’s</w:t>
      </w:r>
      <w:r w:rsidRPr="00C95207">
        <w:t xml:space="preserve"> prior written approval</w:t>
      </w:r>
      <w:r w:rsidR="009B0F96">
        <w:t xml:space="preserve"> (not to be unreasonably withheld)</w:t>
      </w:r>
      <w:r w:rsidRPr="00C95207">
        <w:t xml:space="preserve"> for any publicity in connection with the Recipient’s receipt of the Grant.</w:t>
      </w:r>
      <w:bookmarkEnd w:id="509"/>
      <w:bookmarkEnd w:id="510"/>
      <w:bookmarkEnd w:id="511"/>
      <w:bookmarkEnd w:id="512"/>
    </w:p>
    <w:p w14:paraId="181E792F" w14:textId="1C399EB8" w:rsidR="00467722" w:rsidRPr="00C95207" w:rsidRDefault="00467722" w:rsidP="00C031BD">
      <w:pPr>
        <w:pStyle w:val="Paragraph11"/>
        <w:widowControl/>
        <w:numPr>
          <w:ilvl w:val="1"/>
          <w:numId w:val="13"/>
        </w:numPr>
        <w:tabs>
          <w:tab w:val="num" w:pos="851"/>
        </w:tabs>
        <w:ind w:left="851" w:hanging="851"/>
      </w:pPr>
      <w:bookmarkStart w:id="513" w:name="_DV_M135"/>
      <w:bookmarkStart w:id="514" w:name="_Toc406512147"/>
      <w:bookmarkStart w:id="515" w:name="_Toc406512283"/>
      <w:bookmarkStart w:id="516" w:name="_Toc98335212"/>
      <w:bookmarkStart w:id="517" w:name="_Toc98335347"/>
      <w:bookmarkEnd w:id="513"/>
      <w:r w:rsidRPr="00C95207">
        <w:t xml:space="preserve">If the </w:t>
      </w:r>
      <w:r w:rsidR="00EA1019">
        <w:t>ICB</w:t>
      </w:r>
      <w:r w:rsidRPr="00C95207">
        <w:t xml:space="preserve"> does permit the Recipient to use NHS branding, its name or logo in connection with the Project, that permission is limited to the purposes and duration communicated to the Recipient by the </w:t>
      </w:r>
      <w:r w:rsidR="00EA1019">
        <w:t>ICB</w:t>
      </w:r>
      <w:r w:rsidRPr="00C95207">
        <w:t xml:space="preserve"> and the Recipient must comply with the NHS Branding Guidelines.</w:t>
      </w:r>
      <w:bookmarkEnd w:id="514"/>
      <w:bookmarkEnd w:id="515"/>
      <w:bookmarkEnd w:id="516"/>
      <w:bookmarkEnd w:id="517"/>
    </w:p>
    <w:p w14:paraId="641BB220" w14:textId="0A7C80A0" w:rsidR="00467722" w:rsidRPr="00C95207" w:rsidRDefault="00467722" w:rsidP="005751E1">
      <w:pPr>
        <w:pStyle w:val="Heading1"/>
        <w:ind w:left="709" w:hanging="709"/>
      </w:pPr>
      <w:bookmarkStart w:id="518" w:name="_DV_M136"/>
      <w:bookmarkStart w:id="519" w:name="_Toc405800756"/>
      <w:bookmarkStart w:id="520" w:name="_Toc405990717"/>
      <w:bookmarkStart w:id="521" w:name="_Toc406145229"/>
      <w:bookmarkStart w:id="522" w:name="_Toc406145247"/>
      <w:bookmarkStart w:id="523" w:name="_Toc406145270"/>
      <w:bookmarkStart w:id="524" w:name="_Toc406145291"/>
      <w:bookmarkStart w:id="525" w:name="_Toc98335348"/>
      <w:bookmarkEnd w:id="518"/>
      <w:r w:rsidRPr="00C95207">
        <w:t>Assets</w:t>
      </w:r>
      <w:bookmarkEnd w:id="519"/>
      <w:bookmarkEnd w:id="520"/>
      <w:bookmarkEnd w:id="521"/>
      <w:bookmarkEnd w:id="522"/>
      <w:bookmarkEnd w:id="523"/>
      <w:bookmarkEnd w:id="524"/>
      <w:bookmarkEnd w:id="525"/>
    </w:p>
    <w:p w14:paraId="158D5C5B" w14:textId="43710372" w:rsidR="00467722" w:rsidRPr="00C95207" w:rsidRDefault="00BA3B3A" w:rsidP="00C031BD">
      <w:pPr>
        <w:pStyle w:val="Paragraph11"/>
        <w:widowControl/>
        <w:numPr>
          <w:ilvl w:val="1"/>
          <w:numId w:val="13"/>
        </w:numPr>
        <w:tabs>
          <w:tab w:val="num" w:pos="851"/>
        </w:tabs>
        <w:ind w:left="851" w:hanging="851"/>
      </w:pPr>
      <w:bookmarkStart w:id="526" w:name="_DV_M137"/>
      <w:bookmarkStart w:id="527" w:name="_Ref405404096"/>
      <w:bookmarkStart w:id="528" w:name="_Toc406512149"/>
      <w:bookmarkStart w:id="529" w:name="_Toc406512285"/>
      <w:bookmarkStart w:id="530" w:name="_Toc98335214"/>
      <w:bookmarkStart w:id="531" w:name="_Toc98335349"/>
      <w:bookmarkEnd w:id="526"/>
      <w:r>
        <w:t>[</w:t>
      </w:r>
      <w:r w:rsidR="00467722" w:rsidRPr="00C95207">
        <w:t xml:space="preserve">Where the Recipient uses any of the Grant to purchase or develop any Assets, the Recipient must ensure that the Assets are maintained in good condition over the </w:t>
      </w:r>
      <w:r w:rsidR="00EE732B">
        <w:t xml:space="preserve">Depreciation </w:t>
      </w:r>
      <w:r w:rsidR="00467722" w:rsidRPr="00C95207">
        <w:t>Period.</w:t>
      </w:r>
      <w:bookmarkEnd w:id="527"/>
      <w:bookmarkEnd w:id="528"/>
      <w:bookmarkEnd w:id="529"/>
      <w:r w:rsidR="00C40CDF">
        <w:t>]</w:t>
      </w:r>
      <w:bookmarkEnd w:id="530"/>
      <w:bookmarkEnd w:id="531"/>
    </w:p>
    <w:p w14:paraId="6B1CC3A8" w14:textId="1D92FD44" w:rsidR="00467722" w:rsidRPr="00C95207" w:rsidRDefault="002E32F5" w:rsidP="00C031BD">
      <w:pPr>
        <w:pStyle w:val="Paragraph11"/>
        <w:widowControl/>
        <w:numPr>
          <w:ilvl w:val="1"/>
          <w:numId w:val="13"/>
        </w:numPr>
        <w:tabs>
          <w:tab w:val="num" w:pos="851"/>
        </w:tabs>
        <w:ind w:left="851" w:hanging="851"/>
      </w:pPr>
      <w:bookmarkStart w:id="532" w:name="_DV_M138"/>
      <w:bookmarkStart w:id="533" w:name="_Toc406512150"/>
      <w:bookmarkStart w:id="534" w:name="_Toc406512286"/>
      <w:bookmarkStart w:id="535" w:name="_Toc98335215"/>
      <w:bookmarkStart w:id="536" w:name="_Toc98335350"/>
      <w:bookmarkEnd w:id="532"/>
      <w:r>
        <w:lastRenderedPageBreak/>
        <w:t>[</w:t>
      </w:r>
      <w:r w:rsidR="00467722" w:rsidRPr="00C95207">
        <w:t xml:space="preserve">The Recipient must not [before the end of the </w:t>
      </w:r>
      <w:r>
        <w:t>Depreciation</w:t>
      </w:r>
      <w:r w:rsidR="00467722" w:rsidRPr="00C95207">
        <w:t xml:space="preserve"> Period] sell, dispose </w:t>
      </w:r>
      <w:proofErr w:type="gramStart"/>
      <w:r w:rsidR="00467722" w:rsidRPr="00C95207">
        <w:t>of</w:t>
      </w:r>
      <w:proofErr w:type="gramEnd"/>
      <w:r w:rsidR="00467722" w:rsidRPr="00C95207">
        <w:t xml:space="preserve"> or otherwise transfer, mortgage, charge, pledge or otherwise encumber its legal or beneficial interest in any Assets without the prior written consent of the </w:t>
      </w:r>
      <w:r w:rsidR="00EA1019">
        <w:t>ICB</w:t>
      </w:r>
      <w:r w:rsidR="00467722" w:rsidRPr="00C95207">
        <w:t xml:space="preserve">. </w:t>
      </w:r>
      <w:r w:rsidR="00B613FE">
        <w:t xml:space="preserve"> </w:t>
      </w:r>
      <w:r w:rsidR="00467722" w:rsidRPr="00C95207">
        <w:t xml:space="preserve">Where the Recipient sells any Assets [before the end of the </w:t>
      </w:r>
      <w:r>
        <w:t>Depreciation</w:t>
      </w:r>
      <w:r w:rsidR="00467722" w:rsidRPr="00C95207">
        <w:t xml:space="preserve"> Period], the Recipient must use all reasonable endeavours to achieve the market price for the Assets and must pay to the </w:t>
      </w:r>
      <w:r w:rsidR="00EA1019">
        <w:t>ICB</w:t>
      </w:r>
      <w:r w:rsidR="00467722" w:rsidRPr="00C95207">
        <w:t xml:space="preserve"> a proportion of the proceeds of such sale, equivalent to the proportion of the purchase or development costs of the Assets that was funded by the Grant, provided that the </w:t>
      </w:r>
      <w:r w:rsidR="00EA1019">
        <w:t>ICB</w:t>
      </w:r>
      <w:r w:rsidR="00467722" w:rsidRPr="00C95207">
        <w:t xml:space="preserve"> may at its discretion allow the Recipient to keep all or a part of the relevant proceeds where:</w:t>
      </w:r>
      <w:bookmarkEnd w:id="533"/>
      <w:bookmarkEnd w:id="534"/>
      <w:bookmarkEnd w:id="535"/>
      <w:bookmarkEnd w:id="536"/>
    </w:p>
    <w:p w14:paraId="498AF180" w14:textId="78C28E46" w:rsidR="00467722" w:rsidRPr="002C0BDA" w:rsidRDefault="00467722" w:rsidP="002C0BDA">
      <w:pPr>
        <w:pStyle w:val="Heading3"/>
        <w:jc w:val="both"/>
        <w:rPr>
          <w:b w:val="0"/>
          <w:sz w:val="20"/>
          <w:szCs w:val="20"/>
        </w:rPr>
      </w:pPr>
      <w:bookmarkStart w:id="537" w:name="_DV_M139"/>
      <w:bookmarkStart w:id="538" w:name="_Toc406512151"/>
      <w:bookmarkStart w:id="539" w:name="_Toc406512287"/>
      <w:bookmarkStart w:id="540" w:name="_Toc98335216"/>
      <w:bookmarkStart w:id="541" w:name="_Toc98335351"/>
      <w:bookmarkEnd w:id="537"/>
      <w:r w:rsidRPr="002C0BDA">
        <w:rPr>
          <w:b w:val="0"/>
          <w:sz w:val="20"/>
          <w:szCs w:val="20"/>
        </w:rPr>
        <w:t xml:space="preserve">the sale of the Assets takes place after the end of the </w:t>
      </w:r>
      <w:r w:rsidR="002E32F5">
        <w:rPr>
          <w:b w:val="0"/>
          <w:sz w:val="20"/>
          <w:szCs w:val="20"/>
        </w:rPr>
        <w:t>Depreciation</w:t>
      </w:r>
      <w:r w:rsidRPr="002C0BDA">
        <w:rPr>
          <w:b w:val="0"/>
          <w:sz w:val="20"/>
          <w:szCs w:val="20"/>
        </w:rPr>
        <w:t xml:space="preserve"> Period;</w:t>
      </w:r>
      <w:bookmarkEnd w:id="538"/>
      <w:bookmarkEnd w:id="539"/>
      <w:bookmarkEnd w:id="540"/>
      <w:bookmarkEnd w:id="541"/>
    </w:p>
    <w:p w14:paraId="725FA3DF" w14:textId="77777777" w:rsidR="00467722" w:rsidRPr="002C0BDA" w:rsidRDefault="00467722" w:rsidP="002C0BDA">
      <w:pPr>
        <w:pStyle w:val="Heading3"/>
        <w:ind w:left="1418" w:hanging="698"/>
        <w:jc w:val="both"/>
        <w:rPr>
          <w:b w:val="0"/>
          <w:sz w:val="20"/>
          <w:szCs w:val="20"/>
        </w:rPr>
      </w:pPr>
      <w:bookmarkStart w:id="542" w:name="_DV_M140"/>
      <w:bookmarkStart w:id="543" w:name="_Toc406512152"/>
      <w:bookmarkStart w:id="544" w:name="_Toc406512288"/>
      <w:bookmarkStart w:id="545" w:name="_Toc98335217"/>
      <w:bookmarkStart w:id="546" w:name="_Toc98335352"/>
      <w:bookmarkEnd w:id="542"/>
      <w:r w:rsidRPr="002C0BDA">
        <w:rPr>
          <w:b w:val="0"/>
          <w:sz w:val="20"/>
          <w:szCs w:val="20"/>
        </w:rPr>
        <w:t>the proceeds of sale are to be applied directly to the purchase by the Recipient of assets that are equivalent to or replacements for the Assets; or</w:t>
      </w:r>
      <w:bookmarkEnd w:id="543"/>
      <w:bookmarkEnd w:id="544"/>
      <w:bookmarkEnd w:id="545"/>
      <w:bookmarkEnd w:id="546"/>
    </w:p>
    <w:p w14:paraId="09B8A8B1" w14:textId="0310489A" w:rsidR="00C031BD" w:rsidRPr="002C0BDA" w:rsidRDefault="00467722" w:rsidP="00C03941">
      <w:pPr>
        <w:pStyle w:val="Heading3"/>
        <w:spacing w:after="240"/>
        <w:ind w:left="1417" w:hanging="697"/>
        <w:jc w:val="both"/>
        <w:rPr>
          <w:b w:val="0"/>
          <w:sz w:val="20"/>
          <w:szCs w:val="20"/>
        </w:rPr>
      </w:pPr>
      <w:bookmarkStart w:id="547" w:name="_DV_M141"/>
      <w:bookmarkStart w:id="548" w:name="_Toc406512153"/>
      <w:bookmarkStart w:id="549" w:name="_Toc406512289"/>
      <w:bookmarkStart w:id="550" w:name="_Toc98335218"/>
      <w:bookmarkStart w:id="551" w:name="_Toc98335353"/>
      <w:bookmarkEnd w:id="547"/>
      <w:r w:rsidRPr="002C0BDA">
        <w:rPr>
          <w:b w:val="0"/>
          <w:sz w:val="20"/>
          <w:szCs w:val="20"/>
        </w:rPr>
        <w:t xml:space="preserve">the </w:t>
      </w:r>
      <w:r w:rsidR="00EA1019" w:rsidRPr="00EA1019">
        <w:rPr>
          <w:b w:val="0"/>
          <w:bCs w:val="0"/>
          <w:sz w:val="20"/>
          <w:szCs w:val="20"/>
        </w:rPr>
        <w:t>ICB</w:t>
      </w:r>
      <w:r w:rsidRPr="00EA1019">
        <w:rPr>
          <w:b w:val="0"/>
          <w:bCs w:val="0"/>
          <w:sz w:val="20"/>
          <w:szCs w:val="20"/>
        </w:rPr>
        <w:t xml:space="preserve"> is o</w:t>
      </w:r>
      <w:r w:rsidRPr="002C0BDA">
        <w:rPr>
          <w:b w:val="0"/>
          <w:sz w:val="20"/>
          <w:szCs w:val="20"/>
        </w:rPr>
        <w:t>therwise satisfied that the Recipient will apply those proceeds for purposes related to the Project or related Activities.</w:t>
      </w:r>
      <w:bookmarkEnd w:id="548"/>
      <w:bookmarkEnd w:id="549"/>
      <w:r w:rsidR="002E32F5">
        <w:rPr>
          <w:b w:val="0"/>
          <w:sz w:val="20"/>
          <w:szCs w:val="20"/>
        </w:rPr>
        <w:t>]</w:t>
      </w:r>
      <w:bookmarkEnd w:id="550"/>
      <w:bookmarkEnd w:id="551"/>
    </w:p>
    <w:p w14:paraId="646747F8" w14:textId="70957289" w:rsidR="00467722" w:rsidRPr="00C95207" w:rsidRDefault="00C40CDF" w:rsidP="00C031BD">
      <w:pPr>
        <w:pStyle w:val="Paragraph11"/>
        <w:widowControl/>
        <w:numPr>
          <w:ilvl w:val="1"/>
          <w:numId w:val="13"/>
        </w:numPr>
        <w:tabs>
          <w:tab w:val="num" w:pos="851"/>
        </w:tabs>
        <w:ind w:left="851" w:hanging="851"/>
      </w:pPr>
      <w:bookmarkStart w:id="552" w:name="_DV_M142"/>
      <w:bookmarkStart w:id="553" w:name="_Toc406512154"/>
      <w:bookmarkStart w:id="554" w:name="_Toc406512290"/>
      <w:bookmarkStart w:id="555" w:name="_Toc98335219"/>
      <w:bookmarkStart w:id="556" w:name="_Toc98335354"/>
      <w:bookmarkEnd w:id="552"/>
      <w:r>
        <w:t>[</w:t>
      </w:r>
      <w:r w:rsidR="00467722" w:rsidRPr="00C95207">
        <w:t xml:space="preserve">Where the </w:t>
      </w:r>
      <w:r w:rsidR="00EA1019">
        <w:t>ICB</w:t>
      </w:r>
      <w:r w:rsidR="00467722" w:rsidRPr="00C95207">
        <w:t xml:space="preserve"> requires the Recipient to grant it security over any Assets, the Recipient must, at its own cost, take such action as the </w:t>
      </w:r>
      <w:r w:rsidR="00EA1019">
        <w:t>ICB</w:t>
      </w:r>
      <w:r w:rsidR="00467722" w:rsidRPr="00C95207">
        <w:t xml:space="preserve"> reasonably requires to create such security, including as applicable through the execution of any documents and the making of any registrations.</w:t>
      </w:r>
      <w:bookmarkEnd w:id="553"/>
      <w:bookmarkEnd w:id="554"/>
      <w:r w:rsidR="00BA3B3A">
        <w:t>]</w:t>
      </w:r>
      <w:bookmarkEnd w:id="555"/>
      <w:bookmarkEnd w:id="556"/>
    </w:p>
    <w:p w14:paraId="6940E5A2" w14:textId="2B0AE4DC" w:rsidR="00467722" w:rsidRPr="00C95207" w:rsidRDefault="00467722" w:rsidP="00467722">
      <w:pPr>
        <w:pStyle w:val="Text2"/>
        <w:widowControl/>
      </w:pPr>
      <w:bookmarkStart w:id="557" w:name="_DV_M143"/>
      <w:bookmarkEnd w:id="557"/>
      <w:r w:rsidRPr="00C95207">
        <w:t>[</w:t>
      </w:r>
      <w:r w:rsidRPr="00C95207">
        <w:rPr>
          <w:i/>
          <w:iCs/>
          <w:highlight w:val="yellow"/>
        </w:rPr>
        <w:t xml:space="preserve">Note: if the </w:t>
      </w:r>
      <w:r w:rsidR="00EA1019" w:rsidRPr="00EA1019">
        <w:rPr>
          <w:i/>
          <w:iCs/>
          <w:highlight w:val="yellow"/>
        </w:rPr>
        <w:t>ICB</w:t>
      </w:r>
      <w:r w:rsidRPr="00EA1019">
        <w:rPr>
          <w:i/>
          <w:iCs/>
          <w:highlight w:val="yellow"/>
        </w:rPr>
        <w:t xml:space="preserve"> is funding </w:t>
      </w:r>
      <w:r w:rsidRPr="00C95207">
        <w:rPr>
          <w:i/>
          <w:iCs/>
          <w:highlight w:val="yellow"/>
        </w:rPr>
        <w:t xml:space="preserve">substantial assets through the Grant, it should consider whether, in accordance with Annex 5.2 of HM Treasury guidance Managing Public Money, it should take a legal charge over the Asset to protect the </w:t>
      </w:r>
      <w:r w:rsidR="00EA1019" w:rsidRPr="00EA1019">
        <w:rPr>
          <w:i/>
          <w:iCs/>
          <w:highlight w:val="yellow"/>
        </w:rPr>
        <w:t>ICB</w:t>
      </w:r>
      <w:r w:rsidR="00EA1019">
        <w:rPr>
          <w:i/>
          <w:iCs/>
          <w:highlight w:val="yellow"/>
        </w:rPr>
        <w:t>’s</w:t>
      </w:r>
      <w:r w:rsidRPr="00C95207">
        <w:rPr>
          <w:i/>
          <w:iCs/>
          <w:highlight w:val="yellow"/>
        </w:rPr>
        <w:t xml:space="preserve"> interest in any funded Asset.</w:t>
      </w:r>
      <w:r w:rsidR="00B613FE">
        <w:rPr>
          <w:i/>
          <w:iCs/>
          <w:highlight w:val="yellow"/>
        </w:rPr>
        <w:t xml:space="preserve"> </w:t>
      </w:r>
      <w:r w:rsidRPr="00C95207">
        <w:rPr>
          <w:i/>
          <w:iCs/>
          <w:highlight w:val="yellow"/>
        </w:rPr>
        <w:t xml:space="preserve"> In these circumstances, the </w:t>
      </w:r>
      <w:r w:rsidR="00EA1019" w:rsidRPr="00EA1019">
        <w:rPr>
          <w:i/>
          <w:iCs/>
          <w:highlight w:val="yellow"/>
        </w:rPr>
        <w:t>ICB</w:t>
      </w:r>
      <w:r w:rsidRPr="00C95207">
        <w:rPr>
          <w:i/>
          <w:iCs/>
          <w:highlight w:val="yellow"/>
        </w:rPr>
        <w:t xml:space="preserve"> should seek appropriate specialist advice</w:t>
      </w:r>
      <w:r w:rsidRPr="00C95207">
        <w:t>]</w:t>
      </w:r>
    </w:p>
    <w:p w14:paraId="79B6714F" w14:textId="1CAB99EE" w:rsidR="00467722" w:rsidRPr="00C95207" w:rsidRDefault="00467722" w:rsidP="00C031BD">
      <w:pPr>
        <w:pStyle w:val="Paragraph11"/>
        <w:widowControl/>
        <w:numPr>
          <w:ilvl w:val="1"/>
          <w:numId w:val="13"/>
        </w:numPr>
        <w:tabs>
          <w:tab w:val="num" w:pos="851"/>
        </w:tabs>
        <w:ind w:left="851" w:hanging="851"/>
      </w:pPr>
      <w:bookmarkStart w:id="558" w:name="_DV_M144"/>
      <w:bookmarkStart w:id="559" w:name="_Toc406512155"/>
      <w:bookmarkStart w:id="560" w:name="_Toc406512291"/>
      <w:bookmarkStart w:id="561" w:name="_Toc98335220"/>
      <w:bookmarkStart w:id="562" w:name="_Toc98335355"/>
      <w:bookmarkEnd w:id="558"/>
      <w:r w:rsidRPr="00C95207">
        <w:t xml:space="preserve">The Recipient acknowledges that the </w:t>
      </w:r>
      <w:r w:rsidR="00EA1019">
        <w:t>ICB</w:t>
      </w:r>
      <w:r w:rsidRPr="00C95207">
        <w:t xml:space="preserve"> has no liability or responsibility for the Recipient’s purchase, use or disposal of any Assets.</w:t>
      </w:r>
      <w:bookmarkEnd w:id="559"/>
      <w:bookmarkEnd w:id="560"/>
      <w:bookmarkEnd w:id="561"/>
      <w:bookmarkEnd w:id="562"/>
    </w:p>
    <w:p w14:paraId="70D4C3E3" w14:textId="6263740A" w:rsidR="00243E06" w:rsidRPr="00CA1D0E" w:rsidRDefault="00467722" w:rsidP="00CA1D0E">
      <w:pPr>
        <w:pStyle w:val="Heading1"/>
        <w:ind w:left="851" w:hanging="851"/>
      </w:pPr>
      <w:bookmarkStart w:id="563" w:name="_DV_M145"/>
      <w:bookmarkStart w:id="564" w:name="_Ref405208165"/>
      <w:bookmarkStart w:id="565" w:name="_Toc405800757"/>
      <w:bookmarkStart w:id="566" w:name="_Toc405990718"/>
      <w:bookmarkStart w:id="567" w:name="_Toc406145230"/>
      <w:bookmarkStart w:id="568" w:name="_Toc406145248"/>
      <w:bookmarkStart w:id="569" w:name="_Toc406145271"/>
      <w:bookmarkStart w:id="570" w:name="_Toc406145292"/>
      <w:bookmarkStart w:id="571" w:name="_Toc98335356"/>
      <w:bookmarkEnd w:id="563"/>
      <w:r w:rsidRPr="00C95207">
        <w:t>Data Protection and Information Governance</w:t>
      </w:r>
      <w:bookmarkEnd w:id="564"/>
      <w:bookmarkEnd w:id="565"/>
      <w:bookmarkEnd w:id="566"/>
      <w:bookmarkEnd w:id="567"/>
      <w:bookmarkEnd w:id="568"/>
      <w:bookmarkEnd w:id="569"/>
      <w:bookmarkEnd w:id="570"/>
      <w:bookmarkEnd w:id="571"/>
    </w:p>
    <w:p w14:paraId="306BEBB5" w14:textId="749E6719" w:rsidR="00467722" w:rsidRPr="002B5537" w:rsidRDefault="00467722" w:rsidP="00C031BD">
      <w:pPr>
        <w:pStyle w:val="Paragraph11"/>
        <w:widowControl/>
        <w:numPr>
          <w:ilvl w:val="1"/>
          <w:numId w:val="13"/>
        </w:numPr>
        <w:tabs>
          <w:tab w:val="num" w:pos="851"/>
        </w:tabs>
        <w:ind w:left="851" w:hanging="851"/>
      </w:pPr>
      <w:bookmarkStart w:id="572" w:name="_DV_M146"/>
      <w:bookmarkStart w:id="573" w:name="_Toc406512157"/>
      <w:bookmarkStart w:id="574" w:name="_Toc406512293"/>
      <w:bookmarkStart w:id="575" w:name="_Toc98335222"/>
      <w:bookmarkStart w:id="576" w:name="_Toc98335357"/>
      <w:bookmarkEnd w:id="572"/>
      <w:r w:rsidRPr="002B5537">
        <w:t xml:space="preserve">The Recipient </w:t>
      </w:r>
      <w:r w:rsidR="00FC3476" w:rsidRPr="002B5537">
        <w:t>mu</w:t>
      </w:r>
      <w:r w:rsidRPr="002B5537">
        <w:t xml:space="preserve">st observe </w:t>
      </w:r>
      <w:r w:rsidR="00FC3476" w:rsidRPr="002B5537">
        <w:t>its</w:t>
      </w:r>
      <w:r w:rsidRPr="002B5537">
        <w:t xml:space="preserve"> obligations under </w:t>
      </w:r>
      <w:r w:rsidR="00243E06">
        <w:t xml:space="preserve">Data Protection Legislation, Data Guidance, </w:t>
      </w:r>
      <w:r w:rsidR="007A2977">
        <w:t>FOIA</w:t>
      </w:r>
      <w:r w:rsidR="00243E06">
        <w:t xml:space="preserve"> and</w:t>
      </w:r>
      <w:r w:rsidR="007A2977">
        <w:t xml:space="preserve"> EIR</w:t>
      </w:r>
      <w:r w:rsidR="00894438" w:rsidRPr="002B5537">
        <w:t>,</w:t>
      </w:r>
      <w:r w:rsidRPr="002B5537">
        <w:t xml:space="preserve"> </w:t>
      </w:r>
      <w:r w:rsidR="00FC3476" w:rsidRPr="002B5537">
        <w:t>as appropriate.</w:t>
      </w:r>
      <w:bookmarkEnd w:id="573"/>
      <w:bookmarkEnd w:id="574"/>
      <w:bookmarkEnd w:id="575"/>
      <w:bookmarkEnd w:id="576"/>
    </w:p>
    <w:p w14:paraId="295360BA" w14:textId="5BFA8684" w:rsidR="00467722" w:rsidRPr="00C95207" w:rsidRDefault="00467722" w:rsidP="00C031BD">
      <w:pPr>
        <w:pStyle w:val="Paragraph11"/>
        <w:widowControl/>
        <w:numPr>
          <w:ilvl w:val="1"/>
          <w:numId w:val="13"/>
        </w:numPr>
        <w:tabs>
          <w:tab w:val="num" w:pos="851"/>
        </w:tabs>
        <w:ind w:left="851" w:hanging="851"/>
      </w:pPr>
      <w:bookmarkStart w:id="577" w:name="_DV_M147"/>
      <w:bookmarkStart w:id="578" w:name="_DV_M148"/>
      <w:bookmarkStart w:id="579" w:name="_DV_M149"/>
      <w:bookmarkStart w:id="580" w:name="_DV_M150"/>
      <w:bookmarkStart w:id="581" w:name="_DV_M151"/>
      <w:bookmarkStart w:id="582" w:name="_DV_M152"/>
      <w:bookmarkStart w:id="583" w:name="_DV_M153"/>
      <w:bookmarkStart w:id="584" w:name="_Toc406512164"/>
      <w:bookmarkStart w:id="585" w:name="_Toc406512300"/>
      <w:bookmarkStart w:id="586" w:name="_Toc98335223"/>
      <w:bookmarkStart w:id="587" w:name="_Toc98335358"/>
      <w:bookmarkEnd w:id="577"/>
      <w:bookmarkEnd w:id="578"/>
      <w:bookmarkEnd w:id="579"/>
      <w:bookmarkEnd w:id="580"/>
      <w:bookmarkEnd w:id="581"/>
      <w:bookmarkEnd w:id="582"/>
      <w:bookmarkEnd w:id="583"/>
      <w:r w:rsidRPr="00C95207">
        <w:t xml:space="preserve">The Recipient acknowledges that the </w:t>
      </w:r>
      <w:r w:rsidR="00EA1019">
        <w:t>ICB</w:t>
      </w:r>
      <w:r w:rsidRPr="00C95207">
        <w:t xml:space="preserve"> is subject to the requirements of the FOIA and EIR. </w:t>
      </w:r>
      <w:r w:rsidR="00B613FE">
        <w:t xml:space="preserve"> </w:t>
      </w:r>
      <w:r w:rsidRPr="00C95207">
        <w:t>The Recipient must:</w:t>
      </w:r>
      <w:bookmarkEnd w:id="584"/>
      <w:bookmarkEnd w:id="585"/>
      <w:bookmarkEnd w:id="586"/>
      <w:bookmarkEnd w:id="587"/>
    </w:p>
    <w:p w14:paraId="7EB28806" w14:textId="4C52ADB3" w:rsidR="00467722" w:rsidRPr="00EA1019" w:rsidRDefault="00467722" w:rsidP="002C0BDA">
      <w:pPr>
        <w:pStyle w:val="Heading3"/>
        <w:ind w:left="1418" w:hanging="698"/>
        <w:jc w:val="both"/>
        <w:rPr>
          <w:b w:val="0"/>
          <w:sz w:val="20"/>
          <w:szCs w:val="20"/>
        </w:rPr>
      </w:pPr>
      <w:bookmarkStart w:id="588" w:name="_DV_M154"/>
      <w:bookmarkStart w:id="589" w:name="_Toc406512165"/>
      <w:bookmarkStart w:id="590" w:name="_Toc406512301"/>
      <w:bookmarkStart w:id="591" w:name="_Toc98335224"/>
      <w:bookmarkStart w:id="592" w:name="_Toc98335359"/>
      <w:bookmarkEnd w:id="588"/>
      <w:r w:rsidRPr="00EA1019">
        <w:rPr>
          <w:b w:val="0"/>
          <w:sz w:val="20"/>
          <w:szCs w:val="20"/>
        </w:rPr>
        <w:t xml:space="preserve">provide all necessary assistance and cooperation as reasonably requested by the </w:t>
      </w:r>
      <w:r w:rsidR="00EA1019" w:rsidRPr="00EA1019">
        <w:rPr>
          <w:b w:val="0"/>
          <w:sz w:val="20"/>
          <w:szCs w:val="20"/>
        </w:rPr>
        <w:t>ICB</w:t>
      </w:r>
      <w:r w:rsidRPr="00EA1019">
        <w:rPr>
          <w:b w:val="0"/>
          <w:sz w:val="20"/>
          <w:szCs w:val="20"/>
        </w:rPr>
        <w:t xml:space="preserve"> to enable the </w:t>
      </w:r>
      <w:r w:rsidR="00EA1019" w:rsidRPr="00EA1019">
        <w:rPr>
          <w:b w:val="0"/>
          <w:sz w:val="20"/>
          <w:szCs w:val="20"/>
        </w:rPr>
        <w:t>ICB</w:t>
      </w:r>
      <w:r w:rsidRPr="00EA1019">
        <w:rPr>
          <w:b w:val="0"/>
          <w:sz w:val="20"/>
          <w:szCs w:val="20"/>
        </w:rPr>
        <w:t xml:space="preserve"> to comply with its obligations under FOIA and EIR;</w:t>
      </w:r>
      <w:bookmarkEnd w:id="589"/>
      <w:bookmarkEnd w:id="590"/>
      <w:bookmarkEnd w:id="591"/>
      <w:bookmarkEnd w:id="592"/>
    </w:p>
    <w:p w14:paraId="221940D2" w14:textId="3BCF6610" w:rsidR="00467722" w:rsidRPr="00EA1019" w:rsidRDefault="00467722" w:rsidP="002C0BDA">
      <w:pPr>
        <w:pStyle w:val="Heading3"/>
        <w:ind w:left="1418" w:hanging="698"/>
        <w:jc w:val="both"/>
        <w:rPr>
          <w:b w:val="0"/>
          <w:sz w:val="20"/>
          <w:szCs w:val="20"/>
        </w:rPr>
      </w:pPr>
      <w:bookmarkStart w:id="593" w:name="_DV_M155"/>
      <w:bookmarkStart w:id="594" w:name="_Toc406512166"/>
      <w:bookmarkStart w:id="595" w:name="_Toc406512302"/>
      <w:bookmarkStart w:id="596" w:name="_Toc98335225"/>
      <w:bookmarkStart w:id="597" w:name="_Toc98335360"/>
      <w:bookmarkEnd w:id="593"/>
      <w:r w:rsidRPr="00EA1019">
        <w:rPr>
          <w:b w:val="0"/>
          <w:sz w:val="20"/>
          <w:szCs w:val="20"/>
        </w:rPr>
        <w:t xml:space="preserve">where it receives a request for information under FOIA in relation to this Agreement, not respond to that request (unless directed to do so by the </w:t>
      </w:r>
      <w:r w:rsidR="002E071B">
        <w:rPr>
          <w:b w:val="0"/>
          <w:sz w:val="20"/>
          <w:szCs w:val="20"/>
        </w:rPr>
        <w:t>ICB</w:t>
      </w:r>
      <w:r w:rsidRPr="00EA1019">
        <w:rPr>
          <w:b w:val="0"/>
          <w:sz w:val="20"/>
          <w:szCs w:val="20"/>
        </w:rPr>
        <w:t xml:space="preserve">) and </w:t>
      </w:r>
      <w:r w:rsidRPr="00EA1019">
        <w:rPr>
          <w:b w:val="0"/>
          <w:sz w:val="20"/>
          <w:szCs w:val="20"/>
        </w:rPr>
        <w:lastRenderedPageBreak/>
        <w:t xml:space="preserve">promptly (and in any event within 2 Operational Days) transfer the request to the </w:t>
      </w:r>
      <w:r w:rsidR="00EA1019" w:rsidRPr="00EA1019">
        <w:rPr>
          <w:b w:val="0"/>
          <w:sz w:val="20"/>
          <w:szCs w:val="20"/>
        </w:rPr>
        <w:t>ICB</w:t>
      </w:r>
      <w:r w:rsidRPr="00EA1019">
        <w:rPr>
          <w:b w:val="0"/>
          <w:sz w:val="20"/>
          <w:szCs w:val="20"/>
        </w:rPr>
        <w:t>; and</w:t>
      </w:r>
      <w:bookmarkEnd w:id="594"/>
      <w:bookmarkEnd w:id="595"/>
      <w:bookmarkEnd w:id="596"/>
      <w:bookmarkEnd w:id="597"/>
      <w:r w:rsidRPr="00EA1019">
        <w:rPr>
          <w:b w:val="0"/>
          <w:sz w:val="20"/>
          <w:szCs w:val="20"/>
        </w:rPr>
        <w:t xml:space="preserve"> </w:t>
      </w:r>
    </w:p>
    <w:p w14:paraId="3DD88ED5" w14:textId="1A86FA80" w:rsidR="00467722" w:rsidRDefault="00467722" w:rsidP="00D4632C">
      <w:pPr>
        <w:pStyle w:val="Heading3"/>
        <w:spacing w:after="240"/>
        <w:ind w:left="1417" w:hanging="697"/>
        <w:jc w:val="both"/>
        <w:rPr>
          <w:b w:val="0"/>
          <w:sz w:val="20"/>
          <w:szCs w:val="20"/>
        </w:rPr>
      </w:pPr>
      <w:bookmarkStart w:id="598" w:name="_DV_M156"/>
      <w:bookmarkStart w:id="599" w:name="_Toc406512167"/>
      <w:bookmarkStart w:id="600" w:name="_Toc406512303"/>
      <w:bookmarkStart w:id="601" w:name="_Toc98335226"/>
      <w:bookmarkStart w:id="602" w:name="_Toc98335361"/>
      <w:bookmarkEnd w:id="598"/>
      <w:r w:rsidRPr="00EA1019">
        <w:rPr>
          <w:b w:val="0"/>
          <w:sz w:val="20"/>
          <w:szCs w:val="20"/>
        </w:rPr>
        <w:t xml:space="preserve">provide the </w:t>
      </w:r>
      <w:r w:rsidR="002E071B">
        <w:rPr>
          <w:b w:val="0"/>
          <w:sz w:val="20"/>
          <w:szCs w:val="20"/>
        </w:rPr>
        <w:t>ICB</w:t>
      </w:r>
      <w:r w:rsidRPr="00EA1019">
        <w:rPr>
          <w:b w:val="0"/>
          <w:sz w:val="20"/>
          <w:szCs w:val="20"/>
        </w:rPr>
        <w:t xml:space="preserve"> with a copy of all information belonging to the </w:t>
      </w:r>
      <w:r w:rsidR="00EA1019" w:rsidRPr="00EA1019">
        <w:rPr>
          <w:b w:val="0"/>
          <w:sz w:val="20"/>
          <w:szCs w:val="20"/>
        </w:rPr>
        <w:t>ICB</w:t>
      </w:r>
      <w:r w:rsidRPr="00EA1019">
        <w:rPr>
          <w:b w:val="0"/>
          <w:sz w:val="20"/>
          <w:szCs w:val="20"/>
        </w:rPr>
        <w:t xml:space="preserve"> relevant to the request for information, in the form that the </w:t>
      </w:r>
      <w:r w:rsidR="002E071B">
        <w:rPr>
          <w:b w:val="0"/>
          <w:sz w:val="20"/>
          <w:szCs w:val="20"/>
        </w:rPr>
        <w:t>ICB</w:t>
      </w:r>
      <w:r w:rsidRPr="00EA1019">
        <w:rPr>
          <w:b w:val="0"/>
          <w:sz w:val="20"/>
          <w:szCs w:val="20"/>
        </w:rPr>
        <w:t xml:space="preserve"> requires, within 5 Operational Days (or such other period as the </w:t>
      </w:r>
      <w:r w:rsidR="00EA1019" w:rsidRPr="00EA1019">
        <w:rPr>
          <w:b w:val="0"/>
          <w:sz w:val="20"/>
          <w:szCs w:val="20"/>
        </w:rPr>
        <w:t>ICB</w:t>
      </w:r>
      <w:r w:rsidRPr="00EA1019">
        <w:rPr>
          <w:b w:val="0"/>
          <w:sz w:val="20"/>
          <w:szCs w:val="20"/>
        </w:rPr>
        <w:t xml:space="preserve"> may reasonably specify) of the </w:t>
      </w:r>
      <w:r w:rsidR="00EA1019" w:rsidRPr="00EA1019">
        <w:rPr>
          <w:b w:val="0"/>
          <w:sz w:val="20"/>
          <w:szCs w:val="20"/>
        </w:rPr>
        <w:t>ICB’s</w:t>
      </w:r>
      <w:r w:rsidRPr="00EA1019">
        <w:rPr>
          <w:b w:val="0"/>
          <w:sz w:val="20"/>
          <w:szCs w:val="20"/>
        </w:rPr>
        <w:t xml:space="preserve"> request</w:t>
      </w:r>
      <w:r w:rsidRPr="002C0BDA">
        <w:rPr>
          <w:b w:val="0"/>
          <w:sz w:val="20"/>
          <w:szCs w:val="20"/>
        </w:rPr>
        <w:t>.</w:t>
      </w:r>
      <w:bookmarkEnd w:id="599"/>
      <w:bookmarkEnd w:id="600"/>
      <w:bookmarkEnd w:id="601"/>
      <w:bookmarkEnd w:id="602"/>
    </w:p>
    <w:p w14:paraId="37EC535A" w14:textId="3373FB94" w:rsidR="00467722" w:rsidRPr="00C95207" w:rsidRDefault="00467722" w:rsidP="00C031BD">
      <w:pPr>
        <w:pStyle w:val="Paragraph11"/>
        <w:widowControl/>
        <w:numPr>
          <w:ilvl w:val="1"/>
          <w:numId w:val="13"/>
        </w:numPr>
        <w:tabs>
          <w:tab w:val="num" w:pos="851"/>
        </w:tabs>
        <w:ind w:left="851" w:hanging="851"/>
      </w:pPr>
      <w:bookmarkStart w:id="603" w:name="_DV_M157"/>
      <w:bookmarkStart w:id="604" w:name="_Toc406512168"/>
      <w:bookmarkStart w:id="605" w:name="_Toc406512304"/>
      <w:bookmarkStart w:id="606" w:name="_Toc98335227"/>
      <w:bookmarkStart w:id="607" w:name="_Toc98335362"/>
      <w:bookmarkEnd w:id="603"/>
      <w:r w:rsidRPr="00C95207">
        <w:t xml:space="preserve">The Recipient acknowledges that the </w:t>
      </w:r>
      <w:r w:rsidR="00EA1019">
        <w:t>ICB</w:t>
      </w:r>
      <w:r w:rsidRPr="00C95207">
        <w:t>, acting in accordance with the codes of practice issued and revised from time to time under FOIA and/or EIR, may disclose information concerning the Recipient and this Agreement either without consulting with the Recipient, or following consultation with the Recipient and having taken its views into account.</w:t>
      </w:r>
      <w:bookmarkEnd w:id="604"/>
      <w:bookmarkEnd w:id="605"/>
      <w:bookmarkEnd w:id="606"/>
      <w:bookmarkEnd w:id="607"/>
    </w:p>
    <w:p w14:paraId="00467299" w14:textId="72164EB5" w:rsidR="00046E7B" w:rsidRDefault="00467722" w:rsidP="00C031BD">
      <w:pPr>
        <w:pStyle w:val="Paragraph11"/>
        <w:widowControl/>
        <w:numPr>
          <w:ilvl w:val="1"/>
          <w:numId w:val="13"/>
        </w:numPr>
        <w:tabs>
          <w:tab w:val="num" w:pos="851"/>
        </w:tabs>
        <w:ind w:left="851" w:hanging="851"/>
      </w:pPr>
      <w:bookmarkStart w:id="608" w:name="_DV_M158"/>
      <w:bookmarkStart w:id="609" w:name="_Toc406512169"/>
      <w:bookmarkStart w:id="610" w:name="_Toc406512305"/>
      <w:bookmarkStart w:id="611" w:name="_Toc98335228"/>
      <w:bookmarkStart w:id="612" w:name="_Toc98335363"/>
      <w:bookmarkEnd w:id="608"/>
      <w:r w:rsidRPr="00C95207">
        <w:t xml:space="preserve">The Recipient must have a nominated information governance lead and (where applicable) Caldicott Guardian, and must ensure that the </w:t>
      </w:r>
      <w:r w:rsidR="00EA1019">
        <w:t>ICB</w:t>
      </w:r>
      <w:r w:rsidRPr="00C95207">
        <w:t xml:space="preserve"> is kept informed at all times of the identities and contact details of those persons.</w:t>
      </w:r>
      <w:bookmarkEnd w:id="609"/>
      <w:bookmarkEnd w:id="610"/>
      <w:bookmarkEnd w:id="611"/>
      <w:bookmarkEnd w:id="612"/>
    </w:p>
    <w:p w14:paraId="2C5E20B9" w14:textId="77777777" w:rsidR="00606EC6" w:rsidRDefault="00FC3476" w:rsidP="00606EC6">
      <w:pPr>
        <w:pStyle w:val="Paragraph11"/>
        <w:widowControl/>
        <w:numPr>
          <w:ilvl w:val="1"/>
          <w:numId w:val="13"/>
        </w:numPr>
        <w:tabs>
          <w:tab w:val="num" w:pos="851"/>
        </w:tabs>
        <w:ind w:left="851" w:hanging="851"/>
      </w:pPr>
      <w:bookmarkStart w:id="613" w:name="_DV_M159"/>
      <w:bookmarkStart w:id="614" w:name="_Toc406512170"/>
      <w:bookmarkStart w:id="615" w:name="_Toc406512306"/>
      <w:bookmarkStart w:id="616" w:name="_Toc98335229"/>
      <w:bookmarkStart w:id="617" w:name="_Toc98335364"/>
      <w:bookmarkEnd w:id="613"/>
      <w:r w:rsidRPr="002B5537">
        <w:t>T</w:t>
      </w:r>
      <w:r w:rsidR="00467722" w:rsidRPr="002B5537">
        <w:t xml:space="preserve">he Recipient must complete </w:t>
      </w:r>
      <w:r w:rsidR="00243E06">
        <w:t xml:space="preserve">and publish </w:t>
      </w:r>
      <w:r w:rsidR="00467722" w:rsidRPr="002B5537">
        <w:t xml:space="preserve">an annual information governance assessment </w:t>
      </w:r>
      <w:r w:rsidR="00243E06">
        <w:t xml:space="preserve">and must demonstrate satisfactory compliance as defined in </w:t>
      </w:r>
      <w:r w:rsidR="00467722" w:rsidRPr="002B5537">
        <w:t xml:space="preserve">the </w:t>
      </w:r>
      <w:r w:rsidR="009530E4" w:rsidRPr="009530E4">
        <w:t>Data S</w:t>
      </w:r>
      <w:r w:rsidR="009530E4">
        <w:t>ecurity and Protection Toolkit</w:t>
      </w:r>
      <w:bookmarkEnd w:id="614"/>
      <w:bookmarkEnd w:id="615"/>
      <w:r w:rsidRPr="002B5537">
        <w:t xml:space="preserve"> </w:t>
      </w:r>
      <w:r w:rsidR="00243E06">
        <w:t xml:space="preserve">(or any successor framework), as applicable to the Project and the Recipient’s </w:t>
      </w:r>
      <w:r w:rsidR="00162D7E" w:rsidRPr="002B5537">
        <w:t>organisation type</w:t>
      </w:r>
      <w:r w:rsidR="00162D7E" w:rsidRPr="00606EC6">
        <w:footnoteReference w:id="1"/>
      </w:r>
      <w:r w:rsidR="00162D7E" w:rsidRPr="002B5537">
        <w:t>.</w:t>
      </w:r>
      <w:bookmarkEnd w:id="616"/>
      <w:bookmarkEnd w:id="617"/>
      <w:r w:rsidR="00162D7E" w:rsidRPr="002B5537">
        <w:t xml:space="preserve"> </w:t>
      </w:r>
      <w:bookmarkStart w:id="618" w:name="_DV_M160"/>
      <w:bookmarkStart w:id="619" w:name="_Ref405898255"/>
      <w:bookmarkStart w:id="620" w:name="_Toc405800758"/>
      <w:bookmarkStart w:id="621" w:name="_Toc405990719"/>
      <w:bookmarkStart w:id="622" w:name="_Toc406145231"/>
      <w:bookmarkStart w:id="623" w:name="_Toc406145249"/>
      <w:bookmarkStart w:id="624" w:name="_Toc406145272"/>
      <w:bookmarkStart w:id="625" w:name="_Toc406145293"/>
      <w:bookmarkStart w:id="626" w:name="_Toc406512171"/>
      <w:bookmarkEnd w:id="618"/>
    </w:p>
    <w:p w14:paraId="3A628313" w14:textId="321A22DD" w:rsidR="00243E06" w:rsidRDefault="00467722" w:rsidP="00243E06">
      <w:pPr>
        <w:pStyle w:val="Heading1"/>
        <w:ind w:left="851" w:hanging="851"/>
      </w:pPr>
      <w:bookmarkStart w:id="627" w:name="_Toc98335365"/>
      <w:r w:rsidRPr="002B5537">
        <w:t>Confidentiality</w:t>
      </w:r>
      <w:bookmarkEnd w:id="619"/>
      <w:bookmarkEnd w:id="620"/>
      <w:bookmarkEnd w:id="621"/>
      <w:bookmarkEnd w:id="622"/>
      <w:bookmarkEnd w:id="623"/>
      <w:bookmarkEnd w:id="624"/>
      <w:bookmarkEnd w:id="625"/>
      <w:bookmarkEnd w:id="626"/>
      <w:bookmarkEnd w:id="627"/>
    </w:p>
    <w:p w14:paraId="6C06080E" w14:textId="7DB272A6" w:rsidR="00467722" w:rsidRPr="002B5537" w:rsidRDefault="002E32F5" w:rsidP="00C031BD">
      <w:pPr>
        <w:pStyle w:val="Paragraph11"/>
        <w:widowControl/>
        <w:numPr>
          <w:ilvl w:val="1"/>
          <w:numId w:val="13"/>
        </w:numPr>
        <w:tabs>
          <w:tab w:val="num" w:pos="851"/>
        </w:tabs>
        <w:ind w:left="851" w:hanging="851"/>
      </w:pPr>
      <w:bookmarkStart w:id="628" w:name="_DV_M161"/>
      <w:bookmarkStart w:id="629" w:name="_Ref405208199"/>
      <w:bookmarkStart w:id="630" w:name="_Toc406512172"/>
      <w:bookmarkStart w:id="631" w:name="_Toc406512308"/>
      <w:bookmarkStart w:id="632" w:name="_Toc98335231"/>
      <w:bookmarkStart w:id="633" w:name="_Toc98335366"/>
      <w:bookmarkEnd w:id="628"/>
      <w:r w:rsidRPr="002B5537">
        <w:t>Without prejudice to the obligations of the Recipient un</w:t>
      </w:r>
      <w:r w:rsidR="00606EC6">
        <w:t xml:space="preserve">der clause 15.1 in relation to </w:t>
      </w:r>
      <w:r w:rsidRPr="002B5537">
        <w:t xml:space="preserve">personal information that is confidential, </w:t>
      </w:r>
      <w:r w:rsidR="00894438" w:rsidRPr="002B5537">
        <w:t>e</w:t>
      </w:r>
      <w:r w:rsidR="00467722" w:rsidRPr="002B5537">
        <w:t>ach party must, except as permitted by this clause 16, keep confidential all information disclosed to it by the other party in connection with this Agreement, and must use all reasonable endeavours to prevent their Staff from making any disclosure to any person of that information</w:t>
      </w:r>
      <w:r w:rsidR="00894438" w:rsidRPr="002B5537">
        <w:t>.</w:t>
      </w:r>
      <w:bookmarkStart w:id="634" w:name="_DV_M162"/>
      <w:bookmarkEnd w:id="629"/>
      <w:bookmarkEnd w:id="630"/>
      <w:bookmarkEnd w:id="631"/>
      <w:bookmarkEnd w:id="632"/>
      <w:bookmarkEnd w:id="633"/>
      <w:bookmarkEnd w:id="634"/>
      <w:r w:rsidR="00467722" w:rsidRPr="002B5537">
        <w:t xml:space="preserve"> </w:t>
      </w:r>
    </w:p>
    <w:p w14:paraId="3E6FFDD8" w14:textId="41E5353A" w:rsidR="00467722" w:rsidRPr="00C95207" w:rsidRDefault="00467722" w:rsidP="00C031BD">
      <w:pPr>
        <w:pStyle w:val="Paragraph11"/>
        <w:widowControl/>
        <w:numPr>
          <w:ilvl w:val="1"/>
          <w:numId w:val="13"/>
        </w:numPr>
        <w:tabs>
          <w:tab w:val="num" w:pos="851"/>
        </w:tabs>
        <w:ind w:left="851" w:hanging="851"/>
      </w:pPr>
      <w:bookmarkStart w:id="635" w:name="_DV_M163"/>
      <w:bookmarkStart w:id="636" w:name="_Toc406512173"/>
      <w:bookmarkStart w:id="637" w:name="_Toc406512309"/>
      <w:bookmarkStart w:id="638" w:name="_Toc98335232"/>
      <w:bookmarkStart w:id="639" w:name="_Toc98335367"/>
      <w:bookmarkEnd w:id="635"/>
      <w:r w:rsidRPr="00C95207">
        <w:t>Clause 16.1 will not apply to disclosure of</w:t>
      </w:r>
      <w:r w:rsidR="00894438">
        <w:t xml:space="preserve"> i</w:t>
      </w:r>
      <w:r w:rsidRPr="00C95207">
        <w:t>nformation that:</w:t>
      </w:r>
      <w:bookmarkEnd w:id="636"/>
      <w:bookmarkEnd w:id="637"/>
      <w:bookmarkEnd w:id="638"/>
      <w:bookmarkEnd w:id="639"/>
    </w:p>
    <w:p w14:paraId="696A0B94" w14:textId="77777777" w:rsidR="00467722" w:rsidRPr="002C0BDA" w:rsidRDefault="00467722" w:rsidP="002C0BDA">
      <w:pPr>
        <w:pStyle w:val="Heading3"/>
        <w:jc w:val="both"/>
        <w:rPr>
          <w:b w:val="0"/>
          <w:sz w:val="20"/>
          <w:szCs w:val="20"/>
        </w:rPr>
      </w:pPr>
      <w:bookmarkStart w:id="640" w:name="_DV_M164"/>
      <w:bookmarkStart w:id="641" w:name="_Toc406512174"/>
      <w:bookmarkStart w:id="642" w:name="_Toc406512310"/>
      <w:bookmarkStart w:id="643" w:name="_Toc98335233"/>
      <w:bookmarkStart w:id="644" w:name="_Toc98335368"/>
      <w:bookmarkEnd w:id="640"/>
      <w:r w:rsidRPr="002C0BDA">
        <w:rPr>
          <w:b w:val="0"/>
          <w:sz w:val="20"/>
          <w:szCs w:val="20"/>
        </w:rPr>
        <w:t>is in or comes into the public domain other than by breach of this Agreement;</w:t>
      </w:r>
      <w:bookmarkEnd w:id="641"/>
      <w:bookmarkEnd w:id="642"/>
      <w:bookmarkEnd w:id="643"/>
      <w:bookmarkEnd w:id="644"/>
    </w:p>
    <w:p w14:paraId="244B0AE1" w14:textId="77777777" w:rsidR="00467722" w:rsidRPr="002C0BDA" w:rsidRDefault="00467722" w:rsidP="002C0BDA">
      <w:pPr>
        <w:pStyle w:val="Heading3"/>
        <w:ind w:left="1418" w:hanging="698"/>
        <w:jc w:val="both"/>
        <w:rPr>
          <w:b w:val="0"/>
          <w:sz w:val="20"/>
          <w:szCs w:val="20"/>
        </w:rPr>
      </w:pPr>
      <w:bookmarkStart w:id="645" w:name="_DV_M165"/>
      <w:bookmarkStart w:id="646" w:name="_Toc406512175"/>
      <w:bookmarkStart w:id="647" w:name="_Toc406512311"/>
      <w:bookmarkStart w:id="648" w:name="_Toc98335234"/>
      <w:bookmarkStart w:id="649" w:name="_Toc98335369"/>
      <w:bookmarkEnd w:id="645"/>
      <w:r w:rsidRPr="002C0BDA">
        <w:rPr>
          <w:b w:val="0"/>
          <w:sz w:val="20"/>
          <w:szCs w:val="20"/>
        </w:rPr>
        <w:t>the receiving party can show by its records was in its possession before it received it from the disclosing party; or</w:t>
      </w:r>
      <w:bookmarkEnd w:id="646"/>
      <w:bookmarkEnd w:id="647"/>
      <w:bookmarkEnd w:id="648"/>
      <w:bookmarkEnd w:id="649"/>
    </w:p>
    <w:p w14:paraId="6DED129B" w14:textId="77777777" w:rsidR="00467722" w:rsidRPr="002C0BDA" w:rsidRDefault="00467722" w:rsidP="001A6D31">
      <w:pPr>
        <w:pStyle w:val="Heading3"/>
        <w:spacing w:after="240"/>
        <w:ind w:left="1417" w:hanging="697"/>
        <w:jc w:val="both"/>
        <w:rPr>
          <w:b w:val="0"/>
          <w:sz w:val="20"/>
          <w:szCs w:val="20"/>
        </w:rPr>
      </w:pPr>
      <w:bookmarkStart w:id="650" w:name="_DV_M166"/>
      <w:bookmarkStart w:id="651" w:name="_Toc406512176"/>
      <w:bookmarkStart w:id="652" w:name="_Toc406512312"/>
      <w:bookmarkStart w:id="653" w:name="_Toc98335235"/>
      <w:bookmarkStart w:id="654" w:name="_Toc98335370"/>
      <w:bookmarkEnd w:id="650"/>
      <w:r w:rsidRPr="002C0BDA">
        <w:rPr>
          <w:b w:val="0"/>
          <w:sz w:val="20"/>
          <w:szCs w:val="20"/>
        </w:rPr>
        <w:t>the receiving party can prove it obtained or was able to obtain from a source other than the disclosing party without breaching any obligation of confidence.</w:t>
      </w:r>
      <w:bookmarkEnd w:id="651"/>
      <w:bookmarkEnd w:id="652"/>
      <w:bookmarkEnd w:id="653"/>
      <w:bookmarkEnd w:id="654"/>
    </w:p>
    <w:p w14:paraId="3AEFBF57" w14:textId="20253331" w:rsidR="00467722" w:rsidRPr="00C95207" w:rsidRDefault="00467722" w:rsidP="00C031BD">
      <w:pPr>
        <w:pStyle w:val="Paragraph11"/>
        <w:widowControl/>
        <w:numPr>
          <w:ilvl w:val="1"/>
          <w:numId w:val="13"/>
        </w:numPr>
        <w:tabs>
          <w:tab w:val="num" w:pos="851"/>
        </w:tabs>
        <w:ind w:left="851" w:hanging="851"/>
      </w:pPr>
      <w:bookmarkStart w:id="655" w:name="_DV_M167"/>
      <w:bookmarkStart w:id="656" w:name="_Toc406512177"/>
      <w:bookmarkStart w:id="657" w:name="_Toc406512313"/>
      <w:bookmarkStart w:id="658" w:name="_Toc98335236"/>
      <w:bookmarkStart w:id="659" w:name="_Toc98335371"/>
      <w:bookmarkEnd w:id="655"/>
      <w:r w:rsidRPr="00C95207">
        <w:t>A party may disclose the other party’s confidential information:</w:t>
      </w:r>
      <w:bookmarkEnd w:id="656"/>
      <w:bookmarkEnd w:id="657"/>
      <w:bookmarkEnd w:id="658"/>
      <w:bookmarkEnd w:id="659"/>
    </w:p>
    <w:p w14:paraId="1A8C5056" w14:textId="77777777" w:rsidR="00467722" w:rsidRPr="002C0BDA" w:rsidRDefault="00467722" w:rsidP="002C0BDA">
      <w:pPr>
        <w:pStyle w:val="Heading3"/>
        <w:jc w:val="both"/>
        <w:rPr>
          <w:b w:val="0"/>
          <w:sz w:val="20"/>
          <w:szCs w:val="20"/>
        </w:rPr>
      </w:pPr>
      <w:bookmarkStart w:id="660" w:name="_DV_M168"/>
      <w:bookmarkStart w:id="661" w:name="_Toc406512178"/>
      <w:bookmarkStart w:id="662" w:name="_Toc406512314"/>
      <w:bookmarkStart w:id="663" w:name="_Toc98335237"/>
      <w:bookmarkStart w:id="664" w:name="_Toc98335372"/>
      <w:bookmarkEnd w:id="660"/>
      <w:r w:rsidRPr="002C0BDA">
        <w:rPr>
          <w:b w:val="0"/>
          <w:sz w:val="20"/>
          <w:szCs w:val="20"/>
        </w:rPr>
        <w:lastRenderedPageBreak/>
        <w:t>to comply with applicable law;</w:t>
      </w:r>
      <w:bookmarkEnd w:id="661"/>
      <w:bookmarkEnd w:id="662"/>
      <w:bookmarkEnd w:id="663"/>
      <w:bookmarkEnd w:id="664"/>
    </w:p>
    <w:p w14:paraId="13F2C405" w14:textId="77777777" w:rsidR="00467722" w:rsidRPr="002C0BDA" w:rsidRDefault="00467722" w:rsidP="002C0BDA">
      <w:pPr>
        <w:pStyle w:val="Heading3"/>
        <w:jc w:val="both"/>
        <w:rPr>
          <w:b w:val="0"/>
          <w:sz w:val="20"/>
          <w:szCs w:val="20"/>
        </w:rPr>
      </w:pPr>
      <w:bookmarkStart w:id="665" w:name="_DV_M169"/>
      <w:bookmarkStart w:id="666" w:name="_Toc406512179"/>
      <w:bookmarkStart w:id="667" w:name="_Toc406512315"/>
      <w:bookmarkStart w:id="668" w:name="_Toc98335238"/>
      <w:bookmarkStart w:id="669" w:name="_Toc98335373"/>
      <w:bookmarkEnd w:id="665"/>
      <w:r w:rsidRPr="002C0BDA">
        <w:rPr>
          <w:b w:val="0"/>
          <w:sz w:val="20"/>
          <w:szCs w:val="20"/>
        </w:rPr>
        <w:t>to any appropriate Regulator;</w:t>
      </w:r>
      <w:bookmarkEnd w:id="666"/>
      <w:bookmarkEnd w:id="667"/>
      <w:bookmarkEnd w:id="668"/>
      <w:bookmarkEnd w:id="669"/>
    </w:p>
    <w:p w14:paraId="63569FF3" w14:textId="77777777" w:rsidR="00467722" w:rsidRPr="002C0BDA" w:rsidRDefault="00467722" w:rsidP="002C0BDA">
      <w:pPr>
        <w:pStyle w:val="Heading3"/>
        <w:jc w:val="both"/>
        <w:rPr>
          <w:b w:val="0"/>
          <w:sz w:val="20"/>
          <w:szCs w:val="20"/>
        </w:rPr>
      </w:pPr>
      <w:bookmarkStart w:id="670" w:name="_DV_M170"/>
      <w:bookmarkStart w:id="671" w:name="_Toc406512180"/>
      <w:bookmarkStart w:id="672" w:name="_Toc406512316"/>
      <w:bookmarkStart w:id="673" w:name="_Toc98335239"/>
      <w:bookmarkStart w:id="674" w:name="_Toc98335374"/>
      <w:bookmarkEnd w:id="670"/>
      <w:r w:rsidRPr="002C0BDA">
        <w:rPr>
          <w:b w:val="0"/>
          <w:sz w:val="20"/>
          <w:szCs w:val="20"/>
        </w:rPr>
        <w:t>in connection with any dispute resolution or litigation between the parties;</w:t>
      </w:r>
      <w:bookmarkEnd w:id="671"/>
      <w:bookmarkEnd w:id="672"/>
      <w:bookmarkEnd w:id="673"/>
      <w:bookmarkEnd w:id="674"/>
    </w:p>
    <w:p w14:paraId="0D430698" w14:textId="77777777" w:rsidR="00467722" w:rsidRPr="002C0BDA" w:rsidRDefault="00467722" w:rsidP="002C0BDA">
      <w:pPr>
        <w:pStyle w:val="Heading3"/>
        <w:ind w:left="1418" w:hanging="698"/>
        <w:jc w:val="both"/>
        <w:rPr>
          <w:b w:val="0"/>
          <w:sz w:val="20"/>
          <w:szCs w:val="20"/>
        </w:rPr>
      </w:pPr>
      <w:bookmarkStart w:id="675" w:name="_DV_M171"/>
      <w:bookmarkStart w:id="676" w:name="_Toc406512181"/>
      <w:bookmarkStart w:id="677" w:name="_Toc406512317"/>
      <w:bookmarkStart w:id="678" w:name="_Toc98335240"/>
      <w:bookmarkStart w:id="679" w:name="_Toc98335375"/>
      <w:bookmarkEnd w:id="675"/>
      <w:r w:rsidRPr="002C0BDA">
        <w:rPr>
          <w:b w:val="0"/>
          <w:sz w:val="20"/>
          <w:szCs w:val="20"/>
        </w:rPr>
        <w:t>as permitted under any other express arrangement or other provision of this Agreement; and</w:t>
      </w:r>
      <w:bookmarkEnd w:id="676"/>
      <w:bookmarkEnd w:id="677"/>
      <w:bookmarkEnd w:id="678"/>
      <w:bookmarkEnd w:id="679"/>
    </w:p>
    <w:p w14:paraId="5F60BC79" w14:textId="27926B1E" w:rsidR="00046E7B" w:rsidRPr="004204A1" w:rsidRDefault="00467722" w:rsidP="002C0BDA">
      <w:pPr>
        <w:pStyle w:val="Heading3"/>
        <w:ind w:left="1418" w:hanging="698"/>
        <w:jc w:val="both"/>
        <w:rPr>
          <w:b w:val="0"/>
          <w:sz w:val="20"/>
          <w:szCs w:val="20"/>
        </w:rPr>
      </w:pPr>
      <w:bookmarkStart w:id="680" w:name="_DV_M172"/>
      <w:bookmarkStart w:id="681" w:name="_Toc406512182"/>
      <w:bookmarkStart w:id="682" w:name="_Toc406512318"/>
      <w:bookmarkStart w:id="683" w:name="_Toc98335241"/>
      <w:bookmarkStart w:id="684" w:name="_Toc98335376"/>
      <w:bookmarkEnd w:id="680"/>
      <w:r w:rsidRPr="002C0BDA">
        <w:rPr>
          <w:b w:val="0"/>
          <w:sz w:val="20"/>
          <w:szCs w:val="20"/>
        </w:rPr>
        <w:t xml:space="preserve">where the disclosing party is </w:t>
      </w:r>
      <w:r w:rsidRPr="004204A1">
        <w:rPr>
          <w:b w:val="0"/>
          <w:sz w:val="20"/>
          <w:szCs w:val="20"/>
        </w:rPr>
        <w:t xml:space="preserve">the </w:t>
      </w:r>
      <w:r w:rsidR="001D50A7" w:rsidRPr="004204A1">
        <w:rPr>
          <w:b w:val="0"/>
          <w:sz w:val="20"/>
          <w:szCs w:val="20"/>
        </w:rPr>
        <w:t>ICB</w:t>
      </w:r>
      <w:r w:rsidRPr="004204A1">
        <w:rPr>
          <w:b w:val="0"/>
          <w:sz w:val="20"/>
          <w:szCs w:val="20"/>
        </w:rPr>
        <w:t>, to NHS Bodies for the purposes of carrying out their duties.</w:t>
      </w:r>
      <w:bookmarkEnd w:id="681"/>
      <w:bookmarkEnd w:id="682"/>
      <w:bookmarkEnd w:id="683"/>
      <w:bookmarkEnd w:id="684"/>
    </w:p>
    <w:p w14:paraId="1D2B6432" w14:textId="77777777" w:rsidR="00467722" w:rsidRPr="001A6D31" w:rsidRDefault="00467722" w:rsidP="00EE732B">
      <w:pPr>
        <w:pStyle w:val="Heading1"/>
        <w:ind w:left="851" w:hanging="851"/>
      </w:pPr>
      <w:bookmarkStart w:id="685" w:name="_DV_M173"/>
      <w:bookmarkStart w:id="686" w:name="_Toc405800760"/>
      <w:bookmarkStart w:id="687" w:name="_Toc405990720"/>
      <w:bookmarkStart w:id="688" w:name="_Toc406145232"/>
      <w:bookmarkStart w:id="689" w:name="_Toc406145250"/>
      <w:bookmarkStart w:id="690" w:name="_Toc406145273"/>
      <w:bookmarkStart w:id="691" w:name="_Toc406145294"/>
      <w:bookmarkStart w:id="692" w:name="_Toc406512183"/>
      <w:bookmarkStart w:id="693" w:name="_Toc98335377"/>
      <w:bookmarkEnd w:id="685"/>
      <w:r w:rsidRPr="001A6D31">
        <w:t>Liability</w:t>
      </w:r>
      <w:bookmarkEnd w:id="686"/>
      <w:bookmarkEnd w:id="687"/>
      <w:bookmarkEnd w:id="688"/>
      <w:bookmarkEnd w:id="689"/>
      <w:bookmarkEnd w:id="690"/>
      <w:bookmarkEnd w:id="691"/>
      <w:bookmarkEnd w:id="692"/>
      <w:bookmarkEnd w:id="693"/>
    </w:p>
    <w:p w14:paraId="24AF9DC5" w14:textId="02D186F7" w:rsidR="00467722" w:rsidRPr="004204A1" w:rsidRDefault="00467722" w:rsidP="00C031BD">
      <w:pPr>
        <w:pStyle w:val="Paragraph11"/>
        <w:widowControl/>
        <w:numPr>
          <w:ilvl w:val="1"/>
          <w:numId w:val="13"/>
        </w:numPr>
        <w:tabs>
          <w:tab w:val="num" w:pos="851"/>
        </w:tabs>
        <w:ind w:left="851" w:hanging="851"/>
        <w:rPr>
          <w:bCs/>
        </w:rPr>
      </w:pPr>
      <w:bookmarkStart w:id="694" w:name="_DV_M174"/>
      <w:bookmarkStart w:id="695" w:name="_Toc406512184"/>
      <w:bookmarkStart w:id="696" w:name="_Toc406512320"/>
      <w:bookmarkStart w:id="697" w:name="_Toc98335243"/>
      <w:bookmarkStart w:id="698" w:name="_Toc98335378"/>
      <w:bookmarkEnd w:id="694"/>
      <w:r w:rsidRPr="004204A1">
        <w:rPr>
          <w:bCs/>
        </w:rPr>
        <w:t xml:space="preserve">The total liability of the </w:t>
      </w:r>
      <w:r w:rsidR="001D50A7" w:rsidRPr="004204A1">
        <w:rPr>
          <w:bCs/>
        </w:rPr>
        <w:t>ICB</w:t>
      </w:r>
      <w:r w:rsidRPr="004204A1">
        <w:rPr>
          <w:bCs/>
        </w:rPr>
        <w:t xml:space="preserve"> under this Agreement is limited to payment of the Grant, subject to the conditions set out in this Agreement.</w:t>
      </w:r>
      <w:bookmarkEnd w:id="695"/>
      <w:bookmarkEnd w:id="696"/>
      <w:bookmarkEnd w:id="697"/>
      <w:bookmarkEnd w:id="698"/>
    </w:p>
    <w:p w14:paraId="00444C9C" w14:textId="362967CC" w:rsidR="00467722" w:rsidRPr="00C95207" w:rsidRDefault="00467722" w:rsidP="00C031BD">
      <w:pPr>
        <w:pStyle w:val="Paragraph11"/>
        <w:widowControl/>
        <w:numPr>
          <w:ilvl w:val="1"/>
          <w:numId w:val="13"/>
        </w:numPr>
        <w:tabs>
          <w:tab w:val="num" w:pos="851"/>
        </w:tabs>
        <w:ind w:left="851" w:hanging="851"/>
      </w:pPr>
      <w:bookmarkStart w:id="699" w:name="_DV_M175"/>
      <w:bookmarkStart w:id="700" w:name="_Toc406512185"/>
      <w:bookmarkStart w:id="701" w:name="_Toc406512321"/>
      <w:bookmarkStart w:id="702" w:name="_Toc98335244"/>
      <w:bookmarkStart w:id="703" w:name="_Toc98335379"/>
      <w:bookmarkEnd w:id="699"/>
      <w:r w:rsidRPr="004204A1">
        <w:rPr>
          <w:bCs/>
        </w:rPr>
        <w:t xml:space="preserve">The </w:t>
      </w:r>
      <w:r w:rsidR="001D50A7" w:rsidRPr="004204A1">
        <w:rPr>
          <w:bCs/>
        </w:rPr>
        <w:t>ICB</w:t>
      </w:r>
      <w:r w:rsidRPr="004204A1">
        <w:rPr>
          <w:bCs/>
        </w:rPr>
        <w:t xml:space="preserve"> has no responsibility for</w:t>
      </w:r>
      <w:r w:rsidRPr="00C95207">
        <w:t xml:space="preserve"> any other costs incurred by the Recipient in connection with the activities to which the Grant relates, and the Recipient must indemnify and keep the </w:t>
      </w:r>
      <w:r w:rsidR="001D50A7">
        <w:t>ICB</w:t>
      </w:r>
      <w:r w:rsidRPr="00C95207">
        <w:t xml:space="preserve"> indemnified against any losses, damages, costs, expenses, liabilities, claims, actions, </w:t>
      </w:r>
      <w:proofErr w:type="gramStart"/>
      <w:r w:rsidRPr="00C95207">
        <w:t>proceedings</w:t>
      </w:r>
      <w:proofErr w:type="gramEnd"/>
      <w:r w:rsidRPr="00C95207">
        <w:t xml:space="preserve"> or other liabilities that result from or arise out of the Recipient’s acts or omissions in relation to the Project or its duties to third parties.</w:t>
      </w:r>
      <w:bookmarkEnd w:id="700"/>
      <w:bookmarkEnd w:id="701"/>
      <w:bookmarkEnd w:id="702"/>
      <w:bookmarkEnd w:id="703"/>
    </w:p>
    <w:p w14:paraId="573BBF6F" w14:textId="77777777" w:rsidR="00467722" w:rsidRPr="00C95207" w:rsidRDefault="00467722" w:rsidP="00EE732B">
      <w:pPr>
        <w:pStyle w:val="Heading1"/>
        <w:ind w:left="851" w:hanging="851"/>
      </w:pPr>
      <w:bookmarkStart w:id="704" w:name="_DV_M176"/>
      <w:bookmarkStart w:id="705" w:name="_Toc405800761"/>
      <w:bookmarkStart w:id="706" w:name="_Toc405990721"/>
      <w:bookmarkStart w:id="707" w:name="_Toc406145233"/>
      <w:bookmarkStart w:id="708" w:name="_Toc406145251"/>
      <w:bookmarkStart w:id="709" w:name="_Toc406145274"/>
      <w:bookmarkStart w:id="710" w:name="_Toc406145295"/>
      <w:bookmarkStart w:id="711" w:name="_Toc406512186"/>
      <w:bookmarkStart w:id="712" w:name="_Toc98335380"/>
      <w:bookmarkEnd w:id="704"/>
      <w:r w:rsidRPr="00C95207">
        <w:t>General</w:t>
      </w:r>
      <w:bookmarkEnd w:id="705"/>
      <w:bookmarkEnd w:id="706"/>
      <w:bookmarkEnd w:id="707"/>
      <w:bookmarkEnd w:id="708"/>
      <w:bookmarkEnd w:id="709"/>
      <w:bookmarkEnd w:id="710"/>
      <w:bookmarkEnd w:id="711"/>
      <w:bookmarkEnd w:id="712"/>
    </w:p>
    <w:p w14:paraId="2A2BD919" w14:textId="588366B2" w:rsidR="00467722" w:rsidRPr="00C95207" w:rsidRDefault="00467722" w:rsidP="00C031BD">
      <w:pPr>
        <w:pStyle w:val="Paragraph11"/>
        <w:widowControl/>
        <w:numPr>
          <w:ilvl w:val="1"/>
          <w:numId w:val="13"/>
        </w:numPr>
        <w:tabs>
          <w:tab w:val="num" w:pos="851"/>
        </w:tabs>
        <w:ind w:left="851" w:hanging="851"/>
      </w:pPr>
      <w:bookmarkStart w:id="713" w:name="_DV_M177"/>
      <w:bookmarkStart w:id="714" w:name="_Toc406512187"/>
      <w:bookmarkStart w:id="715" w:name="_Toc406512323"/>
      <w:bookmarkStart w:id="716" w:name="_Toc98335246"/>
      <w:bookmarkStart w:id="717" w:name="_Toc98335381"/>
      <w:bookmarkEnd w:id="713"/>
      <w:r w:rsidRPr="00C95207">
        <w:t xml:space="preserve">The Recipient may not, without the </w:t>
      </w:r>
      <w:r w:rsidR="004204A1">
        <w:t>ICB’s</w:t>
      </w:r>
      <w:r w:rsidRPr="00C95207">
        <w:t xml:space="preserve"> prior written consent, assign, transfer, sub-contract, or in any other way make over to any third party the benefit and/or the burden of this Agreement or (unless as an agreed or necessary part or enabler of the Project), transfer or pay to any other person any part of the Grant.</w:t>
      </w:r>
      <w:bookmarkEnd w:id="714"/>
      <w:bookmarkEnd w:id="715"/>
      <w:bookmarkEnd w:id="716"/>
      <w:bookmarkEnd w:id="717"/>
    </w:p>
    <w:p w14:paraId="6F3458CA" w14:textId="77777777" w:rsidR="00467722" w:rsidRPr="00C95207" w:rsidRDefault="00467722" w:rsidP="00C031BD">
      <w:pPr>
        <w:pStyle w:val="Paragraph11"/>
        <w:widowControl/>
        <w:numPr>
          <w:ilvl w:val="1"/>
          <w:numId w:val="13"/>
        </w:numPr>
        <w:tabs>
          <w:tab w:val="num" w:pos="851"/>
        </w:tabs>
        <w:ind w:left="851" w:hanging="851"/>
      </w:pPr>
      <w:bookmarkStart w:id="718" w:name="_DV_M178"/>
      <w:bookmarkStart w:id="719" w:name="_Toc406512188"/>
      <w:bookmarkStart w:id="720" w:name="_Toc406512324"/>
      <w:bookmarkStart w:id="721" w:name="_Toc98335247"/>
      <w:bookmarkStart w:id="722" w:name="_Toc98335382"/>
      <w:bookmarkEnd w:id="718"/>
      <w:r w:rsidRPr="00C95207">
        <w:t>All Intellectual Property owned or created by the either party in connection with the Project remains the property of that party.</w:t>
      </w:r>
      <w:bookmarkEnd w:id="719"/>
      <w:bookmarkEnd w:id="720"/>
      <w:bookmarkEnd w:id="721"/>
      <w:bookmarkEnd w:id="722"/>
    </w:p>
    <w:p w14:paraId="463F2CE0" w14:textId="77777777" w:rsidR="00467722" w:rsidRPr="00C95207" w:rsidRDefault="00467722" w:rsidP="00C031BD">
      <w:pPr>
        <w:pStyle w:val="Paragraph11"/>
        <w:widowControl/>
        <w:numPr>
          <w:ilvl w:val="1"/>
          <w:numId w:val="13"/>
        </w:numPr>
        <w:tabs>
          <w:tab w:val="num" w:pos="851"/>
        </w:tabs>
        <w:ind w:left="851" w:hanging="851"/>
      </w:pPr>
      <w:bookmarkStart w:id="723" w:name="_DV_M179"/>
      <w:bookmarkStart w:id="724" w:name="_Toc406512189"/>
      <w:bookmarkStart w:id="725" w:name="_Toc406512325"/>
      <w:bookmarkStart w:id="726" w:name="_Toc98335248"/>
      <w:bookmarkStart w:id="727" w:name="_Toc98335383"/>
      <w:bookmarkEnd w:id="723"/>
      <w:r w:rsidRPr="00C95207">
        <w:t>No failure or delay by either party to exercise any right or remedy under this Agreement will be construed as a waiver of any other right or remedy.</w:t>
      </w:r>
      <w:bookmarkEnd w:id="724"/>
      <w:bookmarkEnd w:id="725"/>
      <w:bookmarkEnd w:id="726"/>
      <w:bookmarkEnd w:id="727"/>
    </w:p>
    <w:p w14:paraId="00A97202" w14:textId="77777777" w:rsidR="00467722" w:rsidRPr="00C95207" w:rsidRDefault="00467722" w:rsidP="00C031BD">
      <w:pPr>
        <w:pStyle w:val="Paragraph11"/>
        <w:widowControl/>
        <w:numPr>
          <w:ilvl w:val="1"/>
          <w:numId w:val="13"/>
        </w:numPr>
        <w:tabs>
          <w:tab w:val="num" w:pos="851"/>
        </w:tabs>
        <w:ind w:left="851" w:hanging="851"/>
      </w:pPr>
      <w:bookmarkStart w:id="728" w:name="_DV_M180"/>
      <w:bookmarkStart w:id="729" w:name="_Toc406512190"/>
      <w:bookmarkStart w:id="730" w:name="_Toc406512326"/>
      <w:bookmarkStart w:id="731" w:name="_Toc98335249"/>
      <w:bookmarkStart w:id="732" w:name="_Toc98335384"/>
      <w:bookmarkEnd w:id="728"/>
      <w:r w:rsidRPr="00C95207">
        <w:t>Where any dispute arises between the parties in connection with this Agreement, they must attempt in good faith to resolve it by escalation to their respective senior officers.</w:t>
      </w:r>
      <w:bookmarkEnd w:id="729"/>
      <w:bookmarkEnd w:id="730"/>
      <w:bookmarkEnd w:id="731"/>
      <w:bookmarkEnd w:id="732"/>
    </w:p>
    <w:p w14:paraId="7F876807" w14:textId="35075171" w:rsidR="00467722" w:rsidRPr="00C95207" w:rsidRDefault="00467722" w:rsidP="00C031BD">
      <w:pPr>
        <w:pStyle w:val="Paragraph11"/>
        <w:widowControl/>
        <w:numPr>
          <w:ilvl w:val="1"/>
          <w:numId w:val="13"/>
        </w:numPr>
        <w:tabs>
          <w:tab w:val="num" w:pos="851"/>
        </w:tabs>
        <w:ind w:left="851" w:hanging="851"/>
      </w:pPr>
      <w:bookmarkStart w:id="733" w:name="_DV_M181"/>
      <w:bookmarkStart w:id="734" w:name="_Toc406512191"/>
      <w:bookmarkStart w:id="735" w:name="_Toc406512327"/>
      <w:bookmarkStart w:id="736" w:name="_Toc98335250"/>
      <w:bookmarkStart w:id="737" w:name="_Toc98335385"/>
      <w:bookmarkEnd w:id="733"/>
      <w:r w:rsidRPr="00C95207">
        <w:t xml:space="preserve">Any notices given under this Agreement must be in writing and must be served by hand, post, or e-mail to the address for the relevant party set out at the front of this Agreement or as otherwise notified in writing. </w:t>
      </w:r>
      <w:r w:rsidR="00B613FE">
        <w:t xml:space="preserve"> </w:t>
      </w:r>
      <w:r w:rsidRPr="00C95207">
        <w:t>Notices by post will be effective upon the earlier of actual receipt or 2 Operational Days after mailing; by hand will be effective upon delivery; and by e-mail will be effective when sent in legible form, but only if, following transmission, the sender does not receive a non-delivery message.</w:t>
      </w:r>
      <w:bookmarkEnd w:id="734"/>
      <w:bookmarkEnd w:id="735"/>
      <w:bookmarkEnd w:id="736"/>
      <w:bookmarkEnd w:id="737"/>
    </w:p>
    <w:p w14:paraId="08AEC251" w14:textId="72BEE030" w:rsidR="00467722" w:rsidRPr="00C95207" w:rsidRDefault="00467722" w:rsidP="00C031BD">
      <w:pPr>
        <w:pStyle w:val="Paragraph11"/>
        <w:widowControl/>
        <w:numPr>
          <w:ilvl w:val="1"/>
          <w:numId w:val="13"/>
        </w:numPr>
        <w:tabs>
          <w:tab w:val="num" w:pos="851"/>
        </w:tabs>
        <w:ind w:left="851" w:hanging="851"/>
      </w:pPr>
      <w:bookmarkStart w:id="738" w:name="_DV_M182"/>
      <w:bookmarkStart w:id="739" w:name="_Toc406512192"/>
      <w:bookmarkStart w:id="740" w:name="_Toc406512328"/>
      <w:bookmarkStart w:id="741" w:name="_Toc98335251"/>
      <w:bookmarkStart w:id="742" w:name="_Toc98335386"/>
      <w:bookmarkEnd w:id="738"/>
      <w:r w:rsidRPr="00C95207">
        <w:lastRenderedPageBreak/>
        <w:t xml:space="preserve">Nothing in this Agreement will create a partnership or joint venture or relationship of employer and employee or principal and agent between the </w:t>
      </w:r>
      <w:r w:rsidR="004204A1">
        <w:t>ICB</w:t>
      </w:r>
      <w:r w:rsidRPr="00C95207">
        <w:t xml:space="preserve"> and the Recipient.</w:t>
      </w:r>
      <w:bookmarkEnd w:id="739"/>
      <w:bookmarkEnd w:id="740"/>
      <w:bookmarkEnd w:id="741"/>
      <w:bookmarkEnd w:id="742"/>
    </w:p>
    <w:p w14:paraId="3361607D" w14:textId="77777777" w:rsidR="00467722" w:rsidRPr="00C95207" w:rsidRDefault="00467722" w:rsidP="00C031BD">
      <w:pPr>
        <w:pStyle w:val="Paragraph11"/>
        <w:widowControl/>
        <w:numPr>
          <w:ilvl w:val="1"/>
          <w:numId w:val="13"/>
        </w:numPr>
        <w:tabs>
          <w:tab w:val="num" w:pos="851"/>
        </w:tabs>
        <w:ind w:left="851" w:hanging="851"/>
      </w:pPr>
      <w:bookmarkStart w:id="743" w:name="_DV_M183"/>
      <w:bookmarkStart w:id="744" w:name="_Toc406512193"/>
      <w:bookmarkStart w:id="745" w:name="_Toc406512329"/>
      <w:bookmarkStart w:id="746" w:name="_Toc98335252"/>
      <w:bookmarkStart w:id="747" w:name="_Toc98335387"/>
      <w:bookmarkEnd w:id="743"/>
      <w:r w:rsidRPr="00C95207">
        <w:t xml:space="preserve">Where the Recipient is not itself a legal entity (for example, an unincorporated association) the individuals who </w:t>
      </w:r>
      <w:proofErr w:type="gramStart"/>
      <w:r w:rsidRPr="00C95207">
        <w:t>enter into</w:t>
      </w:r>
      <w:proofErr w:type="gramEnd"/>
      <w:r w:rsidRPr="00C95207">
        <w:t xml:space="preserve"> and sign this Agreement on behalf of the Recipient will be jointly and severally liable for the Recipient's obligations and liabilities arising under this Agreement.</w:t>
      </w:r>
      <w:bookmarkEnd w:id="744"/>
      <w:bookmarkEnd w:id="745"/>
      <w:bookmarkEnd w:id="746"/>
      <w:bookmarkEnd w:id="747"/>
    </w:p>
    <w:p w14:paraId="39BF64B1" w14:textId="77777777" w:rsidR="00467722" w:rsidRPr="00C95207" w:rsidRDefault="00467722" w:rsidP="00C031BD">
      <w:pPr>
        <w:pStyle w:val="Paragraph11"/>
        <w:widowControl/>
        <w:numPr>
          <w:ilvl w:val="1"/>
          <w:numId w:val="13"/>
        </w:numPr>
        <w:tabs>
          <w:tab w:val="num" w:pos="851"/>
        </w:tabs>
        <w:ind w:left="851" w:hanging="851"/>
      </w:pPr>
      <w:bookmarkStart w:id="748" w:name="_DV_M184"/>
      <w:bookmarkStart w:id="749" w:name="_Toc406512194"/>
      <w:bookmarkStart w:id="750" w:name="_Toc406512330"/>
      <w:bookmarkStart w:id="751" w:name="_Toc98335253"/>
      <w:bookmarkStart w:id="752" w:name="_Toc98335388"/>
      <w:bookmarkEnd w:id="748"/>
      <w:r w:rsidRPr="00C95207">
        <w:t>This Agreement does not and is not intended to confer any contractual benefit on any person pursuant to the terms of the Contracts (Rights of Third Parties) Act 1999.</w:t>
      </w:r>
      <w:bookmarkEnd w:id="749"/>
      <w:bookmarkEnd w:id="750"/>
      <w:bookmarkEnd w:id="751"/>
      <w:bookmarkEnd w:id="752"/>
    </w:p>
    <w:p w14:paraId="7E86A680" w14:textId="77777777" w:rsidR="00467722" w:rsidRPr="00C95207" w:rsidRDefault="00467722" w:rsidP="00C031BD">
      <w:pPr>
        <w:pStyle w:val="Paragraph11"/>
        <w:widowControl/>
        <w:numPr>
          <w:ilvl w:val="1"/>
          <w:numId w:val="13"/>
        </w:numPr>
        <w:tabs>
          <w:tab w:val="num" w:pos="851"/>
        </w:tabs>
        <w:ind w:left="851" w:hanging="851"/>
      </w:pPr>
      <w:bookmarkStart w:id="753" w:name="_DV_M185"/>
      <w:bookmarkStart w:id="754" w:name="_Toc406512195"/>
      <w:bookmarkStart w:id="755" w:name="_Toc406512331"/>
      <w:bookmarkStart w:id="756" w:name="_Toc98335254"/>
      <w:bookmarkStart w:id="757" w:name="_Toc98335389"/>
      <w:bookmarkEnd w:id="753"/>
      <w:r w:rsidRPr="00C95207">
        <w:t>This Agreement will be considered as an Agreement made in England and will be subject to the laws of England, and the parties irrevocably submit to the exclusive jurisdiction of the English courts.</w:t>
      </w:r>
      <w:bookmarkEnd w:id="754"/>
      <w:bookmarkEnd w:id="755"/>
      <w:bookmarkEnd w:id="756"/>
      <w:bookmarkEnd w:id="757"/>
    </w:p>
    <w:p w14:paraId="5563490A" w14:textId="77777777" w:rsidR="00467722" w:rsidRPr="00C95207" w:rsidRDefault="00467722" w:rsidP="00467722">
      <w:pPr>
        <w:rPr>
          <w:rFonts w:ascii="Arial" w:hAnsi="Arial" w:cs="Arial"/>
          <w:sz w:val="20"/>
        </w:rPr>
      </w:pPr>
    </w:p>
    <w:tbl>
      <w:tblPr>
        <w:tblW w:w="8363" w:type="dxa"/>
        <w:tblInd w:w="817" w:type="dxa"/>
        <w:tblLayout w:type="fixed"/>
        <w:tblLook w:val="0000" w:firstRow="0" w:lastRow="0" w:firstColumn="0" w:lastColumn="0" w:noHBand="0" w:noVBand="0"/>
      </w:tblPr>
      <w:tblGrid>
        <w:gridCol w:w="3251"/>
        <w:gridCol w:w="5112"/>
      </w:tblGrid>
      <w:tr w:rsidR="00467722" w:rsidRPr="00C95207" w14:paraId="4F224BBB" w14:textId="77777777" w:rsidTr="006A361A">
        <w:trPr>
          <w:cantSplit/>
        </w:trPr>
        <w:tc>
          <w:tcPr>
            <w:tcW w:w="3251" w:type="dxa"/>
            <w:tcBorders>
              <w:top w:val="nil"/>
              <w:left w:val="nil"/>
              <w:bottom w:val="nil"/>
              <w:right w:val="nil"/>
            </w:tcBorders>
          </w:tcPr>
          <w:p w14:paraId="5CF5DB66" w14:textId="77777777" w:rsidR="00467722" w:rsidRPr="00441051" w:rsidRDefault="00467722" w:rsidP="006A361A">
            <w:pPr>
              <w:rPr>
                <w:rFonts w:ascii="Arial" w:hAnsi="Arial" w:cs="Arial"/>
                <w:b/>
                <w:sz w:val="20"/>
              </w:rPr>
            </w:pPr>
          </w:p>
          <w:p w14:paraId="5EEEBEEE" w14:textId="77777777" w:rsidR="00467722" w:rsidRPr="00441051" w:rsidRDefault="00467722" w:rsidP="006A361A">
            <w:pPr>
              <w:ind w:left="-108" w:firstLine="108"/>
              <w:rPr>
                <w:rFonts w:ascii="Arial" w:hAnsi="Arial" w:cs="Arial"/>
                <w:b/>
                <w:sz w:val="20"/>
              </w:rPr>
            </w:pPr>
            <w:r w:rsidRPr="00441051">
              <w:rPr>
                <w:rFonts w:ascii="Arial" w:hAnsi="Arial" w:cs="Arial"/>
                <w:b/>
                <w:sz w:val="20"/>
              </w:rPr>
              <w:t>SIGNED by:</w:t>
            </w:r>
            <w:r w:rsidRPr="00441051">
              <w:rPr>
                <w:rFonts w:ascii="Arial" w:hAnsi="Arial" w:cs="Arial"/>
                <w:b/>
                <w:sz w:val="20"/>
              </w:rPr>
              <w:tab/>
            </w:r>
          </w:p>
        </w:tc>
        <w:tc>
          <w:tcPr>
            <w:tcW w:w="5112" w:type="dxa"/>
            <w:tcBorders>
              <w:top w:val="nil"/>
              <w:left w:val="nil"/>
              <w:bottom w:val="nil"/>
              <w:right w:val="nil"/>
            </w:tcBorders>
          </w:tcPr>
          <w:p w14:paraId="081F995D" w14:textId="77777777" w:rsidR="00467722" w:rsidRPr="00441051" w:rsidRDefault="00467722" w:rsidP="006A361A">
            <w:pPr>
              <w:rPr>
                <w:rFonts w:ascii="Arial" w:hAnsi="Arial" w:cs="Arial"/>
                <w:b/>
                <w:sz w:val="20"/>
              </w:rPr>
            </w:pPr>
          </w:p>
          <w:p w14:paraId="3F4B43A6" w14:textId="77777777" w:rsidR="00467722" w:rsidRPr="00441051" w:rsidRDefault="00467722" w:rsidP="006A361A">
            <w:pPr>
              <w:rPr>
                <w:rFonts w:ascii="Arial" w:hAnsi="Arial" w:cs="Arial"/>
                <w:b/>
                <w:sz w:val="20"/>
              </w:rPr>
            </w:pPr>
            <w:r w:rsidRPr="00441051">
              <w:rPr>
                <w:rFonts w:ascii="Arial" w:hAnsi="Arial" w:cs="Arial"/>
                <w:b/>
                <w:sz w:val="20"/>
              </w:rPr>
              <w:t>………………………………………………….</w:t>
            </w:r>
          </w:p>
          <w:p w14:paraId="456F205B" w14:textId="77777777" w:rsidR="00467722" w:rsidRPr="00441051" w:rsidRDefault="00467722" w:rsidP="006A361A">
            <w:pPr>
              <w:rPr>
                <w:rFonts w:ascii="Arial" w:hAnsi="Arial" w:cs="Arial"/>
                <w:b/>
                <w:sz w:val="20"/>
              </w:rPr>
            </w:pPr>
            <w:r w:rsidRPr="00441051">
              <w:rPr>
                <w:rFonts w:ascii="Arial" w:hAnsi="Arial" w:cs="Arial"/>
                <w:b/>
                <w:sz w:val="20"/>
              </w:rPr>
              <w:t>Signature</w:t>
            </w:r>
          </w:p>
          <w:p w14:paraId="53390FDC" w14:textId="77777777" w:rsidR="00467722" w:rsidRPr="00441051" w:rsidRDefault="00467722" w:rsidP="006A361A">
            <w:pPr>
              <w:rPr>
                <w:rFonts w:ascii="Arial" w:hAnsi="Arial" w:cs="Arial"/>
                <w:b/>
                <w:sz w:val="20"/>
              </w:rPr>
            </w:pPr>
          </w:p>
        </w:tc>
      </w:tr>
      <w:tr w:rsidR="00467722" w:rsidRPr="00C95207" w14:paraId="10303C18" w14:textId="77777777" w:rsidTr="006A361A">
        <w:trPr>
          <w:cantSplit/>
        </w:trPr>
        <w:tc>
          <w:tcPr>
            <w:tcW w:w="3251" w:type="dxa"/>
            <w:tcBorders>
              <w:top w:val="nil"/>
              <w:left w:val="nil"/>
              <w:bottom w:val="nil"/>
              <w:right w:val="nil"/>
            </w:tcBorders>
          </w:tcPr>
          <w:p w14:paraId="71C0127B" w14:textId="77777777" w:rsidR="00467722" w:rsidRPr="00441051" w:rsidRDefault="00467722" w:rsidP="006A361A">
            <w:pPr>
              <w:rPr>
                <w:rFonts w:ascii="Arial" w:hAnsi="Arial" w:cs="Arial"/>
                <w:b/>
                <w:sz w:val="20"/>
              </w:rPr>
            </w:pPr>
          </w:p>
          <w:p w14:paraId="7091F8CF" w14:textId="77777777" w:rsidR="00467722" w:rsidRPr="00441051" w:rsidRDefault="00467722" w:rsidP="006A361A">
            <w:pPr>
              <w:rPr>
                <w:rFonts w:ascii="Arial" w:hAnsi="Arial" w:cs="Arial"/>
                <w:b/>
                <w:i/>
                <w:iCs/>
                <w:sz w:val="20"/>
                <w:highlight w:val="yellow"/>
              </w:rPr>
            </w:pPr>
            <w:r w:rsidRPr="00441051">
              <w:rPr>
                <w:rFonts w:ascii="Arial" w:hAnsi="Arial" w:cs="Arial"/>
                <w:b/>
                <w:sz w:val="20"/>
              </w:rPr>
              <w:t>[</w:t>
            </w:r>
            <w:r w:rsidRPr="00441051">
              <w:rPr>
                <w:rFonts w:ascii="Arial" w:hAnsi="Arial" w:cs="Arial"/>
                <w:b/>
                <w:i/>
                <w:iCs/>
                <w:sz w:val="20"/>
                <w:highlight w:val="yellow"/>
              </w:rPr>
              <w:t xml:space="preserve">insert authorised </w:t>
            </w:r>
          </w:p>
          <w:p w14:paraId="2B030E6B" w14:textId="77777777" w:rsidR="00467722" w:rsidRPr="00441051" w:rsidRDefault="00467722" w:rsidP="006A361A">
            <w:pPr>
              <w:rPr>
                <w:rFonts w:ascii="Arial" w:hAnsi="Arial" w:cs="Arial"/>
                <w:b/>
                <w:i/>
                <w:iCs/>
                <w:sz w:val="20"/>
                <w:highlight w:val="yellow"/>
              </w:rPr>
            </w:pPr>
            <w:r w:rsidRPr="00441051">
              <w:rPr>
                <w:rFonts w:ascii="Arial" w:hAnsi="Arial" w:cs="Arial"/>
                <w:b/>
                <w:i/>
                <w:iCs/>
                <w:sz w:val="20"/>
                <w:highlight w:val="yellow"/>
              </w:rPr>
              <w:t>signatory’s</w:t>
            </w:r>
          </w:p>
          <w:p w14:paraId="2F4CE408" w14:textId="5FEF0D99" w:rsidR="00467722" w:rsidRPr="00441051" w:rsidRDefault="00467722" w:rsidP="006A361A">
            <w:pPr>
              <w:rPr>
                <w:rFonts w:ascii="Arial" w:hAnsi="Arial" w:cs="Arial"/>
                <w:b/>
                <w:sz w:val="20"/>
              </w:rPr>
            </w:pPr>
            <w:r w:rsidRPr="00441051">
              <w:rPr>
                <w:rFonts w:ascii="Arial" w:hAnsi="Arial" w:cs="Arial"/>
                <w:b/>
                <w:i/>
                <w:iCs/>
                <w:sz w:val="20"/>
                <w:highlight w:val="yellow"/>
              </w:rPr>
              <w:t>name</w:t>
            </w:r>
            <w:r w:rsidR="002206EC">
              <w:rPr>
                <w:rFonts w:ascii="Arial" w:hAnsi="Arial" w:cs="Arial"/>
                <w:b/>
                <w:sz w:val="20"/>
              </w:rPr>
              <w:t>]</w:t>
            </w:r>
          </w:p>
          <w:p w14:paraId="33D4D37C" w14:textId="1083FA6B" w:rsidR="00467722" w:rsidRPr="00441051" w:rsidRDefault="00467722" w:rsidP="006A361A">
            <w:pPr>
              <w:rPr>
                <w:rFonts w:ascii="Arial" w:hAnsi="Arial" w:cs="Arial"/>
                <w:b/>
                <w:sz w:val="20"/>
              </w:rPr>
            </w:pPr>
            <w:r w:rsidRPr="00441051">
              <w:rPr>
                <w:rFonts w:ascii="Arial" w:hAnsi="Arial" w:cs="Arial"/>
                <w:b/>
                <w:sz w:val="20"/>
              </w:rPr>
              <w:t>for and on behalf of the [</w:t>
            </w:r>
            <w:r w:rsidRPr="00441051">
              <w:rPr>
                <w:rFonts w:ascii="Arial" w:hAnsi="Arial" w:cs="Arial"/>
                <w:b/>
                <w:i/>
                <w:iCs/>
                <w:sz w:val="20"/>
                <w:highlight w:val="yellow"/>
              </w:rPr>
              <w:t xml:space="preserve">insert name of </w:t>
            </w:r>
            <w:r w:rsidR="004204A1" w:rsidRPr="004204A1">
              <w:rPr>
                <w:rFonts w:ascii="Arial" w:hAnsi="Arial" w:cs="Arial"/>
                <w:b/>
                <w:i/>
                <w:iCs/>
                <w:sz w:val="20"/>
                <w:highlight w:val="yellow"/>
              </w:rPr>
              <w:t>ICB</w:t>
            </w:r>
            <w:r w:rsidRPr="004204A1">
              <w:rPr>
                <w:rFonts w:ascii="Arial" w:hAnsi="Arial" w:cs="Arial"/>
                <w:b/>
                <w:i/>
                <w:iCs/>
                <w:sz w:val="20"/>
                <w:highlight w:val="yellow"/>
              </w:rPr>
              <w:t>]</w:t>
            </w:r>
          </w:p>
          <w:p w14:paraId="06C207F4" w14:textId="77777777" w:rsidR="00467722" w:rsidRPr="00441051" w:rsidRDefault="00467722" w:rsidP="006A361A">
            <w:pPr>
              <w:rPr>
                <w:rFonts w:ascii="Arial" w:hAnsi="Arial" w:cs="Arial"/>
                <w:b/>
                <w:sz w:val="20"/>
              </w:rPr>
            </w:pPr>
          </w:p>
        </w:tc>
        <w:tc>
          <w:tcPr>
            <w:tcW w:w="5112" w:type="dxa"/>
            <w:tcBorders>
              <w:top w:val="nil"/>
              <w:left w:val="nil"/>
              <w:bottom w:val="nil"/>
              <w:right w:val="nil"/>
            </w:tcBorders>
          </w:tcPr>
          <w:p w14:paraId="5CB7CF31" w14:textId="77777777" w:rsidR="00467722" w:rsidRPr="00441051" w:rsidRDefault="00467722" w:rsidP="006A361A">
            <w:pPr>
              <w:rPr>
                <w:rFonts w:ascii="Arial" w:hAnsi="Arial" w:cs="Arial"/>
                <w:b/>
                <w:sz w:val="20"/>
              </w:rPr>
            </w:pPr>
          </w:p>
          <w:p w14:paraId="12946372" w14:textId="77777777" w:rsidR="00467722" w:rsidRPr="00441051" w:rsidRDefault="00467722" w:rsidP="006A361A">
            <w:pPr>
              <w:rPr>
                <w:rFonts w:ascii="Arial" w:hAnsi="Arial" w:cs="Arial"/>
                <w:b/>
                <w:sz w:val="20"/>
              </w:rPr>
            </w:pPr>
            <w:r w:rsidRPr="00441051">
              <w:rPr>
                <w:rFonts w:ascii="Arial" w:hAnsi="Arial" w:cs="Arial"/>
                <w:b/>
                <w:sz w:val="20"/>
              </w:rPr>
              <w:t>………………………………………………….</w:t>
            </w:r>
          </w:p>
          <w:p w14:paraId="61B7BB51" w14:textId="77777777" w:rsidR="00467722" w:rsidRPr="00441051" w:rsidRDefault="00467722" w:rsidP="006A361A">
            <w:pPr>
              <w:rPr>
                <w:rFonts w:ascii="Arial" w:hAnsi="Arial" w:cs="Arial"/>
                <w:b/>
                <w:sz w:val="20"/>
              </w:rPr>
            </w:pPr>
            <w:r w:rsidRPr="00441051">
              <w:rPr>
                <w:rFonts w:ascii="Arial" w:hAnsi="Arial" w:cs="Arial"/>
                <w:b/>
                <w:sz w:val="20"/>
              </w:rPr>
              <w:t>Title</w:t>
            </w:r>
          </w:p>
          <w:p w14:paraId="609A0763" w14:textId="77777777" w:rsidR="00467722" w:rsidRPr="00441051" w:rsidRDefault="00467722" w:rsidP="006A361A">
            <w:pPr>
              <w:rPr>
                <w:rFonts w:ascii="Arial" w:hAnsi="Arial" w:cs="Arial"/>
                <w:b/>
                <w:sz w:val="20"/>
              </w:rPr>
            </w:pPr>
          </w:p>
          <w:p w14:paraId="101A4F90" w14:textId="77777777" w:rsidR="00467722" w:rsidRPr="00441051" w:rsidRDefault="00467722" w:rsidP="006A361A">
            <w:pPr>
              <w:rPr>
                <w:rFonts w:ascii="Arial" w:hAnsi="Arial" w:cs="Arial"/>
                <w:b/>
                <w:sz w:val="20"/>
              </w:rPr>
            </w:pPr>
            <w:r w:rsidRPr="00441051">
              <w:rPr>
                <w:rFonts w:ascii="Arial" w:hAnsi="Arial" w:cs="Arial"/>
                <w:b/>
                <w:sz w:val="20"/>
              </w:rPr>
              <w:t>………………………………………………….</w:t>
            </w:r>
          </w:p>
          <w:p w14:paraId="5C6AFEAF" w14:textId="77777777" w:rsidR="00467722" w:rsidRPr="00441051" w:rsidRDefault="00467722" w:rsidP="006A361A">
            <w:pPr>
              <w:rPr>
                <w:rFonts w:ascii="Arial" w:hAnsi="Arial" w:cs="Arial"/>
                <w:b/>
                <w:sz w:val="20"/>
              </w:rPr>
            </w:pPr>
            <w:r w:rsidRPr="00441051">
              <w:rPr>
                <w:rFonts w:ascii="Arial" w:hAnsi="Arial" w:cs="Arial"/>
                <w:b/>
                <w:sz w:val="20"/>
              </w:rPr>
              <w:t>Date</w:t>
            </w:r>
          </w:p>
          <w:p w14:paraId="0FB96255" w14:textId="77777777" w:rsidR="00467722" w:rsidRPr="00441051" w:rsidRDefault="00467722" w:rsidP="006A361A">
            <w:pPr>
              <w:rPr>
                <w:rFonts w:ascii="Arial" w:hAnsi="Arial" w:cs="Arial"/>
                <w:b/>
                <w:sz w:val="20"/>
              </w:rPr>
            </w:pPr>
          </w:p>
          <w:p w14:paraId="55FE19CA" w14:textId="77777777" w:rsidR="00467722" w:rsidRPr="00441051" w:rsidRDefault="00467722" w:rsidP="006A361A">
            <w:pPr>
              <w:rPr>
                <w:rFonts w:ascii="Arial" w:hAnsi="Arial" w:cs="Arial"/>
                <w:b/>
                <w:sz w:val="20"/>
              </w:rPr>
            </w:pPr>
          </w:p>
        </w:tc>
      </w:tr>
      <w:tr w:rsidR="00467722" w:rsidRPr="00C95207" w14:paraId="6A087AD2" w14:textId="77777777" w:rsidTr="006A361A">
        <w:trPr>
          <w:cantSplit/>
        </w:trPr>
        <w:tc>
          <w:tcPr>
            <w:tcW w:w="3251" w:type="dxa"/>
            <w:tcBorders>
              <w:top w:val="nil"/>
              <w:left w:val="nil"/>
              <w:bottom w:val="nil"/>
              <w:right w:val="nil"/>
            </w:tcBorders>
          </w:tcPr>
          <w:p w14:paraId="6132AE01" w14:textId="77777777" w:rsidR="00441051" w:rsidRPr="00C95207" w:rsidRDefault="00441051" w:rsidP="006A361A">
            <w:pPr>
              <w:rPr>
                <w:rFonts w:ascii="Arial" w:hAnsi="Arial" w:cs="Arial"/>
                <w:sz w:val="20"/>
              </w:rPr>
            </w:pPr>
          </w:p>
        </w:tc>
        <w:tc>
          <w:tcPr>
            <w:tcW w:w="5112" w:type="dxa"/>
            <w:tcBorders>
              <w:top w:val="nil"/>
              <w:left w:val="nil"/>
              <w:bottom w:val="nil"/>
              <w:right w:val="nil"/>
            </w:tcBorders>
          </w:tcPr>
          <w:p w14:paraId="704A360D" w14:textId="77777777" w:rsidR="00467722" w:rsidRPr="00C95207" w:rsidRDefault="00467722" w:rsidP="006A361A">
            <w:pPr>
              <w:rPr>
                <w:rFonts w:ascii="Arial" w:hAnsi="Arial" w:cs="Arial"/>
                <w:sz w:val="20"/>
              </w:rPr>
            </w:pPr>
          </w:p>
        </w:tc>
      </w:tr>
      <w:tr w:rsidR="00467722" w:rsidRPr="00C95207" w14:paraId="1DCCEF89" w14:textId="77777777" w:rsidTr="006A361A">
        <w:trPr>
          <w:cantSplit/>
        </w:trPr>
        <w:tc>
          <w:tcPr>
            <w:tcW w:w="3251" w:type="dxa"/>
            <w:tcBorders>
              <w:top w:val="nil"/>
              <w:left w:val="nil"/>
              <w:bottom w:val="nil"/>
              <w:right w:val="nil"/>
            </w:tcBorders>
          </w:tcPr>
          <w:p w14:paraId="625CABEB" w14:textId="77777777" w:rsidR="00467722" w:rsidRPr="00441051" w:rsidRDefault="00467722" w:rsidP="006A361A">
            <w:pPr>
              <w:rPr>
                <w:rFonts w:ascii="Arial" w:hAnsi="Arial" w:cs="Arial"/>
                <w:b/>
                <w:sz w:val="20"/>
              </w:rPr>
            </w:pPr>
          </w:p>
          <w:p w14:paraId="183C4A37" w14:textId="77777777" w:rsidR="00467722" w:rsidRPr="00441051" w:rsidRDefault="00467722" w:rsidP="006A361A">
            <w:pPr>
              <w:rPr>
                <w:rFonts w:ascii="Arial" w:hAnsi="Arial" w:cs="Arial"/>
                <w:b/>
                <w:sz w:val="20"/>
              </w:rPr>
            </w:pPr>
            <w:r w:rsidRPr="00441051">
              <w:rPr>
                <w:rFonts w:ascii="Arial" w:hAnsi="Arial" w:cs="Arial"/>
                <w:b/>
                <w:sz w:val="20"/>
              </w:rPr>
              <w:t>SIGNED by</w:t>
            </w:r>
            <w:r w:rsidRPr="00441051">
              <w:rPr>
                <w:rFonts w:ascii="Arial" w:hAnsi="Arial" w:cs="Arial"/>
                <w:b/>
                <w:sz w:val="20"/>
              </w:rPr>
              <w:tab/>
            </w:r>
          </w:p>
        </w:tc>
        <w:tc>
          <w:tcPr>
            <w:tcW w:w="5112" w:type="dxa"/>
            <w:tcBorders>
              <w:top w:val="nil"/>
              <w:left w:val="nil"/>
              <w:bottom w:val="nil"/>
              <w:right w:val="nil"/>
            </w:tcBorders>
          </w:tcPr>
          <w:p w14:paraId="5BF7CC69" w14:textId="77777777" w:rsidR="00467722" w:rsidRPr="00441051" w:rsidRDefault="00467722" w:rsidP="006A361A">
            <w:pPr>
              <w:rPr>
                <w:rFonts w:ascii="Arial" w:hAnsi="Arial" w:cs="Arial"/>
                <w:b/>
                <w:sz w:val="20"/>
              </w:rPr>
            </w:pPr>
          </w:p>
          <w:p w14:paraId="4C69CD55" w14:textId="77777777" w:rsidR="00467722" w:rsidRPr="00441051" w:rsidRDefault="00467722" w:rsidP="006A361A">
            <w:pPr>
              <w:rPr>
                <w:rFonts w:ascii="Arial" w:hAnsi="Arial" w:cs="Arial"/>
                <w:b/>
                <w:sz w:val="20"/>
              </w:rPr>
            </w:pPr>
            <w:r w:rsidRPr="00441051">
              <w:rPr>
                <w:rFonts w:ascii="Arial" w:hAnsi="Arial" w:cs="Arial"/>
                <w:b/>
                <w:sz w:val="20"/>
              </w:rPr>
              <w:t>…………………………………………………</w:t>
            </w:r>
          </w:p>
          <w:p w14:paraId="11F71305" w14:textId="77777777" w:rsidR="00467722" w:rsidRPr="00441051" w:rsidRDefault="00467722" w:rsidP="006A361A">
            <w:pPr>
              <w:rPr>
                <w:rFonts w:ascii="Arial" w:hAnsi="Arial" w:cs="Arial"/>
                <w:b/>
                <w:sz w:val="20"/>
              </w:rPr>
            </w:pPr>
            <w:r w:rsidRPr="00441051">
              <w:rPr>
                <w:rFonts w:ascii="Arial" w:hAnsi="Arial" w:cs="Arial"/>
                <w:b/>
                <w:sz w:val="20"/>
              </w:rPr>
              <w:t>Signature</w:t>
            </w:r>
          </w:p>
          <w:p w14:paraId="4EA151D3" w14:textId="77777777" w:rsidR="00467722" w:rsidRPr="00441051" w:rsidRDefault="00467722" w:rsidP="006A361A">
            <w:pPr>
              <w:rPr>
                <w:rFonts w:ascii="Arial" w:hAnsi="Arial" w:cs="Arial"/>
                <w:b/>
                <w:sz w:val="20"/>
              </w:rPr>
            </w:pPr>
          </w:p>
        </w:tc>
      </w:tr>
      <w:tr w:rsidR="00467722" w:rsidRPr="00C95207" w14:paraId="19AF66D0" w14:textId="77777777" w:rsidTr="006A361A">
        <w:trPr>
          <w:cantSplit/>
        </w:trPr>
        <w:tc>
          <w:tcPr>
            <w:tcW w:w="3251" w:type="dxa"/>
            <w:tcBorders>
              <w:top w:val="nil"/>
              <w:left w:val="nil"/>
              <w:bottom w:val="nil"/>
              <w:right w:val="nil"/>
            </w:tcBorders>
          </w:tcPr>
          <w:p w14:paraId="5A0E131D" w14:textId="77777777" w:rsidR="00467722" w:rsidRPr="00441051" w:rsidRDefault="00467722" w:rsidP="006A361A">
            <w:pPr>
              <w:rPr>
                <w:rFonts w:ascii="Arial" w:hAnsi="Arial" w:cs="Arial"/>
                <w:b/>
                <w:sz w:val="20"/>
              </w:rPr>
            </w:pPr>
          </w:p>
          <w:p w14:paraId="69003026" w14:textId="48AE63E1" w:rsidR="00467722" w:rsidRPr="00441051" w:rsidRDefault="00467722" w:rsidP="006A361A">
            <w:pPr>
              <w:rPr>
                <w:rFonts w:ascii="Arial" w:hAnsi="Arial" w:cs="Arial"/>
                <w:b/>
                <w:i/>
                <w:iCs/>
                <w:sz w:val="20"/>
                <w:highlight w:val="yellow"/>
              </w:rPr>
            </w:pPr>
            <w:r w:rsidRPr="00441051">
              <w:rPr>
                <w:rFonts w:ascii="Arial" w:hAnsi="Arial" w:cs="Arial"/>
                <w:b/>
                <w:sz w:val="20"/>
              </w:rPr>
              <w:t>[</w:t>
            </w:r>
            <w:r w:rsidR="002206EC">
              <w:rPr>
                <w:rFonts w:ascii="Arial" w:hAnsi="Arial" w:cs="Arial"/>
                <w:b/>
                <w:i/>
                <w:iCs/>
                <w:sz w:val="20"/>
                <w:highlight w:val="yellow"/>
              </w:rPr>
              <w:t>insert authorised</w:t>
            </w:r>
          </w:p>
          <w:p w14:paraId="4744223B" w14:textId="77777777" w:rsidR="00467722" w:rsidRPr="00441051" w:rsidRDefault="00467722" w:rsidP="006A361A">
            <w:pPr>
              <w:rPr>
                <w:rFonts w:ascii="Arial" w:hAnsi="Arial" w:cs="Arial"/>
                <w:b/>
                <w:i/>
                <w:iCs/>
                <w:sz w:val="20"/>
                <w:highlight w:val="yellow"/>
              </w:rPr>
            </w:pPr>
            <w:r w:rsidRPr="00441051">
              <w:rPr>
                <w:rFonts w:ascii="Arial" w:hAnsi="Arial" w:cs="Arial"/>
                <w:b/>
                <w:i/>
                <w:iCs/>
                <w:sz w:val="20"/>
                <w:highlight w:val="yellow"/>
              </w:rPr>
              <w:t>signatory’s</w:t>
            </w:r>
          </w:p>
          <w:p w14:paraId="1BE21803" w14:textId="77777777" w:rsidR="00467722" w:rsidRPr="00441051" w:rsidRDefault="00467722" w:rsidP="006A361A">
            <w:pPr>
              <w:rPr>
                <w:rFonts w:ascii="Arial" w:hAnsi="Arial" w:cs="Arial"/>
                <w:b/>
                <w:sz w:val="20"/>
              </w:rPr>
            </w:pPr>
            <w:r w:rsidRPr="00441051">
              <w:rPr>
                <w:rFonts w:ascii="Arial" w:hAnsi="Arial" w:cs="Arial"/>
                <w:b/>
                <w:i/>
                <w:iCs/>
                <w:sz w:val="20"/>
                <w:highlight w:val="yellow"/>
              </w:rPr>
              <w:t>name</w:t>
            </w:r>
            <w:r w:rsidRPr="00441051">
              <w:rPr>
                <w:rFonts w:ascii="Arial" w:hAnsi="Arial" w:cs="Arial"/>
                <w:b/>
                <w:sz w:val="20"/>
              </w:rPr>
              <w:t>]</w:t>
            </w:r>
          </w:p>
          <w:p w14:paraId="4BBFF81E" w14:textId="77777777" w:rsidR="00467722" w:rsidRPr="00441051" w:rsidRDefault="00467722" w:rsidP="006A361A">
            <w:pPr>
              <w:rPr>
                <w:rFonts w:ascii="Arial" w:hAnsi="Arial" w:cs="Arial"/>
                <w:b/>
                <w:sz w:val="20"/>
              </w:rPr>
            </w:pPr>
            <w:r w:rsidRPr="00441051">
              <w:rPr>
                <w:rFonts w:ascii="Arial" w:hAnsi="Arial" w:cs="Arial"/>
                <w:b/>
                <w:sz w:val="20"/>
              </w:rPr>
              <w:t>for and on behalf of [</w:t>
            </w:r>
            <w:r w:rsidRPr="00441051">
              <w:rPr>
                <w:rFonts w:ascii="Arial" w:hAnsi="Arial" w:cs="Arial"/>
                <w:b/>
                <w:i/>
                <w:iCs/>
                <w:sz w:val="20"/>
                <w:highlight w:val="yellow"/>
              </w:rPr>
              <w:t>insert name of Recipient</w:t>
            </w:r>
            <w:r w:rsidRPr="00441051">
              <w:rPr>
                <w:rFonts w:ascii="Arial" w:hAnsi="Arial" w:cs="Arial"/>
                <w:b/>
                <w:sz w:val="20"/>
              </w:rPr>
              <w:t>]</w:t>
            </w:r>
          </w:p>
          <w:p w14:paraId="1E9E6640" w14:textId="77777777" w:rsidR="00467722" w:rsidRPr="00441051" w:rsidRDefault="00467722" w:rsidP="006A361A">
            <w:pPr>
              <w:rPr>
                <w:rFonts w:ascii="Arial" w:hAnsi="Arial" w:cs="Arial"/>
                <w:b/>
                <w:sz w:val="20"/>
              </w:rPr>
            </w:pPr>
          </w:p>
        </w:tc>
        <w:tc>
          <w:tcPr>
            <w:tcW w:w="5112" w:type="dxa"/>
            <w:tcBorders>
              <w:top w:val="nil"/>
              <w:left w:val="nil"/>
              <w:bottom w:val="nil"/>
              <w:right w:val="nil"/>
            </w:tcBorders>
          </w:tcPr>
          <w:p w14:paraId="3DC56670" w14:textId="77777777" w:rsidR="00467722" w:rsidRPr="00441051" w:rsidRDefault="00467722" w:rsidP="006A361A">
            <w:pPr>
              <w:rPr>
                <w:rFonts w:ascii="Arial" w:hAnsi="Arial" w:cs="Arial"/>
                <w:b/>
                <w:sz w:val="20"/>
              </w:rPr>
            </w:pPr>
          </w:p>
          <w:p w14:paraId="58F7B193" w14:textId="77777777" w:rsidR="00467722" w:rsidRPr="00441051" w:rsidRDefault="00467722" w:rsidP="006A361A">
            <w:pPr>
              <w:rPr>
                <w:rFonts w:ascii="Arial" w:hAnsi="Arial" w:cs="Arial"/>
                <w:b/>
                <w:sz w:val="20"/>
              </w:rPr>
            </w:pPr>
            <w:r w:rsidRPr="00441051">
              <w:rPr>
                <w:rFonts w:ascii="Arial" w:hAnsi="Arial" w:cs="Arial"/>
                <w:b/>
                <w:sz w:val="20"/>
              </w:rPr>
              <w:t>………………………………………………</w:t>
            </w:r>
          </w:p>
          <w:p w14:paraId="31643AE8" w14:textId="77777777" w:rsidR="00467722" w:rsidRPr="00441051" w:rsidRDefault="00467722" w:rsidP="006A361A">
            <w:pPr>
              <w:rPr>
                <w:rFonts w:ascii="Arial" w:hAnsi="Arial" w:cs="Arial"/>
                <w:b/>
                <w:sz w:val="20"/>
              </w:rPr>
            </w:pPr>
            <w:r w:rsidRPr="00441051">
              <w:rPr>
                <w:rFonts w:ascii="Arial" w:hAnsi="Arial" w:cs="Arial"/>
                <w:b/>
                <w:sz w:val="20"/>
              </w:rPr>
              <w:t>Title</w:t>
            </w:r>
          </w:p>
          <w:p w14:paraId="6D349C56" w14:textId="77777777" w:rsidR="00467722" w:rsidRPr="00441051" w:rsidRDefault="00467722" w:rsidP="006A361A">
            <w:pPr>
              <w:rPr>
                <w:rFonts w:ascii="Arial" w:hAnsi="Arial" w:cs="Arial"/>
                <w:b/>
                <w:sz w:val="20"/>
              </w:rPr>
            </w:pPr>
          </w:p>
          <w:p w14:paraId="165E8914" w14:textId="77777777" w:rsidR="00467722" w:rsidRPr="00441051" w:rsidRDefault="00467722" w:rsidP="006A361A">
            <w:pPr>
              <w:rPr>
                <w:rFonts w:ascii="Arial" w:hAnsi="Arial" w:cs="Arial"/>
                <w:b/>
                <w:sz w:val="20"/>
              </w:rPr>
            </w:pPr>
            <w:r w:rsidRPr="00441051">
              <w:rPr>
                <w:rFonts w:ascii="Arial" w:hAnsi="Arial" w:cs="Arial"/>
                <w:b/>
                <w:sz w:val="20"/>
              </w:rPr>
              <w:t>………………………………………………</w:t>
            </w:r>
          </w:p>
          <w:p w14:paraId="43BD853B" w14:textId="77777777" w:rsidR="00467722" w:rsidRPr="00441051" w:rsidRDefault="00467722" w:rsidP="006A361A">
            <w:pPr>
              <w:rPr>
                <w:rFonts w:ascii="Arial" w:hAnsi="Arial" w:cs="Arial"/>
                <w:b/>
                <w:sz w:val="20"/>
              </w:rPr>
            </w:pPr>
            <w:r w:rsidRPr="00441051">
              <w:rPr>
                <w:rFonts w:ascii="Arial" w:hAnsi="Arial" w:cs="Arial"/>
                <w:b/>
                <w:sz w:val="20"/>
              </w:rPr>
              <w:t>Date</w:t>
            </w:r>
          </w:p>
          <w:p w14:paraId="58ACEE6A" w14:textId="77777777" w:rsidR="00467722" w:rsidRPr="00441051" w:rsidRDefault="00467722" w:rsidP="006A361A">
            <w:pPr>
              <w:rPr>
                <w:rFonts w:ascii="Arial" w:hAnsi="Arial" w:cs="Arial"/>
                <w:b/>
                <w:sz w:val="20"/>
              </w:rPr>
            </w:pPr>
          </w:p>
          <w:p w14:paraId="7D434B5F" w14:textId="77777777" w:rsidR="00467722" w:rsidRPr="00441051" w:rsidRDefault="00467722" w:rsidP="006A361A">
            <w:pPr>
              <w:rPr>
                <w:rFonts w:ascii="Arial" w:hAnsi="Arial" w:cs="Arial"/>
                <w:b/>
                <w:sz w:val="20"/>
              </w:rPr>
            </w:pPr>
          </w:p>
        </w:tc>
      </w:tr>
    </w:tbl>
    <w:p w14:paraId="7BCBD0CF" w14:textId="77777777" w:rsidR="00EE732B" w:rsidRDefault="00EE732B">
      <w:pPr>
        <w:rPr>
          <w:rFonts w:ascii="Arial" w:hAnsi="Arial" w:cs="Arial"/>
          <w:sz w:val="20"/>
        </w:rPr>
      </w:pPr>
      <w:r>
        <w:rPr>
          <w:rFonts w:ascii="Arial" w:hAnsi="Arial" w:cs="Arial"/>
          <w:sz w:val="20"/>
        </w:rPr>
        <w:br w:type="page"/>
      </w:r>
    </w:p>
    <w:p w14:paraId="62EB35C0" w14:textId="1C2B3405" w:rsidR="00467722" w:rsidRPr="00C95207" w:rsidRDefault="00441051" w:rsidP="00441051">
      <w:pPr>
        <w:pStyle w:val="Heading1"/>
        <w:numPr>
          <w:ilvl w:val="0"/>
          <w:numId w:val="0"/>
        </w:numPr>
        <w:jc w:val="center"/>
      </w:pPr>
      <w:bookmarkStart w:id="758" w:name="_Hlt405988836"/>
      <w:bookmarkStart w:id="759" w:name="_DV_M186"/>
      <w:bookmarkStart w:id="760" w:name="a758099"/>
      <w:bookmarkStart w:id="761" w:name="_Toc387216210"/>
      <w:bookmarkStart w:id="762" w:name="_Toc405800762"/>
      <w:bookmarkStart w:id="763" w:name="_Toc405990722"/>
      <w:bookmarkStart w:id="764" w:name="_Toc406145252"/>
      <w:bookmarkStart w:id="765" w:name="_Toc406145254"/>
      <w:bookmarkStart w:id="766" w:name="_Toc406145275"/>
      <w:bookmarkStart w:id="767" w:name="_Toc406145296"/>
      <w:bookmarkStart w:id="768" w:name="_Toc406512196"/>
      <w:bookmarkStart w:id="769" w:name="_Toc98335390"/>
      <w:bookmarkEnd w:id="758"/>
      <w:bookmarkEnd w:id="759"/>
      <w:r>
        <w:lastRenderedPageBreak/>
        <w:t xml:space="preserve">SCHEDULE 1 - </w:t>
      </w:r>
      <w:r w:rsidRPr="00C95207">
        <w:t>THE PROJECT</w:t>
      </w:r>
      <w:bookmarkEnd w:id="760"/>
      <w:bookmarkEnd w:id="761"/>
      <w:bookmarkEnd w:id="762"/>
      <w:bookmarkEnd w:id="763"/>
      <w:bookmarkEnd w:id="764"/>
      <w:bookmarkEnd w:id="765"/>
      <w:bookmarkEnd w:id="766"/>
      <w:bookmarkEnd w:id="767"/>
      <w:bookmarkEnd w:id="768"/>
      <w:bookmarkEnd w:id="769"/>
    </w:p>
    <w:p w14:paraId="7479F7E4" w14:textId="4A7AE04A" w:rsidR="00467722" w:rsidRPr="002206EC" w:rsidRDefault="00467722" w:rsidP="00467722">
      <w:pPr>
        <w:pStyle w:val="Sch2style1"/>
        <w:widowControl/>
        <w:numPr>
          <w:ilvl w:val="12"/>
          <w:numId w:val="0"/>
        </w:numPr>
        <w:spacing w:line="240" w:lineRule="auto"/>
        <w:rPr>
          <w:rStyle w:val="Defterm"/>
          <w:rFonts w:ascii="Arial" w:hAnsi="Arial" w:cs="Arial"/>
          <w:b w:val="0"/>
          <w:bCs w:val="0"/>
          <w:i/>
          <w:iCs/>
          <w:sz w:val="20"/>
          <w:szCs w:val="20"/>
          <w:highlight w:val="yellow"/>
        </w:rPr>
      </w:pPr>
      <w:bookmarkStart w:id="770" w:name="_DV_M187"/>
      <w:bookmarkEnd w:id="770"/>
      <w:r w:rsidRPr="002206EC">
        <w:rPr>
          <w:rStyle w:val="Defterm"/>
          <w:rFonts w:ascii="Arial" w:hAnsi="Arial" w:cs="Arial"/>
          <w:b w:val="0"/>
          <w:bCs w:val="0"/>
          <w:sz w:val="20"/>
          <w:szCs w:val="20"/>
          <w:highlight w:val="yellow"/>
        </w:rPr>
        <w:t>[</w:t>
      </w:r>
      <w:r w:rsidRPr="002206EC">
        <w:rPr>
          <w:rStyle w:val="Defterm"/>
          <w:rFonts w:ascii="Arial" w:hAnsi="Arial" w:cs="Arial"/>
          <w:b w:val="0"/>
          <w:bCs w:val="0"/>
          <w:i/>
          <w:iCs/>
          <w:sz w:val="20"/>
          <w:szCs w:val="20"/>
          <w:highlight w:val="yellow"/>
        </w:rPr>
        <w:t>Set out here the activity or activities to be funded by the grant.</w:t>
      </w:r>
      <w:r w:rsidR="00A92754">
        <w:rPr>
          <w:rStyle w:val="Defterm"/>
          <w:rFonts w:ascii="Arial" w:hAnsi="Arial" w:cs="Arial"/>
          <w:b w:val="0"/>
          <w:bCs w:val="0"/>
          <w:i/>
          <w:iCs/>
          <w:sz w:val="20"/>
          <w:szCs w:val="20"/>
          <w:highlight w:val="yellow"/>
        </w:rPr>
        <w:t xml:space="preserve"> </w:t>
      </w:r>
      <w:r w:rsidRPr="002206EC">
        <w:rPr>
          <w:rStyle w:val="Defterm"/>
          <w:rFonts w:ascii="Arial" w:hAnsi="Arial" w:cs="Arial"/>
          <w:b w:val="0"/>
          <w:bCs w:val="0"/>
          <w:i/>
          <w:iCs/>
          <w:sz w:val="20"/>
          <w:szCs w:val="20"/>
          <w:highlight w:val="yellow"/>
        </w:rPr>
        <w:t xml:space="preserve"> The scope of the Project as </w:t>
      </w:r>
      <w:r w:rsidRPr="004204A1">
        <w:rPr>
          <w:rStyle w:val="Defterm"/>
          <w:rFonts w:ascii="Arial" w:hAnsi="Arial" w:cs="Arial"/>
          <w:b w:val="0"/>
          <w:bCs w:val="0"/>
          <w:i/>
          <w:iCs/>
          <w:sz w:val="20"/>
          <w:szCs w:val="20"/>
          <w:highlight w:val="yellow"/>
        </w:rPr>
        <w:t xml:space="preserve">described here will determine the permitted uses to which the Recipient can apply the Grant, and so </w:t>
      </w:r>
      <w:r w:rsidR="004204A1" w:rsidRPr="004204A1">
        <w:rPr>
          <w:rStyle w:val="Defterm"/>
          <w:rFonts w:ascii="Arial" w:hAnsi="Arial" w:cs="Arial"/>
          <w:b w:val="0"/>
          <w:bCs w:val="0"/>
          <w:i/>
          <w:iCs/>
          <w:sz w:val="20"/>
          <w:szCs w:val="20"/>
          <w:highlight w:val="yellow"/>
        </w:rPr>
        <w:t>ICBS</w:t>
      </w:r>
      <w:r w:rsidRPr="004204A1">
        <w:rPr>
          <w:rStyle w:val="Defterm"/>
          <w:rFonts w:ascii="Arial" w:hAnsi="Arial" w:cs="Arial"/>
          <w:b w:val="0"/>
          <w:bCs w:val="0"/>
          <w:i/>
          <w:iCs/>
          <w:sz w:val="20"/>
          <w:szCs w:val="20"/>
          <w:highlight w:val="yellow"/>
        </w:rPr>
        <w:t xml:space="preserve"> should ensure that this description is sufficiently precise to ensure that the Grant is only applied for the purposes intended by the </w:t>
      </w:r>
      <w:r w:rsidR="004204A1" w:rsidRPr="004204A1">
        <w:rPr>
          <w:rStyle w:val="Defterm"/>
          <w:rFonts w:ascii="Arial" w:hAnsi="Arial" w:cs="Arial"/>
          <w:b w:val="0"/>
          <w:bCs w:val="0"/>
          <w:i/>
          <w:iCs/>
          <w:sz w:val="20"/>
          <w:szCs w:val="20"/>
          <w:highlight w:val="yellow"/>
        </w:rPr>
        <w:t>ICB</w:t>
      </w:r>
      <w:r w:rsidRPr="004204A1">
        <w:rPr>
          <w:rStyle w:val="Defterm"/>
          <w:rFonts w:ascii="Arial" w:hAnsi="Arial" w:cs="Arial"/>
          <w:b w:val="0"/>
          <w:bCs w:val="0"/>
          <w:i/>
          <w:iCs/>
          <w:sz w:val="20"/>
          <w:szCs w:val="20"/>
          <w:highlight w:val="yellow"/>
        </w:rPr>
        <w:t>.</w:t>
      </w:r>
      <w:r w:rsidR="00B613FE">
        <w:rPr>
          <w:rStyle w:val="Defterm"/>
          <w:rFonts w:ascii="Arial" w:hAnsi="Arial" w:cs="Arial"/>
          <w:b w:val="0"/>
          <w:bCs w:val="0"/>
          <w:i/>
          <w:iCs/>
          <w:sz w:val="20"/>
          <w:szCs w:val="20"/>
          <w:highlight w:val="yellow"/>
        </w:rPr>
        <w:t xml:space="preserve"> </w:t>
      </w:r>
      <w:r w:rsidRPr="004204A1">
        <w:rPr>
          <w:rStyle w:val="Defterm"/>
          <w:rFonts w:ascii="Arial" w:hAnsi="Arial" w:cs="Arial"/>
          <w:b w:val="0"/>
          <w:bCs w:val="0"/>
          <w:i/>
          <w:iCs/>
          <w:sz w:val="20"/>
          <w:szCs w:val="20"/>
          <w:highlight w:val="yellow"/>
        </w:rPr>
        <w:t xml:space="preserve"> However, the description of the Project should also allow the Recipient an appropriate measure of operational flexibility and degree of freedom in its decision making (within the parameters of the Project): the Recipient is required to gain </w:t>
      </w:r>
      <w:r w:rsidR="004204A1" w:rsidRPr="004204A1">
        <w:rPr>
          <w:rStyle w:val="Defterm"/>
          <w:rFonts w:ascii="Arial" w:hAnsi="Arial" w:cs="Arial"/>
          <w:b w:val="0"/>
          <w:bCs w:val="0"/>
          <w:i/>
          <w:iCs/>
          <w:sz w:val="20"/>
          <w:szCs w:val="20"/>
          <w:highlight w:val="yellow"/>
        </w:rPr>
        <w:t>ICB</w:t>
      </w:r>
      <w:r w:rsidRPr="004204A1">
        <w:rPr>
          <w:rStyle w:val="Defterm"/>
          <w:rFonts w:ascii="Arial" w:hAnsi="Arial" w:cs="Arial"/>
          <w:b w:val="0"/>
          <w:bCs w:val="0"/>
          <w:i/>
          <w:iCs/>
          <w:sz w:val="20"/>
          <w:szCs w:val="20"/>
          <w:highlight w:val="yellow"/>
        </w:rPr>
        <w:t xml:space="preserve"> permission to amend the Project or to use the Grant for other purposes, and so an overly prescriptive or limiting description of the Project could result in an onerous process for both Recipient and </w:t>
      </w:r>
      <w:r w:rsidR="004204A1" w:rsidRPr="004204A1">
        <w:rPr>
          <w:rStyle w:val="Defterm"/>
          <w:rFonts w:ascii="Arial" w:hAnsi="Arial" w:cs="Arial"/>
          <w:b w:val="0"/>
          <w:bCs w:val="0"/>
          <w:i/>
          <w:iCs/>
          <w:sz w:val="20"/>
          <w:szCs w:val="20"/>
          <w:highlight w:val="yellow"/>
        </w:rPr>
        <w:t>ICB</w:t>
      </w:r>
      <w:r w:rsidRPr="004204A1">
        <w:rPr>
          <w:rStyle w:val="Defterm"/>
          <w:rFonts w:ascii="Arial" w:hAnsi="Arial" w:cs="Arial"/>
          <w:b w:val="0"/>
          <w:bCs w:val="0"/>
          <w:i/>
          <w:iCs/>
          <w:sz w:val="20"/>
          <w:szCs w:val="20"/>
          <w:highlight w:val="yellow"/>
        </w:rPr>
        <w:t>.</w:t>
      </w:r>
    </w:p>
    <w:p w14:paraId="0627CA50" w14:textId="77777777" w:rsidR="00467722" w:rsidRPr="002206EC" w:rsidRDefault="00467722" w:rsidP="00467722">
      <w:pPr>
        <w:pStyle w:val="Sch2style1"/>
        <w:widowControl/>
        <w:numPr>
          <w:ilvl w:val="12"/>
          <w:numId w:val="0"/>
        </w:numPr>
        <w:spacing w:line="240" w:lineRule="auto"/>
        <w:rPr>
          <w:rStyle w:val="Defterm"/>
          <w:rFonts w:ascii="Arial" w:hAnsi="Arial" w:cs="Arial"/>
          <w:b w:val="0"/>
          <w:bCs w:val="0"/>
          <w:i/>
          <w:iCs/>
          <w:sz w:val="20"/>
          <w:szCs w:val="20"/>
          <w:highlight w:val="yellow"/>
        </w:rPr>
      </w:pPr>
      <w:bookmarkStart w:id="771" w:name="_DV_M188"/>
      <w:bookmarkEnd w:id="771"/>
      <w:r w:rsidRPr="002206EC">
        <w:rPr>
          <w:rStyle w:val="Defterm"/>
          <w:rFonts w:ascii="Arial" w:hAnsi="Arial" w:cs="Arial"/>
          <w:b w:val="0"/>
          <w:bCs w:val="0"/>
          <w:i/>
          <w:iCs/>
          <w:sz w:val="20"/>
          <w:szCs w:val="20"/>
          <w:highlight w:val="yellow"/>
        </w:rPr>
        <w:t>Where Grant monies are to be used towards the purchase or development of assets, details of those assets should be set out here]</w:t>
      </w:r>
    </w:p>
    <w:p w14:paraId="0631E57C" w14:textId="1FDFEC70" w:rsidR="00467722" w:rsidRPr="00441051" w:rsidRDefault="00441051" w:rsidP="00441051">
      <w:pPr>
        <w:pStyle w:val="Schmainhead"/>
        <w:rPr>
          <w:rFonts w:ascii="Arial" w:hAnsi="Arial" w:cs="Arial"/>
          <w:sz w:val="28"/>
          <w:szCs w:val="28"/>
          <w:lang w:val="en-GB"/>
        </w:rPr>
      </w:pPr>
      <w:bookmarkStart w:id="772" w:name="_Hlt405989025"/>
      <w:bookmarkStart w:id="773" w:name="_DV_M189"/>
      <w:bookmarkStart w:id="774" w:name="_Toc98335391"/>
      <w:bookmarkEnd w:id="772"/>
      <w:bookmarkEnd w:id="773"/>
      <w:r>
        <w:rPr>
          <w:rFonts w:ascii="Arial" w:hAnsi="Arial" w:cs="Arial"/>
          <w:sz w:val="28"/>
          <w:szCs w:val="28"/>
          <w:lang w:val="en-GB"/>
        </w:rPr>
        <w:lastRenderedPageBreak/>
        <w:t>SCHEDULE 2 – THE GRANT</w:t>
      </w:r>
      <w:bookmarkEnd w:id="774"/>
    </w:p>
    <w:p w14:paraId="433D78A0" w14:textId="2688471A" w:rsidR="00467722" w:rsidRPr="00C95207" w:rsidRDefault="00467722" w:rsidP="00467722">
      <w:pPr>
        <w:rPr>
          <w:rFonts w:ascii="Arial" w:hAnsi="Arial" w:cs="Arial"/>
          <w:sz w:val="20"/>
        </w:rPr>
      </w:pPr>
      <w:bookmarkStart w:id="775" w:name="_DV_M190"/>
      <w:bookmarkEnd w:id="775"/>
      <w:r w:rsidRPr="00C95207">
        <w:rPr>
          <w:rFonts w:ascii="Arial" w:hAnsi="Arial" w:cs="Arial"/>
          <w:sz w:val="20"/>
        </w:rPr>
        <w:t>[</w:t>
      </w:r>
      <w:r w:rsidRPr="00C95207">
        <w:rPr>
          <w:rFonts w:ascii="Arial" w:hAnsi="Arial" w:cs="Arial"/>
          <w:i/>
          <w:iCs/>
          <w:sz w:val="20"/>
          <w:highlight w:val="yellow"/>
        </w:rPr>
        <w:t>Set out the amount of the Grant here.</w:t>
      </w:r>
      <w:r w:rsidR="00B613FE">
        <w:rPr>
          <w:rFonts w:ascii="Arial" w:hAnsi="Arial" w:cs="Arial"/>
          <w:i/>
          <w:iCs/>
          <w:sz w:val="20"/>
          <w:highlight w:val="yellow"/>
        </w:rPr>
        <w:t xml:space="preserve"> </w:t>
      </w:r>
      <w:r w:rsidRPr="00C95207">
        <w:rPr>
          <w:rFonts w:ascii="Arial" w:hAnsi="Arial" w:cs="Arial"/>
          <w:i/>
          <w:iCs/>
          <w:sz w:val="20"/>
          <w:highlight w:val="yellow"/>
        </w:rPr>
        <w:t xml:space="preserve"> This may </w:t>
      </w:r>
      <w:proofErr w:type="gramStart"/>
      <w:r w:rsidRPr="00C95207">
        <w:rPr>
          <w:rFonts w:ascii="Arial" w:hAnsi="Arial" w:cs="Arial"/>
          <w:i/>
          <w:iCs/>
          <w:sz w:val="20"/>
          <w:highlight w:val="yellow"/>
        </w:rPr>
        <w:t>be expressed</w:t>
      </w:r>
      <w:proofErr w:type="gramEnd"/>
      <w:r w:rsidRPr="00C95207">
        <w:rPr>
          <w:rFonts w:ascii="Arial" w:hAnsi="Arial" w:cs="Arial"/>
          <w:i/>
          <w:iCs/>
          <w:sz w:val="20"/>
          <w:highlight w:val="yellow"/>
        </w:rPr>
        <w:t xml:space="preserve"> as a single block sum, or otherwise, depending on the nature of the Grant, the payment scheme and the duration of the Grant Period</w:t>
      </w:r>
      <w:r w:rsidRPr="00C95207">
        <w:rPr>
          <w:rFonts w:ascii="Arial" w:hAnsi="Arial" w:cs="Arial"/>
          <w:sz w:val="20"/>
        </w:rPr>
        <w:t>]</w:t>
      </w:r>
    </w:p>
    <w:p w14:paraId="217DEE66" w14:textId="77777777" w:rsidR="00467722" w:rsidRPr="00C95207" w:rsidRDefault="00467722" w:rsidP="00467722">
      <w:pPr>
        <w:rPr>
          <w:rFonts w:ascii="Arial" w:hAnsi="Arial" w:cs="Arial"/>
          <w:sz w:val="20"/>
        </w:rPr>
      </w:pPr>
      <w:bookmarkStart w:id="776" w:name="_DV_M191"/>
      <w:bookmarkEnd w:id="776"/>
      <w:r w:rsidRPr="00C95207">
        <w:rPr>
          <w:rFonts w:ascii="Arial" w:hAnsi="Arial" w:cs="Arial"/>
          <w:sz w:val="20"/>
        </w:rPr>
        <w:t>[</w:t>
      </w:r>
      <w:proofErr w:type="gramStart"/>
      <w:r w:rsidRPr="00C95207">
        <w:rPr>
          <w:rFonts w:ascii="Arial" w:hAnsi="Arial" w:cs="Arial"/>
          <w:i/>
          <w:iCs/>
          <w:sz w:val="20"/>
          <w:highlight w:val="yellow"/>
        </w:rPr>
        <w:t>Some</w:t>
      </w:r>
      <w:proofErr w:type="gramEnd"/>
      <w:r w:rsidRPr="00C95207">
        <w:rPr>
          <w:rFonts w:ascii="Arial" w:hAnsi="Arial" w:cs="Arial"/>
          <w:i/>
          <w:iCs/>
          <w:sz w:val="20"/>
          <w:highlight w:val="yellow"/>
        </w:rPr>
        <w:t xml:space="preserve"> payment options are set out in the Agreement, but where a different payment timescale is required, set that out here (for example, if payments are linked to specific project milestones)</w:t>
      </w:r>
      <w:r w:rsidRPr="00C95207">
        <w:rPr>
          <w:rFonts w:ascii="Arial" w:hAnsi="Arial" w:cs="Arial"/>
          <w:sz w:val="20"/>
        </w:rPr>
        <w:t>]</w:t>
      </w:r>
    </w:p>
    <w:p w14:paraId="7CCCBB41" w14:textId="143CC8EB" w:rsidR="00467722" w:rsidRPr="00C95207" w:rsidRDefault="00467722" w:rsidP="00467722">
      <w:pPr>
        <w:rPr>
          <w:rFonts w:ascii="Arial" w:hAnsi="Arial" w:cs="Arial"/>
          <w:sz w:val="20"/>
        </w:rPr>
      </w:pPr>
      <w:bookmarkStart w:id="777" w:name="_DV_M192"/>
      <w:bookmarkEnd w:id="777"/>
      <w:r w:rsidRPr="00C95207">
        <w:rPr>
          <w:rFonts w:ascii="Arial" w:hAnsi="Arial" w:cs="Arial"/>
          <w:sz w:val="20"/>
        </w:rPr>
        <w:t>[</w:t>
      </w:r>
      <w:r w:rsidRPr="00C95207">
        <w:rPr>
          <w:rFonts w:ascii="Arial" w:hAnsi="Arial" w:cs="Arial"/>
          <w:i/>
          <w:iCs/>
          <w:sz w:val="20"/>
          <w:highlight w:val="yellow"/>
        </w:rPr>
        <w:t>Where specific amounts of the grant are allocated to specific use by the Recipient set out those details here</w:t>
      </w:r>
      <w:r w:rsidRPr="00C95207">
        <w:rPr>
          <w:rFonts w:ascii="Arial" w:hAnsi="Arial" w:cs="Arial"/>
          <w:sz w:val="20"/>
        </w:rPr>
        <w:t>]</w:t>
      </w:r>
    </w:p>
    <w:p w14:paraId="5538A46C" w14:textId="4057F0FA" w:rsidR="00467722" w:rsidRPr="00441051" w:rsidRDefault="00441051" w:rsidP="00276755">
      <w:pPr>
        <w:pStyle w:val="Schmainhead"/>
        <w:rPr>
          <w:rFonts w:ascii="Arial" w:hAnsi="Arial" w:cs="Arial"/>
          <w:sz w:val="28"/>
          <w:szCs w:val="28"/>
          <w:lang w:val="en-GB"/>
        </w:rPr>
      </w:pPr>
      <w:bookmarkStart w:id="778" w:name="_Hlt405988782"/>
      <w:bookmarkStart w:id="779" w:name="_DV_M193"/>
      <w:bookmarkStart w:id="780" w:name="_Toc98335392"/>
      <w:bookmarkEnd w:id="778"/>
      <w:bookmarkEnd w:id="779"/>
      <w:r>
        <w:rPr>
          <w:rFonts w:ascii="Arial" w:hAnsi="Arial" w:cs="Arial"/>
          <w:sz w:val="28"/>
          <w:szCs w:val="28"/>
          <w:lang w:val="en-GB"/>
        </w:rPr>
        <w:lastRenderedPageBreak/>
        <w:t>ANNEX A – THE APPLICATION</w:t>
      </w:r>
      <w:bookmarkEnd w:id="780"/>
    </w:p>
    <w:p w14:paraId="5217EECE" w14:textId="72739C50" w:rsidR="0019032F" w:rsidRDefault="00467722" w:rsidP="002206EC">
      <w:pPr>
        <w:rPr>
          <w:rFonts w:ascii="Arial" w:hAnsi="Arial" w:cs="Arial"/>
          <w:sz w:val="20"/>
        </w:rPr>
      </w:pPr>
      <w:bookmarkStart w:id="781" w:name="_DV_M194"/>
      <w:bookmarkEnd w:id="781"/>
      <w:r w:rsidRPr="00C95207">
        <w:rPr>
          <w:rFonts w:ascii="Arial" w:hAnsi="Arial" w:cs="Arial"/>
          <w:sz w:val="20"/>
        </w:rPr>
        <w:t>[</w:t>
      </w:r>
      <w:r w:rsidRPr="00C95207">
        <w:rPr>
          <w:rFonts w:ascii="Arial" w:hAnsi="Arial" w:cs="Arial"/>
          <w:i/>
          <w:iCs/>
          <w:sz w:val="20"/>
          <w:highlight w:val="yellow"/>
        </w:rPr>
        <w:t xml:space="preserve">The Recipient’s application for grant funding can </w:t>
      </w:r>
      <w:proofErr w:type="gramStart"/>
      <w:r w:rsidRPr="00C95207">
        <w:rPr>
          <w:rFonts w:ascii="Arial" w:hAnsi="Arial" w:cs="Arial"/>
          <w:i/>
          <w:iCs/>
          <w:sz w:val="20"/>
          <w:highlight w:val="yellow"/>
        </w:rPr>
        <w:t>be added</w:t>
      </w:r>
      <w:proofErr w:type="gramEnd"/>
      <w:r w:rsidRPr="00C95207">
        <w:rPr>
          <w:rFonts w:ascii="Arial" w:hAnsi="Arial" w:cs="Arial"/>
          <w:i/>
          <w:iCs/>
          <w:sz w:val="20"/>
          <w:highlight w:val="yellow"/>
        </w:rPr>
        <w:t xml:space="preserve"> here</w:t>
      </w:r>
      <w:r w:rsidRPr="00C95207">
        <w:rPr>
          <w:rFonts w:ascii="Arial" w:hAnsi="Arial" w:cs="Arial"/>
          <w:sz w:val="20"/>
        </w:rPr>
        <w:t>]</w:t>
      </w:r>
      <w:bookmarkEnd w:id="8"/>
    </w:p>
    <w:p w14:paraId="5840A418" w14:textId="77777777" w:rsidR="0019032F" w:rsidRDefault="0019032F">
      <w:pPr>
        <w:rPr>
          <w:rFonts w:ascii="Arial" w:hAnsi="Arial" w:cs="Arial"/>
          <w:sz w:val="20"/>
        </w:rPr>
      </w:pPr>
      <w:r>
        <w:rPr>
          <w:rFonts w:ascii="Arial" w:hAnsi="Arial" w:cs="Arial"/>
          <w:sz w:val="20"/>
        </w:rPr>
        <w:br w:type="page"/>
      </w:r>
    </w:p>
    <w:p w14:paraId="55031619" w14:textId="52EF5824" w:rsidR="00C97DFD" w:rsidRPr="00C95207" w:rsidRDefault="00D603B5" w:rsidP="002206EC">
      <w:pPr>
        <w:rPr>
          <w:sz w:val="20"/>
        </w:rPr>
      </w:pPr>
      <w:r>
        <w:rPr>
          <w:noProof/>
        </w:rPr>
        <w:lastRenderedPageBreak/>
        <mc:AlternateContent>
          <mc:Choice Requires="wps">
            <w:drawing>
              <wp:anchor distT="0" distB="0" distL="114300" distR="114300" simplePos="0" relativeHeight="251661312" behindDoc="1" locked="0" layoutInCell="1" allowOverlap="1" wp14:anchorId="43152EAD" wp14:editId="7FC49757">
                <wp:simplePos x="0" y="0"/>
                <wp:positionH relativeFrom="page">
                  <wp:posOffset>442678</wp:posOffset>
                </wp:positionH>
                <wp:positionV relativeFrom="page">
                  <wp:posOffset>5358212</wp:posOffset>
                </wp:positionV>
                <wp:extent cx="6839640" cy="4680000"/>
                <wp:effectExtent l="0" t="0" r="0" b="6350"/>
                <wp:wrapNone/>
                <wp:docPr id="2" name="back_page_holder"/>
                <wp:cNvGraphicFramePr/>
                <a:graphic xmlns:a="http://schemas.openxmlformats.org/drawingml/2006/main">
                  <a:graphicData uri="http://schemas.microsoft.com/office/word/2010/wordprocessingShape">
                    <wps:wsp>
                      <wps:cNvSpPr/>
                      <wps:spPr>
                        <a:xfrm>
                          <a:off x="0" y="0"/>
                          <a:ext cx="6839640"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8B8003" w14:textId="77777777" w:rsidR="00D603B5" w:rsidRDefault="00D603B5" w:rsidP="00D603B5"/>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35"/>
                            </w:tblGrid>
                            <w:tr w:rsidR="00D603B5" w:rsidRPr="00AB508B" w14:paraId="14A28C06" w14:textId="77777777" w:rsidTr="00113933">
                              <w:trPr>
                                <w:trHeight w:val="4140"/>
                              </w:trPr>
                              <w:tc>
                                <w:tcPr>
                                  <w:tcW w:w="10040" w:type="dxa"/>
                                  <w:tcMar>
                                    <w:bottom w:w="1134" w:type="dxa"/>
                                  </w:tcMar>
                                  <w:vAlign w:val="bottom"/>
                                </w:tcPr>
                                <w:p w14:paraId="6EBADAB7" w14:textId="77777777" w:rsidR="00D603B5" w:rsidRDefault="00D603B5" w:rsidP="00747FE5">
                                  <w:pPr>
                                    <w:pStyle w:val="BackPage"/>
                                  </w:pPr>
                                  <w:r>
                                    <w:t>NHS England</w:t>
                                  </w:r>
                                </w:p>
                                <w:p w14:paraId="11658057" w14:textId="77777777" w:rsidR="00D603B5" w:rsidRDefault="00D603B5" w:rsidP="00747FE5">
                                  <w:pPr>
                                    <w:pStyle w:val="BackPage"/>
                                  </w:pPr>
                                  <w:r>
                                    <w:t>Wellington House</w:t>
                                  </w:r>
                                </w:p>
                                <w:p w14:paraId="7DF945C5" w14:textId="77777777" w:rsidR="00D603B5" w:rsidRDefault="00D603B5" w:rsidP="00747FE5">
                                  <w:pPr>
                                    <w:pStyle w:val="BackPage"/>
                                  </w:pPr>
                                  <w:r>
                                    <w:t>133-155 Waterloo Road</w:t>
                                  </w:r>
                                </w:p>
                                <w:p w14:paraId="5EF6914C" w14:textId="77777777" w:rsidR="00D603B5" w:rsidRDefault="00D603B5" w:rsidP="00747FE5">
                                  <w:pPr>
                                    <w:pStyle w:val="BackPage"/>
                                  </w:pPr>
                                  <w:r>
                                    <w:t>London</w:t>
                                  </w:r>
                                </w:p>
                                <w:p w14:paraId="3430FED4" w14:textId="77777777" w:rsidR="00D603B5" w:rsidRDefault="00D603B5" w:rsidP="00747FE5">
                                  <w:pPr>
                                    <w:pStyle w:val="BackPage"/>
                                  </w:pPr>
                                  <w:r>
                                    <w:t>SE1 8UG</w:t>
                                  </w:r>
                                </w:p>
                                <w:p w14:paraId="56ACEC46" w14:textId="77777777" w:rsidR="00D603B5" w:rsidRDefault="00D603B5" w:rsidP="00747FE5">
                                  <w:pPr>
                                    <w:pStyle w:val="BackPage"/>
                                  </w:pPr>
                                </w:p>
                                <w:p w14:paraId="42F10A6D" w14:textId="77777777" w:rsidR="00D603B5" w:rsidRDefault="00D603B5" w:rsidP="00DE16DE">
                                  <w:pPr>
                                    <w:pStyle w:val="BackPage"/>
                                  </w:pPr>
                                  <w:r>
                                    <w:t xml:space="preserve">Contact: </w:t>
                                  </w:r>
                                  <w:hyperlink r:id="rId17" w:history="1">
                                    <w:r w:rsidRPr="00C229B2">
                                      <w:rPr>
                                        <w:rStyle w:val="Hyperlink"/>
                                      </w:rPr>
                                      <w:t>england.contractshelp@nhs.net</w:t>
                                    </w:r>
                                  </w:hyperlink>
                                </w:p>
                                <w:p w14:paraId="3429DF00" w14:textId="77777777" w:rsidR="00D603B5" w:rsidRDefault="00D603B5" w:rsidP="00747FE5">
                                  <w:pPr>
                                    <w:pStyle w:val="BackPage"/>
                                  </w:pPr>
                                </w:p>
                                <w:p w14:paraId="455CCFF4" w14:textId="77777777" w:rsidR="00D603B5" w:rsidRPr="00AB508B" w:rsidRDefault="00D603B5" w:rsidP="00747FE5">
                                  <w:pPr>
                                    <w:pStyle w:val="BackPage"/>
                                  </w:pPr>
                                  <w:r>
                                    <w:t>This publication can be made available in a number of alternative formats on request.</w:t>
                                  </w:r>
                                </w:p>
                              </w:tc>
                            </w:tr>
                            <w:tr w:rsidR="00D603B5" w:rsidRPr="00AB508B" w14:paraId="1F74A0ED" w14:textId="77777777" w:rsidTr="00113933">
                              <w:trPr>
                                <w:trHeight w:val="567"/>
                              </w:trPr>
                              <w:tc>
                                <w:tcPr>
                                  <w:tcW w:w="10040" w:type="dxa"/>
                                  <w:vAlign w:val="bottom"/>
                                </w:tcPr>
                                <w:p w14:paraId="3AE2877D" w14:textId="1F0D8C4B" w:rsidR="00D603B5" w:rsidRPr="00AB508B" w:rsidRDefault="00D603B5" w:rsidP="00AB508B">
                                  <w:pPr>
                                    <w:pStyle w:val="BackPage"/>
                                  </w:pPr>
                                  <w:r>
                                    <w:t xml:space="preserve">© NHS </w:t>
                                  </w:r>
                                  <w:r w:rsidRPr="00570740">
                                    <w:t xml:space="preserve">England </w:t>
                                  </w:r>
                                  <w:r w:rsidR="0060568C">
                                    <w:t xml:space="preserve">April </w:t>
                                  </w:r>
                                  <w:r w:rsidRPr="00570740">
                                    <w:t>2023  |  0</w:t>
                                  </w:r>
                                  <w:r>
                                    <w:t>8256</w:t>
                                  </w:r>
                                </w:p>
                              </w:tc>
                            </w:tr>
                          </w:tbl>
                          <w:p w14:paraId="584E67C2" w14:textId="77777777" w:rsidR="00D603B5" w:rsidRPr="000F0D5C" w:rsidRDefault="00D603B5" w:rsidP="00D603B5">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52EAD" id="back_page_holder" o:spid="_x0000_s1026" style="position:absolute;margin-left:34.85pt;margin-top:421.9pt;width:538.55pt;height:36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" stroked="f" strokeweight="2pt">
                <v:textbox inset="10mm,,,9mm">
                  <w:txbxContent>
                    <w:p w14:paraId="5C8B8003" w14:textId="77777777" w:rsidR="00D603B5" w:rsidRDefault="00D603B5" w:rsidP="00D603B5"/>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35"/>
                      </w:tblGrid>
                      <w:tr w:rsidR="00D603B5" w:rsidRPr="00AB508B" w14:paraId="14A28C06" w14:textId="77777777" w:rsidTr="00113933">
                        <w:trPr>
                          <w:trHeight w:val="4140"/>
                        </w:trPr>
                        <w:tc>
                          <w:tcPr>
                            <w:tcW w:w="10040" w:type="dxa"/>
                            <w:tcMar>
                              <w:bottom w:w="1134" w:type="dxa"/>
                            </w:tcMar>
                            <w:vAlign w:val="bottom"/>
                          </w:tcPr>
                          <w:p w14:paraId="6EBADAB7" w14:textId="77777777" w:rsidR="00D603B5" w:rsidRDefault="00D603B5" w:rsidP="00747FE5">
                            <w:pPr>
                              <w:pStyle w:val="BackPage"/>
                            </w:pPr>
                            <w:r>
                              <w:t>NHS England</w:t>
                            </w:r>
                          </w:p>
                          <w:p w14:paraId="11658057" w14:textId="77777777" w:rsidR="00D603B5" w:rsidRDefault="00D603B5" w:rsidP="00747FE5">
                            <w:pPr>
                              <w:pStyle w:val="BackPage"/>
                            </w:pPr>
                            <w:r>
                              <w:t>Wellington House</w:t>
                            </w:r>
                          </w:p>
                          <w:p w14:paraId="7DF945C5" w14:textId="77777777" w:rsidR="00D603B5" w:rsidRDefault="00D603B5" w:rsidP="00747FE5">
                            <w:pPr>
                              <w:pStyle w:val="BackPage"/>
                            </w:pPr>
                            <w:r>
                              <w:t>133-155 Waterloo Road</w:t>
                            </w:r>
                          </w:p>
                          <w:p w14:paraId="5EF6914C" w14:textId="77777777" w:rsidR="00D603B5" w:rsidRDefault="00D603B5" w:rsidP="00747FE5">
                            <w:pPr>
                              <w:pStyle w:val="BackPage"/>
                            </w:pPr>
                            <w:r>
                              <w:t>London</w:t>
                            </w:r>
                          </w:p>
                          <w:p w14:paraId="3430FED4" w14:textId="77777777" w:rsidR="00D603B5" w:rsidRDefault="00D603B5" w:rsidP="00747FE5">
                            <w:pPr>
                              <w:pStyle w:val="BackPage"/>
                            </w:pPr>
                            <w:r>
                              <w:t>SE1 8UG</w:t>
                            </w:r>
                          </w:p>
                          <w:p w14:paraId="56ACEC46" w14:textId="77777777" w:rsidR="00D603B5" w:rsidRDefault="00D603B5" w:rsidP="00747FE5">
                            <w:pPr>
                              <w:pStyle w:val="BackPage"/>
                            </w:pPr>
                          </w:p>
                          <w:p w14:paraId="42F10A6D" w14:textId="77777777" w:rsidR="00D603B5" w:rsidRDefault="00D603B5" w:rsidP="00DE16DE">
                            <w:pPr>
                              <w:pStyle w:val="BackPage"/>
                            </w:pPr>
                            <w:r>
                              <w:t xml:space="preserve">Contact: </w:t>
                            </w:r>
                            <w:hyperlink r:id="rId18" w:history="1">
                              <w:r w:rsidRPr="00C229B2">
                                <w:rPr>
                                  <w:rStyle w:val="Hyperlink"/>
                                </w:rPr>
                                <w:t>england.contractshelp@nhs.net</w:t>
                              </w:r>
                            </w:hyperlink>
                          </w:p>
                          <w:p w14:paraId="3429DF00" w14:textId="77777777" w:rsidR="00D603B5" w:rsidRDefault="00D603B5" w:rsidP="00747FE5">
                            <w:pPr>
                              <w:pStyle w:val="BackPage"/>
                            </w:pPr>
                          </w:p>
                          <w:p w14:paraId="455CCFF4" w14:textId="77777777" w:rsidR="00D603B5" w:rsidRPr="00AB508B" w:rsidRDefault="00D603B5" w:rsidP="00747FE5">
                            <w:pPr>
                              <w:pStyle w:val="BackPage"/>
                            </w:pPr>
                            <w:r>
                              <w:t>This publication can be made available in a number of alternative formats on request.</w:t>
                            </w:r>
                          </w:p>
                        </w:tc>
                      </w:tr>
                      <w:tr w:rsidR="00D603B5" w:rsidRPr="00AB508B" w14:paraId="1F74A0ED" w14:textId="77777777" w:rsidTr="00113933">
                        <w:trPr>
                          <w:trHeight w:val="567"/>
                        </w:trPr>
                        <w:tc>
                          <w:tcPr>
                            <w:tcW w:w="10040" w:type="dxa"/>
                            <w:vAlign w:val="bottom"/>
                          </w:tcPr>
                          <w:p w14:paraId="3AE2877D" w14:textId="1F0D8C4B" w:rsidR="00D603B5" w:rsidRPr="00AB508B" w:rsidRDefault="00D603B5" w:rsidP="00AB508B">
                            <w:pPr>
                              <w:pStyle w:val="BackPage"/>
                            </w:pPr>
                            <w:r>
                              <w:t xml:space="preserve">© NHS </w:t>
                            </w:r>
                            <w:r w:rsidRPr="00570740">
                              <w:t xml:space="preserve">England </w:t>
                            </w:r>
                            <w:r w:rsidR="0060568C">
                              <w:t xml:space="preserve">April </w:t>
                            </w:r>
                            <w:r w:rsidRPr="00570740">
                              <w:t>2023  |  0</w:t>
                            </w:r>
                            <w:r>
                              <w:t>8256</w:t>
                            </w:r>
                          </w:p>
                        </w:tc>
                      </w:tr>
                    </w:tbl>
                    <w:p w14:paraId="584E67C2" w14:textId="77777777" w:rsidR="00D603B5" w:rsidRPr="000F0D5C" w:rsidRDefault="00D603B5" w:rsidP="00D603B5">
                      <w:pPr>
                        <w:pStyle w:val="BackPage"/>
                        <w:rPr>
                          <w:sz w:val="2"/>
                          <w:szCs w:val="2"/>
                        </w:rPr>
                      </w:pPr>
                    </w:p>
                  </w:txbxContent>
                </v:textbox>
                <w10:wrap anchorx="page" anchory="page"/>
              </v:rect>
            </w:pict>
          </mc:Fallback>
        </mc:AlternateContent>
      </w:r>
    </w:p>
    <w:sectPr w:rsidR="00C97DFD" w:rsidRPr="00C95207" w:rsidSect="00DB4BC0">
      <w:headerReference w:type="even" r:id="rId19"/>
      <w:footerReference w:type="default" r:id="rId20"/>
      <w:headerReference w:type="first" r:id="rId21"/>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8E8AB" w14:textId="77777777" w:rsidR="00BE08B9" w:rsidRDefault="00BE08B9" w:rsidP="001A1041">
      <w:pPr>
        <w:spacing w:after="0"/>
      </w:pPr>
      <w:r>
        <w:separator/>
      </w:r>
    </w:p>
  </w:endnote>
  <w:endnote w:type="continuationSeparator" w:id="0">
    <w:p w14:paraId="2034B642" w14:textId="77777777" w:rsidR="00BE08B9" w:rsidRDefault="00BE08B9" w:rsidP="001A10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6934" w14:textId="6572A41D" w:rsidR="00CA1D0E" w:rsidRPr="00D826EF" w:rsidRDefault="00D826EF" w:rsidP="00D826EF">
    <w:pPr>
      <w:pStyle w:val="Footer"/>
    </w:pPr>
    <w:r w:rsidRPr="00D826EF">
      <w:rPr>
        <w:rFonts w:ascii="Arial" w:hAnsi="Arial" w:cs="Arial"/>
        <w:sz w:val="20"/>
        <w:szCs w:val="20"/>
      </w:rPr>
      <w:fldChar w:fldCharType="begin"/>
    </w:r>
    <w:r w:rsidRPr="00D826EF">
      <w:rPr>
        <w:rFonts w:ascii="Arial" w:hAnsi="Arial" w:cs="Arial"/>
        <w:sz w:val="20"/>
        <w:szCs w:val="20"/>
      </w:rPr>
      <w:instrText xml:space="preserve"> PAGE   \* MERGEFORMAT </w:instrText>
    </w:r>
    <w:r w:rsidRPr="00D826EF">
      <w:rPr>
        <w:rFonts w:ascii="Arial" w:hAnsi="Arial" w:cs="Arial"/>
        <w:sz w:val="20"/>
        <w:szCs w:val="20"/>
      </w:rPr>
      <w:fldChar w:fldCharType="separate"/>
    </w:r>
    <w:r w:rsidRPr="00D826EF">
      <w:rPr>
        <w:rFonts w:ascii="Arial" w:hAnsi="Arial" w:cs="Arial"/>
        <w:sz w:val="20"/>
        <w:szCs w:val="20"/>
      </w:rPr>
      <w:t>3</w:t>
    </w:r>
    <w:r w:rsidRPr="00D826EF">
      <w:rPr>
        <w:rFonts w:ascii="Arial" w:hAnsi="Arial" w:cs="Arial"/>
        <w:noProof/>
        <w:sz w:val="20"/>
        <w:szCs w:val="20"/>
      </w:rPr>
      <w:fldChar w:fldCharType="end"/>
    </w:r>
    <w:r w:rsidRPr="00D826EF">
      <w:rPr>
        <w:rFonts w:ascii="Arial" w:hAnsi="Arial" w:cs="Arial"/>
        <w:sz w:val="20"/>
        <w:szCs w:val="20"/>
      </w:rPr>
      <w:t xml:space="preserve">  </w:t>
    </w:r>
    <w:r w:rsidRPr="00D826EF">
      <w:rPr>
        <w:rStyle w:val="FooterPipe"/>
        <w:rFonts w:ascii="Arial" w:hAnsi="Arial" w:cs="Arial"/>
        <w:sz w:val="20"/>
        <w:szCs w:val="20"/>
      </w:rPr>
      <w:t>|</w:t>
    </w:r>
    <w:r w:rsidRPr="00D826EF">
      <w:rPr>
        <w:rFonts w:ascii="Arial" w:hAnsi="Arial" w:cs="Arial"/>
        <w:sz w:val="20"/>
        <w:szCs w:val="20"/>
      </w:rPr>
      <w:t xml:space="preserve"> </w:t>
    </w:r>
    <w:r>
      <w:rPr>
        <w:rFonts w:ascii="Arial" w:hAnsi="Arial" w:cs="Arial"/>
        <w:sz w:val="20"/>
        <w:szCs w:val="20"/>
      </w:rPr>
      <w:t xml:space="preserve">NHS </w:t>
    </w:r>
    <w:r w:rsidRPr="00D826EF">
      <w:rPr>
        <w:rFonts w:ascii="Arial" w:hAnsi="Arial" w:cs="Arial"/>
        <w:sz w:val="20"/>
        <w:szCs w:val="20"/>
      </w:rPr>
      <w:t xml:space="preserve">Model </w:t>
    </w:r>
    <w:r>
      <w:rPr>
        <w:rFonts w:ascii="Arial" w:hAnsi="Arial" w:cs="Arial"/>
        <w:sz w:val="20"/>
        <w:szCs w:val="20"/>
      </w:rPr>
      <w:t>Grant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311298"/>
      <w:docPartObj>
        <w:docPartGallery w:val="Page Numbers (Bottom of Page)"/>
        <w:docPartUnique/>
      </w:docPartObj>
    </w:sdtPr>
    <w:sdtEndPr>
      <w:rPr>
        <w:rFonts w:ascii="Arial" w:hAnsi="Arial" w:cs="Arial"/>
        <w:noProof/>
      </w:rPr>
    </w:sdtEndPr>
    <w:sdtContent>
      <w:p w14:paraId="0CD38DDB" w14:textId="2FDD8964" w:rsidR="00CA1D0E" w:rsidRPr="00D826EF" w:rsidRDefault="00000000" w:rsidP="00D826EF">
        <w:pPr>
          <w:pStyle w:val="Footer"/>
        </w:pPr>
        <w:sdt>
          <w:sdtPr>
            <w:rPr>
              <w:rFonts w:ascii="Arial" w:hAnsi="Arial" w:cs="Arial"/>
              <w:sz w:val="20"/>
              <w:szCs w:val="20"/>
            </w:rPr>
            <w:id w:val="-637723962"/>
            <w:docPartObj>
              <w:docPartGallery w:val="Page Numbers (Bottom of Page)"/>
              <w:docPartUnique/>
            </w:docPartObj>
          </w:sdtPr>
          <w:sdtEndPr>
            <w:rPr>
              <w:noProof/>
            </w:rPr>
          </w:sdtEndPr>
          <w:sdtContent>
            <w:r w:rsidR="00D826EF" w:rsidRPr="00D826EF">
              <w:rPr>
                <w:rFonts w:ascii="Arial" w:hAnsi="Arial" w:cs="Arial"/>
                <w:sz w:val="20"/>
                <w:szCs w:val="20"/>
              </w:rPr>
              <w:fldChar w:fldCharType="begin"/>
            </w:r>
            <w:r w:rsidR="00D826EF" w:rsidRPr="00D826EF">
              <w:rPr>
                <w:rFonts w:ascii="Arial" w:hAnsi="Arial" w:cs="Arial"/>
                <w:sz w:val="20"/>
                <w:szCs w:val="20"/>
              </w:rPr>
              <w:instrText xml:space="preserve"> PAGE   \* MERGEFORMAT </w:instrText>
            </w:r>
            <w:r w:rsidR="00D826EF" w:rsidRPr="00D826EF">
              <w:rPr>
                <w:rFonts w:ascii="Arial" w:hAnsi="Arial" w:cs="Arial"/>
                <w:sz w:val="20"/>
                <w:szCs w:val="20"/>
              </w:rPr>
              <w:fldChar w:fldCharType="separate"/>
            </w:r>
            <w:r w:rsidR="00D826EF" w:rsidRPr="00D826EF">
              <w:rPr>
                <w:rFonts w:ascii="Arial" w:hAnsi="Arial" w:cs="Arial"/>
                <w:sz w:val="20"/>
                <w:szCs w:val="20"/>
              </w:rPr>
              <w:t>3</w:t>
            </w:r>
            <w:r w:rsidR="00D826EF" w:rsidRPr="00D826EF">
              <w:rPr>
                <w:rFonts w:ascii="Arial" w:hAnsi="Arial" w:cs="Arial"/>
                <w:noProof/>
                <w:sz w:val="20"/>
                <w:szCs w:val="20"/>
              </w:rPr>
              <w:fldChar w:fldCharType="end"/>
            </w:r>
            <w:r w:rsidR="00D826EF" w:rsidRPr="00D826EF">
              <w:rPr>
                <w:rFonts w:ascii="Arial" w:hAnsi="Arial" w:cs="Arial"/>
                <w:sz w:val="20"/>
                <w:szCs w:val="20"/>
              </w:rPr>
              <w:t xml:space="preserve">  </w:t>
            </w:r>
            <w:r w:rsidR="00D826EF" w:rsidRPr="00D826EF">
              <w:rPr>
                <w:rStyle w:val="FooterPipe"/>
                <w:rFonts w:ascii="Arial" w:hAnsi="Arial" w:cs="Arial"/>
                <w:sz w:val="20"/>
                <w:szCs w:val="20"/>
              </w:rPr>
              <w:t>|</w:t>
            </w:r>
            <w:r w:rsidR="00D826EF" w:rsidRPr="00D826EF">
              <w:rPr>
                <w:rFonts w:ascii="Arial" w:hAnsi="Arial" w:cs="Arial"/>
                <w:sz w:val="20"/>
                <w:szCs w:val="20"/>
              </w:rPr>
              <w:t xml:space="preserve"> NHS Model Grant Agreement</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6A047" w14:textId="77777777" w:rsidR="00BE08B9" w:rsidRDefault="00BE08B9" w:rsidP="001A1041">
      <w:pPr>
        <w:spacing w:after="0"/>
      </w:pPr>
      <w:r>
        <w:separator/>
      </w:r>
    </w:p>
  </w:footnote>
  <w:footnote w:type="continuationSeparator" w:id="0">
    <w:p w14:paraId="263A860D" w14:textId="77777777" w:rsidR="00BE08B9" w:rsidRDefault="00BE08B9" w:rsidP="001A1041">
      <w:pPr>
        <w:spacing w:after="0"/>
      </w:pPr>
      <w:r>
        <w:continuationSeparator/>
      </w:r>
    </w:p>
  </w:footnote>
  <w:footnote w:id="1">
    <w:p w14:paraId="3ACCC818" w14:textId="77777777" w:rsidR="00CA1D0E" w:rsidRDefault="00CA1D0E">
      <w:pPr>
        <w:pStyle w:val="FootnoteText"/>
        <w:rPr>
          <w:rFonts w:ascii="Arial" w:hAnsi="Arial" w:cs="Arial"/>
          <w:lang w:val="en-GB"/>
        </w:rPr>
      </w:pPr>
      <w:r>
        <w:rPr>
          <w:rStyle w:val="FootnoteReference"/>
        </w:rPr>
        <w:footnoteRef/>
      </w:r>
      <w:r>
        <w:t xml:space="preserve"> </w:t>
      </w:r>
      <w:r w:rsidRPr="00162D7E">
        <w:rPr>
          <w:rFonts w:ascii="Arial" w:hAnsi="Arial" w:cs="Arial"/>
          <w:lang w:val="en-GB"/>
        </w:rPr>
        <w:t>See</w:t>
      </w:r>
      <w:r>
        <w:rPr>
          <w:rFonts w:ascii="Arial" w:hAnsi="Arial" w:cs="Arial"/>
          <w:lang w:val="en-GB"/>
        </w:rPr>
        <w:t>:</w:t>
      </w:r>
    </w:p>
    <w:p w14:paraId="5C8F7367" w14:textId="6F776329" w:rsidR="00CA1D0E" w:rsidRPr="001823E3" w:rsidRDefault="00000000">
      <w:pPr>
        <w:pStyle w:val="FootnoteText"/>
        <w:rPr>
          <w:rFonts w:ascii="Arial" w:hAnsi="Arial" w:cs="Arial"/>
          <w:lang w:val="en-GB"/>
        </w:rPr>
      </w:pPr>
      <w:hyperlink r:id="rId1" w:history="1">
        <w:r w:rsidR="001823E3" w:rsidRPr="001823E3">
          <w:rPr>
            <w:rStyle w:val="Hyperlink"/>
            <w:rFonts w:ascii="Arial" w:hAnsi="Arial" w:cs="Arial"/>
          </w:rPr>
          <w:t>https://www.dsptoolkit.nhs.uk/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3598" w14:textId="58DE2B1D" w:rsidR="00CA1D0E" w:rsidRDefault="00CA1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A70A" w14:textId="5112CA0D" w:rsidR="00CA1D0E" w:rsidRPr="00BE6FC4" w:rsidRDefault="00CA1D0E">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4F6C540"/>
    <w:name w:val="sch_style2"/>
    <w:lvl w:ilvl="0">
      <w:start w:val="1"/>
      <w:numFmt w:val="decimal"/>
      <w:lvlText w:val="%1."/>
      <w:lvlJc w:val="left"/>
      <w:pPr>
        <w:widowControl w:val="0"/>
        <w:tabs>
          <w:tab w:val="left" w:pos="720"/>
          <w:tab w:val="left" w:pos="1582"/>
          <w:tab w:val="left" w:pos="2591"/>
          <w:tab w:val="left" w:pos="3742"/>
          <w:tab w:val="left" w:pos="5182"/>
          <w:tab w:val="left" w:pos="6911"/>
        </w:tabs>
        <w:autoSpaceDE w:val="0"/>
        <w:autoSpaceDN w:val="0"/>
        <w:adjustRightInd w:val="0"/>
        <w:ind w:left="709" w:hanging="709"/>
        <w:jc w:val="both"/>
      </w:pPr>
      <w:rPr>
        <w:rFonts w:ascii="Times New Roman" w:hAnsi="Times New Roman" w:cs="Times New Roman"/>
        <w:sz w:val="22"/>
        <w:szCs w:val="22"/>
      </w:rPr>
    </w:lvl>
    <w:lvl w:ilvl="1">
      <w:start w:val="1"/>
      <w:numFmt w:val="lowerLetter"/>
      <w:lvlText w:val="(%2)"/>
      <w:lvlJc w:val="left"/>
      <w:pPr>
        <w:widowControl w:val="0"/>
        <w:tabs>
          <w:tab w:val="left" w:pos="720"/>
          <w:tab w:val="left" w:pos="1582"/>
          <w:tab w:val="left" w:pos="2591"/>
          <w:tab w:val="left" w:pos="3742"/>
          <w:tab w:val="left" w:pos="5182"/>
          <w:tab w:val="left" w:pos="6911"/>
        </w:tabs>
        <w:autoSpaceDE w:val="0"/>
        <w:autoSpaceDN w:val="0"/>
        <w:adjustRightInd w:val="0"/>
        <w:ind w:left="1559" w:hanging="567"/>
        <w:jc w:val="both"/>
      </w:pPr>
      <w:rPr>
        <w:rFonts w:ascii="Times New Roman" w:hAnsi="Times New Roman" w:cs="Times New Roman"/>
        <w:sz w:val="22"/>
        <w:szCs w:val="22"/>
      </w:rPr>
    </w:lvl>
    <w:lvl w:ilvl="2">
      <w:start w:val="1"/>
      <w:numFmt w:val="lowerRoman"/>
      <w:lvlText w:val="(%3)"/>
      <w:lvlJc w:val="left"/>
      <w:pPr>
        <w:widowControl w:val="0"/>
        <w:tabs>
          <w:tab w:val="left" w:pos="720"/>
          <w:tab w:val="left" w:pos="1582"/>
          <w:tab w:val="num" w:pos="2421"/>
          <w:tab w:val="left" w:pos="2591"/>
          <w:tab w:val="left" w:pos="3742"/>
          <w:tab w:val="left" w:pos="5182"/>
          <w:tab w:val="left" w:pos="6911"/>
        </w:tabs>
        <w:autoSpaceDE w:val="0"/>
        <w:autoSpaceDN w:val="0"/>
        <w:adjustRightInd w:val="0"/>
        <w:ind w:left="2268" w:hanging="567"/>
        <w:jc w:val="both"/>
      </w:pPr>
      <w:rPr>
        <w:rFonts w:ascii="Times New Roman" w:hAnsi="Times New Roman" w:cs="Times New Roman"/>
        <w:kern w:val="0"/>
        <w:sz w:val="22"/>
        <w:szCs w:val="22"/>
      </w:rPr>
    </w:lvl>
    <w:lvl w:ilvl="3">
      <w:start w:val="1"/>
      <w:numFmt w:val="lowerRoman"/>
      <w:lvlText w:val="(%4)"/>
      <w:lvlJc w:val="left"/>
      <w:pPr>
        <w:widowControl w:val="0"/>
        <w:tabs>
          <w:tab w:val="left" w:pos="720"/>
          <w:tab w:val="left" w:pos="1582"/>
          <w:tab w:val="num" w:pos="2421"/>
          <w:tab w:val="left" w:pos="2591"/>
          <w:tab w:val="left" w:pos="3742"/>
          <w:tab w:val="left" w:pos="5182"/>
          <w:tab w:val="left" w:pos="6911"/>
        </w:tabs>
        <w:autoSpaceDE w:val="0"/>
        <w:autoSpaceDN w:val="0"/>
        <w:adjustRightInd w:val="0"/>
        <w:ind w:left="2268" w:hanging="567"/>
        <w:jc w:val="both"/>
      </w:pPr>
      <w:rPr>
        <w:rFonts w:ascii="Times New Roman" w:hAnsi="Times New Roman" w:cs="Times New Roman"/>
        <w:sz w:val="24"/>
        <w:szCs w:val="24"/>
      </w:rPr>
    </w:lvl>
    <w:lvl w:ilvl="4">
      <w:start w:val="1"/>
      <w:numFmt w:val="lowerLetter"/>
      <w:lvlText w:val="(%5)"/>
      <w:lvlJc w:val="left"/>
      <w:pPr>
        <w:widowControl w:val="0"/>
        <w:tabs>
          <w:tab w:val="left" w:pos="720"/>
          <w:tab w:val="left" w:pos="1582"/>
          <w:tab w:val="num" w:pos="1800"/>
          <w:tab w:val="left" w:pos="2591"/>
          <w:tab w:val="left" w:pos="3742"/>
          <w:tab w:val="left" w:pos="5182"/>
          <w:tab w:val="left" w:pos="6911"/>
        </w:tabs>
        <w:autoSpaceDE w:val="0"/>
        <w:autoSpaceDN w:val="0"/>
        <w:adjustRightInd w:val="0"/>
        <w:ind w:left="1800" w:hanging="360"/>
        <w:jc w:val="both"/>
      </w:pPr>
      <w:rPr>
        <w:rFonts w:ascii="Times New Roman" w:hAnsi="Times New Roman" w:cs="Times New Roman"/>
        <w:sz w:val="24"/>
        <w:szCs w:val="24"/>
      </w:rPr>
    </w:lvl>
    <w:lvl w:ilvl="5">
      <w:start w:val="1"/>
      <w:numFmt w:val="lowerRoman"/>
      <w:lvlText w:val="(%6)"/>
      <w:lvlJc w:val="left"/>
      <w:pPr>
        <w:widowControl w:val="0"/>
        <w:tabs>
          <w:tab w:val="left" w:pos="720"/>
          <w:tab w:val="left" w:pos="1582"/>
          <w:tab w:val="num" w:pos="2160"/>
          <w:tab w:val="left" w:pos="2591"/>
          <w:tab w:val="left" w:pos="3742"/>
          <w:tab w:val="left" w:pos="5182"/>
          <w:tab w:val="left" w:pos="6911"/>
        </w:tabs>
        <w:autoSpaceDE w:val="0"/>
        <w:autoSpaceDN w:val="0"/>
        <w:adjustRightInd w:val="0"/>
        <w:ind w:left="2160" w:hanging="360"/>
        <w:jc w:val="both"/>
      </w:pPr>
      <w:rPr>
        <w:rFonts w:ascii="Times New Roman" w:hAnsi="Times New Roman" w:cs="Times New Roman"/>
        <w:sz w:val="24"/>
        <w:szCs w:val="24"/>
      </w:rPr>
    </w:lvl>
    <w:lvl w:ilvl="6">
      <w:start w:val="1"/>
      <w:numFmt w:val="decimal"/>
      <w:lvlText w:val="%7."/>
      <w:lvlJc w:val="left"/>
      <w:pPr>
        <w:widowControl w:val="0"/>
        <w:tabs>
          <w:tab w:val="left" w:pos="720"/>
          <w:tab w:val="left" w:pos="1582"/>
          <w:tab w:val="num" w:pos="2520"/>
          <w:tab w:val="left" w:pos="2591"/>
          <w:tab w:val="left" w:pos="3742"/>
          <w:tab w:val="left" w:pos="5182"/>
          <w:tab w:val="left" w:pos="6911"/>
        </w:tabs>
        <w:autoSpaceDE w:val="0"/>
        <w:autoSpaceDN w:val="0"/>
        <w:adjustRightInd w:val="0"/>
        <w:ind w:left="2520" w:hanging="360"/>
        <w:jc w:val="both"/>
      </w:pPr>
      <w:rPr>
        <w:rFonts w:ascii="Times New Roman" w:hAnsi="Times New Roman" w:cs="Times New Roman"/>
        <w:sz w:val="24"/>
        <w:szCs w:val="24"/>
      </w:rPr>
    </w:lvl>
    <w:lvl w:ilvl="7">
      <w:start w:val="1"/>
      <w:numFmt w:val="lowerLetter"/>
      <w:lvlText w:val="%8."/>
      <w:lvlJc w:val="left"/>
      <w:pPr>
        <w:widowControl w:val="0"/>
        <w:tabs>
          <w:tab w:val="left" w:pos="720"/>
          <w:tab w:val="left" w:pos="1582"/>
          <w:tab w:val="left" w:pos="2591"/>
          <w:tab w:val="num" w:pos="2880"/>
          <w:tab w:val="left" w:pos="3742"/>
          <w:tab w:val="left" w:pos="5182"/>
          <w:tab w:val="left" w:pos="6911"/>
        </w:tabs>
        <w:autoSpaceDE w:val="0"/>
        <w:autoSpaceDN w:val="0"/>
        <w:adjustRightInd w:val="0"/>
        <w:ind w:left="2880" w:hanging="360"/>
        <w:jc w:val="both"/>
      </w:pPr>
      <w:rPr>
        <w:rFonts w:ascii="Times New Roman" w:hAnsi="Times New Roman" w:cs="Times New Roman"/>
        <w:sz w:val="24"/>
        <w:szCs w:val="24"/>
      </w:rPr>
    </w:lvl>
    <w:lvl w:ilvl="8">
      <w:start w:val="1"/>
      <w:numFmt w:val="lowerRoman"/>
      <w:lvlText w:val="%9."/>
      <w:lvlJc w:val="left"/>
      <w:pPr>
        <w:widowControl w:val="0"/>
        <w:tabs>
          <w:tab w:val="left" w:pos="720"/>
          <w:tab w:val="left" w:pos="1582"/>
          <w:tab w:val="left" w:pos="2591"/>
          <w:tab w:val="num" w:pos="3240"/>
          <w:tab w:val="left" w:pos="3742"/>
          <w:tab w:val="left" w:pos="5182"/>
          <w:tab w:val="left" w:pos="6911"/>
        </w:tabs>
        <w:autoSpaceDE w:val="0"/>
        <w:autoSpaceDN w:val="0"/>
        <w:adjustRightInd w:val="0"/>
        <w:ind w:left="3240" w:hanging="360"/>
        <w:jc w:val="both"/>
      </w:pPr>
      <w:rPr>
        <w:rFonts w:ascii="Times New Roman" w:hAnsi="Times New Roman" w:cs="Times New Roman"/>
        <w:sz w:val="24"/>
        <w:szCs w:val="24"/>
      </w:rPr>
    </w:lvl>
  </w:abstractNum>
  <w:abstractNum w:abstractNumId="1" w15:restartNumberingAfterBreak="0">
    <w:nsid w:val="00000002"/>
    <w:multiLevelType w:val="multilevel"/>
    <w:tmpl w:val="80E0863E"/>
    <w:lvl w:ilvl="0">
      <w:start w:val="1"/>
      <w:numFmt w:val="decimal"/>
      <w:lvlText w:val="%1"/>
      <w:lvlJc w:val="left"/>
      <w:pPr>
        <w:widowControl w:val="0"/>
        <w:tabs>
          <w:tab w:val="left" w:pos="720"/>
          <w:tab w:val="left" w:pos="1582"/>
          <w:tab w:val="left" w:pos="2591"/>
          <w:tab w:val="left" w:pos="3742"/>
          <w:tab w:val="left" w:pos="5182"/>
          <w:tab w:val="left" w:pos="6911"/>
        </w:tabs>
        <w:autoSpaceDE w:val="0"/>
        <w:autoSpaceDN w:val="0"/>
        <w:adjustRightInd w:val="0"/>
        <w:ind w:left="720" w:hanging="720"/>
        <w:jc w:val="both"/>
      </w:pPr>
      <w:rPr>
        <w:rFonts w:ascii="Arial" w:hAnsi="Arial" w:cs="Arial"/>
        <w:b/>
        <w:bCs/>
        <w:i w:val="0"/>
        <w:iCs w:val="0"/>
        <w:sz w:val="22"/>
        <w:szCs w:val="22"/>
      </w:rPr>
    </w:lvl>
    <w:lvl w:ilvl="1">
      <w:start w:val="1"/>
      <w:numFmt w:val="decimal"/>
      <w:lvlText w:val="%1.%2"/>
      <w:lvlJc w:val="left"/>
      <w:pPr>
        <w:widowControl w:val="0"/>
        <w:tabs>
          <w:tab w:val="left" w:pos="720"/>
          <w:tab w:val="num" w:pos="1468"/>
          <w:tab w:val="left" w:pos="1582"/>
          <w:tab w:val="left" w:pos="2591"/>
          <w:tab w:val="left" w:pos="3742"/>
          <w:tab w:val="left" w:pos="5182"/>
          <w:tab w:val="left" w:pos="6911"/>
        </w:tabs>
        <w:autoSpaceDE w:val="0"/>
        <w:autoSpaceDN w:val="0"/>
        <w:adjustRightInd w:val="0"/>
        <w:ind w:left="1468" w:hanging="720"/>
        <w:jc w:val="both"/>
      </w:pPr>
      <w:rPr>
        <w:rFonts w:ascii="Arial" w:hAnsi="Arial" w:cs="Arial"/>
        <w:b w:val="0"/>
        <w:bCs w:val="0"/>
        <w:i w:val="0"/>
        <w:iCs w:val="0"/>
        <w:sz w:val="22"/>
        <w:szCs w:val="22"/>
      </w:rPr>
    </w:lvl>
    <w:lvl w:ilvl="2">
      <w:start w:val="1"/>
      <w:numFmt w:val="decimal"/>
      <w:lvlText w:val="%1.%2.%3"/>
      <w:lvlJc w:val="left"/>
      <w:pPr>
        <w:widowControl w:val="0"/>
        <w:tabs>
          <w:tab w:val="left" w:pos="720"/>
          <w:tab w:val="left" w:pos="1582"/>
          <w:tab w:val="left" w:pos="2591"/>
          <w:tab w:val="num" w:pos="2716"/>
          <w:tab w:val="left" w:pos="3742"/>
          <w:tab w:val="left" w:pos="5182"/>
          <w:tab w:val="left" w:pos="6911"/>
        </w:tabs>
        <w:autoSpaceDE w:val="0"/>
        <w:autoSpaceDN w:val="0"/>
        <w:adjustRightInd w:val="0"/>
        <w:ind w:left="2716" w:hanging="1440"/>
        <w:jc w:val="both"/>
      </w:pPr>
      <w:rPr>
        <w:rFonts w:ascii="Arial" w:hAnsi="Arial" w:cs="Arial"/>
        <w:b w:val="0"/>
        <w:bCs w:val="0"/>
        <w:i w:val="0"/>
        <w:iCs w:val="0"/>
        <w:sz w:val="22"/>
        <w:szCs w:val="22"/>
      </w:rPr>
    </w:lvl>
    <w:lvl w:ilvl="3">
      <w:start w:val="1"/>
      <w:numFmt w:val="decimal"/>
      <w:lvlText w:val="%1.%2.%3.%4"/>
      <w:lvlJc w:val="left"/>
      <w:pPr>
        <w:widowControl w:val="0"/>
        <w:tabs>
          <w:tab w:val="left" w:pos="720"/>
          <w:tab w:val="left" w:pos="1582"/>
          <w:tab w:val="left" w:pos="2591"/>
          <w:tab w:val="num" w:pos="2880"/>
          <w:tab w:val="left" w:pos="3742"/>
          <w:tab w:val="left" w:pos="5182"/>
          <w:tab w:val="left" w:pos="6911"/>
        </w:tabs>
        <w:autoSpaceDE w:val="0"/>
        <w:autoSpaceDN w:val="0"/>
        <w:adjustRightInd w:val="0"/>
        <w:ind w:left="2880" w:hanging="1440"/>
        <w:jc w:val="both"/>
      </w:pPr>
      <w:rPr>
        <w:rFonts w:ascii="Times New Roman" w:hAnsi="Times New Roman" w:cs="Times New Roman"/>
        <w:b w:val="0"/>
        <w:bCs w:val="0"/>
        <w:i w:val="0"/>
        <w:iCs w:val="0"/>
        <w:sz w:val="24"/>
        <w:szCs w:val="24"/>
      </w:rPr>
    </w:lvl>
    <w:lvl w:ilvl="4">
      <w:start w:val="1"/>
      <w:numFmt w:val="decimal"/>
      <w:lvlText w:val="%1.%2.%3.%4.%5"/>
      <w:lvlJc w:val="left"/>
      <w:pPr>
        <w:widowControl w:val="0"/>
        <w:tabs>
          <w:tab w:val="left" w:pos="720"/>
          <w:tab w:val="left" w:pos="1582"/>
          <w:tab w:val="left" w:pos="2591"/>
          <w:tab w:val="num" w:pos="2880"/>
          <w:tab w:val="left" w:pos="3742"/>
          <w:tab w:val="left" w:pos="5182"/>
          <w:tab w:val="left" w:pos="6911"/>
        </w:tabs>
        <w:autoSpaceDE w:val="0"/>
        <w:autoSpaceDN w:val="0"/>
        <w:adjustRightInd w:val="0"/>
        <w:ind w:left="2880" w:hanging="1440"/>
        <w:jc w:val="both"/>
      </w:pPr>
      <w:rPr>
        <w:rFonts w:ascii="Times New Roman" w:hAnsi="Times New Roman" w:cs="Times New Roman"/>
        <w:b w:val="0"/>
        <w:bCs w:val="0"/>
        <w:i w:val="0"/>
        <w:iCs w:val="0"/>
        <w:sz w:val="24"/>
        <w:szCs w:val="24"/>
      </w:rPr>
    </w:lvl>
    <w:lvl w:ilvl="5">
      <w:start w:val="1"/>
      <w:numFmt w:val="decimal"/>
      <w:lvlText w:val="%1.%2.%3.%4.%5.%6."/>
      <w:lvlJc w:val="left"/>
      <w:pPr>
        <w:widowControl w:val="0"/>
        <w:tabs>
          <w:tab w:val="left" w:pos="720"/>
          <w:tab w:val="left" w:pos="1582"/>
          <w:tab w:val="left" w:pos="2591"/>
          <w:tab w:val="num" w:pos="3240"/>
          <w:tab w:val="left" w:pos="3742"/>
          <w:tab w:val="left" w:pos="5182"/>
          <w:tab w:val="left" w:pos="6911"/>
        </w:tabs>
        <w:autoSpaceDE w:val="0"/>
        <w:autoSpaceDN w:val="0"/>
        <w:adjustRightInd w:val="0"/>
        <w:ind w:left="2736" w:hanging="936"/>
        <w:jc w:val="both"/>
      </w:pPr>
      <w:rPr>
        <w:rFonts w:ascii="Times New Roman" w:hAnsi="Times New Roman" w:cs="Times New Roman"/>
        <w:b w:val="0"/>
        <w:bCs w:val="0"/>
        <w:i w:val="0"/>
        <w:iCs w:val="0"/>
        <w:sz w:val="24"/>
        <w:szCs w:val="24"/>
      </w:rPr>
    </w:lvl>
    <w:lvl w:ilvl="6">
      <w:start w:val="1"/>
      <w:numFmt w:val="decimal"/>
      <w:lvlText w:val="%1.%2.%3.%4.%5.%6.%7."/>
      <w:lvlJc w:val="left"/>
      <w:pPr>
        <w:widowControl w:val="0"/>
        <w:tabs>
          <w:tab w:val="left" w:pos="720"/>
          <w:tab w:val="left" w:pos="1582"/>
          <w:tab w:val="left" w:pos="2591"/>
          <w:tab w:val="left" w:pos="3742"/>
          <w:tab w:val="num" w:pos="4680"/>
          <w:tab w:val="left" w:pos="5182"/>
          <w:tab w:val="left" w:pos="6911"/>
        </w:tabs>
        <w:autoSpaceDE w:val="0"/>
        <w:autoSpaceDN w:val="0"/>
        <w:adjustRightInd w:val="0"/>
        <w:ind w:left="3240" w:hanging="1080"/>
        <w:jc w:val="both"/>
      </w:pPr>
      <w:rPr>
        <w:rFonts w:ascii="Times New Roman" w:hAnsi="Times New Roman" w:cs="Times New Roman"/>
        <w:sz w:val="24"/>
        <w:szCs w:val="24"/>
      </w:rPr>
    </w:lvl>
    <w:lvl w:ilvl="7">
      <w:start w:val="1"/>
      <w:numFmt w:val="decimal"/>
      <w:lvlText w:val="%1.%2.%3.%4.%5.%6.%7.%8."/>
      <w:lvlJc w:val="left"/>
      <w:pPr>
        <w:widowControl w:val="0"/>
        <w:tabs>
          <w:tab w:val="left" w:pos="720"/>
          <w:tab w:val="left" w:pos="1582"/>
          <w:tab w:val="left" w:pos="2591"/>
          <w:tab w:val="left" w:pos="3742"/>
          <w:tab w:val="left" w:pos="5182"/>
          <w:tab w:val="num" w:pos="5400"/>
          <w:tab w:val="left" w:pos="6911"/>
        </w:tabs>
        <w:autoSpaceDE w:val="0"/>
        <w:autoSpaceDN w:val="0"/>
        <w:adjustRightInd w:val="0"/>
        <w:ind w:left="3744" w:hanging="1224"/>
        <w:jc w:val="both"/>
      </w:pPr>
      <w:rPr>
        <w:rFonts w:ascii="Times New Roman" w:hAnsi="Times New Roman" w:cs="Times New Roman"/>
        <w:sz w:val="24"/>
        <w:szCs w:val="24"/>
      </w:rPr>
    </w:lvl>
    <w:lvl w:ilvl="8">
      <w:start w:val="1"/>
      <w:numFmt w:val="decimal"/>
      <w:lvlText w:val="%1.%2.%3.%4.%5.%6.%7.%8.%9."/>
      <w:lvlJc w:val="left"/>
      <w:pPr>
        <w:widowControl w:val="0"/>
        <w:tabs>
          <w:tab w:val="left" w:pos="720"/>
          <w:tab w:val="left" w:pos="1582"/>
          <w:tab w:val="left" w:pos="2591"/>
          <w:tab w:val="left" w:pos="3742"/>
          <w:tab w:val="left" w:pos="5182"/>
          <w:tab w:val="num" w:pos="6120"/>
          <w:tab w:val="left" w:pos="6911"/>
        </w:tabs>
        <w:autoSpaceDE w:val="0"/>
        <w:autoSpaceDN w:val="0"/>
        <w:adjustRightInd w:val="0"/>
        <w:ind w:left="4320" w:hanging="1440"/>
        <w:jc w:val="both"/>
      </w:pPr>
      <w:rPr>
        <w:rFonts w:ascii="Times New Roman" w:hAnsi="Times New Roman" w:cs="Times New Roman"/>
        <w:sz w:val="24"/>
        <w:szCs w:val="24"/>
      </w:rPr>
    </w:lvl>
  </w:abstractNum>
  <w:abstractNum w:abstractNumId="2" w15:restartNumberingAfterBreak="0">
    <w:nsid w:val="00000004"/>
    <w:multiLevelType w:val="singleLevel"/>
    <w:tmpl w:val="FE302F92"/>
    <w:lvl w:ilvl="0">
      <w:start w:val="1"/>
      <w:numFmt w:val="decimal"/>
      <w:lvlText w:val="Schedule %1"/>
      <w:lvlJc w:val="left"/>
      <w:pPr>
        <w:widowControl w:val="0"/>
        <w:tabs>
          <w:tab w:val="left" w:pos="720"/>
          <w:tab w:val="num" w:pos="1080"/>
          <w:tab w:val="left" w:pos="1582"/>
          <w:tab w:val="left" w:pos="2591"/>
          <w:tab w:val="left" w:pos="3742"/>
          <w:tab w:val="left" w:pos="5182"/>
          <w:tab w:val="left" w:pos="6911"/>
        </w:tabs>
        <w:autoSpaceDE w:val="0"/>
        <w:autoSpaceDN w:val="0"/>
        <w:adjustRightInd w:val="0"/>
        <w:ind w:left="360" w:hanging="360"/>
        <w:jc w:val="both"/>
      </w:pPr>
      <w:rPr>
        <w:rFonts w:ascii="Times New Roman" w:hAnsi="Times New Roman" w:cs="Times New Roman"/>
        <w:b/>
        <w:bCs/>
        <w:kern w:val="28"/>
        <w:sz w:val="22"/>
        <w:szCs w:val="22"/>
      </w:rPr>
    </w:lvl>
  </w:abstractNum>
  <w:abstractNum w:abstractNumId="3" w15:restartNumberingAfterBreak="0">
    <w:nsid w:val="00000005"/>
    <w:multiLevelType w:val="hybridMultilevel"/>
    <w:tmpl w:val="51F20C0E"/>
    <w:lvl w:ilvl="0" w:tplc="FFFFFFFF">
      <w:start w:val="1"/>
      <w:numFmt w:val="upperLetter"/>
      <w:lvlText w:val="Annex %1."/>
      <w:lvlJc w:val="left"/>
      <w:pPr>
        <w:widowControl w:val="0"/>
        <w:tabs>
          <w:tab w:val="left" w:pos="720"/>
          <w:tab w:val="num" w:pos="1080"/>
          <w:tab w:val="left" w:pos="1582"/>
          <w:tab w:val="left" w:pos="2591"/>
          <w:tab w:val="left" w:pos="3742"/>
          <w:tab w:val="left" w:pos="5182"/>
          <w:tab w:val="left" w:pos="6911"/>
        </w:tabs>
        <w:autoSpaceDE w:val="0"/>
        <w:autoSpaceDN w:val="0"/>
        <w:adjustRightInd w:val="0"/>
        <w:ind w:left="360" w:hanging="360"/>
        <w:jc w:val="both"/>
      </w:pPr>
      <w:rPr>
        <w:rFonts w:ascii="Times New Roman" w:hAnsi="Times New Roman" w:cs="Times New Roman"/>
        <w:b/>
        <w:bCs/>
        <w:sz w:val="22"/>
        <w:szCs w:val="22"/>
      </w:rPr>
    </w:lvl>
    <w:lvl w:ilvl="1" w:tplc="FFFFFFFF">
      <w:start w:val="1"/>
      <w:numFmt w:val="lowerLetter"/>
      <w:lvlText w:val="%2."/>
      <w:lvlJc w:val="left"/>
      <w:pPr>
        <w:widowControl w:val="0"/>
        <w:tabs>
          <w:tab w:val="left" w:pos="720"/>
          <w:tab w:val="num" w:pos="1440"/>
          <w:tab w:val="left" w:pos="1582"/>
          <w:tab w:val="left" w:pos="2591"/>
          <w:tab w:val="left" w:pos="3742"/>
          <w:tab w:val="left" w:pos="5182"/>
          <w:tab w:val="left" w:pos="6911"/>
        </w:tabs>
        <w:autoSpaceDE w:val="0"/>
        <w:autoSpaceDN w:val="0"/>
        <w:adjustRightInd w:val="0"/>
        <w:ind w:left="1440" w:hanging="360"/>
        <w:jc w:val="both"/>
      </w:pPr>
      <w:rPr>
        <w:rFonts w:ascii="Times New Roman" w:hAnsi="Times New Roman" w:cs="Times New Roman"/>
        <w:sz w:val="24"/>
        <w:szCs w:val="24"/>
      </w:rPr>
    </w:lvl>
    <w:lvl w:ilvl="2" w:tplc="FFFFFFFF">
      <w:start w:val="1"/>
      <w:numFmt w:val="lowerRoman"/>
      <w:lvlText w:val="%3."/>
      <w:lvlJc w:val="right"/>
      <w:pPr>
        <w:widowControl w:val="0"/>
        <w:tabs>
          <w:tab w:val="left" w:pos="720"/>
          <w:tab w:val="left" w:pos="1582"/>
          <w:tab w:val="num" w:pos="2160"/>
          <w:tab w:val="left" w:pos="2591"/>
          <w:tab w:val="left" w:pos="3742"/>
          <w:tab w:val="left" w:pos="5182"/>
          <w:tab w:val="left" w:pos="6911"/>
        </w:tabs>
        <w:autoSpaceDE w:val="0"/>
        <w:autoSpaceDN w:val="0"/>
        <w:adjustRightInd w:val="0"/>
        <w:ind w:left="2160" w:hanging="180"/>
        <w:jc w:val="both"/>
      </w:pPr>
      <w:rPr>
        <w:rFonts w:ascii="Times New Roman" w:hAnsi="Times New Roman" w:cs="Times New Roman"/>
        <w:sz w:val="24"/>
        <w:szCs w:val="24"/>
      </w:rPr>
    </w:lvl>
    <w:lvl w:ilvl="3" w:tplc="FFFFFFFF">
      <w:start w:val="1"/>
      <w:numFmt w:val="decimal"/>
      <w:lvlText w:val="%4."/>
      <w:lvlJc w:val="left"/>
      <w:pPr>
        <w:widowControl w:val="0"/>
        <w:tabs>
          <w:tab w:val="left" w:pos="720"/>
          <w:tab w:val="left" w:pos="1582"/>
          <w:tab w:val="left" w:pos="2591"/>
          <w:tab w:val="num" w:pos="2880"/>
          <w:tab w:val="left" w:pos="3742"/>
          <w:tab w:val="left" w:pos="5182"/>
          <w:tab w:val="left" w:pos="6911"/>
        </w:tabs>
        <w:autoSpaceDE w:val="0"/>
        <w:autoSpaceDN w:val="0"/>
        <w:adjustRightInd w:val="0"/>
        <w:ind w:left="2880" w:hanging="360"/>
        <w:jc w:val="both"/>
      </w:pPr>
      <w:rPr>
        <w:rFonts w:ascii="Times New Roman" w:hAnsi="Times New Roman" w:cs="Times New Roman"/>
        <w:sz w:val="24"/>
        <w:szCs w:val="24"/>
      </w:rPr>
    </w:lvl>
    <w:lvl w:ilvl="4" w:tplc="FFFFFFFF">
      <w:start w:val="1"/>
      <w:numFmt w:val="lowerLetter"/>
      <w:lvlText w:val="%5."/>
      <w:lvlJc w:val="left"/>
      <w:pPr>
        <w:widowControl w:val="0"/>
        <w:tabs>
          <w:tab w:val="left" w:pos="720"/>
          <w:tab w:val="left" w:pos="1582"/>
          <w:tab w:val="left" w:pos="2591"/>
          <w:tab w:val="num" w:pos="3600"/>
          <w:tab w:val="left" w:pos="3742"/>
          <w:tab w:val="left" w:pos="5182"/>
          <w:tab w:val="left" w:pos="6911"/>
        </w:tabs>
        <w:autoSpaceDE w:val="0"/>
        <w:autoSpaceDN w:val="0"/>
        <w:adjustRightInd w:val="0"/>
        <w:ind w:left="3600" w:hanging="360"/>
        <w:jc w:val="both"/>
      </w:pPr>
      <w:rPr>
        <w:rFonts w:ascii="Times New Roman" w:hAnsi="Times New Roman" w:cs="Times New Roman"/>
        <w:sz w:val="24"/>
        <w:szCs w:val="24"/>
      </w:rPr>
    </w:lvl>
    <w:lvl w:ilvl="5" w:tplc="FFFFFFFF">
      <w:start w:val="1"/>
      <w:numFmt w:val="lowerRoman"/>
      <w:lvlText w:val="%6."/>
      <w:lvlJc w:val="right"/>
      <w:pPr>
        <w:widowControl w:val="0"/>
        <w:tabs>
          <w:tab w:val="left" w:pos="720"/>
          <w:tab w:val="left" w:pos="1582"/>
          <w:tab w:val="left" w:pos="2591"/>
          <w:tab w:val="left" w:pos="3742"/>
          <w:tab w:val="num" w:pos="4320"/>
          <w:tab w:val="left" w:pos="5182"/>
          <w:tab w:val="left" w:pos="6911"/>
        </w:tabs>
        <w:autoSpaceDE w:val="0"/>
        <w:autoSpaceDN w:val="0"/>
        <w:adjustRightInd w:val="0"/>
        <w:ind w:left="4320" w:hanging="180"/>
        <w:jc w:val="both"/>
      </w:pPr>
      <w:rPr>
        <w:rFonts w:ascii="Times New Roman" w:hAnsi="Times New Roman" w:cs="Times New Roman"/>
        <w:sz w:val="24"/>
        <w:szCs w:val="24"/>
      </w:rPr>
    </w:lvl>
    <w:lvl w:ilvl="6" w:tplc="FFFFFFFF">
      <w:start w:val="1"/>
      <w:numFmt w:val="decimal"/>
      <w:lvlText w:val="%7."/>
      <w:lvlJc w:val="left"/>
      <w:pPr>
        <w:widowControl w:val="0"/>
        <w:tabs>
          <w:tab w:val="left" w:pos="720"/>
          <w:tab w:val="left" w:pos="1582"/>
          <w:tab w:val="left" w:pos="2591"/>
          <w:tab w:val="left" w:pos="3742"/>
          <w:tab w:val="num" w:pos="5040"/>
          <w:tab w:val="left" w:pos="5182"/>
          <w:tab w:val="left" w:pos="6911"/>
        </w:tabs>
        <w:autoSpaceDE w:val="0"/>
        <w:autoSpaceDN w:val="0"/>
        <w:adjustRightInd w:val="0"/>
        <w:ind w:left="5040" w:hanging="360"/>
        <w:jc w:val="both"/>
      </w:pPr>
      <w:rPr>
        <w:rFonts w:ascii="Times New Roman" w:hAnsi="Times New Roman" w:cs="Times New Roman"/>
        <w:sz w:val="24"/>
        <w:szCs w:val="24"/>
      </w:rPr>
    </w:lvl>
    <w:lvl w:ilvl="7" w:tplc="FFFFFFFF">
      <w:start w:val="1"/>
      <w:numFmt w:val="lowerLetter"/>
      <w:lvlText w:val="%8."/>
      <w:lvlJc w:val="left"/>
      <w:pPr>
        <w:widowControl w:val="0"/>
        <w:tabs>
          <w:tab w:val="left" w:pos="720"/>
          <w:tab w:val="left" w:pos="1582"/>
          <w:tab w:val="left" w:pos="2591"/>
          <w:tab w:val="left" w:pos="3742"/>
          <w:tab w:val="left" w:pos="5182"/>
          <w:tab w:val="num" w:pos="5760"/>
          <w:tab w:val="left" w:pos="6911"/>
        </w:tabs>
        <w:autoSpaceDE w:val="0"/>
        <w:autoSpaceDN w:val="0"/>
        <w:adjustRightInd w:val="0"/>
        <w:ind w:left="5760" w:hanging="360"/>
        <w:jc w:val="both"/>
      </w:pPr>
      <w:rPr>
        <w:rFonts w:ascii="Times New Roman" w:hAnsi="Times New Roman" w:cs="Times New Roman"/>
        <w:sz w:val="24"/>
        <w:szCs w:val="24"/>
      </w:rPr>
    </w:lvl>
    <w:lvl w:ilvl="8" w:tplc="FFFFFFFF">
      <w:start w:val="1"/>
      <w:numFmt w:val="lowerRoman"/>
      <w:lvlText w:val="%9."/>
      <w:lvlJc w:val="right"/>
      <w:pPr>
        <w:widowControl w:val="0"/>
        <w:tabs>
          <w:tab w:val="left" w:pos="720"/>
          <w:tab w:val="left" w:pos="1582"/>
          <w:tab w:val="left" w:pos="2591"/>
          <w:tab w:val="left" w:pos="3742"/>
          <w:tab w:val="left" w:pos="5182"/>
          <w:tab w:val="num" w:pos="6480"/>
          <w:tab w:val="left" w:pos="6911"/>
        </w:tabs>
        <w:autoSpaceDE w:val="0"/>
        <w:autoSpaceDN w:val="0"/>
        <w:adjustRightInd w:val="0"/>
        <w:ind w:left="6480" w:hanging="180"/>
        <w:jc w:val="both"/>
      </w:pPr>
      <w:rPr>
        <w:rFonts w:ascii="Times New Roman" w:hAnsi="Times New Roman" w:cs="Times New Roman"/>
        <w:sz w:val="24"/>
        <w:szCs w:val="24"/>
      </w:rPr>
    </w:lvl>
  </w:abstractNum>
  <w:abstractNum w:abstractNumId="4" w15:restartNumberingAfterBreak="0">
    <w:nsid w:val="00000008"/>
    <w:multiLevelType w:val="multilevel"/>
    <w:tmpl w:val="F53ED486"/>
    <w:lvl w:ilvl="0">
      <w:start w:val="1"/>
      <w:numFmt w:val="upperLetter"/>
      <w:lvlText w:val="(%1)"/>
      <w:lvlJc w:val="left"/>
      <w:pPr>
        <w:widowControl w:val="0"/>
        <w:tabs>
          <w:tab w:val="left" w:pos="720"/>
          <w:tab w:val="left" w:pos="1582"/>
          <w:tab w:val="left" w:pos="2591"/>
          <w:tab w:val="left" w:pos="3742"/>
          <w:tab w:val="left" w:pos="5182"/>
          <w:tab w:val="left" w:pos="6911"/>
        </w:tabs>
        <w:autoSpaceDE w:val="0"/>
        <w:autoSpaceDN w:val="0"/>
        <w:adjustRightInd w:val="0"/>
        <w:ind w:left="720" w:hanging="720"/>
        <w:jc w:val="both"/>
      </w:pPr>
      <w:rPr>
        <w:rFonts w:ascii="Arial" w:hAnsi="Arial" w:cs="Arial"/>
        <w:b w:val="0"/>
        <w:bCs w:val="0"/>
        <w:i w:val="0"/>
        <w:iCs w:val="0"/>
        <w:caps/>
        <w:sz w:val="20"/>
        <w:szCs w:val="20"/>
      </w:rPr>
    </w:lvl>
    <w:lvl w:ilvl="1">
      <w:start w:val="1"/>
      <w:numFmt w:val="lowerLetter"/>
      <w:lvlText w:val="(%2)"/>
      <w:lvlJc w:val="left"/>
      <w:pPr>
        <w:widowControl w:val="0"/>
        <w:tabs>
          <w:tab w:val="left" w:pos="720"/>
          <w:tab w:val="num" w:pos="1555"/>
          <w:tab w:val="left" w:pos="1582"/>
          <w:tab w:val="left" w:pos="2591"/>
          <w:tab w:val="left" w:pos="3742"/>
          <w:tab w:val="left" w:pos="5182"/>
          <w:tab w:val="left" w:pos="6911"/>
        </w:tabs>
        <w:autoSpaceDE w:val="0"/>
        <w:autoSpaceDN w:val="0"/>
        <w:adjustRightInd w:val="0"/>
        <w:ind w:left="1555" w:hanging="561"/>
        <w:jc w:val="both"/>
      </w:pPr>
      <w:rPr>
        <w:rFonts w:ascii="Times New Roman" w:hAnsi="Times New Roman" w:cs="Times New Roman"/>
        <w:b w:val="0"/>
        <w:bCs w:val="0"/>
        <w:i w:val="0"/>
        <w:iCs w:val="0"/>
        <w:caps w:val="0"/>
        <w:sz w:val="20"/>
        <w:szCs w:val="20"/>
      </w:rPr>
    </w:lvl>
    <w:lvl w:ilvl="2">
      <w:start w:val="1"/>
      <w:numFmt w:val="lowerLetter"/>
      <w:lvlText w:val="(%3)"/>
      <w:lvlJc w:val="left"/>
      <w:pPr>
        <w:widowControl w:val="0"/>
        <w:tabs>
          <w:tab w:val="left" w:pos="720"/>
          <w:tab w:val="left" w:pos="1582"/>
          <w:tab w:val="left" w:pos="2591"/>
          <w:tab w:val="left" w:pos="3742"/>
          <w:tab w:val="left" w:pos="5182"/>
          <w:tab w:val="left" w:pos="6911"/>
        </w:tabs>
        <w:autoSpaceDE w:val="0"/>
        <w:autoSpaceDN w:val="0"/>
        <w:adjustRightInd w:val="0"/>
        <w:ind w:left="1559" w:hanging="567"/>
        <w:jc w:val="both"/>
      </w:pPr>
      <w:rPr>
        <w:rFonts w:ascii="Times New Roman" w:hAnsi="Times New Roman" w:cs="Times New Roman"/>
        <w:b w:val="0"/>
        <w:bCs w:val="0"/>
        <w:i w:val="0"/>
        <w:iCs w:val="0"/>
        <w:sz w:val="20"/>
        <w:szCs w:val="20"/>
      </w:rPr>
    </w:lvl>
    <w:lvl w:ilvl="3">
      <w:start w:val="1"/>
      <w:numFmt w:val="lowerRoman"/>
      <w:lvlText w:val="(%4)"/>
      <w:lvlJc w:val="left"/>
      <w:pPr>
        <w:widowControl w:val="0"/>
        <w:tabs>
          <w:tab w:val="left" w:pos="720"/>
          <w:tab w:val="left" w:pos="1582"/>
          <w:tab w:val="num" w:pos="2421"/>
          <w:tab w:val="left" w:pos="2591"/>
          <w:tab w:val="left" w:pos="3742"/>
          <w:tab w:val="left" w:pos="5182"/>
          <w:tab w:val="left" w:pos="6911"/>
        </w:tabs>
        <w:autoSpaceDE w:val="0"/>
        <w:autoSpaceDN w:val="0"/>
        <w:adjustRightInd w:val="0"/>
        <w:ind w:left="2268" w:hanging="567"/>
        <w:jc w:val="both"/>
      </w:pPr>
      <w:rPr>
        <w:rFonts w:ascii="Times New Roman" w:hAnsi="Times New Roman" w:cs="Times New Roman"/>
        <w:b w:val="0"/>
        <w:bCs w:val="0"/>
        <w:i w:val="0"/>
        <w:iCs w:val="0"/>
        <w:sz w:val="20"/>
        <w:szCs w:val="20"/>
      </w:rPr>
    </w:lvl>
    <w:lvl w:ilvl="4">
      <w:start w:val="1"/>
      <w:numFmt w:val="upperLetter"/>
      <w:lvlText w:val="(%5)"/>
      <w:lvlJc w:val="left"/>
      <w:pPr>
        <w:widowControl w:val="0"/>
        <w:tabs>
          <w:tab w:val="left" w:pos="720"/>
          <w:tab w:val="left" w:pos="1582"/>
          <w:tab w:val="left" w:pos="2591"/>
          <w:tab w:val="num" w:pos="2880"/>
          <w:tab w:val="left" w:pos="3742"/>
          <w:tab w:val="left" w:pos="5182"/>
          <w:tab w:val="left" w:pos="6911"/>
        </w:tabs>
        <w:autoSpaceDE w:val="0"/>
        <w:autoSpaceDN w:val="0"/>
        <w:adjustRightInd w:val="0"/>
        <w:ind w:left="2880" w:hanging="720"/>
        <w:jc w:val="both"/>
      </w:pPr>
      <w:rPr>
        <w:rFonts w:ascii="Times New Roman" w:hAnsi="Times New Roman" w:cs="Times New Roman"/>
        <w:b w:val="0"/>
        <w:bCs w:val="0"/>
        <w:i w:val="0"/>
        <w:iCs w:val="0"/>
        <w:sz w:val="22"/>
        <w:szCs w:val="22"/>
      </w:rPr>
    </w:lvl>
    <w:lvl w:ilvl="5">
      <w:start w:val="1"/>
      <w:numFmt w:val="decimal"/>
      <w:lvlText w:val="%6."/>
      <w:lvlJc w:val="left"/>
      <w:pPr>
        <w:widowControl w:val="0"/>
        <w:tabs>
          <w:tab w:val="left" w:pos="720"/>
          <w:tab w:val="left" w:pos="1582"/>
          <w:tab w:val="left" w:pos="2591"/>
          <w:tab w:val="num" w:pos="3600"/>
          <w:tab w:val="left" w:pos="3742"/>
          <w:tab w:val="left" w:pos="5182"/>
          <w:tab w:val="left" w:pos="6911"/>
        </w:tabs>
        <w:autoSpaceDE w:val="0"/>
        <w:autoSpaceDN w:val="0"/>
        <w:adjustRightInd w:val="0"/>
        <w:ind w:left="3600" w:hanging="720"/>
        <w:jc w:val="both"/>
      </w:pPr>
      <w:rPr>
        <w:rFonts w:ascii="Times New Roman" w:hAnsi="Times New Roman" w:cs="Times New Roman"/>
        <w:b w:val="0"/>
        <w:bCs w:val="0"/>
        <w:i w:val="0"/>
        <w:iCs w:val="0"/>
        <w:sz w:val="22"/>
        <w:szCs w:val="22"/>
      </w:rPr>
    </w:lvl>
    <w:lvl w:ilvl="6">
      <w:start w:val="1"/>
      <w:numFmt w:val="decimal"/>
      <w:lvlText w:val="%7."/>
      <w:lvlJc w:val="left"/>
      <w:pPr>
        <w:widowControl w:val="0"/>
        <w:tabs>
          <w:tab w:val="left" w:pos="720"/>
          <w:tab w:val="left" w:pos="1582"/>
          <w:tab w:val="left" w:pos="2591"/>
          <w:tab w:val="left" w:pos="3742"/>
          <w:tab w:val="num" w:pos="4320"/>
          <w:tab w:val="left" w:pos="5182"/>
          <w:tab w:val="left" w:pos="6911"/>
        </w:tabs>
        <w:autoSpaceDE w:val="0"/>
        <w:autoSpaceDN w:val="0"/>
        <w:adjustRightInd w:val="0"/>
        <w:ind w:left="4320" w:hanging="720"/>
        <w:jc w:val="both"/>
      </w:pPr>
      <w:rPr>
        <w:rFonts w:ascii="Times New Roman" w:hAnsi="Times New Roman" w:cs="Times New Roman"/>
        <w:sz w:val="24"/>
        <w:szCs w:val="24"/>
      </w:rPr>
    </w:lvl>
    <w:lvl w:ilvl="7">
      <w:start w:val="1"/>
      <w:numFmt w:val="decimal"/>
      <w:lvlText w:val="%8."/>
      <w:lvlJc w:val="left"/>
      <w:pPr>
        <w:widowControl w:val="0"/>
        <w:tabs>
          <w:tab w:val="left" w:pos="720"/>
          <w:tab w:val="left" w:pos="1582"/>
          <w:tab w:val="left" w:pos="2591"/>
          <w:tab w:val="left" w:pos="3742"/>
          <w:tab w:val="num" w:pos="5040"/>
          <w:tab w:val="left" w:pos="5182"/>
          <w:tab w:val="left" w:pos="6911"/>
        </w:tabs>
        <w:autoSpaceDE w:val="0"/>
        <w:autoSpaceDN w:val="0"/>
        <w:adjustRightInd w:val="0"/>
        <w:ind w:left="5040" w:hanging="720"/>
        <w:jc w:val="both"/>
      </w:pPr>
      <w:rPr>
        <w:rFonts w:ascii="Times New Roman" w:hAnsi="Times New Roman" w:cs="Times New Roman"/>
        <w:b w:val="0"/>
        <w:bCs w:val="0"/>
        <w:i w:val="0"/>
        <w:iCs w:val="0"/>
        <w:sz w:val="22"/>
        <w:szCs w:val="22"/>
      </w:rPr>
    </w:lvl>
    <w:lvl w:ilvl="8">
      <w:start w:val="1"/>
      <w:numFmt w:val="decimal"/>
      <w:lvlText w:val="%9."/>
      <w:lvlJc w:val="left"/>
      <w:pPr>
        <w:widowControl w:val="0"/>
        <w:tabs>
          <w:tab w:val="left" w:pos="720"/>
          <w:tab w:val="left" w:pos="1582"/>
          <w:tab w:val="left" w:pos="2591"/>
          <w:tab w:val="left" w:pos="3742"/>
          <w:tab w:val="left" w:pos="5182"/>
          <w:tab w:val="num" w:pos="5760"/>
          <w:tab w:val="left" w:pos="6911"/>
        </w:tabs>
        <w:autoSpaceDE w:val="0"/>
        <w:autoSpaceDN w:val="0"/>
        <w:adjustRightInd w:val="0"/>
        <w:ind w:left="5760" w:hanging="720"/>
        <w:jc w:val="both"/>
      </w:pPr>
      <w:rPr>
        <w:rFonts w:ascii="Times New Roman" w:hAnsi="Times New Roman" w:cs="Times New Roman"/>
        <w:b w:val="0"/>
        <w:bCs w:val="0"/>
        <w:i w:val="0"/>
        <w:iCs w:val="0"/>
        <w:sz w:val="22"/>
        <w:szCs w:val="22"/>
      </w:rPr>
    </w:lvl>
  </w:abstractNum>
  <w:abstractNum w:abstractNumId="5" w15:restartNumberingAfterBreak="0">
    <w:nsid w:val="00000009"/>
    <w:multiLevelType w:val="multilevel"/>
    <w:tmpl w:val="FB326548"/>
    <w:lvl w:ilvl="0">
      <w:start w:val="1"/>
      <w:numFmt w:val="decimal"/>
      <w:lvlText w:val="(%1)"/>
      <w:lvlJc w:val="left"/>
      <w:pPr>
        <w:widowControl w:val="0"/>
        <w:tabs>
          <w:tab w:val="left" w:pos="720"/>
          <w:tab w:val="left" w:pos="1582"/>
          <w:tab w:val="left" w:pos="2591"/>
          <w:tab w:val="left" w:pos="3742"/>
          <w:tab w:val="left" w:pos="5182"/>
          <w:tab w:val="left" w:pos="6911"/>
        </w:tabs>
        <w:autoSpaceDE w:val="0"/>
        <w:autoSpaceDN w:val="0"/>
        <w:adjustRightInd w:val="0"/>
        <w:ind w:left="720" w:hanging="720"/>
        <w:jc w:val="both"/>
      </w:pPr>
      <w:rPr>
        <w:rFonts w:ascii="Arial" w:hAnsi="Arial" w:cs="Arial" w:hint="default"/>
        <w:sz w:val="22"/>
        <w:szCs w:val="22"/>
      </w:rPr>
    </w:lvl>
    <w:lvl w:ilvl="1">
      <w:start w:val="1"/>
      <w:numFmt w:val="lowerLetter"/>
      <w:lvlText w:val="(%2)"/>
      <w:lvlJc w:val="left"/>
      <w:pPr>
        <w:widowControl w:val="0"/>
        <w:tabs>
          <w:tab w:val="left" w:pos="720"/>
          <w:tab w:val="left" w:pos="1582"/>
          <w:tab w:val="left" w:pos="2591"/>
          <w:tab w:val="left" w:pos="3742"/>
          <w:tab w:val="left" w:pos="5182"/>
          <w:tab w:val="left" w:pos="6911"/>
        </w:tabs>
        <w:autoSpaceDE w:val="0"/>
        <w:autoSpaceDN w:val="0"/>
        <w:adjustRightInd w:val="0"/>
        <w:ind w:left="720" w:hanging="360"/>
        <w:jc w:val="both"/>
      </w:pPr>
      <w:rPr>
        <w:rFonts w:ascii="Times New Roman" w:hAnsi="Times New Roman" w:cs="Times New Roman"/>
        <w:sz w:val="22"/>
        <w:szCs w:val="22"/>
      </w:rPr>
    </w:lvl>
    <w:lvl w:ilvl="2">
      <w:start w:val="1"/>
      <w:numFmt w:val="lowerRoman"/>
      <w:lvlText w:val="%3)"/>
      <w:lvlJc w:val="left"/>
      <w:pPr>
        <w:widowControl w:val="0"/>
        <w:tabs>
          <w:tab w:val="left" w:pos="720"/>
          <w:tab w:val="num" w:pos="1080"/>
          <w:tab w:val="left" w:pos="1582"/>
          <w:tab w:val="left" w:pos="2591"/>
          <w:tab w:val="left" w:pos="3742"/>
          <w:tab w:val="left" w:pos="5182"/>
          <w:tab w:val="left" w:pos="6911"/>
        </w:tabs>
        <w:autoSpaceDE w:val="0"/>
        <w:autoSpaceDN w:val="0"/>
        <w:adjustRightInd w:val="0"/>
        <w:ind w:left="1080" w:hanging="360"/>
        <w:jc w:val="both"/>
      </w:pPr>
      <w:rPr>
        <w:rFonts w:ascii="Times New Roman" w:hAnsi="Times New Roman" w:cs="Times New Roman"/>
        <w:sz w:val="24"/>
        <w:szCs w:val="24"/>
      </w:rPr>
    </w:lvl>
    <w:lvl w:ilvl="3">
      <w:start w:val="1"/>
      <w:numFmt w:val="decimal"/>
      <w:lvlText w:val="(%4)"/>
      <w:lvlJc w:val="left"/>
      <w:pPr>
        <w:widowControl w:val="0"/>
        <w:tabs>
          <w:tab w:val="left" w:pos="720"/>
          <w:tab w:val="num" w:pos="1440"/>
          <w:tab w:val="left" w:pos="1582"/>
          <w:tab w:val="left" w:pos="2591"/>
          <w:tab w:val="left" w:pos="3742"/>
          <w:tab w:val="left" w:pos="5182"/>
          <w:tab w:val="left" w:pos="6911"/>
        </w:tabs>
        <w:autoSpaceDE w:val="0"/>
        <w:autoSpaceDN w:val="0"/>
        <w:adjustRightInd w:val="0"/>
        <w:ind w:left="1440" w:hanging="360"/>
        <w:jc w:val="both"/>
      </w:pPr>
      <w:rPr>
        <w:rFonts w:ascii="Times New Roman" w:hAnsi="Times New Roman" w:cs="Times New Roman"/>
        <w:sz w:val="24"/>
        <w:szCs w:val="24"/>
      </w:rPr>
    </w:lvl>
    <w:lvl w:ilvl="4">
      <w:start w:val="1"/>
      <w:numFmt w:val="lowerLetter"/>
      <w:lvlText w:val="(%5)"/>
      <w:lvlJc w:val="left"/>
      <w:pPr>
        <w:widowControl w:val="0"/>
        <w:tabs>
          <w:tab w:val="left" w:pos="720"/>
          <w:tab w:val="left" w:pos="1582"/>
          <w:tab w:val="num" w:pos="1800"/>
          <w:tab w:val="left" w:pos="2591"/>
          <w:tab w:val="left" w:pos="3742"/>
          <w:tab w:val="left" w:pos="5182"/>
          <w:tab w:val="left" w:pos="6911"/>
        </w:tabs>
        <w:autoSpaceDE w:val="0"/>
        <w:autoSpaceDN w:val="0"/>
        <w:adjustRightInd w:val="0"/>
        <w:ind w:left="1800" w:hanging="360"/>
        <w:jc w:val="both"/>
      </w:pPr>
      <w:rPr>
        <w:rFonts w:ascii="Times New Roman" w:hAnsi="Times New Roman" w:cs="Times New Roman"/>
        <w:sz w:val="24"/>
        <w:szCs w:val="24"/>
      </w:rPr>
    </w:lvl>
    <w:lvl w:ilvl="5">
      <w:start w:val="1"/>
      <w:numFmt w:val="lowerRoman"/>
      <w:lvlText w:val="(%6)"/>
      <w:lvlJc w:val="left"/>
      <w:pPr>
        <w:widowControl w:val="0"/>
        <w:tabs>
          <w:tab w:val="left" w:pos="720"/>
          <w:tab w:val="left" w:pos="1582"/>
          <w:tab w:val="num" w:pos="2160"/>
          <w:tab w:val="left" w:pos="2591"/>
          <w:tab w:val="left" w:pos="3742"/>
          <w:tab w:val="left" w:pos="5182"/>
          <w:tab w:val="left" w:pos="6911"/>
        </w:tabs>
        <w:autoSpaceDE w:val="0"/>
        <w:autoSpaceDN w:val="0"/>
        <w:adjustRightInd w:val="0"/>
        <w:ind w:left="2160" w:hanging="360"/>
        <w:jc w:val="both"/>
      </w:pPr>
      <w:rPr>
        <w:rFonts w:ascii="Times New Roman" w:hAnsi="Times New Roman" w:cs="Times New Roman"/>
        <w:sz w:val="24"/>
        <w:szCs w:val="24"/>
      </w:rPr>
    </w:lvl>
    <w:lvl w:ilvl="6">
      <w:start w:val="1"/>
      <w:numFmt w:val="decimal"/>
      <w:lvlText w:val="%7."/>
      <w:lvlJc w:val="left"/>
      <w:pPr>
        <w:widowControl w:val="0"/>
        <w:tabs>
          <w:tab w:val="left" w:pos="720"/>
          <w:tab w:val="left" w:pos="1582"/>
          <w:tab w:val="num" w:pos="2520"/>
          <w:tab w:val="left" w:pos="2591"/>
          <w:tab w:val="left" w:pos="3742"/>
          <w:tab w:val="left" w:pos="5182"/>
          <w:tab w:val="left" w:pos="6911"/>
        </w:tabs>
        <w:autoSpaceDE w:val="0"/>
        <w:autoSpaceDN w:val="0"/>
        <w:adjustRightInd w:val="0"/>
        <w:ind w:left="2520" w:hanging="360"/>
        <w:jc w:val="both"/>
      </w:pPr>
      <w:rPr>
        <w:rFonts w:ascii="Times New Roman" w:hAnsi="Times New Roman" w:cs="Times New Roman"/>
        <w:sz w:val="24"/>
        <w:szCs w:val="24"/>
      </w:rPr>
    </w:lvl>
    <w:lvl w:ilvl="7">
      <w:start w:val="1"/>
      <w:numFmt w:val="lowerLetter"/>
      <w:lvlText w:val="%8."/>
      <w:lvlJc w:val="left"/>
      <w:pPr>
        <w:widowControl w:val="0"/>
        <w:tabs>
          <w:tab w:val="left" w:pos="720"/>
          <w:tab w:val="left" w:pos="1582"/>
          <w:tab w:val="left" w:pos="2591"/>
          <w:tab w:val="num" w:pos="2880"/>
          <w:tab w:val="left" w:pos="3742"/>
          <w:tab w:val="left" w:pos="5182"/>
          <w:tab w:val="left" w:pos="6911"/>
        </w:tabs>
        <w:autoSpaceDE w:val="0"/>
        <w:autoSpaceDN w:val="0"/>
        <w:adjustRightInd w:val="0"/>
        <w:ind w:left="2880" w:hanging="360"/>
        <w:jc w:val="both"/>
      </w:pPr>
      <w:rPr>
        <w:rFonts w:ascii="Times New Roman" w:hAnsi="Times New Roman" w:cs="Times New Roman"/>
        <w:sz w:val="24"/>
        <w:szCs w:val="24"/>
      </w:rPr>
    </w:lvl>
    <w:lvl w:ilvl="8">
      <w:start w:val="1"/>
      <w:numFmt w:val="lowerRoman"/>
      <w:lvlText w:val="%9."/>
      <w:lvlJc w:val="left"/>
      <w:pPr>
        <w:widowControl w:val="0"/>
        <w:tabs>
          <w:tab w:val="left" w:pos="720"/>
          <w:tab w:val="left" w:pos="1582"/>
          <w:tab w:val="left" w:pos="2591"/>
          <w:tab w:val="num" w:pos="3240"/>
          <w:tab w:val="left" w:pos="3742"/>
          <w:tab w:val="left" w:pos="5182"/>
          <w:tab w:val="left" w:pos="6911"/>
        </w:tabs>
        <w:autoSpaceDE w:val="0"/>
        <w:autoSpaceDN w:val="0"/>
        <w:adjustRightInd w:val="0"/>
        <w:ind w:left="3240" w:hanging="360"/>
        <w:jc w:val="both"/>
      </w:pPr>
      <w:rPr>
        <w:rFonts w:ascii="Times New Roman" w:hAnsi="Times New Roman" w:cs="Times New Roman"/>
        <w:sz w:val="24"/>
        <w:szCs w:val="24"/>
      </w:rPr>
    </w:lvl>
  </w:abstractNum>
  <w:abstractNum w:abstractNumId="6"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085683"/>
    <w:multiLevelType w:val="multilevel"/>
    <w:tmpl w:val="E2EC0728"/>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495"/>
        </w:tabs>
        <w:ind w:left="2495" w:hanging="1055"/>
      </w:pPr>
      <w:rPr>
        <w:rFonts w:hint="default"/>
        <w:b w:val="0"/>
        <w:i w:val="0"/>
      </w:rPr>
    </w:lvl>
    <w:lvl w:ilvl="3">
      <w:start w:val="1"/>
      <w:numFmt w:val="lowerLetter"/>
      <w:pStyle w:val="02-Level5-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8" w15:restartNumberingAfterBreak="0">
    <w:nsid w:val="1363020D"/>
    <w:multiLevelType w:val="multilevel"/>
    <w:tmpl w:val="B1A2362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FD21E2"/>
    <w:multiLevelType w:val="multilevel"/>
    <w:tmpl w:val="AF78369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1D27607"/>
    <w:multiLevelType w:val="multilevel"/>
    <w:tmpl w:val="98940AA0"/>
    <w:name w:val="FirstScheduleScheme"/>
    <w:lvl w:ilvl="0">
      <w:start w:val="1"/>
      <w:numFmt w:val="decimal"/>
      <w:suff w:val="nothing"/>
      <w:lvlText w:val="Schedule %1"/>
      <w:lvlJc w:val="left"/>
      <w:pPr>
        <w:ind w:left="0" w:firstLine="0"/>
      </w:pPr>
      <w:rPr>
        <w:rFonts w:hint="default"/>
      </w:rPr>
    </w:lvl>
    <w:lvl w:ilvl="1">
      <w:start w:val="1"/>
      <w:numFmt w:val="upperRoman"/>
      <w:suff w:val="nothing"/>
      <w:lvlText w:val="Part %2"/>
      <w:lvlJc w:val="left"/>
      <w:pPr>
        <w:ind w:left="0" w:firstLine="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3.%4"/>
      <w:lvlJc w:val="left"/>
      <w:pPr>
        <w:tabs>
          <w:tab w:val="num" w:pos="1440"/>
        </w:tabs>
        <w:ind w:left="1440" w:hanging="720"/>
      </w:pPr>
      <w:rPr>
        <w:rFonts w:hint="default"/>
      </w:rPr>
    </w:lvl>
    <w:lvl w:ilvl="4">
      <w:start w:val="1"/>
      <w:numFmt w:val="decimal"/>
      <w:lvlText w:val="%3.%4.%5"/>
      <w:lvlJc w:val="left"/>
      <w:pPr>
        <w:tabs>
          <w:tab w:val="num" w:pos="2880"/>
        </w:tabs>
        <w:ind w:left="2880" w:hanging="1440"/>
      </w:pPr>
      <w:rPr>
        <w:rFonts w:hint="default"/>
      </w:rPr>
    </w:lvl>
    <w:lvl w:ilvl="5">
      <w:start w:val="1"/>
      <w:numFmt w:val="decimal"/>
      <w:lvlText w:val="%3.%4.%5.%6"/>
      <w:lvlJc w:val="left"/>
      <w:pPr>
        <w:tabs>
          <w:tab w:val="num" w:pos="2880"/>
        </w:tabs>
        <w:ind w:left="2880" w:hanging="1440"/>
      </w:pPr>
      <w:rPr>
        <w:rFonts w:hint="default"/>
      </w:rPr>
    </w:lvl>
    <w:lvl w:ilvl="6">
      <w:start w:val="1"/>
      <w:numFmt w:val="decimal"/>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33C36B32"/>
    <w:multiLevelType w:val="hybridMultilevel"/>
    <w:tmpl w:val="3DAC5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610116"/>
    <w:multiLevelType w:val="multilevel"/>
    <w:tmpl w:val="254898F8"/>
    <w:lvl w:ilvl="0">
      <w:start w:val="4"/>
      <w:numFmt w:val="decimal"/>
      <w:pStyle w:val="Heading1"/>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pStyle w:val="Heading3"/>
      <w:lvlText w:val="%1.%2.%3"/>
      <w:lvlJc w:val="left"/>
      <w:pPr>
        <w:ind w:left="1080" w:hanging="36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96746B1"/>
    <w:multiLevelType w:val="multilevel"/>
    <w:tmpl w:val="0CA8C7E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BAD73FD"/>
    <w:multiLevelType w:val="hybridMultilevel"/>
    <w:tmpl w:val="153A9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6226627">
    <w:abstractNumId w:val="12"/>
  </w:num>
  <w:num w:numId="2" w16cid:durableId="86388566">
    <w:abstractNumId w:val="6"/>
  </w:num>
  <w:num w:numId="3" w16cid:durableId="1020933648">
    <w:abstractNumId w:val="7"/>
  </w:num>
  <w:num w:numId="4" w16cid:durableId="1426196627">
    <w:abstractNumId w:val="9"/>
  </w:num>
  <w:num w:numId="5" w16cid:durableId="2096169966">
    <w:abstractNumId w:val="1"/>
  </w:num>
  <w:num w:numId="6" w16cid:durableId="1180510166">
    <w:abstractNumId w:val="5"/>
  </w:num>
  <w:num w:numId="7" w16cid:durableId="1524201059">
    <w:abstractNumId w:val="2"/>
  </w:num>
  <w:num w:numId="8" w16cid:durableId="1938974491">
    <w:abstractNumId w:val="4"/>
  </w:num>
  <w:num w:numId="9" w16cid:durableId="1842621544">
    <w:abstractNumId w:val="3"/>
  </w:num>
  <w:num w:numId="10" w16cid:durableId="459494403">
    <w:abstractNumId w:val="11"/>
  </w:num>
  <w:num w:numId="11" w16cid:durableId="553541712">
    <w:abstractNumId w:val="15"/>
  </w:num>
  <w:num w:numId="12" w16cid:durableId="170293643">
    <w:abstractNumId w:val="14"/>
  </w:num>
  <w:num w:numId="13" w16cid:durableId="53746880">
    <w:abstractNumId w:val="13"/>
  </w:num>
  <w:num w:numId="14" w16cid:durableId="1158182892">
    <w:abstractNumId w:val="8"/>
  </w:num>
  <w:num w:numId="15" w16cid:durableId="1214194062">
    <w:abstractNumId w:val="13"/>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3534379">
    <w:abstractNumId w:val="13"/>
  </w:num>
  <w:num w:numId="17" w16cid:durableId="180582784">
    <w:abstractNumId w:val="13"/>
  </w:num>
  <w:num w:numId="18" w16cid:durableId="854268247">
    <w:abstractNumId w:val="13"/>
  </w:num>
  <w:num w:numId="19" w16cid:durableId="1464468114">
    <w:abstractNumId w:val="13"/>
  </w:num>
  <w:num w:numId="20" w16cid:durableId="330261802">
    <w:abstractNumId w:val="13"/>
  </w:num>
  <w:num w:numId="21" w16cid:durableId="37978710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C3"/>
    <w:rsid w:val="00007E6B"/>
    <w:rsid w:val="000109BB"/>
    <w:rsid w:val="00013F49"/>
    <w:rsid w:val="00014A50"/>
    <w:rsid w:val="0002721A"/>
    <w:rsid w:val="00036FC8"/>
    <w:rsid w:val="000412D8"/>
    <w:rsid w:val="000419B4"/>
    <w:rsid w:val="00046E7B"/>
    <w:rsid w:val="0005184D"/>
    <w:rsid w:val="000519C1"/>
    <w:rsid w:val="00052D1C"/>
    <w:rsid w:val="00052D75"/>
    <w:rsid w:val="0005339D"/>
    <w:rsid w:val="00053CAD"/>
    <w:rsid w:val="00056DFF"/>
    <w:rsid w:val="00063014"/>
    <w:rsid w:val="00064143"/>
    <w:rsid w:val="00064CEB"/>
    <w:rsid w:val="000677CB"/>
    <w:rsid w:val="000709E2"/>
    <w:rsid w:val="000719F8"/>
    <w:rsid w:val="00071EB6"/>
    <w:rsid w:val="00072605"/>
    <w:rsid w:val="00085EB3"/>
    <w:rsid w:val="00091583"/>
    <w:rsid w:val="00094654"/>
    <w:rsid w:val="00096755"/>
    <w:rsid w:val="00097C5F"/>
    <w:rsid w:val="000A1344"/>
    <w:rsid w:val="000A315A"/>
    <w:rsid w:val="000A3264"/>
    <w:rsid w:val="000A4960"/>
    <w:rsid w:val="000A5C9B"/>
    <w:rsid w:val="000A6974"/>
    <w:rsid w:val="000B4111"/>
    <w:rsid w:val="000C020C"/>
    <w:rsid w:val="000C0A6F"/>
    <w:rsid w:val="000D0AD6"/>
    <w:rsid w:val="000D0BB4"/>
    <w:rsid w:val="000D2A0D"/>
    <w:rsid w:val="000E1EDE"/>
    <w:rsid w:val="000E5204"/>
    <w:rsid w:val="000F7087"/>
    <w:rsid w:val="0010105C"/>
    <w:rsid w:val="001036B9"/>
    <w:rsid w:val="001063B9"/>
    <w:rsid w:val="00120E2A"/>
    <w:rsid w:val="001269F6"/>
    <w:rsid w:val="0013244F"/>
    <w:rsid w:val="001359A3"/>
    <w:rsid w:val="00137261"/>
    <w:rsid w:val="0015038E"/>
    <w:rsid w:val="0015398F"/>
    <w:rsid w:val="00157C75"/>
    <w:rsid w:val="00160FE1"/>
    <w:rsid w:val="00161E8F"/>
    <w:rsid w:val="00162861"/>
    <w:rsid w:val="00162D7E"/>
    <w:rsid w:val="00163AC8"/>
    <w:rsid w:val="001642AA"/>
    <w:rsid w:val="001718C6"/>
    <w:rsid w:val="00171A16"/>
    <w:rsid w:val="00173DBE"/>
    <w:rsid w:val="0017483B"/>
    <w:rsid w:val="00174C46"/>
    <w:rsid w:val="001768F9"/>
    <w:rsid w:val="00177209"/>
    <w:rsid w:val="001823E3"/>
    <w:rsid w:val="0018758F"/>
    <w:rsid w:val="0019032F"/>
    <w:rsid w:val="00190B21"/>
    <w:rsid w:val="00195267"/>
    <w:rsid w:val="001A0F71"/>
    <w:rsid w:val="001A1041"/>
    <w:rsid w:val="001A239F"/>
    <w:rsid w:val="001A2C30"/>
    <w:rsid w:val="001A5568"/>
    <w:rsid w:val="001A6D31"/>
    <w:rsid w:val="001B15C5"/>
    <w:rsid w:val="001B2321"/>
    <w:rsid w:val="001B38B7"/>
    <w:rsid w:val="001B6BEE"/>
    <w:rsid w:val="001B7480"/>
    <w:rsid w:val="001C153D"/>
    <w:rsid w:val="001C2548"/>
    <w:rsid w:val="001C6C5D"/>
    <w:rsid w:val="001D00FD"/>
    <w:rsid w:val="001D1733"/>
    <w:rsid w:val="001D29C0"/>
    <w:rsid w:val="001D3F66"/>
    <w:rsid w:val="001D50A7"/>
    <w:rsid w:val="001D64BB"/>
    <w:rsid w:val="001E0CA5"/>
    <w:rsid w:val="001E1998"/>
    <w:rsid w:val="001E69C6"/>
    <w:rsid w:val="001E7435"/>
    <w:rsid w:val="002206EC"/>
    <w:rsid w:val="002211D6"/>
    <w:rsid w:val="00222E9A"/>
    <w:rsid w:val="00223EF5"/>
    <w:rsid w:val="00224658"/>
    <w:rsid w:val="002261B1"/>
    <w:rsid w:val="002268B9"/>
    <w:rsid w:val="00227079"/>
    <w:rsid w:val="002300E2"/>
    <w:rsid w:val="0023043C"/>
    <w:rsid w:val="00231D76"/>
    <w:rsid w:val="00232184"/>
    <w:rsid w:val="0023290E"/>
    <w:rsid w:val="00240874"/>
    <w:rsid w:val="002413CA"/>
    <w:rsid w:val="00243E06"/>
    <w:rsid w:val="00246F0B"/>
    <w:rsid w:val="00262999"/>
    <w:rsid w:val="00264ED9"/>
    <w:rsid w:val="002726BD"/>
    <w:rsid w:val="00272852"/>
    <w:rsid w:val="00273D07"/>
    <w:rsid w:val="00276755"/>
    <w:rsid w:val="00276AA6"/>
    <w:rsid w:val="0028059F"/>
    <w:rsid w:val="00280F91"/>
    <w:rsid w:val="002815CB"/>
    <w:rsid w:val="002821D5"/>
    <w:rsid w:val="00283A17"/>
    <w:rsid w:val="0029019C"/>
    <w:rsid w:val="002A60AF"/>
    <w:rsid w:val="002A6338"/>
    <w:rsid w:val="002A641F"/>
    <w:rsid w:val="002B5537"/>
    <w:rsid w:val="002C0BDA"/>
    <w:rsid w:val="002C14F6"/>
    <w:rsid w:val="002C1D55"/>
    <w:rsid w:val="002C2FA2"/>
    <w:rsid w:val="002C46DF"/>
    <w:rsid w:val="002C6F68"/>
    <w:rsid w:val="002D0FE4"/>
    <w:rsid w:val="002D5BED"/>
    <w:rsid w:val="002D5BF4"/>
    <w:rsid w:val="002D7BF3"/>
    <w:rsid w:val="002E071B"/>
    <w:rsid w:val="002E2070"/>
    <w:rsid w:val="002E32F5"/>
    <w:rsid w:val="002E7C1C"/>
    <w:rsid w:val="002F4DBA"/>
    <w:rsid w:val="002F7CF9"/>
    <w:rsid w:val="00305F0A"/>
    <w:rsid w:val="003061C6"/>
    <w:rsid w:val="00310F6C"/>
    <w:rsid w:val="00311F93"/>
    <w:rsid w:val="00313380"/>
    <w:rsid w:val="0032169D"/>
    <w:rsid w:val="00325FA0"/>
    <w:rsid w:val="0032621A"/>
    <w:rsid w:val="003277C1"/>
    <w:rsid w:val="00334F07"/>
    <w:rsid w:val="0033667B"/>
    <w:rsid w:val="00340A62"/>
    <w:rsid w:val="003416BC"/>
    <w:rsid w:val="00343598"/>
    <w:rsid w:val="00343E1B"/>
    <w:rsid w:val="00345552"/>
    <w:rsid w:val="00350148"/>
    <w:rsid w:val="00352F2A"/>
    <w:rsid w:val="00357F06"/>
    <w:rsid w:val="0036269F"/>
    <w:rsid w:val="003633B4"/>
    <w:rsid w:val="0036495E"/>
    <w:rsid w:val="00371219"/>
    <w:rsid w:val="003726A3"/>
    <w:rsid w:val="003747CA"/>
    <w:rsid w:val="00383D98"/>
    <w:rsid w:val="00383EC8"/>
    <w:rsid w:val="00385BA2"/>
    <w:rsid w:val="00386D74"/>
    <w:rsid w:val="00387B99"/>
    <w:rsid w:val="00394165"/>
    <w:rsid w:val="003A3C63"/>
    <w:rsid w:val="003A42AF"/>
    <w:rsid w:val="003A4F94"/>
    <w:rsid w:val="003A5884"/>
    <w:rsid w:val="003A5895"/>
    <w:rsid w:val="003B06FE"/>
    <w:rsid w:val="003B25BD"/>
    <w:rsid w:val="003B2804"/>
    <w:rsid w:val="003C1295"/>
    <w:rsid w:val="003C2248"/>
    <w:rsid w:val="003C288E"/>
    <w:rsid w:val="003C3B8D"/>
    <w:rsid w:val="003D2064"/>
    <w:rsid w:val="003D5B08"/>
    <w:rsid w:val="003E5E42"/>
    <w:rsid w:val="003F1144"/>
    <w:rsid w:val="003F4F1D"/>
    <w:rsid w:val="003F56CB"/>
    <w:rsid w:val="003F785F"/>
    <w:rsid w:val="00410C7E"/>
    <w:rsid w:val="004204A1"/>
    <w:rsid w:val="00420BC0"/>
    <w:rsid w:val="00422592"/>
    <w:rsid w:val="00431CA5"/>
    <w:rsid w:val="004351B0"/>
    <w:rsid w:val="004355E2"/>
    <w:rsid w:val="00435C8C"/>
    <w:rsid w:val="004368B8"/>
    <w:rsid w:val="00441051"/>
    <w:rsid w:val="004416C3"/>
    <w:rsid w:val="00441E2D"/>
    <w:rsid w:val="004465A1"/>
    <w:rsid w:val="00447F4C"/>
    <w:rsid w:val="0046003F"/>
    <w:rsid w:val="004607AC"/>
    <w:rsid w:val="0046118D"/>
    <w:rsid w:val="00467722"/>
    <w:rsid w:val="00470359"/>
    <w:rsid w:val="004708C3"/>
    <w:rsid w:val="00471B73"/>
    <w:rsid w:val="00473B81"/>
    <w:rsid w:val="00474363"/>
    <w:rsid w:val="004759D8"/>
    <w:rsid w:val="004759DE"/>
    <w:rsid w:val="00480377"/>
    <w:rsid w:val="004857A6"/>
    <w:rsid w:val="00491DB5"/>
    <w:rsid w:val="00495949"/>
    <w:rsid w:val="00496E54"/>
    <w:rsid w:val="00497D24"/>
    <w:rsid w:val="004A05E7"/>
    <w:rsid w:val="004B3C5F"/>
    <w:rsid w:val="004B7B35"/>
    <w:rsid w:val="004C0AF2"/>
    <w:rsid w:val="004C6F86"/>
    <w:rsid w:val="004D0515"/>
    <w:rsid w:val="004E2072"/>
    <w:rsid w:val="004E2D46"/>
    <w:rsid w:val="004E6DA9"/>
    <w:rsid w:val="004E755D"/>
    <w:rsid w:val="004E797F"/>
    <w:rsid w:val="004F092B"/>
    <w:rsid w:val="004F0D54"/>
    <w:rsid w:val="004F2702"/>
    <w:rsid w:val="004F40A0"/>
    <w:rsid w:val="00500885"/>
    <w:rsid w:val="0050236B"/>
    <w:rsid w:val="00502630"/>
    <w:rsid w:val="005044F7"/>
    <w:rsid w:val="00511075"/>
    <w:rsid w:val="0051209A"/>
    <w:rsid w:val="0051220B"/>
    <w:rsid w:val="0051261C"/>
    <w:rsid w:val="005169B1"/>
    <w:rsid w:val="005249DE"/>
    <w:rsid w:val="005300A0"/>
    <w:rsid w:val="0053152E"/>
    <w:rsid w:val="005316EC"/>
    <w:rsid w:val="00532EDD"/>
    <w:rsid w:val="00532F04"/>
    <w:rsid w:val="005340BA"/>
    <w:rsid w:val="0053537C"/>
    <w:rsid w:val="00536489"/>
    <w:rsid w:val="005434C1"/>
    <w:rsid w:val="0054502C"/>
    <w:rsid w:val="00546157"/>
    <w:rsid w:val="005462EF"/>
    <w:rsid w:val="0054720C"/>
    <w:rsid w:val="00550045"/>
    <w:rsid w:val="00551BBD"/>
    <w:rsid w:val="00552606"/>
    <w:rsid w:val="00555D87"/>
    <w:rsid w:val="00556D4C"/>
    <w:rsid w:val="0056068D"/>
    <w:rsid w:val="00561109"/>
    <w:rsid w:val="005616CD"/>
    <w:rsid w:val="00567E2A"/>
    <w:rsid w:val="00570740"/>
    <w:rsid w:val="00573F8E"/>
    <w:rsid w:val="005751E1"/>
    <w:rsid w:val="00582E14"/>
    <w:rsid w:val="00591192"/>
    <w:rsid w:val="00591BF7"/>
    <w:rsid w:val="005931A1"/>
    <w:rsid w:val="005943E2"/>
    <w:rsid w:val="005946C6"/>
    <w:rsid w:val="005948B4"/>
    <w:rsid w:val="005978B8"/>
    <w:rsid w:val="00597CF0"/>
    <w:rsid w:val="005A0A52"/>
    <w:rsid w:val="005A129A"/>
    <w:rsid w:val="005A1AE8"/>
    <w:rsid w:val="005A3E93"/>
    <w:rsid w:val="005A7963"/>
    <w:rsid w:val="005B099A"/>
    <w:rsid w:val="005B09D5"/>
    <w:rsid w:val="005B37ED"/>
    <w:rsid w:val="005B4EF9"/>
    <w:rsid w:val="005B708F"/>
    <w:rsid w:val="005B7526"/>
    <w:rsid w:val="005B7A79"/>
    <w:rsid w:val="005C0D5F"/>
    <w:rsid w:val="005C2BB0"/>
    <w:rsid w:val="005C33C5"/>
    <w:rsid w:val="005C3588"/>
    <w:rsid w:val="005C49D5"/>
    <w:rsid w:val="005D2474"/>
    <w:rsid w:val="005D2854"/>
    <w:rsid w:val="005D5D6B"/>
    <w:rsid w:val="005E09F6"/>
    <w:rsid w:val="005E3281"/>
    <w:rsid w:val="005E552B"/>
    <w:rsid w:val="005E6068"/>
    <w:rsid w:val="005F2F43"/>
    <w:rsid w:val="005F3B60"/>
    <w:rsid w:val="005F5986"/>
    <w:rsid w:val="005F65FE"/>
    <w:rsid w:val="005F6B19"/>
    <w:rsid w:val="00602161"/>
    <w:rsid w:val="0060568C"/>
    <w:rsid w:val="00606EC6"/>
    <w:rsid w:val="00613587"/>
    <w:rsid w:val="0061688D"/>
    <w:rsid w:val="006177F3"/>
    <w:rsid w:val="00624834"/>
    <w:rsid w:val="00625D1D"/>
    <w:rsid w:val="00633936"/>
    <w:rsid w:val="006346C1"/>
    <w:rsid w:val="006351D1"/>
    <w:rsid w:val="00636808"/>
    <w:rsid w:val="00643C44"/>
    <w:rsid w:val="00645FC0"/>
    <w:rsid w:val="00646300"/>
    <w:rsid w:val="00650BA7"/>
    <w:rsid w:val="0065347F"/>
    <w:rsid w:val="0065650C"/>
    <w:rsid w:val="00656F5D"/>
    <w:rsid w:val="00657272"/>
    <w:rsid w:val="006610DC"/>
    <w:rsid w:val="00662113"/>
    <w:rsid w:val="00662935"/>
    <w:rsid w:val="00666E53"/>
    <w:rsid w:val="00672306"/>
    <w:rsid w:val="00672D24"/>
    <w:rsid w:val="006752A8"/>
    <w:rsid w:val="00685DC9"/>
    <w:rsid w:val="00691405"/>
    <w:rsid w:val="00691549"/>
    <w:rsid w:val="00694F46"/>
    <w:rsid w:val="0069717B"/>
    <w:rsid w:val="006A140A"/>
    <w:rsid w:val="006A2517"/>
    <w:rsid w:val="006A361A"/>
    <w:rsid w:val="006A3828"/>
    <w:rsid w:val="006A7815"/>
    <w:rsid w:val="006A7E61"/>
    <w:rsid w:val="006C0CA1"/>
    <w:rsid w:val="006C17CE"/>
    <w:rsid w:val="006C3953"/>
    <w:rsid w:val="006C47E1"/>
    <w:rsid w:val="006C50D6"/>
    <w:rsid w:val="006C68AA"/>
    <w:rsid w:val="006D1E30"/>
    <w:rsid w:val="006D23F4"/>
    <w:rsid w:val="006D3988"/>
    <w:rsid w:val="006D552B"/>
    <w:rsid w:val="006D779E"/>
    <w:rsid w:val="006E1C7F"/>
    <w:rsid w:val="006F1D34"/>
    <w:rsid w:val="006F2FCA"/>
    <w:rsid w:val="006F3156"/>
    <w:rsid w:val="006F545B"/>
    <w:rsid w:val="006F6BE4"/>
    <w:rsid w:val="006F717D"/>
    <w:rsid w:val="007006AF"/>
    <w:rsid w:val="0070367D"/>
    <w:rsid w:val="00705424"/>
    <w:rsid w:val="0070783B"/>
    <w:rsid w:val="0070790E"/>
    <w:rsid w:val="00713643"/>
    <w:rsid w:val="0071373B"/>
    <w:rsid w:val="00714B3C"/>
    <w:rsid w:val="00716BD3"/>
    <w:rsid w:val="007261DB"/>
    <w:rsid w:val="0072685B"/>
    <w:rsid w:val="0073053E"/>
    <w:rsid w:val="007316FE"/>
    <w:rsid w:val="00741EE2"/>
    <w:rsid w:val="00745100"/>
    <w:rsid w:val="00747348"/>
    <w:rsid w:val="00747930"/>
    <w:rsid w:val="007501DF"/>
    <w:rsid w:val="0075020B"/>
    <w:rsid w:val="00750BE0"/>
    <w:rsid w:val="007616C8"/>
    <w:rsid w:val="00761E1B"/>
    <w:rsid w:val="0076585F"/>
    <w:rsid w:val="0076623B"/>
    <w:rsid w:val="00774C0C"/>
    <w:rsid w:val="00775917"/>
    <w:rsid w:val="00776B76"/>
    <w:rsid w:val="00781097"/>
    <w:rsid w:val="007832D5"/>
    <w:rsid w:val="00785622"/>
    <w:rsid w:val="00785DA1"/>
    <w:rsid w:val="007914F0"/>
    <w:rsid w:val="0079227B"/>
    <w:rsid w:val="007933F0"/>
    <w:rsid w:val="00794164"/>
    <w:rsid w:val="00795958"/>
    <w:rsid w:val="007A2977"/>
    <w:rsid w:val="007A6E3A"/>
    <w:rsid w:val="007B0222"/>
    <w:rsid w:val="007C0547"/>
    <w:rsid w:val="007C056E"/>
    <w:rsid w:val="007C2375"/>
    <w:rsid w:val="007C3A37"/>
    <w:rsid w:val="007D2DE2"/>
    <w:rsid w:val="007D3029"/>
    <w:rsid w:val="007D4E66"/>
    <w:rsid w:val="007E2B14"/>
    <w:rsid w:val="007E4DB1"/>
    <w:rsid w:val="008002EF"/>
    <w:rsid w:val="00802472"/>
    <w:rsid w:val="0080486B"/>
    <w:rsid w:val="008067E1"/>
    <w:rsid w:val="00812A23"/>
    <w:rsid w:val="00816594"/>
    <w:rsid w:val="00816A3A"/>
    <w:rsid w:val="00821CDD"/>
    <w:rsid w:val="00822B7C"/>
    <w:rsid w:val="008241B4"/>
    <w:rsid w:val="00826B54"/>
    <w:rsid w:val="0082730E"/>
    <w:rsid w:val="00827C4B"/>
    <w:rsid w:val="008335BF"/>
    <w:rsid w:val="008343FF"/>
    <w:rsid w:val="00846DDD"/>
    <w:rsid w:val="00847AC9"/>
    <w:rsid w:val="008517E8"/>
    <w:rsid w:val="00855C72"/>
    <w:rsid w:val="008606FE"/>
    <w:rsid w:val="00863D6A"/>
    <w:rsid w:val="00865AFA"/>
    <w:rsid w:val="00866A11"/>
    <w:rsid w:val="00867FD1"/>
    <w:rsid w:val="008802D4"/>
    <w:rsid w:val="00881569"/>
    <w:rsid w:val="0089317F"/>
    <w:rsid w:val="00894438"/>
    <w:rsid w:val="008A1AC7"/>
    <w:rsid w:val="008A22CF"/>
    <w:rsid w:val="008B30C7"/>
    <w:rsid w:val="008B6CB0"/>
    <w:rsid w:val="008B7744"/>
    <w:rsid w:val="008C35A1"/>
    <w:rsid w:val="008C361B"/>
    <w:rsid w:val="008C769F"/>
    <w:rsid w:val="008C7ACC"/>
    <w:rsid w:val="008C7BCF"/>
    <w:rsid w:val="008D26CF"/>
    <w:rsid w:val="008E13B6"/>
    <w:rsid w:val="008E1642"/>
    <w:rsid w:val="008E4CC1"/>
    <w:rsid w:val="008E5E14"/>
    <w:rsid w:val="008E600E"/>
    <w:rsid w:val="008E6C82"/>
    <w:rsid w:val="008F28F7"/>
    <w:rsid w:val="008F301F"/>
    <w:rsid w:val="008F3C36"/>
    <w:rsid w:val="008F48CE"/>
    <w:rsid w:val="008F5862"/>
    <w:rsid w:val="008F7268"/>
    <w:rsid w:val="0090017C"/>
    <w:rsid w:val="00904D14"/>
    <w:rsid w:val="0090772E"/>
    <w:rsid w:val="009107A1"/>
    <w:rsid w:val="00912ACE"/>
    <w:rsid w:val="00913EFA"/>
    <w:rsid w:val="0091606E"/>
    <w:rsid w:val="009215DD"/>
    <w:rsid w:val="00922B8F"/>
    <w:rsid w:val="009262CF"/>
    <w:rsid w:val="00934141"/>
    <w:rsid w:val="00934983"/>
    <w:rsid w:val="00936978"/>
    <w:rsid w:val="00936AF3"/>
    <w:rsid w:val="00937103"/>
    <w:rsid w:val="0094581F"/>
    <w:rsid w:val="009530E4"/>
    <w:rsid w:val="00955BC7"/>
    <w:rsid w:val="00957DFF"/>
    <w:rsid w:val="00960C0A"/>
    <w:rsid w:val="00962776"/>
    <w:rsid w:val="009638C9"/>
    <w:rsid w:val="0096442D"/>
    <w:rsid w:val="00964DC2"/>
    <w:rsid w:val="009666D3"/>
    <w:rsid w:val="00967BBD"/>
    <w:rsid w:val="00971097"/>
    <w:rsid w:val="00971D96"/>
    <w:rsid w:val="0097662B"/>
    <w:rsid w:val="00977A23"/>
    <w:rsid w:val="00980664"/>
    <w:rsid w:val="0098461C"/>
    <w:rsid w:val="009A2432"/>
    <w:rsid w:val="009A3374"/>
    <w:rsid w:val="009A7020"/>
    <w:rsid w:val="009B0F96"/>
    <w:rsid w:val="009B26FA"/>
    <w:rsid w:val="009B751B"/>
    <w:rsid w:val="009C2014"/>
    <w:rsid w:val="009C3738"/>
    <w:rsid w:val="009C3B79"/>
    <w:rsid w:val="009C44FD"/>
    <w:rsid w:val="009C675F"/>
    <w:rsid w:val="009C790D"/>
    <w:rsid w:val="009D23FA"/>
    <w:rsid w:val="009D2E3E"/>
    <w:rsid w:val="009D3EDA"/>
    <w:rsid w:val="009D5505"/>
    <w:rsid w:val="009D687A"/>
    <w:rsid w:val="009D6FE1"/>
    <w:rsid w:val="009E0314"/>
    <w:rsid w:val="009E26C0"/>
    <w:rsid w:val="009F4366"/>
    <w:rsid w:val="009F4EE1"/>
    <w:rsid w:val="009F7C90"/>
    <w:rsid w:val="00A00FC0"/>
    <w:rsid w:val="00A029E2"/>
    <w:rsid w:val="00A03AE7"/>
    <w:rsid w:val="00A078D3"/>
    <w:rsid w:val="00A11297"/>
    <w:rsid w:val="00A13F0E"/>
    <w:rsid w:val="00A26BF3"/>
    <w:rsid w:val="00A31307"/>
    <w:rsid w:val="00A3299A"/>
    <w:rsid w:val="00A34B7B"/>
    <w:rsid w:val="00A37441"/>
    <w:rsid w:val="00A40BB6"/>
    <w:rsid w:val="00A50078"/>
    <w:rsid w:val="00A51C23"/>
    <w:rsid w:val="00A54012"/>
    <w:rsid w:val="00A6150B"/>
    <w:rsid w:val="00A62539"/>
    <w:rsid w:val="00A673A8"/>
    <w:rsid w:val="00A706C6"/>
    <w:rsid w:val="00A716E7"/>
    <w:rsid w:val="00A749A1"/>
    <w:rsid w:val="00A762A2"/>
    <w:rsid w:val="00A77682"/>
    <w:rsid w:val="00A77824"/>
    <w:rsid w:val="00A85A6C"/>
    <w:rsid w:val="00A85F08"/>
    <w:rsid w:val="00A8633C"/>
    <w:rsid w:val="00A9143A"/>
    <w:rsid w:val="00A92754"/>
    <w:rsid w:val="00A934D1"/>
    <w:rsid w:val="00A9361A"/>
    <w:rsid w:val="00A938CB"/>
    <w:rsid w:val="00A93B64"/>
    <w:rsid w:val="00AA0E47"/>
    <w:rsid w:val="00AA1B54"/>
    <w:rsid w:val="00AA3E77"/>
    <w:rsid w:val="00AA53A7"/>
    <w:rsid w:val="00AA6EE7"/>
    <w:rsid w:val="00AA7468"/>
    <w:rsid w:val="00AB037D"/>
    <w:rsid w:val="00AB2588"/>
    <w:rsid w:val="00AB5509"/>
    <w:rsid w:val="00AB5558"/>
    <w:rsid w:val="00AB7694"/>
    <w:rsid w:val="00AC1CDA"/>
    <w:rsid w:val="00AD0349"/>
    <w:rsid w:val="00AD3F90"/>
    <w:rsid w:val="00AD72EA"/>
    <w:rsid w:val="00AE1765"/>
    <w:rsid w:val="00AE34CC"/>
    <w:rsid w:val="00AE5479"/>
    <w:rsid w:val="00AE60EF"/>
    <w:rsid w:val="00AE6A9C"/>
    <w:rsid w:val="00AF18B7"/>
    <w:rsid w:val="00AF486E"/>
    <w:rsid w:val="00AF5E25"/>
    <w:rsid w:val="00B03916"/>
    <w:rsid w:val="00B04C57"/>
    <w:rsid w:val="00B06C63"/>
    <w:rsid w:val="00B06DE1"/>
    <w:rsid w:val="00B21AAA"/>
    <w:rsid w:val="00B230EB"/>
    <w:rsid w:val="00B2355E"/>
    <w:rsid w:val="00B24F0F"/>
    <w:rsid w:val="00B24F18"/>
    <w:rsid w:val="00B26669"/>
    <w:rsid w:val="00B27D5C"/>
    <w:rsid w:val="00B3025F"/>
    <w:rsid w:val="00B31612"/>
    <w:rsid w:val="00B35AE9"/>
    <w:rsid w:val="00B35B5B"/>
    <w:rsid w:val="00B439D9"/>
    <w:rsid w:val="00B4655F"/>
    <w:rsid w:val="00B475E7"/>
    <w:rsid w:val="00B510C5"/>
    <w:rsid w:val="00B55E63"/>
    <w:rsid w:val="00B56EAB"/>
    <w:rsid w:val="00B613FE"/>
    <w:rsid w:val="00B6228E"/>
    <w:rsid w:val="00B624AF"/>
    <w:rsid w:val="00B64629"/>
    <w:rsid w:val="00B66AB7"/>
    <w:rsid w:val="00B75AFD"/>
    <w:rsid w:val="00B82380"/>
    <w:rsid w:val="00B82401"/>
    <w:rsid w:val="00B8274D"/>
    <w:rsid w:val="00B905DC"/>
    <w:rsid w:val="00B931A4"/>
    <w:rsid w:val="00B95A4C"/>
    <w:rsid w:val="00B95B4B"/>
    <w:rsid w:val="00BA25CA"/>
    <w:rsid w:val="00BA3B3A"/>
    <w:rsid w:val="00BA40AC"/>
    <w:rsid w:val="00BA6CD6"/>
    <w:rsid w:val="00BB6117"/>
    <w:rsid w:val="00BC0BE6"/>
    <w:rsid w:val="00BC2B95"/>
    <w:rsid w:val="00BC4E49"/>
    <w:rsid w:val="00BC5672"/>
    <w:rsid w:val="00BE05AC"/>
    <w:rsid w:val="00BE08B9"/>
    <w:rsid w:val="00BE2F87"/>
    <w:rsid w:val="00BE637A"/>
    <w:rsid w:val="00BE69F3"/>
    <w:rsid w:val="00BE6FC4"/>
    <w:rsid w:val="00BE70D9"/>
    <w:rsid w:val="00BF058A"/>
    <w:rsid w:val="00BF2B32"/>
    <w:rsid w:val="00BF33C0"/>
    <w:rsid w:val="00BF3B4C"/>
    <w:rsid w:val="00C0128A"/>
    <w:rsid w:val="00C01E0A"/>
    <w:rsid w:val="00C031BD"/>
    <w:rsid w:val="00C0373E"/>
    <w:rsid w:val="00C03941"/>
    <w:rsid w:val="00C0493F"/>
    <w:rsid w:val="00C05CEE"/>
    <w:rsid w:val="00C1075A"/>
    <w:rsid w:val="00C13F4A"/>
    <w:rsid w:val="00C17F79"/>
    <w:rsid w:val="00C274BE"/>
    <w:rsid w:val="00C31F58"/>
    <w:rsid w:val="00C40CDF"/>
    <w:rsid w:val="00C440C9"/>
    <w:rsid w:val="00C5016C"/>
    <w:rsid w:val="00C56769"/>
    <w:rsid w:val="00C56E9D"/>
    <w:rsid w:val="00C57E9F"/>
    <w:rsid w:val="00C61F12"/>
    <w:rsid w:val="00C63E53"/>
    <w:rsid w:val="00C6462A"/>
    <w:rsid w:val="00C6483D"/>
    <w:rsid w:val="00C64FBC"/>
    <w:rsid w:val="00C70805"/>
    <w:rsid w:val="00C719A1"/>
    <w:rsid w:val="00C74BDD"/>
    <w:rsid w:val="00C75B8E"/>
    <w:rsid w:val="00C91491"/>
    <w:rsid w:val="00C93D68"/>
    <w:rsid w:val="00C943D9"/>
    <w:rsid w:val="00C95207"/>
    <w:rsid w:val="00C967AB"/>
    <w:rsid w:val="00C97DFD"/>
    <w:rsid w:val="00CA1D0E"/>
    <w:rsid w:val="00CA6349"/>
    <w:rsid w:val="00CB768B"/>
    <w:rsid w:val="00CC1BD6"/>
    <w:rsid w:val="00CC33E5"/>
    <w:rsid w:val="00CC3CA2"/>
    <w:rsid w:val="00CC4388"/>
    <w:rsid w:val="00CD3272"/>
    <w:rsid w:val="00CE038C"/>
    <w:rsid w:val="00CE0D33"/>
    <w:rsid w:val="00CE0E51"/>
    <w:rsid w:val="00CE3F35"/>
    <w:rsid w:val="00CF2251"/>
    <w:rsid w:val="00CF2C4F"/>
    <w:rsid w:val="00CF4F09"/>
    <w:rsid w:val="00D03AEE"/>
    <w:rsid w:val="00D03D86"/>
    <w:rsid w:val="00D04C49"/>
    <w:rsid w:val="00D077A5"/>
    <w:rsid w:val="00D13CC1"/>
    <w:rsid w:val="00D17755"/>
    <w:rsid w:val="00D25114"/>
    <w:rsid w:val="00D2664F"/>
    <w:rsid w:val="00D30179"/>
    <w:rsid w:val="00D311B0"/>
    <w:rsid w:val="00D316E6"/>
    <w:rsid w:val="00D35C43"/>
    <w:rsid w:val="00D36BC9"/>
    <w:rsid w:val="00D37A0E"/>
    <w:rsid w:val="00D400BF"/>
    <w:rsid w:val="00D44B80"/>
    <w:rsid w:val="00D4632C"/>
    <w:rsid w:val="00D46E9C"/>
    <w:rsid w:val="00D51C4A"/>
    <w:rsid w:val="00D55BBB"/>
    <w:rsid w:val="00D56B9E"/>
    <w:rsid w:val="00D5742E"/>
    <w:rsid w:val="00D603B5"/>
    <w:rsid w:val="00D65C1E"/>
    <w:rsid w:val="00D737B6"/>
    <w:rsid w:val="00D7497B"/>
    <w:rsid w:val="00D770F5"/>
    <w:rsid w:val="00D81497"/>
    <w:rsid w:val="00D826EF"/>
    <w:rsid w:val="00D8462D"/>
    <w:rsid w:val="00D84D65"/>
    <w:rsid w:val="00D8555A"/>
    <w:rsid w:val="00D87C9E"/>
    <w:rsid w:val="00D87DAA"/>
    <w:rsid w:val="00D94036"/>
    <w:rsid w:val="00D94F23"/>
    <w:rsid w:val="00D97EE3"/>
    <w:rsid w:val="00DA0E13"/>
    <w:rsid w:val="00DA1DB2"/>
    <w:rsid w:val="00DA331A"/>
    <w:rsid w:val="00DA4756"/>
    <w:rsid w:val="00DA51BE"/>
    <w:rsid w:val="00DA635B"/>
    <w:rsid w:val="00DA6D1B"/>
    <w:rsid w:val="00DB19AF"/>
    <w:rsid w:val="00DB4BC0"/>
    <w:rsid w:val="00DC0B4C"/>
    <w:rsid w:val="00DD149A"/>
    <w:rsid w:val="00DD2AED"/>
    <w:rsid w:val="00DD2E75"/>
    <w:rsid w:val="00DD4AE1"/>
    <w:rsid w:val="00DD63A0"/>
    <w:rsid w:val="00DD7199"/>
    <w:rsid w:val="00DE2342"/>
    <w:rsid w:val="00DE4460"/>
    <w:rsid w:val="00DE705F"/>
    <w:rsid w:val="00DE7FA5"/>
    <w:rsid w:val="00DF04BA"/>
    <w:rsid w:val="00DF1BB9"/>
    <w:rsid w:val="00DF1CFF"/>
    <w:rsid w:val="00DF33B8"/>
    <w:rsid w:val="00DF3C92"/>
    <w:rsid w:val="00DF3C9E"/>
    <w:rsid w:val="00E007A9"/>
    <w:rsid w:val="00E02CF4"/>
    <w:rsid w:val="00E03D3F"/>
    <w:rsid w:val="00E06429"/>
    <w:rsid w:val="00E12DC2"/>
    <w:rsid w:val="00E12FFD"/>
    <w:rsid w:val="00E24386"/>
    <w:rsid w:val="00E2476C"/>
    <w:rsid w:val="00E24F86"/>
    <w:rsid w:val="00E26C6C"/>
    <w:rsid w:val="00E31549"/>
    <w:rsid w:val="00E350E1"/>
    <w:rsid w:val="00E36469"/>
    <w:rsid w:val="00E4371A"/>
    <w:rsid w:val="00E46C94"/>
    <w:rsid w:val="00E471F9"/>
    <w:rsid w:val="00E47898"/>
    <w:rsid w:val="00E52C8D"/>
    <w:rsid w:val="00E530C9"/>
    <w:rsid w:val="00E552D8"/>
    <w:rsid w:val="00E57703"/>
    <w:rsid w:val="00E658DF"/>
    <w:rsid w:val="00E665CB"/>
    <w:rsid w:val="00E67415"/>
    <w:rsid w:val="00E70447"/>
    <w:rsid w:val="00E7222D"/>
    <w:rsid w:val="00E76381"/>
    <w:rsid w:val="00E80E15"/>
    <w:rsid w:val="00E90D8A"/>
    <w:rsid w:val="00E9123D"/>
    <w:rsid w:val="00E91379"/>
    <w:rsid w:val="00E928BE"/>
    <w:rsid w:val="00E949C5"/>
    <w:rsid w:val="00EA017B"/>
    <w:rsid w:val="00EA02FD"/>
    <w:rsid w:val="00EA1019"/>
    <w:rsid w:val="00EA2614"/>
    <w:rsid w:val="00EA5149"/>
    <w:rsid w:val="00EA6136"/>
    <w:rsid w:val="00EA62D3"/>
    <w:rsid w:val="00EB197D"/>
    <w:rsid w:val="00EB1DEC"/>
    <w:rsid w:val="00EB2C48"/>
    <w:rsid w:val="00EB39BC"/>
    <w:rsid w:val="00EB470D"/>
    <w:rsid w:val="00EC037C"/>
    <w:rsid w:val="00EC12AF"/>
    <w:rsid w:val="00EC303E"/>
    <w:rsid w:val="00ED0187"/>
    <w:rsid w:val="00ED3FCD"/>
    <w:rsid w:val="00ED6CC4"/>
    <w:rsid w:val="00ED6EE1"/>
    <w:rsid w:val="00EE2AAA"/>
    <w:rsid w:val="00EE53F5"/>
    <w:rsid w:val="00EE732B"/>
    <w:rsid w:val="00EE7B91"/>
    <w:rsid w:val="00EF0685"/>
    <w:rsid w:val="00EF6DCF"/>
    <w:rsid w:val="00EF7FB1"/>
    <w:rsid w:val="00F01E81"/>
    <w:rsid w:val="00F026AA"/>
    <w:rsid w:val="00F03186"/>
    <w:rsid w:val="00F044C5"/>
    <w:rsid w:val="00F12369"/>
    <w:rsid w:val="00F17221"/>
    <w:rsid w:val="00F2458B"/>
    <w:rsid w:val="00F25D66"/>
    <w:rsid w:val="00F2765A"/>
    <w:rsid w:val="00F345F4"/>
    <w:rsid w:val="00F372B0"/>
    <w:rsid w:val="00F40936"/>
    <w:rsid w:val="00F40D0A"/>
    <w:rsid w:val="00F414BB"/>
    <w:rsid w:val="00F4179B"/>
    <w:rsid w:val="00F42C72"/>
    <w:rsid w:val="00F43E56"/>
    <w:rsid w:val="00F44468"/>
    <w:rsid w:val="00F6360D"/>
    <w:rsid w:val="00F66736"/>
    <w:rsid w:val="00F67DD1"/>
    <w:rsid w:val="00F7252E"/>
    <w:rsid w:val="00F73A25"/>
    <w:rsid w:val="00F77151"/>
    <w:rsid w:val="00F80498"/>
    <w:rsid w:val="00F80864"/>
    <w:rsid w:val="00F80C0E"/>
    <w:rsid w:val="00F81F6D"/>
    <w:rsid w:val="00F842F2"/>
    <w:rsid w:val="00F85579"/>
    <w:rsid w:val="00F85BAF"/>
    <w:rsid w:val="00F94666"/>
    <w:rsid w:val="00F955F1"/>
    <w:rsid w:val="00F9615B"/>
    <w:rsid w:val="00F97182"/>
    <w:rsid w:val="00F979DA"/>
    <w:rsid w:val="00FA18AC"/>
    <w:rsid w:val="00FA29D1"/>
    <w:rsid w:val="00FA2EA9"/>
    <w:rsid w:val="00FA4A88"/>
    <w:rsid w:val="00FB4915"/>
    <w:rsid w:val="00FB7ABE"/>
    <w:rsid w:val="00FC155C"/>
    <w:rsid w:val="00FC2338"/>
    <w:rsid w:val="00FC3476"/>
    <w:rsid w:val="00FC38A8"/>
    <w:rsid w:val="00FC636B"/>
    <w:rsid w:val="00FC6554"/>
    <w:rsid w:val="00FC7154"/>
    <w:rsid w:val="00FD0074"/>
    <w:rsid w:val="00FD7277"/>
    <w:rsid w:val="00FE4F41"/>
    <w:rsid w:val="00FE529A"/>
    <w:rsid w:val="00FE537A"/>
    <w:rsid w:val="00FF1964"/>
    <w:rsid w:val="00FF3DF0"/>
    <w:rsid w:val="00FF64F5"/>
    <w:rsid w:val="18A18E77"/>
    <w:rsid w:val="3B0DDF75"/>
    <w:rsid w:val="4C34FF6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CA4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iPriority="1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0E1"/>
    <w:rPr>
      <w:sz w:val="24"/>
      <w:lang w:val="en-US"/>
    </w:rPr>
  </w:style>
  <w:style w:type="paragraph" w:styleId="Heading1">
    <w:name w:val="heading 1"/>
    <w:basedOn w:val="DHChapterHead"/>
    <w:next w:val="Normal"/>
    <w:link w:val="Heading1Char"/>
    <w:qFormat/>
    <w:rsid w:val="009F4EE1"/>
    <w:pPr>
      <w:numPr>
        <w:numId w:val="13"/>
      </w:numPr>
      <w:outlineLvl w:val="0"/>
    </w:pPr>
    <w:rPr>
      <w:b/>
      <w:color w:val="auto"/>
      <w:sz w:val="28"/>
      <w:szCs w:val="28"/>
    </w:rPr>
  </w:style>
  <w:style w:type="paragraph" w:styleId="Heading2">
    <w:name w:val="heading 2"/>
    <w:basedOn w:val="Normal"/>
    <w:next w:val="Normal"/>
    <w:link w:val="Heading2Char"/>
    <w:qFormat/>
    <w:rsid w:val="001A1041"/>
    <w:pPr>
      <w:keepNext/>
      <w:tabs>
        <w:tab w:val="num" w:pos="576"/>
      </w:tabs>
      <w:spacing w:before="240" w:after="60" w:line="276" w:lineRule="auto"/>
      <w:ind w:left="576" w:hanging="576"/>
      <w:outlineLvl w:val="1"/>
    </w:pPr>
    <w:rPr>
      <w:rFonts w:ascii="Arial" w:eastAsia="Times New Roman" w:hAnsi="Arial" w:cs="Arial"/>
      <w:b/>
      <w:bCs/>
      <w:i/>
      <w:iCs/>
      <w:sz w:val="28"/>
      <w:szCs w:val="28"/>
      <w:lang w:val="en-GB" w:eastAsia="en-US"/>
    </w:rPr>
  </w:style>
  <w:style w:type="paragraph" w:styleId="Heading3">
    <w:name w:val="heading 3"/>
    <w:basedOn w:val="Normal"/>
    <w:next w:val="Normal"/>
    <w:link w:val="Heading3Char"/>
    <w:qFormat/>
    <w:rsid w:val="001A1041"/>
    <w:pPr>
      <w:keepNext/>
      <w:numPr>
        <w:ilvl w:val="2"/>
        <w:numId w:val="13"/>
      </w:numPr>
      <w:spacing w:before="240" w:after="60" w:line="276" w:lineRule="auto"/>
      <w:outlineLvl w:val="2"/>
    </w:pPr>
    <w:rPr>
      <w:rFonts w:ascii="Arial" w:eastAsia="Times New Roman" w:hAnsi="Arial" w:cs="Arial"/>
      <w:b/>
      <w:bCs/>
      <w:sz w:val="26"/>
      <w:szCs w:val="26"/>
      <w:lang w:val="en-GB" w:eastAsia="en-US"/>
    </w:rPr>
  </w:style>
  <w:style w:type="paragraph" w:styleId="Heading4">
    <w:name w:val="heading 4"/>
    <w:basedOn w:val="Normal"/>
    <w:next w:val="Normal"/>
    <w:link w:val="Heading4Char"/>
    <w:qFormat/>
    <w:rsid w:val="001A1041"/>
    <w:pPr>
      <w:keepNext/>
      <w:tabs>
        <w:tab w:val="num" w:pos="864"/>
      </w:tabs>
      <w:spacing w:before="240" w:after="60" w:line="276" w:lineRule="auto"/>
      <w:ind w:left="864" w:hanging="864"/>
      <w:outlineLvl w:val="3"/>
    </w:pPr>
    <w:rPr>
      <w:rFonts w:ascii="Times New Roman" w:eastAsia="Times New Roman" w:hAnsi="Times New Roman" w:cs="Times New Roman"/>
      <w:b/>
      <w:bCs/>
      <w:sz w:val="28"/>
      <w:szCs w:val="28"/>
      <w:lang w:val="en-GB" w:eastAsia="en-US"/>
    </w:rPr>
  </w:style>
  <w:style w:type="paragraph" w:styleId="Heading5">
    <w:name w:val="heading 5"/>
    <w:basedOn w:val="Normal"/>
    <w:next w:val="Normal"/>
    <w:link w:val="Heading5Char"/>
    <w:qFormat/>
    <w:rsid w:val="001A1041"/>
    <w:pPr>
      <w:tabs>
        <w:tab w:val="num" w:pos="1008"/>
      </w:tabs>
      <w:spacing w:before="240" w:after="60" w:line="276" w:lineRule="auto"/>
      <w:ind w:left="1008" w:hanging="1008"/>
      <w:outlineLvl w:val="4"/>
    </w:pPr>
    <w:rPr>
      <w:rFonts w:ascii="Calibri" w:eastAsia="Times New Roman" w:hAnsi="Calibri" w:cs="Times New Roman"/>
      <w:b/>
      <w:bCs/>
      <w:i/>
      <w:iCs/>
      <w:sz w:val="26"/>
      <w:szCs w:val="26"/>
      <w:lang w:val="en-GB" w:eastAsia="en-US"/>
    </w:rPr>
  </w:style>
  <w:style w:type="paragraph" w:styleId="Heading6">
    <w:name w:val="heading 6"/>
    <w:basedOn w:val="Normal"/>
    <w:next w:val="Normal"/>
    <w:link w:val="Heading6Char"/>
    <w:uiPriority w:val="9"/>
    <w:qFormat/>
    <w:rsid w:val="001A1041"/>
    <w:pPr>
      <w:tabs>
        <w:tab w:val="num" w:pos="1152"/>
      </w:tabs>
      <w:spacing w:before="240" w:after="60" w:line="276" w:lineRule="auto"/>
      <w:ind w:left="1152" w:hanging="1152"/>
      <w:outlineLvl w:val="5"/>
    </w:pPr>
    <w:rPr>
      <w:rFonts w:ascii="Times New Roman" w:eastAsia="Times New Roman" w:hAnsi="Times New Roman" w:cs="Times New Roman"/>
      <w:b/>
      <w:bCs/>
      <w:sz w:val="22"/>
      <w:szCs w:val="22"/>
      <w:lang w:val="en-GB" w:eastAsia="en-US"/>
    </w:rPr>
  </w:style>
  <w:style w:type="paragraph" w:styleId="Heading7">
    <w:name w:val="heading 7"/>
    <w:basedOn w:val="Normal"/>
    <w:next w:val="Normal"/>
    <w:link w:val="Heading7Char"/>
    <w:qFormat/>
    <w:rsid w:val="001A1041"/>
    <w:pPr>
      <w:tabs>
        <w:tab w:val="num" w:pos="1296"/>
      </w:tabs>
      <w:spacing w:before="240" w:after="60" w:line="276" w:lineRule="auto"/>
      <w:ind w:left="1296" w:hanging="1296"/>
      <w:outlineLvl w:val="6"/>
    </w:pPr>
    <w:rPr>
      <w:rFonts w:ascii="Times New Roman" w:eastAsia="Times New Roman" w:hAnsi="Times New Roman" w:cs="Times New Roman"/>
      <w:szCs w:val="24"/>
      <w:lang w:val="en-GB" w:eastAsia="en-US"/>
    </w:rPr>
  </w:style>
  <w:style w:type="paragraph" w:styleId="Heading8">
    <w:name w:val="heading 8"/>
    <w:basedOn w:val="Normal"/>
    <w:next w:val="Normal"/>
    <w:link w:val="Heading8Char"/>
    <w:qFormat/>
    <w:rsid w:val="001A1041"/>
    <w:pPr>
      <w:tabs>
        <w:tab w:val="num" w:pos="1440"/>
      </w:tabs>
      <w:spacing w:before="240" w:after="60" w:line="276" w:lineRule="auto"/>
      <w:ind w:left="1440" w:hanging="1440"/>
      <w:outlineLvl w:val="7"/>
    </w:pPr>
    <w:rPr>
      <w:rFonts w:ascii="Times New Roman" w:eastAsia="Times New Roman" w:hAnsi="Times New Roman" w:cs="Times New Roman"/>
      <w:i/>
      <w:iCs/>
      <w:szCs w:val="24"/>
      <w:lang w:val="en-GB" w:eastAsia="en-US"/>
    </w:rPr>
  </w:style>
  <w:style w:type="paragraph" w:styleId="Heading9">
    <w:name w:val="heading 9"/>
    <w:basedOn w:val="Normal"/>
    <w:next w:val="Normal"/>
    <w:link w:val="Heading9Char"/>
    <w:qFormat/>
    <w:rsid w:val="001A1041"/>
    <w:pPr>
      <w:tabs>
        <w:tab w:val="num" w:pos="1584"/>
      </w:tabs>
      <w:spacing w:before="240" w:after="60" w:line="276" w:lineRule="auto"/>
      <w:ind w:left="1584" w:hanging="1584"/>
      <w:outlineLvl w:val="8"/>
    </w:pPr>
    <w:rPr>
      <w:rFonts w:ascii="Arial" w:eastAsia="Times New Roman"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rsid w:val="009F4EE1"/>
    <w:rPr>
      <w:rFonts w:ascii="Arial" w:hAnsi="Arial" w:cs="Arial"/>
      <w:b/>
      <w:sz w:val="28"/>
      <w:szCs w:val="28"/>
      <w:lang w:eastAsia="en-US"/>
    </w:rPr>
  </w:style>
  <w:style w:type="character" w:customStyle="1" w:styleId="Heading2Char">
    <w:name w:val="Heading 2 Char"/>
    <w:basedOn w:val="DefaultParagraphFont"/>
    <w:link w:val="Heading2"/>
    <w:rsid w:val="001A1041"/>
    <w:rPr>
      <w:rFonts w:ascii="Arial" w:eastAsia="Times New Roman" w:hAnsi="Arial" w:cs="Arial"/>
      <w:b/>
      <w:bCs/>
      <w:i/>
      <w:iCs/>
      <w:sz w:val="28"/>
      <w:szCs w:val="28"/>
      <w:lang w:eastAsia="en-US"/>
    </w:rPr>
  </w:style>
  <w:style w:type="character" w:customStyle="1" w:styleId="Heading3Char">
    <w:name w:val="Heading 3 Char"/>
    <w:basedOn w:val="DefaultParagraphFont"/>
    <w:link w:val="Heading3"/>
    <w:rsid w:val="001A1041"/>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1A1041"/>
    <w:rPr>
      <w:rFonts w:ascii="Times New Roman" w:eastAsia="Times New Roman" w:hAnsi="Times New Roman" w:cs="Times New Roman"/>
      <w:b/>
      <w:bCs/>
      <w:sz w:val="28"/>
      <w:szCs w:val="28"/>
      <w:lang w:eastAsia="en-US"/>
    </w:rPr>
  </w:style>
  <w:style w:type="character" w:customStyle="1" w:styleId="Heading5Char">
    <w:name w:val="Heading 5 Char"/>
    <w:basedOn w:val="DefaultParagraphFont"/>
    <w:link w:val="Heading5"/>
    <w:rsid w:val="001A1041"/>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rsid w:val="001A1041"/>
    <w:rPr>
      <w:rFonts w:ascii="Times New Roman" w:eastAsia="Times New Roman" w:hAnsi="Times New Roman" w:cs="Times New Roman"/>
      <w:b/>
      <w:bCs/>
      <w:sz w:val="22"/>
      <w:szCs w:val="22"/>
      <w:lang w:eastAsia="en-US"/>
    </w:rPr>
  </w:style>
  <w:style w:type="character" w:customStyle="1" w:styleId="Heading7Char">
    <w:name w:val="Heading 7 Char"/>
    <w:basedOn w:val="DefaultParagraphFont"/>
    <w:link w:val="Heading7"/>
    <w:rsid w:val="001A1041"/>
    <w:rPr>
      <w:rFonts w:ascii="Times New Roman" w:eastAsia="Times New Roman" w:hAnsi="Times New Roman" w:cs="Times New Roman"/>
      <w:sz w:val="24"/>
      <w:szCs w:val="24"/>
      <w:lang w:eastAsia="en-US"/>
    </w:rPr>
  </w:style>
  <w:style w:type="character" w:customStyle="1" w:styleId="Heading8Char">
    <w:name w:val="Heading 8 Char"/>
    <w:basedOn w:val="DefaultParagraphFont"/>
    <w:link w:val="Heading8"/>
    <w:rsid w:val="001A1041"/>
    <w:rPr>
      <w:rFonts w:ascii="Times New Roman" w:eastAsia="Times New Roman" w:hAnsi="Times New Roman" w:cs="Times New Roman"/>
      <w:i/>
      <w:iCs/>
      <w:sz w:val="24"/>
      <w:szCs w:val="24"/>
      <w:lang w:eastAsia="en-US"/>
    </w:rPr>
  </w:style>
  <w:style w:type="character" w:customStyle="1" w:styleId="Heading9Char">
    <w:name w:val="Heading 9 Char"/>
    <w:basedOn w:val="DefaultParagraphFont"/>
    <w:link w:val="Heading9"/>
    <w:rsid w:val="001A1041"/>
    <w:rPr>
      <w:rFonts w:ascii="Arial" w:eastAsia="Times New Roman" w:hAnsi="Arial" w:cs="Arial"/>
      <w:sz w:val="22"/>
      <w:szCs w:val="22"/>
      <w:lang w:eastAsia="en-US"/>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532F04"/>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customStyle="1" w:styleId="Style2">
    <w:name w:val="Style2"/>
    <w:basedOn w:val="Normal"/>
    <w:qFormat/>
    <w:rsid w:val="001A1041"/>
    <w:pPr>
      <w:spacing w:line="276" w:lineRule="auto"/>
    </w:pPr>
    <w:rPr>
      <w:rFonts w:ascii="Calibri" w:eastAsia="Times New Roman" w:hAnsi="Calibri" w:cs="Times New Roman"/>
      <w:sz w:val="22"/>
      <w:szCs w:val="22"/>
      <w:lang w:val="en-GB" w:eastAsia="en-US"/>
    </w:rPr>
  </w:style>
  <w:style w:type="paragraph" w:customStyle="1" w:styleId="TitleV5">
    <w:name w:val="Title V5"/>
    <w:basedOn w:val="Normal"/>
    <w:next w:val="Normal"/>
    <w:qFormat/>
    <w:rsid w:val="001A1041"/>
    <w:pPr>
      <w:numPr>
        <w:ilvl w:val="1"/>
        <w:numId w:val="2"/>
      </w:numPr>
      <w:spacing w:line="276" w:lineRule="auto"/>
      <w:jc w:val="both"/>
    </w:pPr>
    <w:rPr>
      <w:rFonts w:ascii="Arial" w:eastAsia="Times New Roman" w:hAnsi="Arial" w:cs="Arial"/>
      <w:sz w:val="20"/>
      <w:lang w:val="en-GB" w:eastAsia="en-US"/>
    </w:rPr>
  </w:style>
  <w:style w:type="paragraph" w:styleId="Header">
    <w:name w:val="header"/>
    <w:basedOn w:val="Normal"/>
    <w:link w:val="HeaderChar"/>
    <w:uiPriority w:val="99"/>
    <w:unhideWhenUsed/>
    <w:rsid w:val="001A1041"/>
    <w:pPr>
      <w:tabs>
        <w:tab w:val="center" w:pos="4513"/>
        <w:tab w:val="right" w:pos="9026"/>
      </w:tabs>
      <w:spacing w:after="0"/>
    </w:pPr>
    <w:rPr>
      <w:rFonts w:ascii="Calibri" w:eastAsia="Times New Roman" w:hAnsi="Calibri" w:cs="Times New Roman"/>
      <w:sz w:val="22"/>
      <w:szCs w:val="22"/>
      <w:lang w:val="en-GB" w:eastAsia="en-US"/>
    </w:rPr>
  </w:style>
  <w:style w:type="character" w:customStyle="1" w:styleId="HeaderChar">
    <w:name w:val="Header Char"/>
    <w:basedOn w:val="DefaultParagraphFont"/>
    <w:link w:val="Header"/>
    <w:uiPriority w:val="99"/>
    <w:rsid w:val="001A1041"/>
    <w:rPr>
      <w:rFonts w:ascii="Calibri" w:eastAsia="Times New Roman" w:hAnsi="Calibri" w:cs="Times New Roman"/>
      <w:sz w:val="22"/>
      <w:szCs w:val="22"/>
      <w:lang w:eastAsia="en-US"/>
    </w:rPr>
  </w:style>
  <w:style w:type="paragraph" w:styleId="Footer">
    <w:name w:val="footer"/>
    <w:basedOn w:val="Normal"/>
    <w:link w:val="FooterChar"/>
    <w:uiPriority w:val="99"/>
    <w:unhideWhenUsed/>
    <w:rsid w:val="001A1041"/>
    <w:pPr>
      <w:tabs>
        <w:tab w:val="center" w:pos="4513"/>
        <w:tab w:val="right" w:pos="9026"/>
      </w:tabs>
      <w:spacing w:after="0"/>
    </w:pPr>
    <w:rPr>
      <w:rFonts w:ascii="Calibri" w:eastAsia="Times New Roman" w:hAnsi="Calibri" w:cs="Times New Roman"/>
      <w:sz w:val="22"/>
      <w:szCs w:val="22"/>
      <w:lang w:val="en-GB" w:eastAsia="en-US"/>
    </w:rPr>
  </w:style>
  <w:style w:type="character" w:customStyle="1" w:styleId="FooterChar">
    <w:name w:val="Footer Char"/>
    <w:basedOn w:val="DefaultParagraphFont"/>
    <w:link w:val="Footer"/>
    <w:uiPriority w:val="99"/>
    <w:rsid w:val="001A1041"/>
    <w:rPr>
      <w:rFonts w:ascii="Calibri" w:eastAsia="Times New Roman" w:hAnsi="Calibri" w:cs="Times New Roman"/>
      <w:sz w:val="22"/>
      <w:szCs w:val="22"/>
      <w:lang w:eastAsia="en-US"/>
    </w:rPr>
  </w:style>
  <w:style w:type="paragraph" w:styleId="ListParagraph">
    <w:name w:val="List Paragraph"/>
    <w:basedOn w:val="Normal"/>
    <w:uiPriority w:val="34"/>
    <w:qFormat/>
    <w:rsid w:val="001A1041"/>
    <w:pPr>
      <w:spacing w:line="276" w:lineRule="auto"/>
      <w:ind w:left="720"/>
      <w:contextualSpacing/>
    </w:pPr>
    <w:rPr>
      <w:rFonts w:ascii="Calibri" w:eastAsia="Times New Roman" w:hAnsi="Calibri" w:cs="Times New Roman"/>
      <w:sz w:val="22"/>
      <w:szCs w:val="22"/>
      <w:lang w:val="en-GB" w:eastAsia="en-US"/>
    </w:rPr>
  </w:style>
  <w:style w:type="paragraph" w:styleId="CommentText">
    <w:name w:val="annotation text"/>
    <w:basedOn w:val="Normal"/>
    <w:link w:val="CommentTextChar"/>
    <w:uiPriority w:val="99"/>
    <w:unhideWhenUsed/>
    <w:rsid w:val="001A1041"/>
    <w:rPr>
      <w:rFonts w:ascii="Calibri" w:eastAsia="Times New Roman" w:hAnsi="Calibri" w:cs="Times New Roman"/>
      <w:sz w:val="20"/>
      <w:lang w:val="en-GB" w:eastAsia="en-US"/>
    </w:rPr>
  </w:style>
  <w:style w:type="character" w:customStyle="1" w:styleId="CommentTextChar">
    <w:name w:val="Comment Text Char"/>
    <w:basedOn w:val="DefaultParagraphFont"/>
    <w:link w:val="CommentText"/>
    <w:uiPriority w:val="99"/>
    <w:rsid w:val="001A1041"/>
    <w:rPr>
      <w:rFonts w:ascii="Calibri" w:eastAsia="Times New Roman" w:hAnsi="Calibri" w:cs="Times New Roman"/>
      <w:lang w:eastAsia="en-US"/>
    </w:rPr>
  </w:style>
  <w:style w:type="paragraph" w:customStyle="1" w:styleId="00-Normal-BB">
    <w:name w:val="00-Normal-BB"/>
    <w:rsid w:val="001A1041"/>
    <w:pPr>
      <w:spacing w:after="0"/>
      <w:jc w:val="both"/>
    </w:pPr>
    <w:rPr>
      <w:rFonts w:ascii="Arial" w:eastAsia="Times New Roman" w:hAnsi="Arial" w:cs="Times New Roman"/>
      <w:sz w:val="22"/>
      <w:lang w:eastAsia="en-US"/>
    </w:rPr>
  </w:style>
  <w:style w:type="paragraph" w:customStyle="1" w:styleId="01-SchedulePartHeading">
    <w:name w:val="01-SchedulePartHeading"/>
    <w:basedOn w:val="01-ScheduleHeading"/>
    <w:next w:val="00-Normal-BB"/>
    <w:rsid w:val="001A1041"/>
    <w:pPr>
      <w:pageBreakBefore w:val="0"/>
      <w:numPr>
        <w:ilvl w:val="1"/>
      </w:numPr>
    </w:pPr>
    <w:rPr>
      <w:caps w:val="0"/>
    </w:rPr>
  </w:style>
  <w:style w:type="paragraph" w:customStyle="1" w:styleId="01-ScheduleHeading">
    <w:name w:val="01-ScheduleHeading"/>
    <w:basedOn w:val="00-Normal-BB"/>
    <w:next w:val="00-Normal-BB"/>
    <w:rsid w:val="001A1041"/>
    <w:pPr>
      <w:pageBreakBefore/>
    </w:pPr>
    <w:rPr>
      <w:b/>
      <w:caps/>
    </w:rPr>
  </w:style>
  <w:style w:type="paragraph" w:customStyle="1" w:styleId="01-S-Level1-BB">
    <w:name w:val="01-S-Level1-BB"/>
    <w:basedOn w:val="00-Normal-BB"/>
    <w:next w:val="Normal"/>
    <w:rsid w:val="001A1041"/>
    <w:pPr>
      <w:tabs>
        <w:tab w:val="num" w:pos="720"/>
      </w:tabs>
      <w:ind w:left="720" w:hanging="720"/>
    </w:pPr>
  </w:style>
  <w:style w:type="paragraph" w:customStyle="1" w:styleId="01-S-Level2-BB">
    <w:name w:val="01-S-Level2-BB"/>
    <w:basedOn w:val="01-S-Level1-BB"/>
    <w:next w:val="Normal"/>
    <w:rsid w:val="001A1041"/>
    <w:pPr>
      <w:numPr>
        <w:ilvl w:val="3"/>
      </w:numPr>
      <w:tabs>
        <w:tab w:val="num" w:pos="720"/>
      </w:tabs>
      <w:ind w:left="720" w:hanging="720"/>
    </w:pPr>
  </w:style>
  <w:style w:type="paragraph" w:customStyle="1" w:styleId="01-S-Level3-BB">
    <w:name w:val="01-S-Level3-BB"/>
    <w:basedOn w:val="01-S-Level1-BB"/>
    <w:next w:val="Normal"/>
    <w:rsid w:val="001A1041"/>
    <w:pPr>
      <w:numPr>
        <w:ilvl w:val="4"/>
      </w:numPr>
      <w:tabs>
        <w:tab w:val="num" w:pos="720"/>
      </w:tabs>
      <w:ind w:left="720" w:hanging="720"/>
    </w:pPr>
  </w:style>
  <w:style w:type="paragraph" w:customStyle="1" w:styleId="01-S-Level4-BB">
    <w:name w:val="01-S-Level4-BB"/>
    <w:basedOn w:val="01-S-Level3-BB"/>
    <w:next w:val="Normal"/>
    <w:rsid w:val="001A1041"/>
    <w:pPr>
      <w:numPr>
        <w:ilvl w:val="5"/>
      </w:numPr>
      <w:tabs>
        <w:tab w:val="num" w:pos="720"/>
      </w:tabs>
      <w:ind w:left="720" w:hanging="720"/>
    </w:pPr>
  </w:style>
  <w:style w:type="paragraph" w:customStyle="1" w:styleId="01-S-Level5-BB">
    <w:name w:val="01-S-Level5-BB"/>
    <w:basedOn w:val="01-S-Level4-BB"/>
    <w:next w:val="Normal"/>
    <w:rsid w:val="001A1041"/>
    <w:pPr>
      <w:numPr>
        <w:ilvl w:val="6"/>
      </w:numPr>
      <w:tabs>
        <w:tab w:val="num" w:pos="720"/>
      </w:tabs>
      <w:ind w:left="720" w:hanging="720"/>
    </w:pPr>
  </w:style>
  <w:style w:type="paragraph" w:customStyle="1" w:styleId="02-Level1-BB">
    <w:name w:val="02-Level1-BB"/>
    <w:basedOn w:val="00-Normal-BB"/>
    <w:next w:val="Normal"/>
    <w:rsid w:val="001A1041"/>
    <w:pPr>
      <w:tabs>
        <w:tab w:val="num" w:pos="720"/>
      </w:tabs>
      <w:ind w:left="720" w:hanging="720"/>
    </w:pPr>
    <w:rPr>
      <w:b/>
    </w:rPr>
  </w:style>
  <w:style w:type="paragraph" w:customStyle="1" w:styleId="02-Level2-BB">
    <w:name w:val="02-Level2-BB"/>
    <w:basedOn w:val="00-Normal-BB"/>
    <w:next w:val="Normal"/>
    <w:rsid w:val="001A1041"/>
    <w:pPr>
      <w:tabs>
        <w:tab w:val="num" w:pos="1440"/>
      </w:tabs>
      <w:ind w:left="1440" w:hanging="720"/>
    </w:pPr>
  </w:style>
  <w:style w:type="paragraph" w:customStyle="1" w:styleId="02-Level3-BB">
    <w:name w:val="02-Level3-BB"/>
    <w:basedOn w:val="00-Normal-BB"/>
    <w:next w:val="Normal"/>
    <w:rsid w:val="001A1041"/>
    <w:pPr>
      <w:tabs>
        <w:tab w:val="num" w:pos="2495"/>
      </w:tabs>
      <w:ind w:left="2495" w:hanging="1055"/>
    </w:pPr>
  </w:style>
  <w:style w:type="paragraph" w:customStyle="1" w:styleId="02-Level4-BB">
    <w:name w:val="02-Level4-BB"/>
    <w:basedOn w:val="00-Normal-BB"/>
    <w:next w:val="Normal"/>
    <w:rsid w:val="001A1041"/>
    <w:pPr>
      <w:tabs>
        <w:tab w:val="num" w:pos="3215"/>
      </w:tabs>
      <w:ind w:left="3215" w:hanging="720"/>
    </w:pPr>
  </w:style>
  <w:style w:type="paragraph" w:customStyle="1" w:styleId="02-Level5-BB">
    <w:name w:val="02-Level5-BB"/>
    <w:basedOn w:val="00-Normal-BB"/>
    <w:next w:val="Normal"/>
    <w:rsid w:val="001A1041"/>
    <w:pPr>
      <w:numPr>
        <w:ilvl w:val="4"/>
        <w:numId w:val="3"/>
      </w:numPr>
      <w:tabs>
        <w:tab w:val="clear" w:pos="4295"/>
        <w:tab w:val="left" w:pos="4009"/>
      </w:tabs>
    </w:pPr>
  </w:style>
  <w:style w:type="paragraph" w:styleId="TOC2">
    <w:name w:val="toc 2"/>
    <w:basedOn w:val="Normal"/>
    <w:next w:val="Normal"/>
    <w:autoRedefine/>
    <w:uiPriority w:val="39"/>
    <w:unhideWhenUsed/>
    <w:qFormat/>
    <w:rsid w:val="001A1041"/>
    <w:pPr>
      <w:spacing w:before="120" w:after="0" w:line="276" w:lineRule="auto"/>
      <w:ind w:left="220"/>
    </w:pPr>
    <w:rPr>
      <w:rFonts w:eastAsia="Times New Roman" w:cstheme="minorHAnsi"/>
      <w:i/>
      <w:iCs/>
      <w:sz w:val="20"/>
      <w:lang w:val="en-GB" w:eastAsia="en-US"/>
    </w:rPr>
  </w:style>
  <w:style w:type="paragraph" w:styleId="TOC3">
    <w:name w:val="toc 3"/>
    <w:basedOn w:val="Normal"/>
    <w:next w:val="Normal"/>
    <w:autoRedefine/>
    <w:uiPriority w:val="39"/>
    <w:unhideWhenUsed/>
    <w:qFormat/>
    <w:rsid w:val="001A1041"/>
    <w:pPr>
      <w:spacing w:after="0" w:line="276" w:lineRule="auto"/>
      <w:ind w:left="440"/>
    </w:pPr>
    <w:rPr>
      <w:rFonts w:eastAsia="Times New Roman" w:cstheme="minorHAnsi"/>
      <w:sz w:val="20"/>
      <w:lang w:val="en-GB" w:eastAsia="en-US"/>
    </w:rPr>
  </w:style>
  <w:style w:type="paragraph" w:styleId="TOC4">
    <w:name w:val="toc 4"/>
    <w:basedOn w:val="Normal"/>
    <w:next w:val="Normal"/>
    <w:autoRedefine/>
    <w:uiPriority w:val="39"/>
    <w:unhideWhenUsed/>
    <w:rsid w:val="001A1041"/>
    <w:pPr>
      <w:spacing w:after="0" w:line="276" w:lineRule="auto"/>
      <w:ind w:left="660"/>
    </w:pPr>
    <w:rPr>
      <w:rFonts w:eastAsia="Times New Roman" w:cstheme="minorHAnsi"/>
      <w:sz w:val="20"/>
      <w:lang w:val="en-GB" w:eastAsia="en-US"/>
    </w:rPr>
  </w:style>
  <w:style w:type="paragraph" w:styleId="TOC5">
    <w:name w:val="toc 5"/>
    <w:basedOn w:val="Normal"/>
    <w:next w:val="Normal"/>
    <w:autoRedefine/>
    <w:uiPriority w:val="39"/>
    <w:unhideWhenUsed/>
    <w:rsid w:val="001A1041"/>
    <w:pPr>
      <w:spacing w:after="0" w:line="276" w:lineRule="auto"/>
      <w:ind w:left="880"/>
    </w:pPr>
    <w:rPr>
      <w:rFonts w:eastAsia="Times New Roman" w:cstheme="minorHAnsi"/>
      <w:sz w:val="20"/>
      <w:lang w:val="en-GB" w:eastAsia="en-US"/>
    </w:rPr>
  </w:style>
  <w:style w:type="paragraph" w:styleId="TOC6">
    <w:name w:val="toc 6"/>
    <w:basedOn w:val="Normal"/>
    <w:next w:val="Normal"/>
    <w:autoRedefine/>
    <w:uiPriority w:val="39"/>
    <w:unhideWhenUsed/>
    <w:rsid w:val="001A1041"/>
    <w:pPr>
      <w:spacing w:after="0" w:line="276" w:lineRule="auto"/>
      <w:ind w:left="1100"/>
    </w:pPr>
    <w:rPr>
      <w:rFonts w:eastAsia="Times New Roman" w:cstheme="minorHAnsi"/>
      <w:sz w:val="20"/>
      <w:lang w:val="en-GB" w:eastAsia="en-US"/>
    </w:rPr>
  </w:style>
  <w:style w:type="paragraph" w:styleId="TOC7">
    <w:name w:val="toc 7"/>
    <w:basedOn w:val="Normal"/>
    <w:next w:val="Normal"/>
    <w:autoRedefine/>
    <w:uiPriority w:val="39"/>
    <w:unhideWhenUsed/>
    <w:rsid w:val="001A1041"/>
    <w:pPr>
      <w:spacing w:after="0" w:line="276" w:lineRule="auto"/>
      <w:ind w:left="1320"/>
    </w:pPr>
    <w:rPr>
      <w:rFonts w:eastAsia="Times New Roman" w:cstheme="minorHAnsi"/>
      <w:sz w:val="20"/>
      <w:lang w:val="en-GB" w:eastAsia="en-US"/>
    </w:rPr>
  </w:style>
  <w:style w:type="paragraph" w:styleId="TOC8">
    <w:name w:val="toc 8"/>
    <w:basedOn w:val="Normal"/>
    <w:next w:val="Normal"/>
    <w:autoRedefine/>
    <w:uiPriority w:val="39"/>
    <w:unhideWhenUsed/>
    <w:rsid w:val="001A1041"/>
    <w:pPr>
      <w:spacing w:after="0" w:line="276" w:lineRule="auto"/>
      <w:ind w:left="1540"/>
    </w:pPr>
    <w:rPr>
      <w:rFonts w:eastAsia="Times New Roman" w:cstheme="minorHAnsi"/>
      <w:sz w:val="20"/>
      <w:lang w:val="en-GB" w:eastAsia="en-US"/>
    </w:rPr>
  </w:style>
  <w:style w:type="paragraph" w:styleId="TOC9">
    <w:name w:val="toc 9"/>
    <w:basedOn w:val="Normal"/>
    <w:next w:val="Normal"/>
    <w:autoRedefine/>
    <w:uiPriority w:val="39"/>
    <w:unhideWhenUsed/>
    <w:rsid w:val="001A1041"/>
    <w:pPr>
      <w:spacing w:after="0" w:line="276" w:lineRule="auto"/>
      <w:ind w:left="1760"/>
    </w:pPr>
    <w:rPr>
      <w:rFonts w:eastAsia="Times New Roman" w:cstheme="minorHAnsi"/>
      <w:sz w:val="20"/>
      <w:lang w:val="en-GB" w:eastAsia="en-US"/>
    </w:rPr>
  </w:style>
  <w:style w:type="character" w:styleId="Emphasis">
    <w:name w:val="Emphasis"/>
    <w:basedOn w:val="DefaultParagraphFont"/>
    <w:uiPriority w:val="20"/>
    <w:qFormat/>
    <w:rsid w:val="00C17F79"/>
    <w:rPr>
      <w:i/>
      <w:iCs/>
    </w:rPr>
  </w:style>
  <w:style w:type="character" w:styleId="CommentReference">
    <w:name w:val="annotation reference"/>
    <w:basedOn w:val="DefaultParagraphFont"/>
    <w:uiPriority w:val="99"/>
    <w:semiHidden/>
    <w:unhideWhenUsed/>
    <w:rsid w:val="00227079"/>
    <w:rPr>
      <w:sz w:val="16"/>
      <w:szCs w:val="16"/>
    </w:rPr>
  </w:style>
  <w:style w:type="paragraph" w:styleId="CommentSubject">
    <w:name w:val="annotation subject"/>
    <w:basedOn w:val="CommentText"/>
    <w:next w:val="CommentText"/>
    <w:link w:val="CommentSubjectChar"/>
    <w:uiPriority w:val="99"/>
    <w:semiHidden/>
    <w:unhideWhenUsed/>
    <w:rsid w:val="00227079"/>
    <w:rPr>
      <w:rFonts w:asciiTheme="minorHAnsi" w:eastAsiaTheme="minorEastAsia" w:hAnsiTheme="minorHAnsi" w:cstheme="minorBidi"/>
      <w:b/>
      <w:bCs/>
      <w:lang w:val="en-US" w:eastAsia="ja-JP"/>
    </w:rPr>
  </w:style>
  <w:style w:type="character" w:customStyle="1" w:styleId="CommentSubjectChar">
    <w:name w:val="Comment Subject Char"/>
    <w:basedOn w:val="CommentTextChar"/>
    <w:link w:val="CommentSubject"/>
    <w:uiPriority w:val="99"/>
    <w:semiHidden/>
    <w:rsid w:val="00227079"/>
    <w:rPr>
      <w:rFonts w:ascii="Calibri" w:eastAsia="Times New Roman" w:hAnsi="Calibri" w:cs="Times New Roman"/>
      <w:b/>
      <w:bCs/>
      <w:lang w:val="en-US" w:eastAsia="en-US"/>
    </w:rPr>
  </w:style>
  <w:style w:type="paragraph" w:styleId="Title">
    <w:name w:val="Title"/>
    <w:basedOn w:val="Normal"/>
    <w:next w:val="Normal"/>
    <w:link w:val="TitleChar"/>
    <w:uiPriority w:val="19"/>
    <w:qFormat/>
    <w:rsid w:val="000677C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9"/>
    <w:rsid w:val="000677CB"/>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0B4111"/>
    <w:pPr>
      <w:spacing w:after="0"/>
    </w:pPr>
    <w:rPr>
      <w:sz w:val="24"/>
      <w:lang w:val="en-US"/>
    </w:rPr>
  </w:style>
  <w:style w:type="character" w:styleId="FollowedHyperlink">
    <w:name w:val="FollowedHyperlink"/>
    <w:basedOn w:val="DefaultParagraphFont"/>
    <w:uiPriority w:val="99"/>
    <w:semiHidden/>
    <w:unhideWhenUsed/>
    <w:rsid w:val="00D8555A"/>
    <w:rPr>
      <w:color w:val="800080" w:themeColor="followedHyperlink"/>
      <w:u w:val="single"/>
    </w:rPr>
  </w:style>
  <w:style w:type="table" w:styleId="TableGrid">
    <w:name w:val="Table Grid"/>
    <w:basedOn w:val="TableNormal"/>
    <w:uiPriority w:val="39"/>
    <w:rsid w:val="00532EDD"/>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Level2-BB">
    <w:name w:val="01-Level2-BB"/>
    <w:basedOn w:val="Normal"/>
    <w:next w:val="Normal"/>
    <w:rsid w:val="00467722"/>
    <w:pPr>
      <w:widowControl w:val="0"/>
      <w:tabs>
        <w:tab w:val="num" w:pos="1468"/>
      </w:tabs>
      <w:autoSpaceDE w:val="0"/>
      <w:autoSpaceDN w:val="0"/>
      <w:adjustRightInd w:val="0"/>
      <w:spacing w:after="120"/>
      <w:ind w:left="1468" w:hanging="720"/>
      <w:jc w:val="both"/>
    </w:pPr>
    <w:rPr>
      <w:rFonts w:ascii="Arial" w:eastAsia="Times New Roman" w:hAnsi="Arial" w:cs="Arial"/>
      <w:sz w:val="22"/>
      <w:szCs w:val="22"/>
      <w:lang w:val="en-GB" w:eastAsia="en-GB"/>
    </w:rPr>
  </w:style>
  <w:style w:type="paragraph" w:customStyle="1" w:styleId="01-Level1-BB">
    <w:name w:val="01-Level1-BB"/>
    <w:basedOn w:val="Normal"/>
    <w:next w:val="Normal"/>
    <w:autoRedefine/>
    <w:rsid w:val="00467722"/>
    <w:pPr>
      <w:widowControl w:val="0"/>
      <w:tabs>
        <w:tab w:val="num" w:pos="720"/>
      </w:tabs>
      <w:autoSpaceDE w:val="0"/>
      <w:autoSpaceDN w:val="0"/>
      <w:adjustRightInd w:val="0"/>
      <w:spacing w:before="120" w:after="240"/>
      <w:ind w:left="720" w:hanging="720"/>
      <w:jc w:val="both"/>
    </w:pPr>
    <w:rPr>
      <w:rFonts w:ascii="Arial" w:eastAsia="Times New Roman" w:hAnsi="Arial" w:cs="Arial"/>
      <w:b/>
      <w:bCs/>
      <w:sz w:val="22"/>
      <w:szCs w:val="22"/>
      <w:lang w:val="en-GB" w:eastAsia="en-GB"/>
    </w:rPr>
  </w:style>
  <w:style w:type="paragraph" w:customStyle="1" w:styleId="01-Level3-BB">
    <w:name w:val="01-Level3-BB"/>
    <w:basedOn w:val="Normal"/>
    <w:next w:val="Normal"/>
    <w:autoRedefine/>
    <w:rsid w:val="00467722"/>
    <w:pPr>
      <w:widowControl w:val="0"/>
      <w:tabs>
        <w:tab w:val="num" w:pos="2716"/>
      </w:tabs>
      <w:autoSpaceDE w:val="0"/>
      <w:autoSpaceDN w:val="0"/>
      <w:adjustRightInd w:val="0"/>
      <w:spacing w:after="120"/>
      <w:ind w:left="2716" w:hanging="1440"/>
      <w:jc w:val="both"/>
    </w:pPr>
    <w:rPr>
      <w:rFonts w:ascii="Arial" w:eastAsia="Times New Roman" w:hAnsi="Arial" w:cs="Arial"/>
      <w:sz w:val="22"/>
      <w:szCs w:val="22"/>
      <w:lang w:val="en-GB" w:eastAsia="en-GB"/>
    </w:rPr>
  </w:style>
  <w:style w:type="paragraph" w:customStyle="1" w:styleId="CoversheetTitle">
    <w:name w:val="Coversheet Title"/>
    <w:basedOn w:val="Normal"/>
    <w:autoRedefine/>
    <w:rsid w:val="00467722"/>
    <w:pPr>
      <w:widowControl w:val="0"/>
      <w:autoSpaceDE w:val="0"/>
      <w:autoSpaceDN w:val="0"/>
      <w:adjustRightInd w:val="0"/>
      <w:spacing w:before="480" w:after="480" w:line="300" w:lineRule="atLeast"/>
      <w:jc w:val="center"/>
    </w:pPr>
    <w:rPr>
      <w:rFonts w:ascii="Times New Roman" w:eastAsia="Times New Roman" w:hAnsi="Times New Roman" w:cs="Times New Roman"/>
      <w:b/>
      <w:bCs/>
      <w:smallCaps/>
      <w:sz w:val="22"/>
      <w:szCs w:val="22"/>
      <w:lang w:eastAsia="en-GB"/>
    </w:rPr>
  </w:style>
  <w:style w:type="paragraph" w:customStyle="1" w:styleId="CoversheetParagraph">
    <w:name w:val="Coversheet Paragraph"/>
    <w:basedOn w:val="Normal"/>
    <w:autoRedefine/>
    <w:rsid w:val="00467722"/>
    <w:pPr>
      <w:widowControl w:val="0"/>
      <w:autoSpaceDE w:val="0"/>
      <w:autoSpaceDN w:val="0"/>
      <w:adjustRightInd w:val="0"/>
      <w:spacing w:after="0" w:line="300" w:lineRule="atLeast"/>
      <w:jc w:val="center"/>
    </w:pPr>
    <w:rPr>
      <w:rFonts w:ascii="Times New Roman" w:eastAsia="Times New Roman" w:hAnsi="Times New Roman" w:cs="Times New Roman"/>
      <w:sz w:val="22"/>
      <w:szCs w:val="22"/>
      <w:lang w:eastAsia="en-GB"/>
    </w:rPr>
  </w:style>
  <w:style w:type="paragraph" w:customStyle="1" w:styleId="CoversheetTitle2">
    <w:name w:val="Coversheet Title2"/>
    <w:basedOn w:val="CoversheetTitle"/>
    <w:rsid w:val="00467722"/>
    <w:rPr>
      <w:sz w:val="28"/>
      <w:szCs w:val="28"/>
    </w:rPr>
  </w:style>
  <w:style w:type="paragraph" w:customStyle="1" w:styleId="Definitions">
    <w:name w:val="Definitions"/>
    <w:basedOn w:val="Normal"/>
    <w:rsid w:val="00467722"/>
    <w:pPr>
      <w:widowControl w:val="0"/>
      <w:tabs>
        <w:tab w:val="left" w:pos="709"/>
      </w:tabs>
      <w:autoSpaceDE w:val="0"/>
      <w:autoSpaceDN w:val="0"/>
      <w:adjustRightInd w:val="0"/>
      <w:spacing w:after="120" w:line="300" w:lineRule="atLeast"/>
      <w:ind w:left="720"/>
      <w:jc w:val="both"/>
    </w:pPr>
    <w:rPr>
      <w:rFonts w:ascii="Times New Roman" w:eastAsia="Times New Roman" w:hAnsi="Times New Roman" w:cs="Times New Roman"/>
      <w:sz w:val="22"/>
      <w:szCs w:val="22"/>
      <w:lang w:eastAsia="en-GB"/>
    </w:rPr>
  </w:style>
  <w:style w:type="paragraph" w:customStyle="1" w:styleId="Schmainhead">
    <w:name w:val="Sch   main head"/>
    <w:basedOn w:val="Normal"/>
    <w:next w:val="Normal"/>
    <w:autoRedefine/>
    <w:rsid w:val="00441051"/>
    <w:pPr>
      <w:keepNext/>
      <w:pageBreakBefore/>
      <w:widowControl w:val="0"/>
      <w:tabs>
        <w:tab w:val="left" w:pos="720"/>
        <w:tab w:val="left" w:pos="1582"/>
        <w:tab w:val="left" w:pos="2591"/>
        <w:tab w:val="left" w:pos="3742"/>
        <w:tab w:val="left" w:pos="5182"/>
        <w:tab w:val="left" w:pos="6911"/>
      </w:tabs>
      <w:autoSpaceDE w:val="0"/>
      <w:autoSpaceDN w:val="0"/>
      <w:adjustRightInd w:val="0"/>
      <w:spacing w:before="240" w:after="360" w:line="300" w:lineRule="atLeast"/>
      <w:jc w:val="center"/>
      <w:outlineLvl w:val="0"/>
    </w:pPr>
    <w:rPr>
      <w:rFonts w:ascii="Times New Roman" w:eastAsia="Times New Roman" w:hAnsi="Times New Roman" w:cs="Times New Roman"/>
      <w:b/>
      <w:bCs/>
      <w:kern w:val="28"/>
      <w:sz w:val="22"/>
      <w:szCs w:val="22"/>
      <w:lang w:eastAsia="en-GB"/>
    </w:rPr>
  </w:style>
  <w:style w:type="paragraph" w:customStyle="1" w:styleId="Sch2style1">
    <w:name w:val="Sch (2style)  1"/>
    <w:basedOn w:val="Normal"/>
    <w:rsid w:val="00467722"/>
    <w:pPr>
      <w:widowControl w:val="0"/>
      <w:tabs>
        <w:tab w:val="left" w:pos="720"/>
      </w:tabs>
      <w:autoSpaceDE w:val="0"/>
      <w:autoSpaceDN w:val="0"/>
      <w:adjustRightInd w:val="0"/>
      <w:spacing w:before="280" w:after="120" w:line="300" w:lineRule="exact"/>
      <w:ind w:left="709" w:hanging="709"/>
      <w:jc w:val="both"/>
    </w:pPr>
    <w:rPr>
      <w:rFonts w:ascii="Times New Roman" w:eastAsia="Times New Roman" w:hAnsi="Times New Roman" w:cs="Times New Roman"/>
      <w:sz w:val="22"/>
      <w:szCs w:val="22"/>
      <w:lang w:eastAsia="en-GB"/>
    </w:rPr>
  </w:style>
  <w:style w:type="paragraph" w:customStyle="1" w:styleId="Sch2stylea">
    <w:name w:val="Sch (2style) (a)"/>
    <w:basedOn w:val="Normal"/>
    <w:rsid w:val="00467722"/>
    <w:pPr>
      <w:widowControl w:val="0"/>
      <w:tabs>
        <w:tab w:val="left" w:pos="1582"/>
      </w:tabs>
      <w:autoSpaceDE w:val="0"/>
      <w:autoSpaceDN w:val="0"/>
      <w:adjustRightInd w:val="0"/>
      <w:spacing w:after="120" w:line="300" w:lineRule="exact"/>
      <w:ind w:left="1559" w:hanging="567"/>
      <w:jc w:val="both"/>
    </w:pPr>
    <w:rPr>
      <w:rFonts w:ascii="Times New Roman" w:eastAsia="Times New Roman" w:hAnsi="Times New Roman" w:cs="Times New Roman"/>
      <w:sz w:val="22"/>
      <w:szCs w:val="22"/>
      <w:lang w:eastAsia="en-GB"/>
    </w:rPr>
  </w:style>
  <w:style w:type="paragraph" w:customStyle="1" w:styleId="Sch2stylei">
    <w:name w:val="Sch (2style) (i)"/>
    <w:basedOn w:val="Heading4"/>
    <w:rsid w:val="00467722"/>
    <w:pPr>
      <w:keepNext w:val="0"/>
      <w:widowControl w:val="0"/>
      <w:tabs>
        <w:tab w:val="clear" w:pos="864"/>
        <w:tab w:val="left" w:pos="1582"/>
        <w:tab w:val="left" w:pos="2268"/>
        <w:tab w:val="num" w:pos="2421"/>
      </w:tabs>
      <w:autoSpaceDE w:val="0"/>
      <w:autoSpaceDN w:val="0"/>
      <w:adjustRightInd w:val="0"/>
      <w:spacing w:before="0" w:after="120" w:line="300" w:lineRule="atLeast"/>
      <w:ind w:left="2268" w:hanging="567"/>
      <w:jc w:val="both"/>
    </w:pPr>
    <w:rPr>
      <w:b w:val="0"/>
      <w:bCs w:val="0"/>
      <w:sz w:val="22"/>
      <w:szCs w:val="22"/>
      <w:lang w:val="en-US" w:eastAsia="en-GB"/>
    </w:rPr>
  </w:style>
  <w:style w:type="paragraph" w:customStyle="1" w:styleId="1Parties">
    <w:name w:val="(1) Parties"/>
    <w:basedOn w:val="Normal"/>
    <w:rsid w:val="00467722"/>
    <w:pPr>
      <w:widowControl w:val="0"/>
      <w:tabs>
        <w:tab w:val="num" w:pos="720"/>
      </w:tabs>
      <w:autoSpaceDE w:val="0"/>
      <w:autoSpaceDN w:val="0"/>
      <w:adjustRightInd w:val="0"/>
      <w:spacing w:before="120" w:after="120" w:line="300" w:lineRule="atLeast"/>
      <w:ind w:left="720" w:hanging="720"/>
      <w:jc w:val="both"/>
    </w:pPr>
    <w:rPr>
      <w:rFonts w:ascii="Times New Roman" w:eastAsia="Times New Roman" w:hAnsi="Times New Roman" w:cs="Times New Roman"/>
      <w:sz w:val="22"/>
      <w:szCs w:val="22"/>
      <w:lang w:eastAsia="en-GB"/>
    </w:rPr>
  </w:style>
  <w:style w:type="paragraph" w:customStyle="1" w:styleId="Scha">
    <w:name w:val="Sch a)"/>
    <w:basedOn w:val="Normal"/>
    <w:rsid w:val="00467722"/>
    <w:pPr>
      <w:widowControl w:val="0"/>
      <w:tabs>
        <w:tab w:val="num" w:pos="720"/>
      </w:tabs>
      <w:autoSpaceDE w:val="0"/>
      <w:autoSpaceDN w:val="0"/>
      <w:adjustRightInd w:val="0"/>
      <w:spacing w:after="0" w:line="300" w:lineRule="atLeast"/>
      <w:ind w:left="720" w:hanging="360"/>
      <w:jc w:val="both"/>
    </w:pPr>
    <w:rPr>
      <w:rFonts w:ascii="Times New Roman" w:eastAsia="Times New Roman" w:hAnsi="Times New Roman" w:cs="Times New Roman"/>
      <w:sz w:val="22"/>
      <w:szCs w:val="22"/>
      <w:lang w:eastAsia="en-GB"/>
    </w:rPr>
  </w:style>
  <w:style w:type="character" w:customStyle="1" w:styleId="Defterm">
    <w:name w:val="Defterm"/>
    <w:rsid w:val="00467722"/>
    <w:rPr>
      <w:rFonts w:ascii="Times New Roman" w:hAnsi="Times New Roman" w:cs="Times New Roman"/>
      <w:b/>
      <w:bCs/>
      <w:color w:val="000000"/>
      <w:sz w:val="22"/>
      <w:szCs w:val="22"/>
      <w:lang w:val="en-GB"/>
    </w:rPr>
  </w:style>
  <w:style w:type="paragraph" w:customStyle="1" w:styleId="ABackground">
    <w:name w:val="(A) Background"/>
    <w:basedOn w:val="Normal"/>
    <w:rsid w:val="00467722"/>
    <w:pPr>
      <w:widowControl w:val="0"/>
      <w:tabs>
        <w:tab w:val="num" w:pos="720"/>
      </w:tabs>
      <w:autoSpaceDE w:val="0"/>
      <w:autoSpaceDN w:val="0"/>
      <w:adjustRightInd w:val="0"/>
      <w:spacing w:before="120" w:after="120" w:line="300" w:lineRule="atLeast"/>
      <w:ind w:left="720" w:hanging="720"/>
      <w:jc w:val="both"/>
    </w:pPr>
    <w:rPr>
      <w:rFonts w:ascii="Times New Roman" w:eastAsia="Times New Roman" w:hAnsi="Times New Roman" w:cs="Times New Roman"/>
      <w:sz w:val="22"/>
      <w:szCs w:val="22"/>
      <w:lang w:eastAsia="en-GB"/>
    </w:rPr>
  </w:style>
  <w:style w:type="paragraph" w:customStyle="1" w:styleId="BackSubClause">
    <w:name w:val="BackSubClause"/>
    <w:basedOn w:val="Normal"/>
    <w:rsid w:val="00467722"/>
    <w:pPr>
      <w:widowControl w:val="0"/>
      <w:tabs>
        <w:tab w:val="num" w:pos="1555"/>
      </w:tabs>
      <w:autoSpaceDE w:val="0"/>
      <w:autoSpaceDN w:val="0"/>
      <w:adjustRightInd w:val="0"/>
      <w:spacing w:after="0" w:line="300" w:lineRule="atLeast"/>
      <w:ind w:left="1555" w:hanging="561"/>
      <w:jc w:val="both"/>
    </w:pPr>
    <w:rPr>
      <w:rFonts w:ascii="Times New Roman" w:eastAsia="Times New Roman" w:hAnsi="Times New Roman" w:cs="Times New Roman"/>
      <w:sz w:val="22"/>
      <w:szCs w:val="22"/>
      <w:lang w:eastAsia="en-GB"/>
    </w:rPr>
  </w:style>
  <w:style w:type="paragraph" w:customStyle="1" w:styleId="Appmainhead">
    <w:name w:val="App   main head"/>
    <w:basedOn w:val="Normal"/>
    <w:next w:val="Normal"/>
    <w:rsid w:val="00467722"/>
    <w:pPr>
      <w:pageBreakBefore/>
      <w:widowControl w:val="0"/>
      <w:tabs>
        <w:tab w:val="num" w:pos="1080"/>
      </w:tabs>
      <w:autoSpaceDE w:val="0"/>
      <w:autoSpaceDN w:val="0"/>
      <w:adjustRightInd w:val="0"/>
      <w:spacing w:before="240" w:after="360" w:line="300" w:lineRule="atLeast"/>
      <w:ind w:left="360" w:hanging="360"/>
      <w:jc w:val="center"/>
    </w:pPr>
    <w:rPr>
      <w:rFonts w:ascii="Times New Roman" w:eastAsia="Times New Roman" w:hAnsi="Times New Roman" w:cs="Times New Roman"/>
      <w:b/>
      <w:bCs/>
      <w:sz w:val="22"/>
      <w:szCs w:val="22"/>
      <w:lang w:eastAsia="en-GB"/>
    </w:rPr>
  </w:style>
  <w:style w:type="paragraph" w:customStyle="1" w:styleId="Paragraph111">
    <w:name w:val="Paragraph 1.1.1"/>
    <w:basedOn w:val="Normal"/>
    <w:rsid w:val="00467722"/>
    <w:pPr>
      <w:widowControl w:val="0"/>
      <w:autoSpaceDE w:val="0"/>
      <w:autoSpaceDN w:val="0"/>
      <w:adjustRightInd w:val="0"/>
      <w:spacing w:after="240" w:line="300" w:lineRule="auto"/>
      <w:jc w:val="both"/>
      <w:outlineLvl w:val="2"/>
    </w:pPr>
    <w:rPr>
      <w:rFonts w:ascii="Arial" w:eastAsia="Times New Roman" w:hAnsi="Arial" w:cs="Arial"/>
      <w:color w:val="000000"/>
      <w:sz w:val="20"/>
      <w:lang w:val="en-GB" w:eastAsia="en-GB"/>
    </w:rPr>
  </w:style>
  <w:style w:type="paragraph" w:customStyle="1" w:styleId="Paragraph1">
    <w:name w:val="Paragraph 1"/>
    <w:basedOn w:val="Normal"/>
    <w:next w:val="Normal"/>
    <w:rsid w:val="00467722"/>
    <w:pPr>
      <w:keepNext/>
      <w:widowControl w:val="0"/>
      <w:autoSpaceDE w:val="0"/>
      <w:autoSpaceDN w:val="0"/>
      <w:adjustRightInd w:val="0"/>
      <w:spacing w:after="240" w:line="300" w:lineRule="auto"/>
      <w:outlineLvl w:val="0"/>
    </w:pPr>
    <w:rPr>
      <w:rFonts w:ascii="Arial" w:eastAsia="Times New Roman" w:hAnsi="Arial" w:cs="Arial"/>
      <w:b/>
      <w:bCs/>
      <w:smallCaps/>
      <w:color w:val="000000"/>
      <w:sz w:val="20"/>
      <w:lang w:val="en-GB" w:eastAsia="en-GB"/>
    </w:rPr>
  </w:style>
  <w:style w:type="paragraph" w:customStyle="1" w:styleId="Paragraph11">
    <w:name w:val="Paragraph 1.1"/>
    <w:basedOn w:val="Normal"/>
    <w:rsid w:val="00467722"/>
    <w:pPr>
      <w:widowControl w:val="0"/>
      <w:autoSpaceDE w:val="0"/>
      <w:autoSpaceDN w:val="0"/>
      <w:adjustRightInd w:val="0"/>
      <w:spacing w:after="240" w:line="300" w:lineRule="auto"/>
      <w:jc w:val="both"/>
      <w:outlineLvl w:val="1"/>
    </w:pPr>
    <w:rPr>
      <w:rFonts w:ascii="Arial" w:eastAsia="Times New Roman" w:hAnsi="Arial" w:cs="Arial"/>
      <w:color w:val="000000"/>
      <w:sz w:val="20"/>
      <w:lang w:val="en-GB" w:eastAsia="en-GB"/>
    </w:rPr>
  </w:style>
  <w:style w:type="paragraph" w:customStyle="1" w:styleId="Text2">
    <w:name w:val="Text 2"/>
    <w:basedOn w:val="Normal"/>
    <w:rsid w:val="00467722"/>
    <w:pPr>
      <w:widowControl w:val="0"/>
      <w:autoSpaceDE w:val="0"/>
      <w:autoSpaceDN w:val="0"/>
      <w:adjustRightInd w:val="0"/>
      <w:spacing w:after="240" w:line="300" w:lineRule="auto"/>
      <w:ind w:left="851"/>
      <w:jc w:val="both"/>
    </w:pPr>
    <w:rPr>
      <w:rFonts w:ascii="Arial" w:eastAsia="Times New Roman" w:hAnsi="Arial" w:cs="Arial"/>
      <w:sz w:val="20"/>
      <w:lang w:val="en-GB" w:eastAsia="en-GB"/>
    </w:rPr>
  </w:style>
  <w:style w:type="paragraph" w:customStyle="1" w:styleId="HeadingLeft">
    <w:name w:val="HeadingLeft"/>
    <w:basedOn w:val="Normal"/>
    <w:rsid w:val="00467722"/>
    <w:pPr>
      <w:keepNext/>
      <w:widowControl w:val="0"/>
      <w:autoSpaceDE w:val="0"/>
      <w:autoSpaceDN w:val="0"/>
      <w:adjustRightInd w:val="0"/>
      <w:spacing w:after="240" w:line="300" w:lineRule="auto"/>
      <w:jc w:val="both"/>
    </w:pPr>
    <w:rPr>
      <w:rFonts w:ascii="Arial" w:eastAsia="Times New Roman" w:hAnsi="Arial" w:cs="Arial"/>
      <w:b/>
      <w:bCs/>
      <w:smallCaps/>
      <w:sz w:val="20"/>
      <w:lang w:val="en-GB" w:eastAsia="en-GB"/>
    </w:rPr>
  </w:style>
  <w:style w:type="paragraph" w:customStyle="1" w:styleId="Parties">
    <w:name w:val="Parties"/>
    <w:basedOn w:val="Normal"/>
    <w:rsid w:val="00467722"/>
    <w:pPr>
      <w:widowControl w:val="0"/>
      <w:autoSpaceDE w:val="0"/>
      <w:autoSpaceDN w:val="0"/>
      <w:adjustRightInd w:val="0"/>
      <w:spacing w:after="240" w:line="300" w:lineRule="auto"/>
      <w:jc w:val="both"/>
    </w:pPr>
    <w:rPr>
      <w:rFonts w:ascii="Arial" w:eastAsia="Times New Roman" w:hAnsi="Arial" w:cs="Arial"/>
      <w:sz w:val="20"/>
      <w:lang w:val="en-GB" w:eastAsia="en-GB"/>
    </w:rPr>
  </w:style>
  <w:style w:type="paragraph" w:customStyle="1" w:styleId="Recitals">
    <w:name w:val="Recitals"/>
    <w:basedOn w:val="Normal"/>
    <w:rsid w:val="00467722"/>
    <w:pPr>
      <w:widowControl w:val="0"/>
      <w:autoSpaceDE w:val="0"/>
      <w:autoSpaceDN w:val="0"/>
      <w:adjustRightInd w:val="0"/>
      <w:spacing w:after="240" w:line="300" w:lineRule="auto"/>
      <w:jc w:val="both"/>
    </w:pPr>
    <w:rPr>
      <w:rFonts w:ascii="Arial" w:eastAsia="Times New Roman" w:hAnsi="Arial" w:cs="Arial"/>
      <w:sz w:val="20"/>
      <w:lang w:val="en-GB" w:eastAsia="en-GB"/>
    </w:rPr>
  </w:style>
  <w:style w:type="paragraph" w:customStyle="1" w:styleId="DeltaViewTableHeading">
    <w:name w:val="DeltaView Table Heading"/>
    <w:basedOn w:val="Normal"/>
    <w:uiPriority w:val="99"/>
    <w:rsid w:val="00467722"/>
    <w:pPr>
      <w:autoSpaceDE w:val="0"/>
      <w:autoSpaceDN w:val="0"/>
      <w:adjustRightInd w:val="0"/>
      <w:spacing w:after="120"/>
    </w:pPr>
    <w:rPr>
      <w:rFonts w:ascii="Arial" w:eastAsia="Times New Roman" w:hAnsi="Arial" w:cs="Arial"/>
      <w:b/>
      <w:bCs/>
      <w:szCs w:val="24"/>
      <w:lang w:eastAsia="en-GB"/>
    </w:rPr>
  </w:style>
  <w:style w:type="paragraph" w:customStyle="1" w:styleId="DeltaViewTableBody">
    <w:name w:val="DeltaView Table Body"/>
    <w:basedOn w:val="Normal"/>
    <w:uiPriority w:val="99"/>
    <w:rsid w:val="00467722"/>
    <w:pPr>
      <w:autoSpaceDE w:val="0"/>
      <w:autoSpaceDN w:val="0"/>
      <w:adjustRightInd w:val="0"/>
      <w:spacing w:after="0"/>
    </w:pPr>
    <w:rPr>
      <w:rFonts w:ascii="Arial" w:eastAsia="Times New Roman" w:hAnsi="Arial" w:cs="Arial"/>
      <w:szCs w:val="24"/>
      <w:lang w:eastAsia="en-GB"/>
    </w:rPr>
  </w:style>
  <w:style w:type="character" w:customStyle="1" w:styleId="DeltaViewInsertion">
    <w:name w:val="DeltaView Insertion"/>
    <w:uiPriority w:val="99"/>
    <w:rsid w:val="00467722"/>
    <w:rPr>
      <w:color w:val="0000FF"/>
      <w:u w:val="double"/>
    </w:rPr>
  </w:style>
  <w:style w:type="character" w:customStyle="1" w:styleId="DeltaViewDeletion">
    <w:name w:val="DeltaView Deletion"/>
    <w:uiPriority w:val="99"/>
    <w:rsid w:val="00467722"/>
    <w:rPr>
      <w:strike/>
      <w:color w:val="FF0000"/>
    </w:rPr>
  </w:style>
  <w:style w:type="character" w:customStyle="1" w:styleId="DeltaViewMoveSource">
    <w:name w:val="DeltaView Move Source"/>
    <w:uiPriority w:val="99"/>
    <w:rsid w:val="00467722"/>
    <w:rPr>
      <w:strike/>
      <w:color w:val="00C000"/>
    </w:rPr>
  </w:style>
  <w:style w:type="character" w:customStyle="1" w:styleId="DeltaViewMoveDestination">
    <w:name w:val="DeltaView Move Destination"/>
    <w:uiPriority w:val="99"/>
    <w:rsid w:val="00467722"/>
    <w:rPr>
      <w:color w:val="00C000"/>
      <w:u w:val="double"/>
    </w:rPr>
  </w:style>
  <w:style w:type="character" w:customStyle="1" w:styleId="DeltaViewFormatChange">
    <w:name w:val="DeltaView Format Change"/>
    <w:uiPriority w:val="99"/>
    <w:rsid w:val="00467722"/>
    <w:rPr>
      <w:color w:val="000000"/>
    </w:rPr>
  </w:style>
  <w:style w:type="character" w:customStyle="1" w:styleId="DeltaViewMovedDeletion">
    <w:name w:val="DeltaView Moved Deletion"/>
    <w:uiPriority w:val="99"/>
    <w:rsid w:val="00467722"/>
    <w:rPr>
      <w:strike/>
      <w:color w:val="C08080"/>
    </w:rPr>
  </w:style>
  <w:style w:type="character" w:customStyle="1" w:styleId="DeltaViewStyleChangeLabel">
    <w:name w:val="DeltaView Style Change Label"/>
    <w:uiPriority w:val="99"/>
    <w:rsid w:val="00467722"/>
    <w:rPr>
      <w:color w:val="000000"/>
    </w:rPr>
  </w:style>
  <w:style w:type="character" w:styleId="LineNumber">
    <w:name w:val="line number"/>
    <w:basedOn w:val="DefaultParagraphFont"/>
    <w:uiPriority w:val="99"/>
    <w:semiHidden/>
    <w:unhideWhenUsed/>
    <w:rsid w:val="005751E1"/>
  </w:style>
  <w:style w:type="paragraph" w:styleId="TOCHeading">
    <w:name w:val="TOC Heading"/>
    <w:basedOn w:val="Heading1"/>
    <w:next w:val="Normal"/>
    <w:uiPriority w:val="39"/>
    <w:unhideWhenUsed/>
    <w:qFormat/>
    <w:rsid w:val="006A361A"/>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lang w:val="en-US" w:eastAsia="ja-JP"/>
    </w:rPr>
  </w:style>
  <w:style w:type="paragraph" w:styleId="FootnoteText">
    <w:name w:val="footnote text"/>
    <w:basedOn w:val="Normal"/>
    <w:link w:val="FootnoteTextChar"/>
    <w:uiPriority w:val="99"/>
    <w:semiHidden/>
    <w:unhideWhenUsed/>
    <w:rsid w:val="00E12DC2"/>
    <w:pPr>
      <w:spacing w:after="0"/>
    </w:pPr>
    <w:rPr>
      <w:sz w:val="20"/>
    </w:rPr>
  </w:style>
  <w:style w:type="character" w:customStyle="1" w:styleId="FootnoteTextChar">
    <w:name w:val="Footnote Text Char"/>
    <w:basedOn w:val="DefaultParagraphFont"/>
    <w:link w:val="FootnoteText"/>
    <w:uiPriority w:val="99"/>
    <w:semiHidden/>
    <w:rsid w:val="00E12DC2"/>
    <w:rPr>
      <w:lang w:val="en-US"/>
    </w:rPr>
  </w:style>
  <w:style w:type="character" w:styleId="FootnoteReference">
    <w:name w:val="footnote reference"/>
    <w:basedOn w:val="DefaultParagraphFont"/>
    <w:uiPriority w:val="99"/>
    <w:semiHidden/>
    <w:unhideWhenUsed/>
    <w:rsid w:val="00E12DC2"/>
    <w:rPr>
      <w:vertAlign w:val="superscript"/>
    </w:rPr>
  </w:style>
  <w:style w:type="paragraph" w:styleId="EndnoteText">
    <w:name w:val="endnote text"/>
    <w:basedOn w:val="Normal"/>
    <w:link w:val="EndnoteTextChar"/>
    <w:uiPriority w:val="99"/>
    <w:semiHidden/>
    <w:unhideWhenUsed/>
    <w:rsid w:val="00162D7E"/>
    <w:pPr>
      <w:spacing w:after="0"/>
    </w:pPr>
    <w:rPr>
      <w:sz w:val="20"/>
    </w:rPr>
  </w:style>
  <w:style w:type="character" w:customStyle="1" w:styleId="EndnoteTextChar">
    <w:name w:val="Endnote Text Char"/>
    <w:basedOn w:val="DefaultParagraphFont"/>
    <w:link w:val="EndnoteText"/>
    <w:uiPriority w:val="99"/>
    <w:semiHidden/>
    <w:rsid w:val="00162D7E"/>
    <w:rPr>
      <w:lang w:val="en-US"/>
    </w:rPr>
  </w:style>
  <w:style w:type="character" w:styleId="EndnoteReference">
    <w:name w:val="endnote reference"/>
    <w:basedOn w:val="DefaultParagraphFont"/>
    <w:uiPriority w:val="99"/>
    <w:semiHidden/>
    <w:unhideWhenUsed/>
    <w:rsid w:val="00162D7E"/>
    <w:rPr>
      <w:vertAlign w:val="superscript"/>
    </w:rPr>
  </w:style>
  <w:style w:type="paragraph" w:styleId="NormalWeb">
    <w:name w:val="Normal (Web)"/>
    <w:basedOn w:val="Normal"/>
    <w:uiPriority w:val="99"/>
    <w:semiHidden/>
    <w:unhideWhenUsed/>
    <w:rsid w:val="005D2474"/>
    <w:pPr>
      <w:spacing w:before="100" w:beforeAutospacing="1" w:after="100" w:afterAutospacing="1"/>
    </w:pPr>
    <w:rPr>
      <w:rFonts w:ascii="Times New Roman" w:eastAsia="Times New Roman" w:hAnsi="Times New Roman" w:cs="Times New Roman"/>
      <w:szCs w:val="24"/>
      <w:lang w:val="en-GB" w:eastAsia="en-GB"/>
    </w:rPr>
  </w:style>
  <w:style w:type="paragraph" w:customStyle="1" w:styleId="Default">
    <w:name w:val="Default"/>
    <w:rsid w:val="00FE537A"/>
    <w:pPr>
      <w:autoSpaceDE w:val="0"/>
      <w:autoSpaceDN w:val="0"/>
      <w:adjustRightInd w:val="0"/>
      <w:spacing w:after="0"/>
    </w:pPr>
    <w:rPr>
      <w:rFonts w:ascii="Syntax" w:eastAsia="MS ??" w:hAnsi="Syntax" w:cs="Syntax"/>
      <w:color w:val="000000"/>
      <w:sz w:val="24"/>
      <w:szCs w:val="24"/>
      <w:lang w:eastAsia="en-GB"/>
    </w:rPr>
  </w:style>
  <w:style w:type="character" w:styleId="UnresolvedMention">
    <w:name w:val="Unresolved Mention"/>
    <w:basedOn w:val="DefaultParagraphFont"/>
    <w:uiPriority w:val="99"/>
    <w:semiHidden/>
    <w:unhideWhenUsed/>
    <w:rsid w:val="0071373B"/>
    <w:rPr>
      <w:color w:val="605E5C"/>
      <w:shd w:val="clear" w:color="auto" w:fill="E1DFDD"/>
    </w:rPr>
  </w:style>
  <w:style w:type="paragraph" w:customStyle="1" w:styleId="Classification">
    <w:name w:val="Classification"/>
    <w:basedOn w:val="Normal"/>
    <w:uiPriority w:val="99"/>
    <w:semiHidden/>
    <w:rsid w:val="007E2B14"/>
    <w:pPr>
      <w:spacing w:after="0"/>
    </w:pPr>
    <w:rPr>
      <w:rFonts w:ascii="Arial" w:eastAsiaTheme="minorHAnsi" w:hAnsi="Arial"/>
      <w:color w:val="768692"/>
      <w:szCs w:val="24"/>
      <w:lang w:val="en-GB" w:eastAsia="en-US"/>
    </w:rPr>
  </w:style>
  <w:style w:type="paragraph" w:styleId="Subtitle">
    <w:name w:val="Subtitle"/>
    <w:basedOn w:val="Normal"/>
    <w:next w:val="Date"/>
    <w:link w:val="SubtitleChar"/>
    <w:uiPriority w:val="19"/>
    <w:qFormat/>
    <w:rsid w:val="007E2B14"/>
    <w:pPr>
      <w:numPr>
        <w:ilvl w:val="1"/>
      </w:numPr>
      <w:spacing w:after="0"/>
      <w:contextualSpacing/>
    </w:pPr>
    <w:rPr>
      <w:rFonts w:ascii="Arial" w:hAnsi="Arial"/>
      <w:color w:val="231F20"/>
      <w:sz w:val="48"/>
      <w:szCs w:val="24"/>
      <w:lang w:val="en-GB" w:eastAsia="en-US"/>
    </w:rPr>
  </w:style>
  <w:style w:type="character" w:customStyle="1" w:styleId="SubtitleChar">
    <w:name w:val="Subtitle Char"/>
    <w:basedOn w:val="DefaultParagraphFont"/>
    <w:link w:val="Subtitle"/>
    <w:uiPriority w:val="19"/>
    <w:rsid w:val="007E2B14"/>
    <w:rPr>
      <w:rFonts w:ascii="Arial" w:hAnsi="Arial"/>
      <w:color w:val="231F20"/>
      <w:sz w:val="48"/>
      <w:szCs w:val="24"/>
      <w:lang w:eastAsia="en-US"/>
    </w:rPr>
  </w:style>
  <w:style w:type="paragraph" w:styleId="Date">
    <w:name w:val="Date"/>
    <w:basedOn w:val="Normal"/>
    <w:next w:val="Normal"/>
    <w:link w:val="DateChar"/>
    <w:uiPriority w:val="19"/>
    <w:semiHidden/>
    <w:unhideWhenUsed/>
    <w:qFormat/>
    <w:rsid w:val="007E2B14"/>
    <w:pPr>
      <w:spacing w:line="276" w:lineRule="auto"/>
    </w:pPr>
    <w:rPr>
      <w:rFonts w:eastAsiaTheme="minorHAnsi"/>
      <w:sz w:val="22"/>
      <w:szCs w:val="22"/>
      <w:lang w:val="en-GB" w:eastAsia="en-US"/>
    </w:rPr>
  </w:style>
  <w:style w:type="character" w:customStyle="1" w:styleId="DateChar">
    <w:name w:val="Date Char"/>
    <w:basedOn w:val="DefaultParagraphFont"/>
    <w:link w:val="Date"/>
    <w:uiPriority w:val="19"/>
    <w:semiHidden/>
    <w:rsid w:val="007E2B14"/>
    <w:rPr>
      <w:rFonts w:eastAsiaTheme="minorHAnsi"/>
      <w:sz w:val="22"/>
      <w:szCs w:val="22"/>
      <w:lang w:eastAsia="en-US"/>
    </w:rPr>
  </w:style>
  <w:style w:type="character" w:customStyle="1" w:styleId="FooterPipe">
    <w:name w:val="Footer Pipe"/>
    <w:basedOn w:val="DefaultParagraphFont"/>
    <w:uiPriority w:val="99"/>
    <w:rsid w:val="00D826EF"/>
    <w:rPr>
      <w:color w:val="005EB8"/>
    </w:rPr>
  </w:style>
  <w:style w:type="paragraph" w:customStyle="1" w:styleId="BackPage">
    <w:name w:val="Back Page"/>
    <w:basedOn w:val="Normal"/>
    <w:uiPriority w:val="99"/>
    <w:rsid w:val="0019032F"/>
    <w:pPr>
      <w:spacing w:after="0"/>
    </w:pPr>
    <w:rPr>
      <w:rFonts w:ascii="Arial" w:eastAsiaTheme="minorHAnsi" w:hAnsi="Arial"/>
      <w:color w:val="005EB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3093">
      <w:bodyDiv w:val="1"/>
      <w:marLeft w:val="0"/>
      <w:marRight w:val="0"/>
      <w:marTop w:val="0"/>
      <w:marBottom w:val="0"/>
      <w:divBdr>
        <w:top w:val="none" w:sz="0" w:space="0" w:color="auto"/>
        <w:left w:val="none" w:sz="0" w:space="0" w:color="auto"/>
        <w:bottom w:val="none" w:sz="0" w:space="0" w:color="auto"/>
        <w:right w:val="none" w:sz="0" w:space="0" w:color="auto"/>
      </w:divBdr>
    </w:div>
    <w:div w:id="105778373">
      <w:bodyDiv w:val="1"/>
      <w:marLeft w:val="0"/>
      <w:marRight w:val="0"/>
      <w:marTop w:val="0"/>
      <w:marBottom w:val="0"/>
      <w:divBdr>
        <w:top w:val="none" w:sz="0" w:space="0" w:color="auto"/>
        <w:left w:val="none" w:sz="0" w:space="0" w:color="auto"/>
        <w:bottom w:val="none" w:sz="0" w:space="0" w:color="auto"/>
        <w:right w:val="none" w:sz="0" w:space="0" w:color="auto"/>
      </w:divBdr>
    </w:div>
    <w:div w:id="288173875">
      <w:bodyDiv w:val="1"/>
      <w:marLeft w:val="0"/>
      <w:marRight w:val="0"/>
      <w:marTop w:val="0"/>
      <w:marBottom w:val="0"/>
      <w:divBdr>
        <w:top w:val="none" w:sz="0" w:space="0" w:color="auto"/>
        <w:left w:val="none" w:sz="0" w:space="0" w:color="auto"/>
        <w:bottom w:val="none" w:sz="0" w:space="0" w:color="auto"/>
        <w:right w:val="none" w:sz="0" w:space="0" w:color="auto"/>
      </w:divBdr>
    </w:div>
    <w:div w:id="448283325">
      <w:bodyDiv w:val="1"/>
      <w:marLeft w:val="0"/>
      <w:marRight w:val="0"/>
      <w:marTop w:val="0"/>
      <w:marBottom w:val="0"/>
      <w:divBdr>
        <w:top w:val="none" w:sz="0" w:space="0" w:color="auto"/>
        <w:left w:val="none" w:sz="0" w:space="0" w:color="auto"/>
        <w:bottom w:val="none" w:sz="0" w:space="0" w:color="auto"/>
        <w:right w:val="none" w:sz="0" w:space="0" w:color="auto"/>
      </w:divBdr>
    </w:div>
    <w:div w:id="927231137">
      <w:bodyDiv w:val="1"/>
      <w:marLeft w:val="0"/>
      <w:marRight w:val="0"/>
      <w:marTop w:val="0"/>
      <w:marBottom w:val="0"/>
      <w:divBdr>
        <w:top w:val="none" w:sz="0" w:space="0" w:color="auto"/>
        <w:left w:val="none" w:sz="0" w:space="0" w:color="auto"/>
        <w:bottom w:val="none" w:sz="0" w:space="0" w:color="auto"/>
        <w:right w:val="none" w:sz="0" w:space="0" w:color="auto"/>
      </w:divBdr>
    </w:div>
    <w:div w:id="1060327149">
      <w:bodyDiv w:val="1"/>
      <w:marLeft w:val="0"/>
      <w:marRight w:val="0"/>
      <w:marTop w:val="0"/>
      <w:marBottom w:val="0"/>
      <w:divBdr>
        <w:top w:val="none" w:sz="0" w:space="0" w:color="auto"/>
        <w:left w:val="none" w:sz="0" w:space="0" w:color="auto"/>
        <w:bottom w:val="none" w:sz="0" w:space="0" w:color="auto"/>
        <w:right w:val="none" w:sz="0" w:space="0" w:color="auto"/>
      </w:divBdr>
    </w:div>
    <w:div w:id="1476725123">
      <w:bodyDiv w:val="1"/>
      <w:marLeft w:val="0"/>
      <w:marRight w:val="0"/>
      <w:marTop w:val="0"/>
      <w:marBottom w:val="0"/>
      <w:divBdr>
        <w:top w:val="none" w:sz="0" w:space="0" w:color="auto"/>
        <w:left w:val="none" w:sz="0" w:space="0" w:color="auto"/>
        <w:bottom w:val="none" w:sz="0" w:space="0" w:color="auto"/>
        <w:right w:val="none" w:sz="0" w:space="0" w:color="auto"/>
      </w:divBdr>
    </w:div>
    <w:div w:id="1659115706">
      <w:bodyDiv w:val="1"/>
      <w:marLeft w:val="0"/>
      <w:marRight w:val="0"/>
      <w:marTop w:val="0"/>
      <w:marBottom w:val="0"/>
      <w:divBdr>
        <w:top w:val="none" w:sz="0" w:space="0" w:color="auto"/>
        <w:left w:val="none" w:sz="0" w:space="0" w:color="auto"/>
        <w:bottom w:val="none" w:sz="0" w:space="0" w:color="auto"/>
        <w:right w:val="none" w:sz="0" w:space="0" w:color="auto"/>
      </w:divBdr>
    </w:div>
    <w:div w:id="1779182783">
      <w:bodyDiv w:val="1"/>
      <w:marLeft w:val="0"/>
      <w:marRight w:val="0"/>
      <w:marTop w:val="0"/>
      <w:marBottom w:val="0"/>
      <w:divBdr>
        <w:top w:val="none" w:sz="0" w:space="0" w:color="auto"/>
        <w:left w:val="none" w:sz="0" w:space="0" w:color="auto"/>
        <w:bottom w:val="none" w:sz="0" w:space="0" w:color="auto"/>
        <w:right w:val="none" w:sz="0" w:space="0" w:color="auto"/>
      </w:divBdr>
    </w:div>
    <w:div w:id="1802073036">
      <w:bodyDiv w:val="1"/>
      <w:marLeft w:val="0"/>
      <w:marRight w:val="0"/>
      <w:marTop w:val="0"/>
      <w:marBottom w:val="0"/>
      <w:divBdr>
        <w:top w:val="none" w:sz="0" w:space="0" w:color="auto"/>
        <w:left w:val="none" w:sz="0" w:space="0" w:color="auto"/>
        <w:bottom w:val="none" w:sz="0" w:space="0" w:color="auto"/>
        <w:right w:val="none" w:sz="0" w:space="0" w:color="auto"/>
      </w:divBdr>
    </w:div>
    <w:div w:id="1822771253">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 w:id="20790910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ngland.contractshelp@nhs.ne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england.contractshelp@nhs.net" TargetMode="External"/><Relationship Id="rId17" Type="http://schemas.openxmlformats.org/officeDocument/2006/relationships/hyperlink" Target="mailto:england.contractshelp@nhs.net" TargetMode="External"/><Relationship Id="rId2" Type="http://schemas.openxmlformats.org/officeDocument/2006/relationships/customXml" Target="../customXml/item2.xml"/><Relationship Id="rId16" Type="http://schemas.openxmlformats.org/officeDocument/2006/relationships/hyperlink" Target="https://www.gov.uk/government/news/government-announces-new-clause-to-be-inserted-into-grant-agreeme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gland.nhs.uk/nhsidentit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data-and-information/looking-after-information/data-security-and-information-governance/data-security-and-protection-toolki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sptoolkit.nhs.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36A1D6A63547B2BA44D03F5DAD3263"/>
        <w:category>
          <w:name w:val="General"/>
          <w:gallery w:val="placeholder"/>
        </w:category>
        <w:types>
          <w:type w:val="bbPlcHdr"/>
        </w:types>
        <w:behaviors>
          <w:behavior w:val="content"/>
        </w:behaviors>
        <w:guid w:val="{773CC81F-CB61-422C-A218-B6771AC6C7DF}"/>
      </w:docPartPr>
      <w:docPartBody>
        <w:p w:rsidR="00CC3B6D" w:rsidRDefault="00CB748A" w:rsidP="00CB748A">
          <w:pPr>
            <w:pStyle w:val="4B36A1D6A63547B2BA44D03F5DAD3263"/>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48A"/>
    <w:rsid w:val="0041500D"/>
    <w:rsid w:val="007215AD"/>
    <w:rsid w:val="009E38AA"/>
    <w:rsid w:val="00A138AC"/>
    <w:rsid w:val="00CB748A"/>
    <w:rsid w:val="00CC3B6D"/>
    <w:rsid w:val="00FC2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48A"/>
    <w:rPr>
      <w:color w:val="auto"/>
      <w:bdr w:val="none" w:sz="0" w:space="0" w:color="auto"/>
      <w:shd w:val="clear" w:color="auto" w:fill="FFFF00"/>
    </w:rPr>
  </w:style>
  <w:style w:type="paragraph" w:customStyle="1" w:styleId="4B36A1D6A63547B2BA44D03F5DAD3263">
    <w:name w:val="4B36A1D6A63547B2BA44D03F5DAD3263"/>
    <w:rsid w:val="00CB74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8" ma:contentTypeDescription="Create a new document." ma:contentTypeScope="" ma:versionID="abedb8b885e695c9c1b9f032880e8483">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a72e9c7dee4ee2dbb9f17ac9f8f03371"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view_x0020_Date xmlns="ce3f5dd3-74c3-4def-95f3-edd87babe067"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E25701B-3222-4FA3-8FED-E97570B74410}">
  <ds:schemaRefs>
    <ds:schemaRef ds:uri="http://schemas.microsoft.com/sharepoint/v3/contenttype/forms"/>
  </ds:schemaRefs>
</ds:datastoreItem>
</file>

<file path=customXml/itemProps2.xml><?xml version="1.0" encoding="utf-8"?>
<ds:datastoreItem xmlns:ds="http://schemas.openxmlformats.org/officeDocument/2006/customXml" ds:itemID="{4B6DB105-A974-4938-9FF4-0F9223AE5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8C612-DD6F-45CF-AEBD-2CF2221F1EBB}">
  <ds:schemaRefs>
    <ds:schemaRef ds:uri="http://schemas.openxmlformats.org/officeDocument/2006/bibliography"/>
  </ds:schemaRefs>
</ds:datastoreItem>
</file>

<file path=customXml/itemProps4.xml><?xml version="1.0" encoding="utf-8"?>
<ds:datastoreItem xmlns:ds="http://schemas.openxmlformats.org/officeDocument/2006/customXml" ds:itemID="{293F5356-38D4-4FB0-B348-8821AEC8B73D}">
  <ds:schemaRefs>
    <ds:schemaRef ds:uri="http://schemas.microsoft.com/office/2006/metadata/properties"/>
    <ds:schemaRef ds:uri="http://schemas.microsoft.com/office/infopath/2007/PartnerControls"/>
    <ds:schemaRef ds:uri="ce3f5dd3-74c3-4def-95f3-edd87babe06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5907</Words>
  <Characters>33671</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2023-04-13T13:34:00Z</dcterms:created>
  <dcterms:modified xsi:type="dcterms:W3CDTF">2023-04-13T13:40:00Z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