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0F5473" w14:textId="77777777" w:rsidR="000C24AF" w:rsidRDefault="007B22F8" w:rsidP="000C24AF">
      <w:pPr>
        <w:pStyle w:val="Heading1"/>
      </w:pPr>
      <w:r>
        <w:t>TEMPLATE</w:t>
      </w:r>
    </w:p>
    <w:p w14:paraId="0227AB14" w14:textId="77777777" w:rsidR="000C24AF" w:rsidRDefault="000C24AF" w:rsidP="000C24AF"/>
    <w:p w14:paraId="46DAD5F0" w14:textId="77777777" w:rsidR="001D243C" w:rsidRDefault="009F7412" w:rsidP="00103F4D">
      <w:pPr>
        <w:pStyle w:val="Frontpagesubhead"/>
      </w:pPr>
      <w:r>
        <w:rPr>
          <w:noProof/>
          <w:lang w:eastAsia="en-GB"/>
        </w:rPr>
        <mc:AlternateContent>
          <mc:Choice Requires="wps">
            <w:drawing>
              <wp:anchor distT="0" distB="0" distL="114300" distR="114300" simplePos="0" relativeHeight="251659264" behindDoc="0" locked="0" layoutInCell="1" allowOverlap="1" wp14:anchorId="2F7D2246" wp14:editId="6E98ACFF">
                <wp:simplePos x="0" y="0"/>
                <wp:positionH relativeFrom="page">
                  <wp:posOffset>648335</wp:posOffset>
                </wp:positionH>
                <wp:positionV relativeFrom="page">
                  <wp:posOffset>1800225</wp:posOffset>
                </wp:positionV>
                <wp:extent cx="6372000" cy="1692000"/>
                <wp:effectExtent l="0" t="0" r="10160" b="3810"/>
                <wp:wrapNone/>
                <wp:docPr id="2" name="Text Box 2"/>
                <wp:cNvGraphicFramePr/>
                <a:graphic xmlns:a="http://schemas.openxmlformats.org/drawingml/2006/main">
                  <a:graphicData uri="http://schemas.microsoft.com/office/word/2010/wordprocessingShape">
                    <wps:wsp>
                      <wps:cNvSpPr txBox="1"/>
                      <wps:spPr>
                        <a:xfrm>
                          <a:off x="0" y="0"/>
                          <a:ext cx="6372000" cy="169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sz w:val="44"/>
                                <w:szCs w:val="44"/>
                              </w:rPr>
                              <w:alias w:val="Title"/>
                              <w:tag w:val="title"/>
                              <w:id w:val="1036308880"/>
                              <w:placeholder>
                                <w:docPart w:val="C14ACD45490247A88ED742F82569B463"/>
                              </w:placeholder>
                              <w:dataBinding w:prefixMappings="xmlns:ns0='http://purl.org/dc/elements/1.1/' xmlns:ns1='http://schemas.openxmlformats.org/package/2006/metadata/core-properties' " w:xpath="/ns1:coreProperties[1]/ns0:title[1]" w:storeItemID="{6C3C8BC8-F283-45AE-878A-BAB7291924A1}"/>
                              <w:text/>
                            </w:sdtPr>
                            <w:sdtEndPr/>
                            <w:sdtContent>
                              <w:p w14:paraId="1BBD15EA" w14:textId="77777777" w:rsidR="00F25CC7" w:rsidRDefault="00623D57" w:rsidP="00103F4D">
                                <w:pPr>
                                  <w:pStyle w:val="FrontpageTitle"/>
                                </w:pPr>
                                <w:r w:rsidRPr="00623D57">
                                  <w:rPr>
                                    <w:sz w:val="44"/>
                                    <w:szCs w:val="44"/>
                                  </w:rPr>
                                  <w:t>Provider Digitisation Programme</w:t>
                                </w:r>
                              </w:p>
                            </w:sdtContent>
                          </w:sdt>
                          <w:p w14:paraId="3FFE7AEA" w14:textId="77777777" w:rsidR="00F25CC7" w:rsidRDefault="00623D57" w:rsidP="00103F4D">
                            <w:pPr>
                              <w:pStyle w:val="Frontpagesubhead"/>
                            </w:pPr>
                            <w:r>
                              <w:t xml:space="preserve">Benefits Realisation Management Strategy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7D2246" id="_x0000_t202" coordsize="21600,21600" o:spt="202" path="m,l,21600r21600,l21600,xe">
                <v:stroke joinstyle="miter"/>
                <v:path gradientshapeok="t" o:connecttype="rect"/>
              </v:shapetype>
              <v:shape id="Text Box 2" o:spid="_x0000_s1026" type="#_x0000_t202" style="position:absolute;margin-left:51.05pt;margin-top:141.75pt;width:501.75pt;height:133.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" filled="f" stroked="f" strokeweight=".5pt">
                <v:textbox inset="0,0,0,0">
                  <w:txbxContent>
                    <w:sdt>
                      <w:sdtPr>
                        <w:rPr>
                          <w:sz w:val="44"/>
                          <w:szCs w:val="44"/>
                        </w:rPr>
                        <w:alias w:val="Title"/>
                        <w:tag w:val="title"/>
                        <w:id w:val="1036308880"/>
                        <w:placeholder>
                          <w:docPart w:val="C14ACD45490247A88ED742F82569B463"/>
                        </w:placeholder>
                        <w:dataBinding w:prefixMappings="xmlns:ns0='http://purl.org/dc/elements/1.1/' xmlns:ns1='http://schemas.openxmlformats.org/package/2006/metadata/core-properties' " w:xpath="/ns1:coreProperties[1]/ns0:title[1]" w:storeItemID="{6C3C8BC8-F283-45AE-878A-BAB7291924A1}"/>
                        <w:text/>
                      </w:sdtPr>
                      <w:sdtEndPr/>
                      <w:sdtContent>
                        <w:p w14:paraId="1BBD15EA" w14:textId="77777777" w:rsidR="00F25CC7" w:rsidRDefault="00623D57" w:rsidP="00103F4D">
                          <w:pPr>
                            <w:pStyle w:val="FrontpageTitle"/>
                          </w:pPr>
                          <w:r w:rsidRPr="00623D57">
                            <w:rPr>
                              <w:sz w:val="44"/>
                              <w:szCs w:val="44"/>
                            </w:rPr>
                            <w:t>Provider Digitisation Programme</w:t>
                          </w:r>
                        </w:p>
                      </w:sdtContent>
                    </w:sdt>
                    <w:p w14:paraId="3FFE7AEA" w14:textId="77777777" w:rsidR="00F25CC7" w:rsidRDefault="00623D57" w:rsidP="00103F4D">
                      <w:pPr>
                        <w:pStyle w:val="Frontpagesubhead"/>
                      </w:pPr>
                      <w:r>
                        <w:t xml:space="preserve">Benefits Realisation Management Strategy </w:t>
                      </w:r>
                    </w:p>
                  </w:txbxContent>
                </v:textbox>
                <w10:wrap anchorx="page" anchory="page"/>
              </v:shape>
            </w:pict>
          </mc:Fallback>
        </mc:AlternateContent>
      </w:r>
    </w:p>
    <w:p w14:paraId="20BE32BC" w14:textId="77777777" w:rsidR="001D243C" w:rsidRDefault="001D243C" w:rsidP="00103F4D">
      <w:pPr>
        <w:pStyle w:val="Frontpagesubhead"/>
      </w:pPr>
    </w:p>
    <w:p w14:paraId="3BAD13F7" w14:textId="77777777" w:rsidR="00F25CC7" w:rsidRDefault="00F25CC7" w:rsidP="00103F4D">
      <w:pPr>
        <w:pStyle w:val="Frontpagesubhead"/>
      </w:pPr>
      <w:r>
        <w:tab/>
      </w:r>
    </w:p>
    <w:p w14:paraId="79E3B103" w14:textId="77777777" w:rsidR="00F25CC7" w:rsidRDefault="00103F4D" w:rsidP="00F25CC7">
      <w:r>
        <w:rPr>
          <w:noProof/>
          <w:lang w:eastAsia="en-GB"/>
        </w:rPr>
        <mc:AlternateContent>
          <mc:Choice Requires="wps">
            <w:drawing>
              <wp:anchor distT="0" distB="0" distL="114300" distR="114300" simplePos="0" relativeHeight="251661312" behindDoc="0" locked="0" layoutInCell="1" allowOverlap="1" wp14:anchorId="72319D1B" wp14:editId="7465195B">
                <wp:simplePos x="0" y="0"/>
                <wp:positionH relativeFrom="page">
                  <wp:posOffset>648335</wp:posOffset>
                </wp:positionH>
                <wp:positionV relativeFrom="page">
                  <wp:posOffset>3456305</wp:posOffset>
                </wp:positionV>
                <wp:extent cx="4816800" cy="504000"/>
                <wp:effectExtent l="0" t="0" r="3175" b="10795"/>
                <wp:wrapNone/>
                <wp:docPr id="3" name="Text Box 3"/>
                <wp:cNvGraphicFramePr/>
                <a:graphic xmlns:a="http://schemas.openxmlformats.org/drawingml/2006/main">
                  <a:graphicData uri="http://schemas.microsoft.com/office/word/2010/wordprocessingShape">
                    <wps:wsp>
                      <wps:cNvSpPr txBox="1"/>
                      <wps:spPr>
                        <a:xfrm>
                          <a:off x="0" y="0"/>
                          <a:ext cx="4816800" cy="50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BD3D67" w14:textId="77777777" w:rsidR="00103F4D" w:rsidRPr="00103F4D" w:rsidRDefault="00103F4D" w:rsidP="00103F4D">
                            <w:pPr>
                              <w:pStyle w:val="Publisheddate"/>
                            </w:pPr>
                            <w:r w:rsidRPr="00103F4D">
                              <w:t xml:space="preserve">Published </w:t>
                            </w:r>
                            <w:r w:rsidR="00623D57">
                              <w:t>15</w:t>
                            </w:r>
                            <w:r w:rsidRPr="00103F4D">
                              <w:t xml:space="preserve"> </w:t>
                            </w:r>
                            <w:r w:rsidR="00623D57">
                              <w:t>August</w:t>
                            </w:r>
                            <w:r w:rsidRPr="00103F4D">
                              <w:t xml:space="preserve"> 201</w:t>
                            </w:r>
                            <w:r w:rsidR="00623D57">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19D1B" id="Text Box 3" o:spid="_x0000_s1027" type="#_x0000_t202" style="position:absolute;margin-left:51.05pt;margin-top:272.15pt;width:379.3pt;height:39.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" filled="f" stroked="f" strokeweight=".5pt">
                <v:textbox inset="0,0,0,0">
                  <w:txbxContent>
                    <w:p w14:paraId="28BD3D67" w14:textId="77777777" w:rsidR="00103F4D" w:rsidRPr="00103F4D" w:rsidRDefault="00103F4D" w:rsidP="00103F4D">
                      <w:pPr>
                        <w:pStyle w:val="Publisheddate"/>
                      </w:pPr>
                      <w:r w:rsidRPr="00103F4D">
                        <w:t xml:space="preserve">Published </w:t>
                      </w:r>
                      <w:r w:rsidR="00623D57">
                        <w:t>15</w:t>
                      </w:r>
                      <w:r w:rsidRPr="00103F4D">
                        <w:t xml:space="preserve"> </w:t>
                      </w:r>
                      <w:r w:rsidR="00623D57">
                        <w:t>August</w:t>
                      </w:r>
                      <w:r w:rsidRPr="00103F4D">
                        <w:t xml:space="preserve"> 201</w:t>
                      </w:r>
                      <w:r w:rsidR="00623D57">
                        <w:t>8</w:t>
                      </w:r>
                    </w:p>
                  </w:txbxContent>
                </v:textbox>
                <w10:wrap anchorx="page" anchory="page"/>
              </v:shape>
            </w:pict>
          </mc:Fallback>
        </mc:AlternateContent>
      </w:r>
    </w:p>
    <w:p w14:paraId="1FAA9CB0" w14:textId="77777777" w:rsidR="001D243C" w:rsidRPr="00F25CC7" w:rsidRDefault="001D243C" w:rsidP="00F25CC7">
      <w:pPr>
        <w:sectPr w:rsidR="001D243C" w:rsidRPr="00F25CC7" w:rsidSect="00F5718C">
          <w:headerReference w:type="even" r:id="rId8"/>
          <w:headerReference w:type="default" r:id="rId9"/>
          <w:footerReference w:type="even" r:id="rId10"/>
          <w:footerReference w:type="default" r:id="rId11"/>
          <w:headerReference w:type="first" r:id="rId12"/>
          <w:footerReference w:type="first" r:id="rId13"/>
          <w:pgSz w:w="11906" w:h="16838"/>
          <w:pgMar w:top="1021" w:right="1021" w:bottom="1021" w:left="1021" w:header="454" w:footer="680" w:gutter="0"/>
          <w:cols w:space="708"/>
          <w:titlePg/>
          <w:docGrid w:linePitch="360"/>
        </w:sectPr>
      </w:pPr>
    </w:p>
    <w:p w14:paraId="6F49CA6D" w14:textId="77777777" w:rsidR="000C24AF" w:rsidRPr="00E5704B" w:rsidRDefault="000C24AF" w:rsidP="00E5704B">
      <w:pPr>
        <w:rPr>
          <w:b/>
          <w:color w:val="005EB8" w:themeColor="accent1"/>
          <w:sz w:val="42"/>
          <w:szCs w:val="42"/>
        </w:rPr>
      </w:pPr>
      <w:r w:rsidRPr="00E5704B">
        <w:rPr>
          <w:b/>
          <w:color w:val="005EB8" w:themeColor="accent1"/>
          <w:sz w:val="42"/>
          <w:szCs w:val="42"/>
        </w:rPr>
        <w:lastRenderedPageBreak/>
        <w:t>Contents</w:t>
      </w:r>
    </w:p>
    <w:p w14:paraId="7CE7A42A" w14:textId="77777777" w:rsidR="00BA6FA2" w:rsidRDefault="000C24AF">
      <w:pPr>
        <w:pStyle w:val="TOC1"/>
        <w:rPr>
          <w:rFonts w:asciiTheme="minorHAnsi" w:eastAsiaTheme="minorEastAsia" w:hAnsiTheme="minorHAnsi" w:cstheme="minorBidi"/>
          <w:b w:val="0"/>
          <w:color w:val="auto"/>
          <w:sz w:val="22"/>
          <w:szCs w:val="22"/>
          <w:lang w:eastAsia="en-GB"/>
        </w:rPr>
      </w:pPr>
      <w:r w:rsidRPr="00C41C82">
        <w:rPr>
          <w:caps/>
          <w:smallCaps/>
        </w:rPr>
        <w:fldChar w:fldCharType="begin"/>
      </w:r>
      <w:r w:rsidRPr="00C41C82">
        <w:rPr>
          <w:caps/>
          <w:smallCaps/>
        </w:rPr>
        <w:instrText xml:space="preserve"> TOC \o "1-2" \h \z </w:instrText>
      </w:r>
      <w:r w:rsidRPr="00C41C82">
        <w:rPr>
          <w:caps/>
          <w:smallCaps/>
        </w:rPr>
        <w:fldChar w:fldCharType="separate"/>
      </w:r>
      <w:hyperlink w:anchor="_Toc522271624" w:history="1">
        <w:r w:rsidR="00BA6FA2" w:rsidRPr="00B707FB">
          <w:rPr>
            <w:rStyle w:val="Hyperlink"/>
          </w:rPr>
          <w:t>1 Introduction</w:t>
        </w:r>
        <w:r w:rsidR="00BA6FA2">
          <w:rPr>
            <w:webHidden/>
          </w:rPr>
          <w:tab/>
        </w:r>
        <w:r w:rsidR="00BA6FA2">
          <w:rPr>
            <w:webHidden/>
          </w:rPr>
          <w:fldChar w:fldCharType="begin"/>
        </w:r>
        <w:r w:rsidR="00BA6FA2">
          <w:rPr>
            <w:webHidden/>
          </w:rPr>
          <w:instrText xml:space="preserve"> PAGEREF _Toc522271624 \h </w:instrText>
        </w:r>
        <w:r w:rsidR="00BA6FA2">
          <w:rPr>
            <w:webHidden/>
          </w:rPr>
        </w:r>
        <w:r w:rsidR="00BA6FA2">
          <w:rPr>
            <w:webHidden/>
          </w:rPr>
          <w:fldChar w:fldCharType="separate"/>
        </w:r>
        <w:r w:rsidR="00BA6FA2">
          <w:rPr>
            <w:webHidden/>
          </w:rPr>
          <w:t>3</w:t>
        </w:r>
        <w:r w:rsidR="00BA6FA2">
          <w:rPr>
            <w:webHidden/>
          </w:rPr>
          <w:fldChar w:fldCharType="end"/>
        </w:r>
      </w:hyperlink>
    </w:p>
    <w:p w14:paraId="5D91E71A" w14:textId="77777777" w:rsidR="00BA6FA2" w:rsidRDefault="00AE24B2">
      <w:pPr>
        <w:pStyle w:val="TOC2"/>
        <w:tabs>
          <w:tab w:val="right" w:pos="9854"/>
        </w:tabs>
        <w:rPr>
          <w:rFonts w:asciiTheme="minorHAnsi" w:eastAsiaTheme="minorEastAsia" w:hAnsiTheme="minorHAnsi" w:cstheme="minorBidi"/>
          <w:noProof/>
          <w:color w:val="auto"/>
          <w:sz w:val="22"/>
          <w:szCs w:val="22"/>
          <w:lang w:eastAsia="en-GB"/>
        </w:rPr>
      </w:pPr>
      <w:hyperlink w:anchor="_Toc522271625" w:history="1">
        <w:r w:rsidR="00BA6FA2" w:rsidRPr="00B707FB">
          <w:rPr>
            <w:rStyle w:val="Hyperlink"/>
            <w:noProof/>
          </w:rPr>
          <w:t>1.1 Background</w:t>
        </w:r>
        <w:r w:rsidR="00BA6FA2">
          <w:rPr>
            <w:noProof/>
            <w:webHidden/>
          </w:rPr>
          <w:tab/>
        </w:r>
        <w:r w:rsidR="00BA6FA2">
          <w:rPr>
            <w:noProof/>
            <w:webHidden/>
          </w:rPr>
          <w:fldChar w:fldCharType="begin"/>
        </w:r>
        <w:r w:rsidR="00BA6FA2">
          <w:rPr>
            <w:noProof/>
            <w:webHidden/>
          </w:rPr>
          <w:instrText xml:space="preserve"> PAGEREF _Toc522271625 \h </w:instrText>
        </w:r>
        <w:r w:rsidR="00BA6FA2">
          <w:rPr>
            <w:noProof/>
            <w:webHidden/>
          </w:rPr>
        </w:r>
        <w:r w:rsidR="00BA6FA2">
          <w:rPr>
            <w:noProof/>
            <w:webHidden/>
          </w:rPr>
          <w:fldChar w:fldCharType="separate"/>
        </w:r>
        <w:r w:rsidR="00BA6FA2">
          <w:rPr>
            <w:noProof/>
            <w:webHidden/>
          </w:rPr>
          <w:t>3</w:t>
        </w:r>
        <w:r w:rsidR="00BA6FA2">
          <w:rPr>
            <w:noProof/>
            <w:webHidden/>
          </w:rPr>
          <w:fldChar w:fldCharType="end"/>
        </w:r>
      </w:hyperlink>
    </w:p>
    <w:p w14:paraId="415BB66C" w14:textId="77777777" w:rsidR="00BA6FA2" w:rsidRDefault="00AE24B2">
      <w:pPr>
        <w:pStyle w:val="TOC2"/>
        <w:tabs>
          <w:tab w:val="right" w:pos="9854"/>
        </w:tabs>
        <w:rPr>
          <w:rFonts w:asciiTheme="minorHAnsi" w:eastAsiaTheme="minorEastAsia" w:hAnsiTheme="minorHAnsi" w:cstheme="minorBidi"/>
          <w:noProof/>
          <w:color w:val="auto"/>
          <w:sz w:val="22"/>
          <w:szCs w:val="22"/>
          <w:lang w:eastAsia="en-GB"/>
        </w:rPr>
      </w:pPr>
      <w:hyperlink w:anchor="_Toc522271626" w:history="1">
        <w:r w:rsidR="00BA6FA2" w:rsidRPr="00B707FB">
          <w:rPr>
            <w:rStyle w:val="Hyperlink"/>
            <w:noProof/>
          </w:rPr>
          <w:t>1.2 Purpose of this Document</w:t>
        </w:r>
        <w:r w:rsidR="00BA6FA2">
          <w:rPr>
            <w:noProof/>
            <w:webHidden/>
          </w:rPr>
          <w:tab/>
        </w:r>
        <w:r w:rsidR="00BA6FA2">
          <w:rPr>
            <w:noProof/>
            <w:webHidden/>
          </w:rPr>
          <w:fldChar w:fldCharType="begin"/>
        </w:r>
        <w:r w:rsidR="00BA6FA2">
          <w:rPr>
            <w:noProof/>
            <w:webHidden/>
          </w:rPr>
          <w:instrText xml:space="preserve"> PAGEREF _Toc522271626 \h </w:instrText>
        </w:r>
        <w:r w:rsidR="00BA6FA2">
          <w:rPr>
            <w:noProof/>
            <w:webHidden/>
          </w:rPr>
        </w:r>
        <w:r w:rsidR="00BA6FA2">
          <w:rPr>
            <w:noProof/>
            <w:webHidden/>
          </w:rPr>
          <w:fldChar w:fldCharType="separate"/>
        </w:r>
        <w:r w:rsidR="00BA6FA2">
          <w:rPr>
            <w:noProof/>
            <w:webHidden/>
          </w:rPr>
          <w:t>3</w:t>
        </w:r>
        <w:r w:rsidR="00BA6FA2">
          <w:rPr>
            <w:noProof/>
            <w:webHidden/>
          </w:rPr>
          <w:fldChar w:fldCharType="end"/>
        </w:r>
      </w:hyperlink>
    </w:p>
    <w:p w14:paraId="76722F3D" w14:textId="77777777" w:rsidR="00BA6FA2" w:rsidRDefault="00AE24B2">
      <w:pPr>
        <w:pStyle w:val="TOC2"/>
        <w:tabs>
          <w:tab w:val="right" w:pos="9854"/>
        </w:tabs>
        <w:rPr>
          <w:rFonts w:asciiTheme="minorHAnsi" w:eastAsiaTheme="minorEastAsia" w:hAnsiTheme="minorHAnsi" w:cstheme="minorBidi"/>
          <w:noProof/>
          <w:color w:val="auto"/>
          <w:sz w:val="22"/>
          <w:szCs w:val="22"/>
          <w:lang w:eastAsia="en-GB"/>
        </w:rPr>
      </w:pPr>
      <w:hyperlink w:anchor="_Toc522271627" w:history="1">
        <w:r w:rsidR="00BA6FA2" w:rsidRPr="00B707FB">
          <w:rPr>
            <w:rStyle w:val="Hyperlink"/>
            <w:noProof/>
          </w:rPr>
          <w:t>1.3 Intended Audience</w:t>
        </w:r>
        <w:r w:rsidR="00BA6FA2">
          <w:rPr>
            <w:noProof/>
            <w:webHidden/>
          </w:rPr>
          <w:tab/>
        </w:r>
        <w:r w:rsidR="00BA6FA2">
          <w:rPr>
            <w:noProof/>
            <w:webHidden/>
          </w:rPr>
          <w:fldChar w:fldCharType="begin"/>
        </w:r>
        <w:r w:rsidR="00BA6FA2">
          <w:rPr>
            <w:noProof/>
            <w:webHidden/>
          </w:rPr>
          <w:instrText xml:space="preserve"> PAGEREF _Toc522271627 \h </w:instrText>
        </w:r>
        <w:r w:rsidR="00BA6FA2">
          <w:rPr>
            <w:noProof/>
            <w:webHidden/>
          </w:rPr>
        </w:r>
        <w:r w:rsidR="00BA6FA2">
          <w:rPr>
            <w:noProof/>
            <w:webHidden/>
          </w:rPr>
          <w:fldChar w:fldCharType="separate"/>
        </w:r>
        <w:r w:rsidR="00BA6FA2">
          <w:rPr>
            <w:noProof/>
            <w:webHidden/>
          </w:rPr>
          <w:t>3</w:t>
        </w:r>
        <w:r w:rsidR="00BA6FA2">
          <w:rPr>
            <w:noProof/>
            <w:webHidden/>
          </w:rPr>
          <w:fldChar w:fldCharType="end"/>
        </w:r>
      </w:hyperlink>
    </w:p>
    <w:p w14:paraId="158B277B" w14:textId="77777777" w:rsidR="00BA6FA2" w:rsidRDefault="00AE24B2">
      <w:pPr>
        <w:pStyle w:val="TOC1"/>
        <w:rPr>
          <w:rFonts w:asciiTheme="minorHAnsi" w:eastAsiaTheme="minorEastAsia" w:hAnsiTheme="minorHAnsi" w:cstheme="minorBidi"/>
          <w:b w:val="0"/>
          <w:color w:val="auto"/>
          <w:sz w:val="22"/>
          <w:szCs w:val="22"/>
          <w:lang w:eastAsia="en-GB"/>
        </w:rPr>
      </w:pPr>
      <w:hyperlink w:anchor="_Toc522271628" w:history="1">
        <w:r w:rsidR="00BA6FA2" w:rsidRPr="00B707FB">
          <w:rPr>
            <w:rStyle w:val="Hyperlink"/>
          </w:rPr>
          <w:t>2 Strategic Context</w:t>
        </w:r>
        <w:r w:rsidR="00BA6FA2">
          <w:rPr>
            <w:webHidden/>
          </w:rPr>
          <w:tab/>
        </w:r>
        <w:r w:rsidR="00BA6FA2">
          <w:rPr>
            <w:webHidden/>
          </w:rPr>
          <w:fldChar w:fldCharType="begin"/>
        </w:r>
        <w:r w:rsidR="00BA6FA2">
          <w:rPr>
            <w:webHidden/>
          </w:rPr>
          <w:instrText xml:space="preserve"> PAGEREF _Toc522271628 \h </w:instrText>
        </w:r>
        <w:r w:rsidR="00BA6FA2">
          <w:rPr>
            <w:webHidden/>
          </w:rPr>
        </w:r>
        <w:r w:rsidR="00BA6FA2">
          <w:rPr>
            <w:webHidden/>
          </w:rPr>
          <w:fldChar w:fldCharType="separate"/>
        </w:r>
        <w:r w:rsidR="00BA6FA2">
          <w:rPr>
            <w:webHidden/>
          </w:rPr>
          <w:t>4</w:t>
        </w:r>
        <w:r w:rsidR="00BA6FA2">
          <w:rPr>
            <w:webHidden/>
          </w:rPr>
          <w:fldChar w:fldCharType="end"/>
        </w:r>
      </w:hyperlink>
    </w:p>
    <w:p w14:paraId="167657F4" w14:textId="77777777" w:rsidR="00BA6FA2" w:rsidRDefault="00AE24B2">
      <w:pPr>
        <w:pStyle w:val="TOC2"/>
        <w:tabs>
          <w:tab w:val="right" w:pos="9854"/>
        </w:tabs>
        <w:rPr>
          <w:rFonts w:asciiTheme="minorHAnsi" w:eastAsiaTheme="minorEastAsia" w:hAnsiTheme="minorHAnsi" w:cstheme="minorBidi"/>
          <w:noProof/>
          <w:color w:val="auto"/>
          <w:sz w:val="22"/>
          <w:szCs w:val="22"/>
          <w:lang w:eastAsia="en-GB"/>
        </w:rPr>
      </w:pPr>
      <w:hyperlink w:anchor="_Toc522271629" w:history="1">
        <w:r w:rsidR="00BA6FA2" w:rsidRPr="00B707FB">
          <w:rPr>
            <w:rStyle w:val="Hyperlink"/>
            <w:noProof/>
          </w:rPr>
          <w:t>2.1 Strategic Objectives</w:t>
        </w:r>
        <w:r w:rsidR="00BA6FA2">
          <w:rPr>
            <w:noProof/>
            <w:webHidden/>
          </w:rPr>
          <w:tab/>
        </w:r>
        <w:r w:rsidR="00BA6FA2">
          <w:rPr>
            <w:noProof/>
            <w:webHidden/>
          </w:rPr>
          <w:fldChar w:fldCharType="begin"/>
        </w:r>
        <w:r w:rsidR="00BA6FA2">
          <w:rPr>
            <w:noProof/>
            <w:webHidden/>
          </w:rPr>
          <w:instrText xml:space="preserve"> PAGEREF _Toc522271629 \h </w:instrText>
        </w:r>
        <w:r w:rsidR="00BA6FA2">
          <w:rPr>
            <w:noProof/>
            <w:webHidden/>
          </w:rPr>
        </w:r>
        <w:r w:rsidR="00BA6FA2">
          <w:rPr>
            <w:noProof/>
            <w:webHidden/>
          </w:rPr>
          <w:fldChar w:fldCharType="separate"/>
        </w:r>
        <w:r w:rsidR="00BA6FA2">
          <w:rPr>
            <w:noProof/>
            <w:webHidden/>
          </w:rPr>
          <w:t>4</w:t>
        </w:r>
        <w:r w:rsidR="00BA6FA2">
          <w:rPr>
            <w:noProof/>
            <w:webHidden/>
          </w:rPr>
          <w:fldChar w:fldCharType="end"/>
        </w:r>
      </w:hyperlink>
    </w:p>
    <w:p w14:paraId="5518DCF1" w14:textId="77777777" w:rsidR="00BA6FA2" w:rsidRDefault="00AE24B2">
      <w:pPr>
        <w:pStyle w:val="TOC2"/>
        <w:tabs>
          <w:tab w:val="right" w:pos="9854"/>
        </w:tabs>
        <w:rPr>
          <w:rFonts w:asciiTheme="minorHAnsi" w:eastAsiaTheme="minorEastAsia" w:hAnsiTheme="minorHAnsi" w:cstheme="minorBidi"/>
          <w:noProof/>
          <w:color w:val="auto"/>
          <w:sz w:val="22"/>
          <w:szCs w:val="22"/>
          <w:lang w:eastAsia="en-GB"/>
        </w:rPr>
      </w:pPr>
      <w:hyperlink w:anchor="_Toc522271630" w:history="1">
        <w:r w:rsidR="00BA6FA2" w:rsidRPr="00B707FB">
          <w:rPr>
            <w:rStyle w:val="Hyperlink"/>
            <w:noProof/>
          </w:rPr>
          <w:t>2.2 Vision</w:t>
        </w:r>
        <w:r w:rsidR="00BA6FA2">
          <w:rPr>
            <w:noProof/>
            <w:webHidden/>
          </w:rPr>
          <w:tab/>
        </w:r>
        <w:r w:rsidR="00BA6FA2">
          <w:rPr>
            <w:noProof/>
            <w:webHidden/>
          </w:rPr>
          <w:fldChar w:fldCharType="begin"/>
        </w:r>
        <w:r w:rsidR="00BA6FA2">
          <w:rPr>
            <w:noProof/>
            <w:webHidden/>
          </w:rPr>
          <w:instrText xml:space="preserve"> PAGEREF _Toc522271630 \h </w:instrText>
        </w:r>
        <w:r w:rsidR="00BA6FA2">
          <w:rPr>
            <w:noProof/>
            <w:webHidden/>
          </w:rPr>
        </w:r>
        <w:r w:rsidR="00BA6FA2">
          <w:rPr>
            <w:noProof/>
            <w:webHidden/>
          </w:rPr>
          <w:fldChar w:fldCharType="separate"/>
        </w:r>
        <w:r w:rsidR="00BA6FA2">
          <w:rPr>
            <w:noProof/>
            <w:webHidden/>
          </w:rPr>
          <w:t>4</w:t>
        </w:r>
        <w:r w:rsidR="00BA6FA2">
          <w:rPr>
            <w:noProof/>
            <w:webHidden/>
          </w:rPr>
          <w:fldChar w:fldCharType="end"/>
        </w:r>
      </w:hyperlink>
    </w:p>
    <w:p w14:paraId="35E0F752" w14:textId="77777777" w:rsidR="00BA6FA2" w:rsidRDefault="00AE24B2">
      <w:pPr>
        <w:pStyle w:val="TOC1"/>
        <w:rPr>
          <w:rFonts w:asciiTheme="minorHAnsi" w:eastAsiaTheme="minorEastAsia" w:hAnsiTheme="minorHAnsi" w:cstheme="minorBidi"/>
          <w:b w:val="0"/>
          <w:color w:val="auto"/>
          <w:sz w:val="22"/>
          <w:szCs w:val="22"/>
          <w:lang w:eastAsia="en-GB"/>
        </w:rPr>
      </w:pPr>
      <w:hyperlink w:anchor="_Toc522271631" w:history="1">
        <w:r w:rsidR="00BA6FA2" w:rsidRPr="00B707FB">
          <w:rPr>
            <w:rStyle w:val="Hyperlink"/>
          </w:rPr>
          <w:t>3 Benefits Approach</w:t>
        </w:r>
        <w:r w:rsidR="00BA6FA2">
          <w:rPr>
            <w:webHidden/>
          </w:rPr>
          <w:tab/>
        </w:r>
        <w:r w:rsidR="00BA6FA2">
          <w:rPr>
            <w:webHidden/>
          </w:rPr>
          <w:fldChar w:fldCharType="begin"/>
        </w:r>
        <w:r w:rsidR="00BA6FA2">
          <w:rPr>
            <w:webHidden/>
          </w:rPr>
          <w:instrText xml:space="preserve"> PAGEREF _Toc522271631 \h </w:instrText>
        </w:r>
        <w:r w:rsidR="00BA6FA2">
          <w:rPr>
            <w:webHidden/>
          </w:rPr>
        </w:r>
        <w:r w:rsidR="00BA6FA2">
          <w:rPr>
            <w:webHidden/>
          </w:rPr>
          <w:fldChar w:fldCharType="separate"/>
        </w:r>
        <w:r w:rsidR="00BA6FA2">
          <w:rPr>
            <w:webHidden/>
          </w:rPr>
          <w:t>5</w:t>
        </w:r>
        <w:r w:rsidR="00BA6FA2">
          <w:rPr>
            <w:webHidden/>
          </w:rPr>
          <w:fldChar w:fldCharType="end"/>
        </w:r>
      </w:hyperlink>
    </w:p>
    <w:p w14:paraId="127CE29A" w14:textId="77777777" w:rsidR="00BA6FA2" w:rsidRDefault="00AE24B2">
      <w:pPr>
        <w:pStyle w:val="TOC2"/>
        <w:tabs>
          <w:tab w:val="right" w:pos="9854"/>
        </w:tabs>
        <w:rPr>
          <w:rFonts w:asciiTheme="minorHAnsi" w:eastAsiaTheme="minorEastAsia" w:hAnsiTheme="minorHAnsi" w:cstheme="minorBidi"/>
          <w:noProof/>
          <w:color w:val="auto"/>
          <w:sz w:val="22"/>
          <w:szCs w:val="22"/>
          <w:lang w:eastAsia="en-GB"/>
        </w:rPr>
      </w:pPr>
      <w:hyperlink w:anchor="_Toc522271632" w:history="1">
        <w:r w:rsidR="00BA6FA2" w:rsidRPr="00B707FB">
          <w:rPr>
            <w:rStyle w:val="Hyperlink"/>
            <w:noProof/>
          </w:rPr>
          <w:t>3.1 Principles</w:t>
        </w:r>
        <w:r w:rsidR="00BA6FA2">
          <w:rPr>
            <w:noProof/>
            <w:webHidden/>
          </w:rPr>
          <w:tab/>
        </w:r>
        <w:r w:rsidR="00BA6FA2">
          <w:rPr>
            <w:noProof/>
            <w:webHidden/>
          </w:rPr>
          <w:fldChar w:fldCharType="begin"/>
        </w:r>
        <w:r w:rsidR="00BA6FA2">
          <w:rPr>
            <w:noProof/>
            <w:webHidden/>
          </w:rPr>
          <w:instrText xml:space="preserve"> PAGEREF _Toc522271632 \h </w:instrText>
        </w:r>
        <w:r w:rsidR="00BA6FA2">
          <w:rPr>
            <w:noProof/>
            <w:webHidden/>
          </w:rPr>
        </w:r>
        <w:r w:rsidR="00BA6FA2">
          <w:rPr>
            <w:noProof/>
            <w:webHidden/>
          </w:rPr>
          <w:fldChar w:fldCharType="separate"/>
        </w:r>
        <w:r w:rsidR="00BA6FA2">
          <w:rPr>
            <w:noProof/>
            <w:webHidden/>
          </w:rPr>
          <w:t>5</w:t>
        </w:r>
        <w:r w:rsidR="00BA6FA2">
          <w:rPr>
            <w:noProof/>
            <w:webHidden/>
          </w:rPr>
          <w:fldChar w:fldCharType="end"/>
        </w:r>
      </w:hyperlink>
    </w:p>
    <w:p w14:paraId="5C0DF14E" w14:textId="77777777" w:rsidR="00BA6FA2" w:rsidRDefault="00AE24B2">
      <w:pPr>
        <w:pStyle w:val="TOC2"/>
        <w:tabs>
          <w:tab w:val="right" w:pos="9854"/>
        </w:tabs>
        <w:rPr>
          <w:rFonts w:asciiTheme="minorHAnsi" w:eastAsiaTheme="minorEastAsia" w:hAnsiTheme="minorHAnsi" w:cstheme="minorBidi"/>
          <w:noProof/>
          <w:color w:val="auto"/>
          <w:sz w:val="22"/>
          <w:szCs w:val="22"/>
          <w:lang w:eastAsia="en-GB"/>
        </w:rPr>
      </w:pPr>
      <w:hyperlink w:anchor="_Toc522271633" w:history="1">
        <w:r w:rsidR="00BA6FA2" w:rsidRPr="00B707FB">
          <w:rPr>
            <w:rStyle w:val="Hyperlink"/>
            <w:noProof/>
            <w:lang w:eastAsia="en-GB"/>
          </w:rPr>
          <w:t>3.2 Benefits Realisation Management (BRM)</w:t>
        </w:r>
        <w:r w:rsidR="00BA6FA2">
          <w:rPr>
            <w:noProof/>
            <w:webHidden/>
          </w:rPr>
          <w:tab/>
        </w:r>
        <w:r w:rsidR="00BA6FA2">
          <w:rPr>
            <w:noProof/>
            <w:webHidden/>
          </w:rPr>
          <w:fldChar w:fldCharType="begin"/>
        </w:r>
        <w:r w:rsidR="00BA6FA2">
          <w:rPr>
            <w:noProof/>
            <w:webHidden/>
          </w:rPr>
          <w:instrText xml:space="preserve"> PAGEREF _Toc522271633 \h </w:instrText>
        </w:r>
        <w:r w:rsidR="00BA6FA2">
          <w:rPr>
            <w:noProof/>
            <w:webHidden/>
          </w:rPr>
        </w:r>
        <w:r w:rsidR="00BA6FA2">
          <w:rPr>
            <w:noProof/>
            <w:webHidden/>
          </w:rPr>
          <w:fldChar w:fldCharType="separate"/>
        </w:r>
        <w:r w:rsidR="00BA6FA2">
          <w:rPr>
            <w:noProof/>
            <w:webHidden/>
          </w:rPr>
          <w:t>6</w:t>
        </w:r>
        <w:r w:rsidR="00BA6FA2">
          <w:rPr>
            <w:noProof/>
            <w:webHidden/>
          </w:rPr>
          <w:fldChar w:fldCharType="end"/>
        </w:r>
      </w:hyperlink>
    </w:p>
    <w:p w14:paraId="1DEF227E" w14:textId="77777777" w:rsidR="00BA6FA2" w:rsidRDefault="00AE24B2">
      <w:pPr>
        <w:pStyle w:val="TOC1"/>
        <w:rPr>
          <w:rFonts w:asciiTheme="minorHAnsi" w:eastAsiaTheme="minorEastAsia" w:hAnsiTheme="minorHAnsi" w:cstheme="minorBidi"/>
          <w:b w:val="0"/>
          <w:color w:val="auto"/>
          <w:sz w:val="22"/>
          <w:szCs w:val="22"/>
          <w:lang w:eastAsia="en-GB"/>
        </w:rPr>
      </w:pPr>
      <w:hyperlink w:anchor="_Toc522271634" w:history="1">
        <w:r w:rsidR="00BA6FA2" w:rsidRPr="00B707FB">
          <w:rPr>
            <w:rStyle w:val="Hyperlink"/>
          </w:rPr>
          <w:t>4 Valuation of Costs of Benefits</w:t>
        </w:r>
        <w:r w:rsidR="00BA6FA2">
          <w:rPr>
            <w:webHidden/>
          </w:rPr>
          <w:tab/>
        </w:r>
        <w:r w:rsidR="00BA6FA2">
          <w:rPr>
            <w:webHidden/>
          </w:rPr>
          <w:fldChar w:fldCharType="begin"/>
        </w:r>
        <w:r w:rsidR="00BA6FA2">
          <w:rPr>
            <w:webHidden/>
          </w:rPr>
          <w:instrText xml:space="preserve"> PAGEREF _Toc522271634 \h </w:instrText>
        </w:r>
        <w:r w:rsidR="00BA6FA2">
          <w:rPr>
            <w:webHidden/>
          </w:rPr>
        </w:r>
        <w:r w:rsidR="00BA6FA2">
          <w:rPr>
            <w:webHidden/>
          </w:rPr>
          <w:fldChar w:fldCharType="separate"/>
        </w:r>
        <w:r w:rsidR="00BA6FA2">
          <w:rPr>
            <w:webHidden/>
          </w:rPr>
          <w:t>8</w:t>
        </w:r>
        <w:r w:rsidR="00BA6FA2">
          <w:rPr>
            <w:webHidden/>
          </w:rPr>
          <w:fldChar w:fldCharType="end"/>
        </w:r>
      </w:hyperlink>
    </w:p>
    <w:p w14:paraId="7A0AF77D" w14:textId="77777777" w:rsidR="00BA6FA2" w:rsidRDefault="00AE24B2">
      <w:pPr>
        <w:pStyle w:val="TOC2"/>
        <w:tabs>
          <w:tab w:val="right" w:pos="9854"/>
        </w:tabs>
        <w:rPr>
          <w:rFonts w:asciiTheme="minorHAnsi" w:eastAsiaTheme="minorEastAsia" w:hAnsiTheme="minorHAnsi" w:cstheme="minorBidi"/>
          <w:noProof/>
          <w:color w:val="auto"/>
          <w:sz w:val="22"/>
          <w:szCs w:val="22"/>
          <w:lang w:eastAsia="en-GB"/>
        </w:rPr>
      </w:pPr>
      <w:hyperlink w:anchor="_Toc522271635" w:history="1">
        <w:r w:rsidR="00BA6FA2" w:rsidRPr="00B707FB">
          <w:rPr>
            <w:rStyle w:val="Hyperlink"/>
            <w:noProof/>
          </w:rPr>
          <w:t>4.1 Principle Consideration</w:t>
        </w:r>
        <w:r w:rsidR="00BA6FA2">
          <w:rPr>
            <w:noProof/>
            <w:webHidden/>
          </w:rPr>
          <w:tab/>
        </w:r>
        <w:r w:rsidR="00BA6FA2">
          <w:rPr>
            <w:noProof/>
            <w:webHidden/>
          </w:rPr>
          <w:fldChar w:fldCharType="begin"/>
        </w:r>
        <w:r w:rsidR="00BA6FA2">
          <w:rPr>
            <w:noProof/>
            <w:webHidden/>
          </w:rPr>
          <w:instrText xml:space="preserve"> PAGEREF _Toc522271635 \h </w:instrText>
        </w:r>
        <w:r w:rsidR="00BA6FA2">
          <w:rPr>
            <w:noProof/>
            <w:webHidden/>
          </w:rPr>
        </w:r>
        <w:r w:rsidR="00BA6FA2">
          <w:rPr>
            <w:noProof/>
            <w:webHidden/>
          </w:rPr>
          <w:fldChar w:fldCharType="separate"/>
        </w:r>
        <w:r w:rsidR="00BA6FA2">
          <w:rPr>
            <w:noProof/>
            <w:webHidden/>
          </w:rPr>
          <w:t>8</w:t>
        </w:r>
        <w:r w:rsidR="00BA6FA2">
          <w:rPr>
            <w:noProof/>
            <w:webHidden/>
          </w:rPr>
          <w:fldChar w:fldCharType="end"/>
        </w:r>
      </w:hyperlink>
    </w:p>
    <w:p w14:paraId="11C56DB3" w14:textId="77777777" w:rsidR="00BA6FA2" w:rsidRDefault="00AE24B2">
      <w:pPr>
        <w:pStyle w:val="TOC2"/>
        <w:tabs>
          <w:tab w:val="right" w:pos="9854"/>
        </w:tabs>
        <w:rPr>
          <w:rFonts w:asciiTheme="minorHAnsi" w:eastAsiaTheme="minorEastAsia" w:hAnsiTheme="minorHAnsi" w:cstheme="minorBidi"/>
          <w:noProof/>
          <w:color w:val="auto"/>
          <w:sz w:val="22"/>
          <w:szCs w:val="22"/>
          <w:lang w:eastAsia="en-GB"/>
        </w:rPr>
      </w:pPr>
      <w:hyperlink w:anchor="_Toc522271636" w:history="1">
        <w:r w:rsidR="00BA6FA2" w:rsidRPr="00B707FB">
          <w:rPr>
            <w:rStyle w:val="Hyperlink"/>
            <w:noProof/>
          </w:rPr>
          <w:t>4.2 Benefits Classifications</w:t>
        </w:r>
        <w:r w:rsidR="00BA6FA2">
          <w:rPr>
            <w:noProof/>
            <w:webHidden/>
          </w:rPr>
          <w:tab/>
        </w:r>
        <w:r w:rsidR="00BA6FA2">
          <w:rPr>
            <w:noProof/>
            <w:webHidden/>
          </w:rPr>
          <w:fldChar w:fldCharType="begin"/>
        </w:r>
        <w:r w:rsidR="00BA6FA2">
          <w:rPr>
            <w:noProof/>
            <w:webHidden/>
          </w:rPr>
          <w:instrText xml:space="preserve"> PAGEREF _Toc522271636 \h </w:instrText>
        </w:r>
        <w:r w:rsidR="00BA6FA2">
          <w:rPr>
            <w:noProof/>
            <w:webHidden/>
          </w:rPr>
        </w:r>
        <w:r w:rsidR="00BA6FA2">
          <w:rPr>
            <w:noProof/>
            <w:webHidden/>
          </w:rPr>
          <w:fldChar w:fldCharType="separate"/>
        </w:r>
        <w:r w:rsidR="00BA6FA2">
          <w:rPr>
            <w:noProof/>
            <w:webHidden/>
          </w:rPr>
          <w:t>9</w:t>
        </w:r>
        <w:r w:rsidR="00BA6FA2">
          <w:rPr>
            <w:noProof/>
            <w:webHidden/>
          </w:rPr>
          <w:fldChar w:fldCharType="end"/>
        </w:r>
      </w:hyperlink>
    </w:p>
    <w:p w14:paraId="5E0E2618" w14:textId="77777777" w:rsidR="00BA6FA2" w:rsidRDefault="00AE24B2">
      <w:pPr>
        <w:pStyle w:val="TOC1"/>
        <w:rPr>
          <w:rFonts w:asciiTheme="minorHAnsi" w:eastAsiaTheme="minorEastAsia" w:hAnsiTheme="minorHAnsi" w:cstheme="minorBidi"/>
          <w:b w:val="0"/>
          <w:color w:val="auto"/>
          <w:sz w:val="22"/>
          <w:szCs w:val="22"/>
          <w:lang w:eastAsia="en-GB"/>
        </w:rPr>
      </w:pPr>
      <w:hyperlink w:anchor="_Toc522271637" w:history="1">
        <w:r w:rsidR="00BA6FA2" w:rsidRPr="00B707FB">
          <w:rPr>
            <w:rStyle w:val="Hyperlink"/>
          </w:rPr>
          <w:t>5 Quality Dimension</w:t>
        </w:r>
        <w:r w:rsidR="00BA6FA2">
          <w:rPr>
            <w:webHidden/>
          </w:rPr>
          <w:tab/>
        </w:r>
        <w:r w:rsidR="00BA6FA2">
          <w:rPr>
            <w:webHidden/>
          </w:rPr>
          <w:fldChar w:fldCharType="begin"/>
        </w:r>
        <w:r w:rsidR="00BA6FA2">
          <w:rPr>
            <w:webHidden/>
          </w:rPr>
          <w:instrText xml:space="preserve"> PAGEREF _Toc522271637 \h </w:instrText>
        </w:r>
        <w:r w:rsidR="00BA6FA2">
          <w:rPr>
            <w:webHidden/>
          </w:rPr>
        </w:r>
        <w:r w:rsidR="00BA6FA2">
          <w:rPr>
            <w:webHidden/>
          </w:rPr>
          <w:fldChar w:fldCharType="separate"/>
        </w:r>
        <w:r w:rsidR="00BA6FA2">
          <w:rPr>
            <w:webHidden/>
          </w:rPr>
          <w:t>10</w:t>
        </w:r>
        <w:r w:rsidR="00BA6FA2">
          <w:rPr>
            <w:webHidden/>
          </w:rPr>
          <w:fldChar w:fldCharType="end"/>
        </w:r>
      </w:hyperlink>
    </w:p>
    <w:p w14:paraId="5FD85E27" w14:textId="77777777" w:rsidR="00BA6FA2" w:rsidRDefault="00AE24B2">
      <w:pPr>
        <w:pStyle w:val="TOC1"/>
        <w:rPr>
          <w:rFonts w:asciiTheme="minorHAnsi" w:eastAsiaTheme="minorEastAsia" w:hAnsiTheme="minorHAnsi" w:cstheme="minorBidi"/>
          <w:b w:val="0"/>
          <w:color w:val="auto"/>
          <w:sz w:val="22"/>
          <w:szCs w:val="22"/>
          <w:lang w:eastAsia="en-GB"/>
        </w:rPr>
      </w:pPr>
      <w:hyperlink w:anchor="_Toc522271638" w:history="1">
        <w:r w:rsidR="00BA6FA2" w:rsidRPr="00B707FB">
          <w:rPr>
            <w:rStyle w:val="Hyperlink"/>
            <w:lang w:eastAsia="en-GB"/>
          </w:rPr>
          <w:t>6 Management of Costs</w:t>
        </w:r>
        <w:r w:rsidR="00BA6FA2">
          <w:rPr>
            <w:webHidden/>
          </w:rPr>
          <w:tab/>
        </w:r>
        <w:r w:rsidR="00BA6FA2">
          <w:rPr>
            <w:webHidden/>
          </w:rPr>
          <w:fldChar w:fldCharType="begin"/>
        </w:r>
        <w:r w:rsidR="00BA6FA2">
          <w:rPr>
            <w:webHidden/>
          </w:rPr>
          <w:instrText xml:space="preserve"> PAGEREF _Toc522271638 \h </w:instrText>
        </w:r>
        <w:r w:rsidR="00BA6FA2">
          <w:rPr>
            <w:webHidden/>
          </w:rPr>
        </w:r>
        <w:r w:rsidR="00BA6FA2">
          <w:rPr>
            <w:webHidden/>
          </w:rPr>
          <w:fldChar w:fldCharType="separate"/>
        </w:r>
        <w:r w:rsidR="00BA6FA2">
          <w:rPr>
            <w:webHidden/>
          </w:rPr>
          <w:t>11</w:t>
        </w:r>
        <w:r w:rsidR="00BA6FA2">
          <w:rPr>
            <w:webHidden/>
          </w:rPr>
          <w:fldChar w:fldCharType="end"/>
        </w:r>
      </w:hyperlink>
    </w:p>
    <w:p w14:paraId="0AA0EC8A" w14:textId="77777777" w:rsidR="00BA6FA2" w:rsidRDefault="00AE24B2">
      <w:pPr>
        <w:pStyle w:val="TOC1"/>
        <w:rPr>
          <w:rFonts w:asciiTheme="minorHAnsi" w:eastAsiaTheme="minorEastAsia" w:hAnsiTheme="minorHAnsi" w:cstheme="minorBidi"/>
          <w:b w:val="0"/>
          <w:color w:val="auto"/>
          <w:sz w:val="22"/>
          <w:szCs w:val="22"/>
          <w:lang w:eastAsia="en-GB"/>
        </w:rPr>
      </w:pPr>
      <w:hyperlink w:anchor="_Toc522271639" w:history="1">
        <w:r w:rsidR="00BA6FA2" w:rsidRPr="00B707FB">
          <w:rPr>
            <w:rStyle w:val="Hyperlink"/>
          </w:rPr>
          <w:t>7 Governance</w:t>
        </w:r>
        <w:r w:rsidR="00BA6FA2">
          <w:rPr>
            <w:webHidden/>
          </w:rPr>
          <w:tab/>
        </w:r>
        <w:r w:rsidR="00BA6FA2">
          <w:rPr>
            <w:webHidden/>
          </w:rPr>
          <w:fldChar w:fldCharType="begin"/>
        </w:r>
        <w:r w:rsidR="00BA6FA2">
          <w:rPr>
            <w:webHidden/>
          </w:rPr>
          <w:instrText xml:space="preserve"> PAGEREF _Toc522271639 \h </w:instrText>
        </w:r>
        <w:r w:rsidR="00BA6FA2">
          <w:rPr>
            <w:webHidden/>
          </w:rPr>
        </w:r>
        <w:r w:rsidR="00BA6FA2">
          <w:rPr>
            <w:webHidden/>
          </w:rPr>
          <w:fldChar w:fldCharType="separate"/>
        </w:r>
        <w:r w:rsidR="00BA6FA2">
          <w:rPr>
            <w:webHidden/>
          </w:rPr>
          <w:t>12</w:t>
        </w:r>
        <w:r w:rsidR="00BA6FA2">
          <w:rPr>
            <w:webHidden/>
          </w:rPr>
          <w:fldChar w:fldCharType="end"/>
        </w:r>
      </w:hyperlink>
    </w:p>
    <w:p w14:paraId="5A9F32F6" w14:textId="77777777" w:rsidR="00BA6FA2" w:rsidRDefault="00AE24B2">
      <w:pPr>
        <w:pStyle w:val="TOC2"/>
        <w:tabs>
          <w:tab w:val="right" w:pos="9854"/>
        </w:tabs>
        <w:rPr>
          <w:rFonts w:asciiTheme="minorHAnsi" w:eastAsiaTheme="minorEastAsia" w:hAnsiTheme="minorHAnsi" w:cstheme="minorBidi"/>
          <w:noProof/>
          <w:color w:val="auto"/>
          <w:sz w:val="22"/>
          <w:szCs w:val="22"/>
          <w:lang w:eastAsia="en-GB"/>
        </w:rPr>
      </w:pPr>
      <w:hyperlink w:anchor="_Toc522271640" w:history="1">
        <w:r w:rsidR="00BA6FA2" w:rsidRPr="00B707FB">
          <w:rPr>
            <w:rStyle w:val="Hyperlink"/>
            <w:noProof/>
          </w:rPr>
          <w:t>7.1 Benefits Realisation Programme Management</w:t>
        </w:r>
        <w:r w:rsidR="00BA6FA2">
          <w:rPr>
            <w:noProof/>
            <w:webHidden/>
          </w:rPr>
          <w:tab/>
        </w:r>
        <w:r w:rsidR="00BA6FA2">
          <w:rPr>
            <w:noProof/>
            <w:webHidden/>
          </w:rPr>
          <w:fldChar w:fldCharType="begin"/>
        </w:r>
        <w:r w:rsidR="00BA6FA2">
          <w:rPr>
            <w:noProof/>
            <w:webHidden/>
          </w:rPr>
          <w:instrText xml:space="preserve"> PAGEREF _Toc522271640 \h </w:instrText>
        </w:r>
        <w:r w:rsidR="00BA6FA2">
          <w:rPr>
            <w:noProof/>
            <w:webHidden/>
          </w:rPr>
        </w:r>
        <w:r w:rsidR="00BA6FA2">
          <w:rPr>
            <w:noProof/>
            <w:webHidden/>
          </w:rPr>
          <w:fldChar w:fldCharType="separate"/>
        </w:r>
        <w:r w:rsidR="00BA6FA2">
          <w:rPr>
            <w:noProof/>
            <w:webHidden/>
          </w:rPr>
          <w:t>12</w:t>
        </w:r>
        <w:r w:rsidR="00BA6FA2">
          <w:rPr>
            <w:noProof/>
            <w:webHidden/>
          </w:rPr>
          <w:fldChar w:fldCharType="end"/>
        </w:r>
      </w:hyperlink>
    </w:p>
    <w:p w14:paraId="2872F67D" w14:textId="77777777" w:rsidR="00BA6FA2" w:rsidRDefault="00AE24B2">
      <w:pPr>
        <w:pStyle w:val="TOC2"/>
        <w:tabs>
          <w:tab w:val="right" w:pos="9854"/>
        </w:tabs>
        <w:rPr>
          <w:rFonts w:asciiTheme="minorHAnsi" w:eastAsiaTheme="minorEastAsia" w:hAnsiTheme="minorHAnsi" w:cstheme="minorBidi"/>
          <w:noProof/>
          <w:color w:val="auto"/>
          <w:sz w:val="22"/>
          <w:szCs w:val="22"/>
          <w:lang w:eastAsia="en-GB"/>
        </w:rPr>
      </w:pPr>
      <w:hyperlink w:anchor="_Toc522271641" w:history="1">
        <w:r w:rsidR="00BA6FA2" w:rsidRPr="00B707FB">
          <w:rPr>
            <w:rStyle w:val="Hyperlink"/>
            <w:noProof/>
          </w:rPr>
          <w:t>7.2 Roles, Responsibilities and Resources</w:t>
        </w:r>
        <w:r w:rsidR="00BA6FA2">
          <w:rPr>
            <w:noProof/>
            <w:webHidden/>
          </w:rPr>
          <w:tab/>
        </w:r>
        <w:r w:rsidR="00BA6FA2">
          <w:rPr>
            <w:noProof/>
            <w:webHidden/>
          </w:rPr>
          <w:fldChar w:fldCharType="begin"/>
        </w:r>
        <w:r w:rsidR="00BA6FA2">
          <w:rPr>
            <w:noProof/>
            <w:webHidden/>
          </w:rPr>
          <w:instrText xml:space="preserve"> PAGEREF _Toc522271641 \h </w:instrText>
        </w:r>
        <w:r w:rsidR="00BA6FA2">
          <w:rPr>
            <w:noProof/>
            <w:webHidden/>
          </w:rPr>
        </w:r>
        <w:r w:rsidR="00BA6FA2">
          <w:rPr>
            <w:noProof/>
            <w:webHidden/>
          </w:rPr>
          <w:fldChar w:fldCharType="separate"/>
        </w:r>
        <w:r w:rsidR="00BA6FA2">
          <w:rPr>
            <w:noProof/>
            <w:webHidden/>
          </w:rPr>
          <w:t>12</w:t>
        </w:r>
        <w:r w:rsidR="00BA6FA2">
          <w:rPr>
            <w:noProof/>
            <w:webHidden/>
          </w:rPr>
          <w:fldChar w:fldCharType="end"/>
        </w:r>
      </w:hyperlink>
    </w:p>
    <w:p w14:paraId="5D66DB32" w14:textId="77777777" w:rsidR="00BA6FA2" w:rsidRDefault="00AE24B2">
      <w:pPr>
        <w:pStyle w:val="TOC2"/>
        <w:tabs>
          <w:tab w:val="right" w:pos="9854"/>
        </w:tabs>
        <w:rPr>
          <w:rFonts w:asciiTheme="minorHAnsi" w:eastAsiaTheme="minorEastAsia" w:hAnsiTheme="minorHAnsi" w:cstheme="minorBidi"/>
          <w:noProof/>
          <w:color w:val="auto"/>
          <w:sz w:val="22"/>
          <w:szCs w:val="22"/>
          <w:lang w:eastAsia="en-GB"/>
        </w:rPr>
      </w:pPr>
      <w:hyperlink w:anchor="_Toc522271642" w:history="1">
        <w:r w:rsidR="00BA6FA2" w:rsidRPr="00B707FB">
          <w:rPr>
            <w:rStyle w:val="Hyperlink"/>
            <w:noProof/>
          </w:rPr>
          <w:t>7.2 Benefits Reviews and Reporting</w:t>
        </w:r>
        <w:r w:rsidR="00BA6FA2">
          <w:rPr>
            <w:noProof/>
            <w:webHidden/>
          </w:rPr>
          <w:tab/>
        </w:r>
        <w:r w:rsidR="00BA6FA2">
          <w:rPr>
            <w:noProof/>
            <w:webHidden/>
          </w:rPr>
          <w:fldChar w:fldCharType="begin"/>
        </w:r>
        <w:r w:rsidR="00BA6FA2">
          <w:rPr>
            <w:noProof/>
            <w:webHidden/>
          </w:rPr>
          <w:instrText xml:space="preserve"> PAGEREF _Toc522271642 \h </w:instrText>
        </w:r>
        <w:r w:rsidR="00BA6FA2">
          <w:rPr>
            <w:noProof/>
            <w:webHidden/>
          </w:rPr>
        </w:r>
        <w:r w:rsidR="00BA6FA2">
          <w:rPr>
            <w:noProof/>
            <w:webHidden/>
          </w:rPr>
          <w:fldChar w:fldCharType="separate"/>
        </w:r>
        <w:r w:rsidR="00BA6FA2">
          <w:rPr>
            <w:noProof/>
            <w:webHidden/>
          </w:rPr>
          <w:t>12</w:t>
        </w:r>
        <w:r w:rsidR="00BA6FA2">
          <w:rPr>
            <w:noProof/>
            <w:webHidden/>
          </w:rPr>
          <w:fldChar w:fldCharType="end"/>
        </w:r>
      </w:hyperlink>
    </w:p>
    <w:p w14:paraId="4DF3F96F" w14:textId="77777777" w:rsidR="00BA6FA2" w:rsidRDefault="00AE24B2">
      <w:pPr>
        <w:pStyle w:val="TOC1"/>
        <w:rPr>
          <w:rFonts w:asciiTheme="minorHAnsi" w:eastAsiaTheme="minorEastAsia" w:hAnsiTheme="minorHAnsi" w:cstheme="minorBidi"/>
          <w:b w:val="0"/>
          <w:color w:val="auto"/>
          <w:sz w:val="22"/>
          <w:szCs w:val="22"/>
          <w:lang w:eastAsia="en-GB"/>
        </w:rPr>
      </w:pPr>
      <w:hyperlink w:anchor="_Toc522271643" w:history="1">
        <w:r w:rsidR="00BA6FA2" w:rsidRPr="00B707FB">
          <w:rPr>
            <w:rStyle w:val="Hyperlink"/>
          </w:rPr>
          <w:t>8 Management of Risk</w:t>
        </w:r>
        <w:r w:rsidR="00BA6FA2">
          <w:rPr>
            <w:webHidden/>
          </w:rPr>
          <w:tab/>
        </w:r>
        <w:r w:rsidR="00BA6FA2">
          <w:rPr>
            <w:webHidden/>
          </w:rPr>
          <w:fldChar w:fldCharType="begin"/>
        </w:r>
        <w:r w:rsidR="00BA6FA2">
          <w:rPr>
            <w:webHidden/>
          </w:rPr>
          <w:instrText xml:space="preserve"> PAGEREF _Toc522271643 \h </w:instrText>
        </w:r>
        <w:r w:rsidR="00BA6FA2">
          <w:rPr>
            <w:webHidden/>
          </w:rPr>
        </w:r>
        <w:r w:rsidR="00BA6FA2">
          <w:rPr>
            <w:webHidden/>
          </w:rPr>
          <w:fldChar w:fldCharType="separate"/>
        </w:r>
        <w:r w:rsidR="00BA6FA2">
          <w:rPr>
            <w:webHidden/>
          </w:rPr>
          <w:t>13</w:t>
        </w:r>
        <w:r w:rsidR="00BA6FA2">
          <w:rPr>
            <w:webHidden/>
          </w:rPr>
          <w:fldChar w:fldCharType="end"/>
        </w:r>
      </w:hyperlink>
    </w:p>
    <w:p w14:paraId="23B50339" w14:textId="77777777" w:rsidR="00BA6FA2" w:rsidRDefault="00AE24B2">
      <w:pPr>
        <w:pStyle w:val="TOC1"/>
        <w:rPr>
          <w:rFonts w:asciiTheme="minorHAnsi" w:eastAsiaTheme="minorEastAsia" w:hAnsiTheme="minorHAnsi" w:cstheme="minorBidi"/>
          <w:b w:val="0"/>
          <w:color w:val="auto"/>
          <w:sz w:val="22"/>
          <w:szCs w:val="22"/>
          <w:lang w:eastAsia="en-GB"/>
        </w:rPr>
      </w:pPr>
      <w:hyperlink w:anchor="_Toc522271644" w:history="1">
        <w:r w:rsidR="00BA6FA2" w:rsidRPr="00B707FB">
          <w:rPr>
            <w:rStyle w:val="Hyperlink"/>
          </w:rPr>
          <w:t>9 Sustainability and Manageability (Business as Usual)</w:t>
        </w:r>
        <w:r w:rsidR="00BA6FA2">
          <w:rPr>
            <w:webHidden/>
          </w:rPr>
          <w:tab/>
        </w:r>
        <w:r w:rsidR="00BA6FA2">
          <w:rPr>
            <w:webHidden/>
          </w:rPr>
          <w:fldChar w:fldCharType="begin"/>
        </w:r>
        <w:r w:rsidR="00BA6FA2">
          <w:rPr>
            <w:webHidden/>
          </w:rPr>
          <w:instrText xml:space="preserve"> PAGEREF _Toc522271644 \h </w:instrText>
        </w:r>
        <w:r w:rsidR="00BA6FA2">
          <w:rPr>
            <w:webHidden/>
          </w:rPr>
        </w:r>
        <w:r w:rsidR="00BA6FA2">
          <w:rPr>
            <w:webHidden/>
          </w:rPr>
          <w:fldChar w:fldCharType="separate"/>
        </w:r>
        <w:r w:rsidR="00BA6FA2">
          <w:rPr>
            <w:webHidden/>
          </w:rPr>
          <w:t>14</w:t>
        </w:r>
        <w:r w:rsidR="00BA6FA2">
          <w:rPr>
            <w:webHidden/>
          </w:rPr>
          <w:fldChar w:fldCharType="end"/>
        </w:r>
      </w:hyperlink>
    </w:p>
    <w:p w14:paraId="72496AC2" w14:textId="77777777" w:rsidR="00BA6FA2" w:rsidRDefault="00AE24B2">
      <w:pPr>
        <w:pStyle w:val="TOC1"/>
        <w:rPr>
          <w:rFonts w:asciiTheme="minorHAnsi" w:eastAsiaTheme="minorEastAsia" w:hAnsiTheme="minorHAnsi" w:cstheme="minorBidi"/>
          <w:b w:val="0"/>
          <w:color w:val="auto"/>
          <w:sz w:val="22"/>
          <w:szCs w:val="22"/>
          <w:lang w:eastAsia="en-GB"/>
        </w:rPr>
      </w:pPr>
      <w:hyperlink w:anchor="_Toc522271645" w:history="1">
        <w:r w:rsidR="00BA6FA2" w:rsidRPr="00B707FB">
          <w:rPr>
            <w:rStyle w:val="Hyperlink"/>
          </w:rPr>
          <w:t>Annex A: Benefits Realisation Management Approach</w:t>
        </w:r>
        <w:r w:rsidR="00BA6FA2">
          <w:rPr>
            <w:webHidden/>
          </w:rPr>
          <w:tab/>
        </w:r>
        <w:r w:rsidR="00BA6FA2">
          <w:rPr>
            <w:webHidden/>
          </w:rPr>
          <w:fldChar w:fldCharType="begin"/>
        </w:r>
        <w:r w:rsidR="00BA6FA2">
          <w:rPr>
            <w:webHidden/>
          </w:rPr>
          <w:instrText xml:space="preserve"> PAGEREF _Toc522271645 \h </w:instrText>
        </w:r>
        <w:r w:rsidR="00BA6FA2">
          <w:rPr>
            <w:webHidden/>
          </w:rPr>
        </w:r>
        <w:r w:rsidR="00BA6FA2">
          <w:rPr>
            <w:webHidden/>
          </w:rPr>
          <w:fldChar w:fldCharType="separate"/>
        </w:r>
        <w:r w:rsidR="00BA6FA2">
          <w:rPr>
            <w:webHidden/>
          </w:rPr>
          <w:t>15</w:t>
        </w:r>
        <w:r w:rsidR="00BA6FA2">
          <w:rPr>
            <w:webHidden/>
          </w:rPr>
          <w:fldChar w:fldCharType="end"/>
        </w:r>
      </w:hyperlink>
    </w:p>
    <w:p w14:paraId="05919881" w14:textId="77777777" w:rsidR="00BA6FA2" w:rsidRDefault="00AE24B2">
      <w:pPr>
        <w:pStyle w:val="TOC1"/>
        <w:rPr>
          <w:rFonts w:asciiTheme="minorHAnsi" w:eastAsiaTheme="minorEastAsia" w:hAnsiTheme="minorHAnsi" w:cstheme="minorBidi"/>
          <w:b w:val="0"/>
          <w:color w:val="auto"/>
          <w:sz w:val="22"/>
          <w:szCs w:val="22"/>
          <w:lang w:eastAsia="en-GB"/>
        </w:rPr>
      </w:pPr>
      <w:hyperlink w:anchor="_Toc522271646" w:history="1">
        <w:r w:rsidR="00BA6FA2" w:rsidRPr="00B707FB">
          <w:rPr>
            <w:rStyle w:val="Hyperlink"/>
          </w:rPr>
          <w:t>Annex B: Roles and Responsibilities</w:t>
        </w:r>
        <w:r w:rsidR="00BA6FA2">
          <w:rPr>
            <w:webHidden/>
          </w:rPr>
          <w:tab/>
        </w:r>
        <w:r w:rsidR="00BA6FA2">
          <w:rPr>
            <w:webHidden/>
          </w:rPr>
          <w:fldChar w:fldCharType="begin"/>
        </w:r>
        <w:r w:rsidR="00BA6FA2">
          <w:rPr>
            <w:webHidden/>
          </w:rPr>
          <w:instrText xml:space="preserve"> PAGEREF _Toc522271646 \h </w:instrText>
        </w:r>
        <w:r w:rsidR="00BA6FA2">
          <w:rPr>
            <w:webHidden/>
          </w:rPr>
        </w:r>
        <w:r w:rsidR="00BA6FA2">
          <w:rPr>
            <w:webHidden/>
          </w:rPr>
          <w:fldChar w:fldCharType="separate"/>
        </w:r>
        <w:r w:rsidR="00BA6FA2">
          <w:rPr>
            <w:webHidden/>
          </w:rPr>
          <w:t>17</w:t>
        </w:r>
        <w:r w:rsidR="00BA6FA2">
          <w:rPr>
            <w:webHidden/>
          </w:rPr>
          <w:fldChar w:fldCharType="end"/>
        </w:r>
      </w:hyperlink>
    </w:p>
    <w:p w14:paraId="3D944270" w14:textId="77777777" w:rsidR="00BA6FA2" w:rsidRDefault="00AE24B2">
      <w:pPr>
        <w:pStyle w:val="TOC1"/>
        <w:rPr>
          <w:rFonts w:asciiTheme="minorHAnsi" w:eastAsiaTheme="minorEastAsia" w:hAnsiTheme="minorHAnsi" w:cstheme="minorBidi"/>
          <w:b w:val="0"/>
          <w:color w:val="auto"/>
          <w:sz w:val="22"/>
          <w:szCs w:val="22"/>
          <w:lang w:eastAsia="en-GB"/>
        </w:rPr>
      </w:pPr>
      <w:hyperlink w:anchor="_Toc522271647" w:history="1">
        <w:r w:rsidR="00BA6FA2" w:rsidRPr="00B707FB">
          <w:rPr>
            <w:rStyle w:val="Hyperlink"/>
          </w:rPr>
          <w:t>Annex C: Benefits Categories Decision Tree</w:t>
        </w:r>
        <w:r w:rsidR="00BA6FA2">
          <w:rPr>
            <w:webHidden/>
          </w:rPr>
          <w:tab/>
        </w:r>
        <w:r w:rsidR="00BA6FA2">
          <w:rPr>
            <w:webHidden/>
          </w:rPr>
          <w:fldChar w:fldCharType="begin"/>
        </w:r>
        <w:r w:rsidR="00BA6FA2">
          <w:rPr>
            <w:webHidden/>
          </w:rPr>
          <w:instrText xml:space="preserve"> PAGEREF _Toc522271647 \h </w:instrText>
        </w:r>
        <w:r w:rsidR="00BA6FA2">
          <w:rPr>
            <w:webHidden/>
          </w:rPr>
        </w:r>
        <w:r w:rsidR="00BA6FA2">
          <w:rPr>
            <w:webHidden/>
          </w:rPr>
          <w:fldChar w:fldCharType="separate"/>
        </w:r>
        <w:r w:rsidR="00BA6FA2">
          <w:rPr>
            <w:webHidden/>
          </w:rPr>
          <w:t>19</w:t>
        </w:r>
        <w:r w:rsidR="00BA6FA2">
          <w:rPr>
            <w:webHidden/>
          </w:rPr>
          <w:fldChar w:fldCharType="end"/>
        </w:r>
      </w:hyperlink>
    </w:p>
    <w:p w14:paraId="7BC597A7" w14:textId="77777777" w:rsidR="00BA6FA2" w:rsidRDefault="00AE24B2">
      <w:pPr>
        <w:pStyle w:val="TOC1"/>
        <w:rPr>
          <w:rFonts w:asciiTheme="minorHAnsi" w:eastAsiaTheme="minorEastAsia" w:hAnsiTheme="minorHAnsi" w:cstheme="minorBidi"/>
          <w:b w:val="0"/>
          <w:color w:val="auto"/>
          <w:sz w:val="22"/>
          <w:szCs w:val="22"/>
          <w:lang w:eastAsia="en-GB"/>
        </w:rPr>
      </w:pPr>
      <w:hyperlink w:anchor="_Toc522271648" w:history="1">
        <w:r w:rsidR="00BA6FA2" w:rsidRPr="00B707FB">
          <w:rPr>
            <w:rStyle w:val="Hyperlink"/>
          </w:rPr>
          <w:t>Annex D: Supporting Documentation</w:t>
        </w:r>
        <w:r w:rsidR="00BA6FA2">
          <w:rPr>
            <w:webHidden/>
          </w:rPr>
          <w:tab/>
        </w:r>
        <w:r w:rsidR="00BA6FA2">
          <w:rPr>
            <w:webHidden/>
          </w:rPr>
          <w:fldChar w:fldCharType="begin"/>
        </w:r>
        <w:r w:rsidR="00BA6FA2">
          <w:rPr>
            <w:webHidden/>
          </w:rPr>
          <w:instrText xml:space="preserve"> PAGEREF _Toc522271648 \h </w:instrText>
        </w:r>
        <w:r w:rsidR="00BA6FA2">
          <w:rPr>
            <w:webHidden/>
          </w:rPr>
        </w:r>
        <w:r w:rsidR="00BA6FA2">
          <w:rPr>
            <w:webHidden/>
          </w:rPr>
          <w:fldChar w:fldCharType="separate"/>
        </w:r>
        <w:r w:rsidR="00BA6FA2">
          <w:rPr>
            <w:webHidden/>
          </w:rPr>
          <w:t>20</w:t>
        </w:r>
        <w:r w:rsidR="00BA6FA2">
          <w:rPr>
            <w:webHidden/>
          </w:rPr>
          <w:fldChar w:fldCharType="end"/>
        </w:r>
      </w:hyperlink>
    </w:p>
    <w:p w14:paraId="6657E11E" w14:textId="77777777" w:rsidR="001D243C" w:rsidRDefault="000C24AF" w:rsidP="000C24AF">
      <w:r w:rsidRPr="00C41C82">
        <w:fldChar w:fldCharType="end"/>
      </w:r>
    </w:p>
    <w:p w14:paraId="54643B0D" w14:textId="77777777" w:rsidR="001D243C" w:rsidRDefault="001D243C">
      <w:pPr>
        <w:spacing w:after="0"/>
        <w:textboxTightWrap w:val="none"/>
      </w:pPr>
      <w:r>
        <w:br w:type="page"/>
      </w:r>
    </w:p>
    <w:p w14:paraId="243A44EE" w14:textId="77777777" w:rsidR="008D5953" w:rsidRDefault="00623D57" w:rsidP="008D5953">
      <w:pPr>
        <w:pStyle w:val="Heading1"/>
      </w:pPr>
      <w:bookmarkStart w:id="1" w:name="_Toc522271624"/>
      <w:bookmarkStart w:id="2" w:name="_Toc350174611"/>
      <w:r>
        <w:lastRenderedPageBreak/>
        <w:t>1 Introduction</w:t>
      </w:r>
      <w:bookmarkEnd w:id="1"/>
    </w:p>
    <w:p w14:paraId="6A7324D1" w14:textId="77777777" w:rsidR="00623D57" w:rsidRDefault="00623D57" w:rsidP="00B327F3">
      <w:pPr>
        <w:pStyle w:val="Heading2"/>
      </w:pPr>
      <w:bookmarkStart w:id="3" w:name="_Toc522271625"/>
      <w:r>
        <w:t>1.1 Background</w:t>
      </w:r>
      <w:bookmarkEnd w:id="3"/>
    </w:p>
    <w:p w14:paraId="5E585545" w14:textId="77777777" w:rsidR="00623D57" w:rsidRPr="00B327F3" w:rsidRDefault="00623D57" w:rsidP="00623D57">
      <w:pPr>
        <w:rPr>
          <w:color w:val="auto"/>
        </w:rPr>
      </w:pPr>
      <w:r w:rsidRPr="00B327F3">
        <w:rPr>
          <w:color w:val="auto"/>
        </w:rPr>
        <w:t>[</w:t>
      </w:r>
      <w:r w:rsidRPr="00B327F3">
        <w:rPr>
          <w:color w:val="auto"/>
          <w:highlight w:val="yellow"/>
        </w:rPr>
        <w:t>This should include a brief overview of the Organisation including such things as size, spread and scale of the Organisation, services provided etc</w:t>
      </w:r>
      <w:r w:rsidRPr="00B327F3">
        <w:rPr>
          <w:color w:val="auto"/>
        </w:rPr>
        <w:t>.]</w:t>
      </w:r>
    </w:p>
    <w:p w14:paraId="7DCC0EC1" w14:textId="77777777" w:rsidR="00623D57" w:rsidRPr="00624FD0" w:rsidRDefault="00623D57" w:rsidP="00623D57">
      <w:r w:rsidRPr="00B327F3">
        <w:rPr>
          <w:color w:val="auto"/>
        </w:rPr>
        <w:t xml:space="preserve">To deliver the organisations vision as identified within the </w:t>
      </w:r>
      <w:r w:rsidRPr="00C30027">
        <w:rPr>
          <w:color w:val="FF0000"/>
        </w:rPr>
        <w:t>XXXX</w:t>
      </w:r>
      <w:r w:rsidRPr="00624FD0">
        <w:rPr>
          <w:rStyle w:val="SubtitleChar"/>
          <w:rFonts w:eastAsia="Calibri" w:cs="Arial"/>
          <w:color w:val="FF0000"/>
        </w:rPr>
        <w:t xml:space="preserve"> </w:t>
      </w:r>
      <w:r>
        <w:rPr>
          <w:rStyle w:val="SubtitleChar"/>
          <w:rFonts w:eastAsia="Calibri" w:cs="Arial"/>
          <w:color w:val="FF0000"/>
        </w:rPr>
        <w:t>Organisation</w:t>
      </w:r>
      <w:r w:rsidRPr="00624FD0">
        <w:rPr>
          <w:rStyle w:val="SubtitleChar"/>
          <w:rFonts w:eastAsia="Calibri" w:cs="Arial"/>
          <w:color w:val="FF0000"/>
        </w:rPr>
        <w:t xml:space="preserve"> </w:t>
      </w:r>
      <w:r w:rsidRPr="00B327F3">
        <w:rPr>
          <w:color w:val="auto"/>
        </w:rPr>
        <w:t>[</w:t>
      </w:r>
      <w:r w:rsidRPr="00B327F3">
        <w:rPr>
          <w:color w:val="auto"/>
          <w:highlight w:val="yellow"/>
        </w:rPr>
        <w:t>Strategy/Plan</w:t>
      </w:r>
      <w:r w:rsidRPr="00B327F3">
        <w:rPr>
          <w:color w:val="auto"/>
        </w:rPr>
        <w:t>], the organisation has embarked on a transformation programme, building on current initiatives and utilising the key components of the [</w:t>
      </w:r>
      <w:r w:rsidRPr="00B327F3">
        <w:rPr>
          <w:color w:val="auto"/>
          <w:highlight w:val="yellow"/>
        </w:rPr>
        <w:t>Digital Health Strategy/Plan</w:t>
      </w:r>
      <w:r w:rsidRPr="00B327F3">
        <w:rPr>
          <w:color w:val="auto"/>
        </w:rPr>
        <w:t xml:space="preserve">]. </w:t>
      </w:r>
    </w:p>
    <w:p w14:paraId="185F0863" w14:textId="77777777" w:rsidR="00623D57" w:rsidRDefault="00623D57" w:rsidP="00623D57"/>
    <w:p w14:paraId="10D184A0" w14:textId="77777777" w:rsidR="00623D57" w:rsidRDefault="00623D57" w:rsidP="00B327F3">
      <w:pPr>
        <w:pStyle w:val="Heading2"/>
      </w:pPr>
      <w:bookmarkStart w:id="4" w:name="_Toc522271626"/>
      <w:r>
        <w:t>1.2 Purpose of this Document</w:t>
      </w:r>
      <w:bookmarkEnd w:id="4"/>
    </w:p>
    <w:p w14:paraId="50D9AC9D" w14:textId="77777777" w:rsidR="00623D57" w:rsidRDefault="00623D57" w:rsidP="00623D57">
      <w:pPr>
        <w:jc w:val="both"/>
        <w:rPr>
          <w:sz w:val="22"/>
          <w:szCs w:val="22"/>
        </w:rPr>
      </w:pPr>
      <w:r w:rsidRPr="00B327F3">
        <w:rPr>
          <w:color w:val="auto"/>
        </w:rPr>
        <w:t xml:space="preserve">This document’s purpose is to outline the benefits realisation management strategy that will be adopted by </w:t>
      </w:r>
      <w:r w:rsidRPr="00624FD0">
        <w:rPr>
          <w:color w:val="FF0000"/>
        </w:rPr>
        <w:t>XXXX</w:t>
      </w:r>
      <w:r w:rsidRPr="00624FD0">
        <w:rPr>
          <w:rStyle w:val="SubtitleChar"/>
          <w:rFonts w:eastAsia="Calibri" w:cs="Arial"/>
          <w:color w:val="FF0000"/>
        </w:rPr>
        <w:t xml:space="preserve"> </w:t>
      </w:r>
      <w:r>
        <w:rPr>
          <w:rStyle w:val="SubtitleChar"/>
          <w:rFonts w:eastAsia="Calibri" w:cs="Arial"/>
          <w:color w:val="FF0000"/>
        </w:rPr>
        <w:t>Organisation</w:t>
      </w:r>
      <w:r w:rsidRPr="003B5490">
        <w:rPr>
          <w:sz w:val="22"/>
          <w:szCs w:val="22"/>
        </w:rPr>
        <w:t>.</w:t>
      </w:r>
      <w:r>
        <w:rPr>
          <w:sz w:val="22"/>
          <w:szCs w:val="22"/>
        </w:rPr>
        <w:t xml:space="preserve">  </w:t>
      </w:r>
    </w:p>
    <w:p w14:paraId="49BFEF9B" w14:textId="77777777" w:rsidR="00623D57" w:rsidRPr="00B327F3" w:rsidRDefault="00623D57" w:rsidP="00623D57">
      <w:pPr>
        <w:jc w:val="both"/>
        <w:rPr>
          <w:color w:val="auto"/>
        </w:rPr>
      </w:pPr>
      <w:r w:rsidRPr="00B327F3">
        <w:rPr>
          <w:color w:val="auto"/>
        </w:rPr>
        <w:t>It provides direction and information in terms of:</w:t>
      </w:r>
    </w:p>
    <w:p w14:paraId="6357EEB7" w14:textId="77777777" w:rsidR="0003472B" w:rsidRPr="00B327F3" w:rsidRDefault="0003472B" w:rsidP="007B22F8">
      <w:pPr>
        <w:pStyle w:val="Heading3"/>
      </w:pPr>
      <w:r w:rsidRPr="00B327F3">
        <w:t>The purpose of benefits realisation management;</w:t>
      </w:r>
    </w:p>
    <w:p w14:paraId="3F6DC16A" w14:textId="77777777" w:rsidR="0003472B" w:rsidRPr="00B327F3" w:rsidRDefault="0003472B" w:rsidP="007B22F8">
      <w:pPr>
        <w:pStyle w:val="Heading3"/>
      </w:pPr>
      <w:r w:rsidRPr="00B327F3">
        <w:t>The approach to benefits planning, which includes how benefits are identified, defined and prioritised;</w:t>
      </w:r>
    </w:p>
    <w:p w14:paraId="70A1DEAA" w14:textId="77777777" w:rsidR="0003472B" w:rsidRPr="00B327F3" w:rsidRDefault="0003472B" w:rsidP="007B22F8">
      <w:pPr>
        <w:pStyle w:val="Heading3"/>
      </w:pPr>
      <w:r w:rsidRPr="00B327F3">
        <w:t>The approach for the benefits realisation management process (after benefits planning), and the criteria against which the effectiveness of that process is to be measured;</w:t>
      </w:r>
    </w:p>
    <w:p w14:paraId="0CE813D3" w14:textId="77777777" w:rsidR="0003472B" w:rsidRPr="00B327F3" w:rsidRDefault="0003472B" w:rsidP="007B22F8">
      <w:pPr>
        <w:pStyle w:val="Heading3"/>
      </w:pPr>
      <w:r w:rsidRPr="00B327F3">
        <w:t>The functions, roles and responsibilities of those involved in benefits planning and benefit realisation;</w:t>
      </w:r>
    </w:p>
    <w:p w14:paraId="3E4D4711" w14:textId="77777777" w:rsidR="0003472B" w:rsidRPr="00B327F3" w:rsidRDefault="0003472B" w:rsidP="007B22F8">
      <w:pPr>
        <w:pStyle w:val="Heading3"/>
      </w:pPr>
      <w:r w:rsidRPr="00B327F3">
        <w:t>When and how reviews and assessments concerned with measuring benefit realisation will be carried out, and who is to be involved;</w:t>
      </w:r>
    </w:p>
    <w:p w14:paraId="35AC209B" w14:textId="77777777" w:rsidR="0003472B" w:rsidRPr="00B327F3" w:rsidRDefault="0003472B" w:rsidP="007B22F8">
      <w:pPr>
        <w:pStyle w:val="Heading3"/>
      </w:pPr>
      <w:r w:rsidRPr="00B327F3">
        <w:t>Measurement methods and steps that will be used to monitor and assess the realisation of benefits;</w:t>
      </w:r>
    </w:p>
    <w:p w14:paraId="276BB473" w14:textId="77777777" w:rsidR="0003472B" w:rsidRPr="00B327F3" w:rsidRDefault="0003472B" w:rsidP="007B22F8">
      <w:pPr>
        <w:pStyle w:val="Heading3"/>
      </w:pPr>
      <w:r w:rsidRPr="00B327F3">
        <w:t>The tool(s), system(s) and source(s) of information that may be used to enable benefit measurement; and</w:t>
      </w:r>
    </w:p>
    <w:p w14:paraId="69F666F5" w14:textId="77777777" w:rsidR="0003472B" w:rsidRPr="00B327F3" w:rsidRDefault="0003472B" w:rsidP="007B22F8">
      <w:pPr>
        <w:pStyle w:val="Heading3"/>
      </w:pPr>
      <w:r w:rsidRPr="00B327F3">
        <w:t>The use and definition of any benefits management terminology.</w:t>
      </w:r>
    </w:p>
    <w:p w14:paraId="2CD8B446" w14:textId="77777777" w:rsidR="002F50A8" w:rsidRPr="00EF1A03" w:rsidRDefault="002F50A8" w:rsidP="00623D57">
      <w:pPr>
        <w:jc w:val="both"/>
      </w:pPr>
    </w:p>
    <w:p w14:paraId="1088B128" w14:textId="77777777" w:rsidR="00623D57" w:rsidRPr="00B327F3" w:rsidRDefault="00227522" w:rsidP="00B327F3">
      <w:pPr>
        <w:pStyle w:val="Heading2"/>
      </w:pPr>
      <w:bookmarkStart w:id="5" w:name="_Toc522271627"/>
      <w:r w:rsidRPr="00B327F3">
        <w:t>1.3 Intended Audience</w:t>
      </w:r>
      <w:bookmarkEnd w:id="5"/>
    </w:p>
    <w:p w14:paraId="67010932" w14:textId="77777777" w:rsidR="00A01399" w:rsidRPr="00B327F3" w:rsidRDefault="00A01399" w:rsidP="00A01399">
      <w:pPr>
        <w:jc w:val="both"/>
        <w:rPr>
          <w:color w:val="auto"/>
        </w:rPr>
      </w:pPr>
      <w:r w:rsidRPr="00B327F3">
        <w:rPr>
          <w:color w:val="auto"/>
        </w:rPr>
        <w:t xml:space="preserve">The intended audience for this document is </w:t>
      </w:r>
      <w:r w:rsidRPr="00B327F3">
        <w:rPr>
          <w:color w:val="auto"/>
          <w:highlight w:val="yellow"/>
        </w:rPr>
        <w:t>[</w:t>
      </w:r>
      <w:proofErr w:type="spellStart"/>
      <w:r w:rsidR="007214AC" w:rsidRPr="00B327F3">
        <w:rPr>
          <w:color w:val="auto"/>
          <w:highlight w:val="yellow"/>
        </w:rPr>
        <w:t>e.</w:t>
      </w:r>
      <w:proofErr w:type="gramStart"/>
      <w:r w:rsidR="007214AC" w:rsidRPr="00B327F3">
        <w:rPr>
          <w:color w:val="auto"/>
          <w:highlight w:val="yellow"/>
        </w:rPr>
        <w:t>g.</w:t>
      </w:r>
      <w:r w:rsidRPr="00B327F3">
        <w:rPr>
          <w:color w:val="auto"/>
          <w:highlight w:val="yellow"/>
        </w:rPr>
        <w:t>Executive</w:t>
      </w:r>
      <w:proofErr w:type="spellEnd"/>
      <w:proofErr w:type="gramEnd"/>
      <w:r w:rsidRPr="00B327F3">
        <w:rPr>
          <w:color w:val="auto"/>
          <w:highlight w:val="yellow"/>
        </w:rPr>
        <w:t xml:space="preserve"> Leads, Senior Management, Clinical Leads, Operational Leads, IM&amp;T Strategy Group, Programme, Project and Transformation Leads, PMO</w:t>
      </w:r>
      <w:r w:rsidRPr="00B327F3">
        <w:rPr>
          <w:color w:val="auto"/>
        </w:rPr>
        <w:t>] with the responsibility to ensure the successful implementation of transformation projects.</w:t>
      </w:r>
    </w:p>
    <w:p w14:paraId="2DCAAFD0" w14:textId="77777777" w:rsidR="00ED0697" w:rsidRDefault="00ED0697">
      <w:pPr>
        <w:spacing w:after="0"/>
        <w:textboxTightWrap w:val="none"/>
        <w:rPr>
          <w:sz w:val="22"/>
          <w:szCs w:val="22"/>
        </w:rPr>
      </w:pPr>
      <w:r>
        <w:rPr>
          <w:sz w:val="22"/>
          <w:szCs w:val="22"/>
        </w:rPr>
        <w:br w:type="page"/>
      </w:r>
    </w:p>
    <w:p w14:paraId="53C78093" w14:textId="77777777" w:rsidR="00A01399" w:rsidRDefault="00A01399" w:rsidP="00A01399">
      <w:pPr>
        <w:jc w:val="both"/>
        <w:rPr>
          <w:sz w:val="22"/>
          <w:szCs w:val="22"/>
        </w:rPr>
      </w:pPr>
    </w:p>
    <w:p w14:paraId="279C6238" w14:textId="77777777" w:rsidR="00A01399" w:rsidRDefault="00A01399" w:rsidP="00A01399">
      <w:pPr>
        <w:pStyle w:val="Heading1"/>
      </w:pPr>
      <w:bookmarkStart w:id="6" w:name="_Toc522271628"/>
      <w:r>
        <w:t>2 Strategic Context</w:t>
      </w:r>
      <w:bookmarkEnd w:id="6"/>
    </w:p>
    <w:p w14:paraId="3570B784" w14:textId="77777777" w:rsidR="00C220E0" w:rsidRDefault="00C220E0" w:rsidP="00B327F3">
      <w:pPr>
        <w:pStyle w:val="Heading2"/>
      </w:pPr>
      <w:bookmarkStart w:id="7" w:name="_Toc522271629"/>
      <w:r>
        <w:t>2.1 Strategic Objectives</w:t>
      </w:r>
      <w:bookmarkEnd w:id="7"/>
    </w:p>
    <w:p w14:paraId="403D0D22" w14:textId="77777777" w:rsidR="00A01541" w:rsidRPr="009F1826" w:rsidRDefault="00A01541" w:rsidP="00A01541">
      <w:pPr>
        <w:rPr>
          <w:color w:val="auto"/>
        </w:rPr>
      </w:pPr>
      <w:r w:rsidRPr="009F1826">
        <w:rPr>
          <w:color w:val="auto"/>
        </w:rPr>
        <w:t xml:space="preserve">Generally, </w:t>
      </w:r>
      <w:r w:rsidR="00BD41E1" w:rsidRPr="009F1826">
        <w:rPr>
          <w:color w:val="auto"/>
        </w:rPr>
        <w:t xml:space="preserve">a </w:t>
      </w:r>
      <w:r w:rsidRPr="009F1826">
        <w:rPr>
          <w:color w:val="auto"/>
        </w:rPr>
        <w:t xml:space="preserve">programme or project should only be agreed which have at least one benefit that contributes to at least one organisational objective and justifies the investment. However, there may be benefits which do not directly contribute to an organisational objective, because it links into broader engagement activities within a change initiative. </w:t>
      </w:r>
    </w:p>
    <w:p w14:paraId="012DA474" w14:textId="77777777" w:rsidR="00A01541" w:rsidRPr="009F1826" w:rsidRDefault="00A01541" w:rsidP="009F1826">
      <w:pPr>
        <w:jc w:val="both"/>
        <w:rPr>
          <w:color w:val="auto"/>
          <w:sz w:val="22"/>
          <w:szCs w:val="22"/>
        </w:rPr>
      </w:pPr>
      <w:r w:rsidRPr="009F1826">
        <w:rPr>
          <w:color w:val="auto"/>
        </w:rPr>
        <w:t xml:space="preserve">Key strategic objectives for </w:t>
      </w:r>
      <w:r w:rsidRPr="00624FD0">
        <w:rPr>
          <w:color w:val="FF0000"/>
        </w:rPr>
        <w:t>XXXX</w:t>
      </w:r>
      <w:r w:rsidRPr="00624FD0">
        <w:rPr>
          <w:rStyle w:val="SubtitleChar"/>
          <w:rFonts w:eastAsia="Calibri" w:cs="Arial"/>
          <w:color w:val="FF0000"/>
        </w:rPr>
        <w:t xml:space="preserve"> </w:t>
      </w:r>
      <w:r>
        <w:rPr>
          <w:rStyle w:val="SubtitleChar"/>
          <w:rFonts w:eastAsia="Calibri" w:cs="Arial"/>
          <w:color w:val="FF0000"/>
        </w:rPr>
        <w:t>Organisation</w:t>
      </w:r>
      <w:r>
        <w:rPr>
          <w:sz w:val="22"/>
          <w:szCs w:val="22"/>
        </w:rPr>
        <w:t xml:space="preserve"> </w:t>
      </w:r>
      <w:r w:rsidRPr="009F1826">
        <w:rPr>
          <w:color w:val="auto"/>
        </w:rPr>
        <w:t>include</w:t>
      </w:r>
      <w:r w:rsidRPr="009F1826">
        <w:rPr>
          <w:color w:val="auto"/>
          <w:sz w:val="22"/>
          <w:szCs w:val="22"/>
        </w:rPr>
        <w:t>:</w:t>
      </w:r>
    </w:p>
    <w:p w14:paraId="4F0A941D" w14:textId="77777777" w:rsidR="00B327F3" w:rsidRPr="007B22F8" w:rsidRDefault="009F1826" w:rsidP="007B22F8">
      <w:pPr>
        <w:pStyle w:val="Heading3"/>
      </w:pPr>
      <w:r w:rsidRPr="007B22F8">
        <w:t>[</w:t>
      </w:r>
      <w:r w:rsidRPr="007B22F8">
        <w:rPr>
          <w:highlight w:val="yellow"/>
        </w:rPr>
        <w:t>List strategic objecti</w:t>
      </w:r>
      <w:r w:rsidR="005E3A7A" w:rsidRPr="007B22F8">
        <w:rPr>
          <w:highlight w:val="yellow"/>
        </w:rPr>
        <w:t>ves here</w:t>
      </w:r>
      <w:r w:rsidR="005E3A7A" w:rsidRPr="007B22F8">
        <w:t>]</w:t>
      </w:r>
    </w:p>
    <w:p w14:paraId="63E0E930" w14:textId="77777777" w:rsidR="00A01541" w:rsidRDefault="00A01541" w:rsidP="00A01541">
      <w:pPr>
        <w:contextualSpacing/>
        <w:jc w:val="both"/>
        <w:rPr>
          <w:color w:val="auto"/>
          <w:szCs w:val="22"/>
          <w:highlight w:val="yellow"/>
        </w:rPr>
      </w:pPr>
    </w:p>
    <w:p w14:paraId="465EB4C6" w14:textId="77777777" w:rsidR="00A01541" w:rsidRDefault="00A01541" w:rsidP="00B327F3">
      <w:pPr>
        <w:pStyle w:val="Heading2"/>
      </w:pPr>
      <w:bookmarkStart w:id="8" w:name="_Toc522271630"/>
      <w:r w:rsidRPr="00E12A27">
        <w:t>2.2 Vision</w:t>
      </w:r>
      <w:bookmarkEnd w:id="8"/>
    </w:p>
    <w:p w14:paraId="3A49DDB5" w14:textId="77777777" w:rsidR="00A00788" w:rsidRPr="005E3A7A" w:rsidRDefault="00A00788" w:rsidP="00A00788">
      <w:pPr>
        <w:jc w:val="both"/>
        <w:rPr>
          <w:color w:val="auto"/>
        </w:rPr>
      </w:pPr>
      <w:r w:rsidRPr="005E3A7A">
        <w:rPr>
          <w:color w:val="auto"/>
        </w:rPr>
        <w:t xml:space="preserve">This strategy places </w:t>
      </w:r>
      <w:r w:rsidRPr="005E3A7A">
        <w:rPr>
          <w:b/>
          <w:color w:val="auto"/>
        </w:rPr>
        <w:t>VALUE</w:t>
      </w:r>
      <w:r w:rsidRPr="005E3A7A">
        <w:rPr>
          <w:color w:val="auto"/>
        </w:rPr>
        <w:t xml:space="preserve"> at the heart of </w:t>
      </w:r>
      <w:r w:rsidRPr="00624FD0">
        <w:rPr>
          <w:color w:val="FF0000"/>
        </w:rPr>
        <w:t>XXXX</w:t>
      </w:r>
      <w:r w:rsidRPr="00624FD0">
        <w:rPr>
          <w:rStyle w:val="SubtitleChar"/>
          <w:rFonts w:eastAsia="Calibri" w:cs="Arial"/>
          <w:color w:val="FF0000"/>
        </w:rPr>
        <w:t xml:space="preserve"> </w:t>
      </w:r>
      <w:r>
        <w:rPr>
          <w:rStyle w:val="SubtitleChar"/>
          <w:rFonts w:eastAsia="Calibri" w:cs="Arial"/>
          <w:color w:val="FF0000"/>
        </w:rPr>
        <w:t>Organisation’s</w:t>
      </w:r>
      <w:r>
        <w:rPr>
          <w:sz w:val="22"/>
          <w:szCs w:val="22"/>
        </w:rPr>
        <w:t xml:space="preserve"> </w:t>
      </w:r>
      <w:r w:rsidRPr="005E3A7A">
        <w:rPr>
          <w:color w:val="auto"/>
        </w:rPr>
        <w:t>[</w:t>
      </w:r>
      <w:r w:rsidRPr="005E3A7A">
        <w:rPr>
          <w:color w:val="auto"/>
          <w:highlight w:val="yellow"/>
        </w:rPr>
        <w:t>Digital Health Strategy/Plan</w:t>
      </w:r>
      <w:r w:rsidRPr="005E3A7A">
        <w:rPr>
          <w:color w:val="auto"/>
        </w:rPr>
        <w:t>], providing a framework to support a robust approach for realising benefits (quantitative and qualitative) to achieve key national strategic objectives</w:t>
      </w:r>
      <w:r w:rsidRPr="005E3A7A">
        <w:rPr>
          <w:color w:val="auto"/>
          <w:vertAlign w:val="superscript"/>
        </w:rPr>
        <w:footnoteReference w:id="1"/>
      </w:r>
      <w:r w:rsidRPr="005E3A7A">
        <w:rPr>
          <w:color w:val="auto"/>
        </w:rPr>
        <w:t>, including:</w:t>
      </w:r>
    </w:p>
    <w:p w14:paraId="0EA143CE" w14:textId="77777777" w:rsidR="00A00788" w:rsidRPr="00465ED2" w:rsidRDefault="00A00788" w:rsidP="007B22F8">
      <w:pPr>
        <w:pStyle w:val="Heading3"/>
      </w:pPr>
      <w:r w:rsidRPr="00465ED2">
        <w:t>The health and wellbeing gap</w:t>
      </w:r>
    </w:p>
    <w:p w14:paraId="5BB2F91F" w14:textId="77777777" w:rsidR="00A00788" w:rsidRPr="00465ED2" w:rsidRDefault="008542F2" w:rsidP="007B22F8">
      <w:pPr>
        <w:pStyle w:val="Heading3"/>
      </w:pPr>
      <w:r w:rsidRPr="00465ED2">
        <w:t>The care and quality gap</w:t>
      </w:r>
    </w:p>
    <w:p w14:paraId="7C0BF871" w14:textId="77777777" w:rsidR="008542F2" w:rsidRPr="00465ED2" w:rsidRDefault="008542F2" w:rsidP="007B22F8">
      <w:pPr>
        <w:pStyle w:val="Heading3"/>
      </w:pPr>
      <w:r w:rsidRPr="00465ED2">
        <w:t>The funding and efficiency gap</w:t>
      </w:r>
    </w:p>
    <w:p w14:paraId="7247139D" w14:textId="77777777" w:rsidR="00ED0697" w:rsidRDefault="00ED0697">
      <w:pPr>
        <w:spacing w:after="0"/>
        <w:textboxTightWrap w:val="none"/>
      </w:pPr>
      <w:r>
        <w:br w:type="page"/>
      </w:r>
    </w:p>
    <w:p w14:paraId="2BC864F3" w14:textId="77777777" w:rsidR="008542F2" w:rsidRDefault="008542F2" w:rsidP="008542F2"/>
    <w:p w14:paraId="41D57BF2" w14:textId="77777777" w:rsidR="006D619D" w:rsidRDefault="006D619D" w:rsidP="006D619D">
      <w:pPr>
        <w:pStyle w:val="Heading1"/>
      </w:pPr>
      <w:bookmarkStart w:id="9" w:name="_Toc522271631"/>
      <w:r>
        <w:t>3 Benefits Approach</w:t>
      </w:r>
      <w:bookmarkEnd w:id="9"/>
    </w:p>
    <w:p w14:paraId="3600B933" w14:textId="77777777" w:rsidR="000F6C0E" w:rsidRPr="000F6C0E" w:rsidRDefault="000F6C0E" w:rsidP="00B327F3">
      <w:pPr>
        <w:pStyle w:val="Heading2"/>
      </w:pPr>
      <w:bookmarkStart w:id="10" w:name="_Toc522271632"/>
      <w:r>
        <w:t>3.1 Principles</w:t>
      </w:r>
      <w:bookmarkEnd w:id="10"/>
    </w:p>
    <w:p w14:paraId="54CD9B8A" w14:textId="77777777" w:rsidR="005B7FDD" w:rsidRDefault="005B7FDD" w:rsidP="005B7FDD">
      <w:pPr>
        <w:rPr>
          <w:szCs w:val="22"/>
        </w:rPr>
      </w:pPr>
      <w:r w:rsidRPr="00EF1A03">
        <w:rPr>
          <w:szCs w:val="22"/>
        </w:rPr>
        <w:t>The principles to support a benefits</w:t>
      </w:r>
      <w:r>
        <w:rPr>
          <w:szCs w:val="22"/>
        </w:rPr>
        <w:t>-</w:t>
      </w:r>
      <w:r w:rsidRPr="00EF1A03">
        <w:rPr>
          <w:szCs w:val="22"/>
        </w:rPr>
        <w:t>led approach to change are:</w:t>
      </w:r>
    </w:p>
    <w:p w14:paraId="6ED4D7F2" w14:textId="77777777" w:rsidR="005B7FDD" w:rsidRPr="007B22F8" w:rsidRDefault="002A4B88" w:rsidP="007B22F8">
      <w:pPr>
        <w:pStyle w:val="Heading3"/>
      </w:pPr>
      <w:r w:rsidRPr="007B22F8">
        <w:t>Develop a clear line of sight</w:t>
      </w:r>
    </w:p>
    <w:p w14:paraId="766D3E72" w14:textId="77777777" w:rsidR="00BF61D7" w:rsidRPr="00063E00" w:rsidRDefault="00BF61D7" w:rsidP="00BF61D7">
      <w:pPr>
        <w:ind w:left="720"/>
        <w:jc w:val="both"/>
        <w:rPr>
          <w:color w:val="auto"/>
          <w:szCs w:val="22"/>
          <w:lang w:eastAsia="en-GB"/>
        </w:rPr>
      </w:pPr>
      <w:r w:rsidRPr="00063E00">
        <w:rPr>
          <w:color w:val="auto"/>
          <w:szCs w:val="22"/>
          <w:lang w:eastAsia="en-GB"/>
        </w:rPr>
        <w:t xml:space="preserve">Clearly align digital enablers to the national, regional and organisational objectives and desired outcomes and benefits.  </w:t>
      </w:r>
    </w:p>
    <w:p w14:paraId="58018C08" w14:textId="77777777" w:rsidR="00BF61D7" w:rsidRPr="00063E00" w:rsidRDefault="00BF61D7" w:rsidP="007B22F8">
      <w:pPr>
        <w:pStyle w:val="Heading3"/>
      </w:pPr>
      <w:r w:rsidRPr="00063E00">
        <w:t>Start with the end in mind</w:t>
      </w:r>
    </w:p>
    <w:p w14:paraId="4E65E90B" w14:textId="77777777" w:rsidR="00063E00" w:rsidRPr="00063E00" w:rsidRDefault="00063E00" w:rsidP="00063E00">
      <w:pPr>
        <w:ind w:left="720"/>
        <w:jc w:val="both"/>
        <w:rPr>
          <w:color w:val="auto"/>
          <w:szCs w:val="22"/>
          <w:lang w:eastAsia="en-GB"/>
        </w:rPr>
      </w:pPr>
      <w:r w:rsidRPr="00063E00">
        <w:rPr>
          <w:color w:val="auto"/>
          <w:szCs w:val="22"/>
          <w:lang w:eastAsia="en-GB"/>
        </w:rPr>
        <w:t xml:space="preserve">Initiatives should be driven by the required outcomes and benefits, informing the scope of products and services to be delivered. </w:t>
      </w:r>
    </w:p>
    <w:p w14:paraId="36AA388B" w14:textId="77777777" w:rsidR="00BF61D7" w:rsidRPr="008E1719" w:rsidRDefault="00C733B8" w:rsidP="007B22F8">
      <w:pPr>
        <w:pStyle w:val="Heading3"/>
      </w:pPr>
      <w:r w:rsidRPr="008E1719">
        <w:t>Do the right things</w:t>
      </w:r>
    </w:p>
    <w:p w14:paraId="3B47F567" w14:textId="77777777" w:rsidR="008E1719" w:rsidRPr="008E1719" w:rsidRDefault="008E1719" w:rsidP="008E1719">
      <w:pPr>
        <w:ind w:left="720"/>
        <w:jc w:val="both"/>
        <w:rPr>
          <w:color w:val="auto"/>
          <w:szCs w:val="22"/>
          <w:lang w:eastAsia="en-GB"/>
        </w:rPr>
      </w:pPr>
      <w:r w:rsidRPr="008E1719">
        <w:rPr>
          <w:color w:val="auto"/>
          <w:szCs w:val="22"/>
          <w:lang w:eastAsia="en-GB"/>
        </w:rPr>
        <w:t xml:space="preserve">Support the management of outcomes and benefits, minimise additional burden, with data on benefits gathered as a by-product of business as usual activities wherever possible.  </w:t>
      </w:r>
    </w:p>
    <w:p w14:paraId="529E4024" w14:textId="77777777" w:rsidR="008E1719" w:rsidRPr="008E1719" w:rsidRDefault="008E1719" w:rsidP="008E1719">
      <w:pPr>
        <w:ind w:firstLine="720"/>
        <w:jc w:val="both"/>
        <w:rPr>
          <w:color w:val="auto"/>
          <w:szCs w:val="22"/>
          <w:lang w:eastAsia="en-GB"/>
        </w:rPr>
      </w:pPr>
      <w:r w:rsidRPr="008E1719">
        <w:rPr>
          <w:color w:val="auto"/>
          <w:szCs w:val="22"/>
          <w:lang w:eastAsia="en-GB"/>
        </w:rPr>
        <w:t>Realisation of longer-term benefits are defined, managed and evaluated regularly.</w:t>
      </w:r>
    </w:p>
    <w:p w14:paraId="1C0F891C" w14:textId="77777777" w:rsidR="008E1719" w:rsidRDefault="008E1719" w:rsidP="008E1719">
      <w:pPr>
        <w:ind w:left="720"/>
        <w:jc w:val="both"/>
        <w:rPr>
          <w:color w:val="auto"/>
          <w:szCs w:val="22"/>
          <w:lang w:eastAsia="en-GB"/>
        </w:rPr>
      </w:pPr>
      <w:r w:rsidRPr="008E1719">
        <w:rPr>
          <w:color w:val="auto"/>
          <w:szCs w:val="22"/>
          <w:lang w:eastAsia="en-GB"/>
        </w:rPr>
        <w:t>Outcomes and benefits are measurable, base lined, tracked and will demonstrate the value of investment.</w:t>
      </w:r>
    </w:p>
    <w:p w14:paraId="1B0BBD75" w14:textId="77777777" w:rsidR="008E1719" w:rsidRDefault="00470D99" w:rsidP="007B22F8">
      <w:pPr>
        <w:pStyle w:val="Heading3"/>
      </w:pPr>
      <w:r>
        <w:t>Do the things right</w:t>
      </w:r>
    </w:p>
    <w:p w14:paraId="2C6FF384" w14:textId="77777777" w:rsidR="0038497C" w:rsidRDefault="0038497C" w:rsidP="0038497C">
      <w:pPr>
        <w:ind w:left="720"/>
        <w:jc w:val="both"/>
        <w:rPr>
          <w:color w:val="auto"/>
          <w:szCs w:val="22"/>
          <w:lang w:eastAsia="en-GB"/>
        </w:rPr>
      </w:pPr>
      <w:r w:rsidRPr="0038497C">
        <w:rPr>
          <w:color w:val="auto"/>
          <w:szCs w:val="22"/>
          <w:lang w:eastAsia="en-GB"/>
        </w:rPr>
        <w:t>Benefits management needs to be driven by the organisation exploiting opportunities for business transformation resulting in better patient outcomes and greater efficiency.</w:t>
      </w:r>
    </w:p>
    <w:p w14:paraId="5DDDE9C4" w14:textId="77777777" w:rsidR="0038497C" w:rsidRDefault="0038497C" w:rsidP="007B22F8">
      <w:pPr>
        <w:pStyle w:val="Heading3"/>
      </w:pPr>
      <w:r>
        <w:t>Ena</w:t>
      </w:r>
      <w:r w:rsidR="00CE3737">
        <w:t>ble a Benefits led culture</w:t>
      </w:r>
    </w:p>
    <w:p w14:paraId="255DE3BD" w14:textId="77777777" w:rsidR="00887B41" w:rsidRPr="00887B41" w:rsidRDefault="00887B41" w:rsidP="00887B41">
      <w:pPr>
        <w:ind w:left="720"/>
        <w:jc w:val="both"/>
        <w:rPr>
          <w:color w:val="auto"/>
          <w:szCs w:val="22"/>
          <w:lang w:eastAsia="en-GB"/>
        </w:rPr>
      </w:pPr>
      <w:r w:rsidRPr="00887B41">
        <w:rPr>
          <w:color w:val="auto"/>
          <w:szCs w:val="22"/>
          <w:lang w:eastAsia="en-GB"/>
        </w:rPr>
        <w:t>Embed ‘benefits’ into the DNA of initiatives, incorporating benefits management across the lifecycle.</w:t>
      </w:r>
    </w:p>
    <w:p w14:paraId="1DF693D7" w14:textId="77777777" w:rsidR="00CE3737" w:rsidRDefault="00887B41" w:rsidP="00887B41">
      <w:pPr>
        <w:ind w:left="720"/>
        <w:rPr>
          <w:color w:val="auto"/>
          <w:szCs w:val="22"/>
          <w:lang w:eastAsia="en-GB"/>
        </w:rPr>
      </w:pPr>
      <w:r w:rsidRPr="00EF1A03">
        <w:rPr>
          <w:color w:val="auto"/>
          <w:szCs w:val="22"/>
          <w:lang w:eastAsia="en-GB"/>
        </w:rPr>
        <w:t>Benefits management activities are undertaken throughout the entire programme lifecycle and embedded in the business as usual processes of the organisation.</w:t>
      </w:r>
    </w:p>
    <w:p w14:paraId="17927234" w14:textId="77777777" w:rsidR="00887B41" w:rsidRDefault="00577F62" w:rsidP="007B22F8">
      <w:pPr>
        <w:pStyle w:val="Heading3"/>
      </w:pPr>
      <w:r>
        <w:t>Support Organisational Ownership</w:t>
      </w:r>
    </w:p>
    <w:p w14:paraId="6833F939" w14:textId="77777777" w:rsidR="008634DD" w:rsidRPr="008634DD" w:rsidRDefault="008634DD" w:rsidP="008634DD">
      <w:pPr>
        <w:ind w:left="720"/>
        <w:jc w:val="both"/>
        <w:rPr>
          <w:color w:val="auto"/>
          <w:szCs w:val="22"/>
          <w:lang w:eastAsia="en-GB"/>
        </w:rPr>
      </w:pPr>
      <w:r w:rsidRPr="008634DD">
        <w:rPr>
          <w:color w:val="auto"/>
          <w:szCs w:val="22"/>
          <w:lang w:eastAsia="en-GB"/>
        </w:rPr>
        <w:t>Support provided to identify and resolve issues that are preventing desired outcomes and benefits from being realised and be open to emerging benefits.</w:t>
      </w:r>
    </w:p>
    <w:p w14:paraId="2CECF2B9" w14:textId="77777777" w:rsidR="008634DD" w:rsidRPr="008634DD" w:rsidRDefault="008634DD" w:rsidP="008634DD">
      <w:pPr>
        <w:ind w:firstLine="720"/>
        <w:jc w:val="both"/>
        <w:rPr>
          <w:color w:val="auto"/>
          <w:szCs w:val="22"/>
          <w:lang w:eastAsia="en-GB"/>
        </w:rPr>
      </w:pPr>
      <w:r w:rsidRPr="008634DD">
        <w:rPr>
          <w:color w:val="auto"/>
          <w:szCs w:val="22"/>
          <w:lang w:eastAsia="en-GB"/>
        </w:rPr>
        <w:t>Support</w:t>
      </w:r>
      <w:r w:rsidR="00161881">
        <w:rPr>
          <w:color w:val="auto"/>
          <w:szCs w:val="22"/>
          <w:lang w:eastAsia="en-GB"/>
        </w:rPr>
        <w:t>s</w:t>
      </w:r>
      <w:r w:rsidRPr="008634DD">
        <w:rPr>
          <w:color w:val="auto"/>
          <w:szCs w:val="22"/>
          <w:lang w:eastAsia="en-GB"/>
        </w:rPr>
        <w:t xml:space="preserve"> a Learning Culture</w:t>
      </w:r>
    </w:p>
    <w:p w14:paraId="19287615" w14:textId="77777777" w:rsidR="008634DD" w:rsidRDefault="008634DD" w:rsidP="008634DD">
      <w:pPr>
        <w:ind w:left="720"/>
        <w:jc w:val="both"/>
        <w:rPr>
          <w:color w:val="auto"/>
          <w:szCs w:val="22"/>
          <w:lang w:eastAsia="en-GB"/>
        </w:rPr>
      </w:pPr>
      <w:r w:rsidRPr="008634DD">
        <w:rPr>
          <w:color w:val="auto"/>
          <w:szCs w:val="22"/>
          <w:lang w:eastAsia="en-GB"/>
        </w:rPr>
        <w:t>Pro-active activities in response to benefits tracking to identify opportunities and maximise benefits realisation.</w:t>
      </w:r>
    </w:p>
    <w:p w14:paraId="4046B30F" w14:textId="77777777" w:rsidR="00353DA2" w:rsidRDefault="00353DA2" w:rsidP="007B22F8">
      <w:pPr>
        <w:pStyle w:val="Heading3"/>
      </w:pPr>
      <w:r>
        <w:t>Knowledge Sharing</w:t>
      </w:r>
    </w:p>
    <w:p w14:paraId="73501F76" w14:textId="77777777" w:rsidR="00353DA2" w:rsidRDefault="00BA20BA" w:rsidP="00BA20BA">
      <w:pPr>
        <w:ind w:left="720"/>
        <w:rPr>
          <w:szCs w:val="22"/>
        </w:rPr>
      </w:pPr>
      <w:r>
        <w:rPr>
          <w:szCs w:val="22"/>
        </w:rPr>
        <w:t>K</w:t>
      </w:r>
      <w:r w:rsidRPr="00EF1A03">
        <w:rPr>
          <w:szCs w:val="22"/>
        </w:rPr>
        <w:t>nowledge sharing will be promoted to help all stakeholders understand the full extent of the benefits that can be realised, leveraging existing forums where possible and working closely with suppliers where appropriate.</w:t>
      </w:r>
    </w:p>
    <w:p w14:paraId="63D3E9FA" w14:textId="77777777" w:rsidR="00BA20BA" w:rsidRDefault="00BA20BA" w:rsidP="00BA20BA">
      <w:pPr>
        <w:rPr>
          <w:lang w:eastAsia="en-GB"/>
        </w:rPr>
      </w:pPr>
    </w:p>
    <w:p w14:paraId="53C3FC41" w14:textId="77777777" w:rsidR="00BA20BA" w:rsidRDefault="00BA20BA" w:rsidP="00B327F3">
      <w:pPr>
        <w:pStyle w:val="Heading2"/>
        <w:rPr>
          <w:lang w:eastAsia="en-GB"/>
        </w:rPr>
      </w:pPr>
      <w:bookmarkStart w:id="11" w:name="_Toc522271633"/>
      <w:r>
        <w:rPr>
          <w:lang w:eastAsia="en-GB"/>
        </w:rPr>
        <w:lastRenderedPageBreak/>
        <w:t>3.2 Benefits Realisation Management (BRM)</w:t>
      </w:r>
      <w:bookmarkEnd w:id="11"/>
    </w:p>
    <w:p w14:paraId="20B11AB0" w14:textId="77777777" w:rsidR="00CD5F14" w:rsidRPr="00624FD0" w:rsidRDefault="00CD5F14" w:rsidP="00CD5F14">
      <w:pPr>
        <w:jc w:val="both"/>
      </w:pPr>
      <w:r>
        <w:t>B</w:t>
      </w:r>
      <w:r w:rsidRPr="00624FD0">
        <w:t>RM is the activity of identifying, optimising and tracking expected benefits from the change</w:t>
      </w:r>
      <w:r>
        <w:t xml:space="preserve"> initiative</w:t>
      </w:r>
      <w:r w:rsidRPr="00624FD0">
        <w:t xml:space="preserve">. </w:t>
      </w:r>
      <w:r w:rsidRPr="00624FD0">
        <w:rPr>
          <w:color w:val="FF0000"/>
        </w:rPr>
        <w:t>XXXX</w:t>
      </w:r>
      <w:r w:rsidRPr="00624FD0">
        <w:rPr>
          <w:rStyle w:val="SubtitleChar"/>
          <w:rFonts w:eastAsia="Calibri" w:cs="Arial"/>
          <w:color w:val="FF0000"/>
        </w:rPr>
        <w:t xml:space="preserve"> </w:t>
      </w:r>
      <w:r>
        <w:rPr>
          <w:rStyle w:val="SubtitleChar"/>
          <w:rFonts w:eastAsia="Calibri" w:cs="Arial"/>
          <w:color w:val="FF0000"/>
        </w:rPr>
        <w:t>Organisation</w:t>
      </w:r>
      <w:r w:rsidRPr="00193AF6" w:rsidDel="00C00BD4">
        <w:t xml:space="preserve"> </w:t>
      </w:r>
      <w:r w:rsidRPr="00624FD0">
        <w:t xml:space="preserve">recognises BRM </w:t>
      </w:r>
      <w:r>
        <w:t>as</w:t>
      </w:r>
      <w:r w:rsidRPr="00624FD0">
        <w:t xml:space="preserve"> the </w:t>
      </w:r>
      <w:r>
        <w:t>model</w:t>
      </w:r>
      <w:r w:rsidRPr="00624FD0">
        <w:t xml:space="preserve"> for identifying the appropriate deliverables and business change for investment, guides planning of projects and change initiatives and ensures success is measured and recognises the costs of change. It is important to continue monitoring benefits beyond the initial effort or project </w:t>
      </w:r>
      <w:r w:rsidRPr="00C30027">
        <w:t>to</w:t>
      </w:r>
      <w:r w:rsidRPr="00624FD0">
        <w:t xml:space="preserve"> ensure the change is sustained and continues to deliver value.</w:t>
      </w:r>
    </w:p>
    <w:p w14:paraId="455999F2" w14:textId="77777777" w:rsidR="00CD5F14" w:rsidRPr="00624FD0" w:rsidRDefault="00CD5F14" w:rsidP="00CD5F14">
      <w:pPr>
        <w:jc w:val="both"/>
      </w:pPr>
      <w:r w:rsidRPr="00624FD0">
        <w:t>BRM is also an essential component of stakeholder engagement and communication, providing an engaging rationale for change, method of involving stakeholders and concrete progress to report.</w:t>
      </w:r>
    </w:p>
    <w:p w14:paraId="1973A1BF" w14:textId="77777777" w:rsidR="00A97C57" w:rsidRDefault="00CD5F14" w:rsidP="00CD5F14">
      <w:r w:rsidRPr="00624FD0">
        <w:t xml:space="preserve">The objectives of </w:t>
      </w:r>
      <w:r>
        <w:t>BRM</w:t>
      </w:r>
      <w:r w:rsidRPr="00624FD0">
        <w:t xml:space="preserve"> are to:</w:t>
      </w:r>
    </w:p>
    <w:p w14:paraId="0410E525" w14:textId="77777777" w:rsidR="00CD5F14" w:rsidRPr="00990F47" w:rsidRDefault="009F4EEF" w:rsidP="007B22F8">
      <w:pPr>
        <w:pStyle w:val="Heading3"/>
      </w:pPr>
      <w:r w:rsidRPr="00990F47">
        <w:t>Provide alignment and clear links between the programme (its vision and desired benefits) and the strategic objectives of the organisation.</w:t>
      </w:r>
    </w:p>
    <w:p w14:paraId="17337E3B" w14:textId="77777777" w:rsidR="00DE0266" w:rsidRPr="00990F47" w:rsidRDefault="00DE0266" w:rsidP="007B22F8">
      <w:pPr>
        <w:pStyle w:val="Heading3"/>
      </w:pPr>
      <w:r w:rsidRPr="00990F47">
        <w:t>Ensure benefits are identified and defined clearly at the outset, and linked to strategic objectives</w:t>
      </w:r>
    </w:p>
    <w:p w14:paraId="2D7E6358" w14:textId="77777777" w:rsidR="00B95645" w:rsidRPr="00990F47" w:rsidRDefault="00B95645" w:rsidP="007B22F8">
      <w:pPr>
        <w:pStyle w:val="Heading3"/>
      </w:pPr>
      <w:r w:rsidRPr="00990F47">
        <w:t>Ensure business areas are committed to realising their defined benefits with ownership and responsibility for adding value (e.g. by identifying opportunities for more or different benefits) through the realisation process</w:t>
      </w:r>
    </w:p>
    <w:p w14:paraId="64B5EC80" w14:textId="77777777" w:rsidR="00052078" w:rsidRPr="00990F47" w:rsidRDefault="00052078" w:rsidP="007B22F8">
      <w:pPr>
        <w:pStyle w:val="Heading3"/>
      </w:pPr>
      <w:r w:rsidRPr="00990F47">
        <w:t>Drive the process of realising benefits, including benefit measurement, tracking, recording and reporting benefits (and other notable achievements) as they are realised</w:t>
      </w:r>
    </w:p>
    <w:p w14:paraId="323ED9EB" w14:textId="77777777" w:rsidR="00391993" w:rsidRPr="00990F47" w:rsidRDefault="00391993" w:rsidP="007B22F8">
      <w:pPr>
        <w:pStyle w:val="Heading3"/>
      </w:pPr>
      <w:r w:rsidRPr="00990F47">
        <w:t>Use the defined, expected outcomes and benefits as a roadmap for the programme, providing a focus for delivering change</w:t>
      </w:r>
    </w:p>
    <w:p w14:paraId="303AEA08" w14:textId="77777777" w:rsidR="009F4EEF" w:rsidRPr="00990F47" w:rsidRDefault="00576FC2" w:rsidP="007B22F8">
      <w:pPr>
        <w:pStyle w:val="Heading3"/>
        <w:numPr>
          <w:ilvl w:val="0"/>
          <w:numId w:val="0"/>
        </w:numPr>
      </w:pPr>
      <w:r w:rsidRPr="00990F47">
        <w:t>See Annex A</w:t>
      </w:r>
    </w:p>
    <w:p w14:paraId="5F3110B1" w14:textId="77777777" w:rsidR="00577F62" w:rsidRPr="00577F62" w:rsidRDefault="00577F62" w:rsidP="00577F62">
      <w:pPr>
        <w:rPr>
          <w:lang w:eastAsia="en-GB"/>
        </w:rPr>
      </w:pPr>
    </w:p>
    <w:p w14:paraId="785A43B1" w14:textId="77777777" w:rsidR="00470D99" w:rsidRDefault="00F50E1F" w:rsidP="00E237E2">
      <w:pPr>
        <w:pStyle w:val="Heading4"/>
        <w:rPr>
          <w:lang w:eastAsia="en-GB"/>
        </w:rPr>
      </w:pPr>
      <w:r>
        <w:rPr>
          <w:lang w:eastAsia="en-GB"/>
        </w:rPr>
        <w:t>3.2.1 Defining Benefits</w:t>
      </w:r>
    </w:p>
    <w:p w14:paraId="39E3E4FF" w14:textId="77777777" w:rsidR="00F50E1F" w:rsidRDefault="00F50E1F" w:rsidP="00F50E1F">
      <w:pPr>
        <w:rPr>
          <w:lang w:eastAsia="en-GB"/>
        </w:rPr>
      </w:pPr>
      <w:r>
        <w:rPr>
          <w:lang w:eastAsia="en-GB"/>
        </w:rPr>
        <w:t>A benefit is:</w:t>
      </w:r>
    </w:p>
    <w:p w14:paraId="76D4E2AD" w14:textId="77777777" w:rsidR="00F50E1F" w:rsidRPr="00D86A64" w:rsidRDefault="00F50E1F" w:rsidP="007B22F8">
      <w:pPr>
        <w:pStyle w:val="Heading3"/>
      </w:pPr>
      <w:r w:rsidRPr="00D86A64">
        <w:t>A measurable improvement</w:t>
      </w:r>
    </w:p>
    <w:p w14:paraId="6008F118" w14:textId="77777777" w:rsidR="00F50E1F" w:rsidRPr="00D86A64" w:rsidRDefault="000403AD" w:rsidP="007B22F8">
      <w:pPr>
        <w:pStyle w:val="Heading3"/>
      </w:pPr>
      <w:r w:rsidRPr="00D86A64">
        <w:t>Resulting from change</w:t>
      </w:r>
    </w:p>
    <w:p w14:paraId="52161570" w14:textId="77777777" w:rsidR="000403AD" w:rsidRPr="00D86A64" w:rsidRDefault="00D24241" w:rsidP="007B22F8">
      <w:pPr>
        <w:pStyle w:val="Heading3"/>
      </w:pPr>
      <w:r w:rsidRPr="00D86A64">
        <w:t>Considered to be advantageous by at least one stakeholder</w:t>
      </w:r>
    </w:p>
    <w:p w14:paraId="34413CDC" w14:textId="77777777" w:rsidR="00D24241" w:rsidRPr="00D86A64" w:rsidRDefault="00D24241" w:rsidP="007B22F8">
      <w:pPr>
        <w:pStyle w:val="Heading3"/>
      </w:pPr>
      <w:r w:rsidRPr="00D86A64">
        <w:t>Contributes</w:t>
      </w:r>
      <w:r w:rsidR="005634BD" w:rsidRPr="00D86A64">
        <w:t xml:space="preserve"> to an organisational objective</w:t>
      </w:r>
    </w:p>
    <w:p w14:paraId="45C88F3A" w14:textId="77777777" w:rsidR="005634BD" w:rsidRPr="00D86A64" w:rsidRDefault="005634BD" w:rsidP="007B22F8">
      <w:pPr>
        <w:pStyle w:val="Heading3"/>
      </w:pPr>
      <w:r w:rsidRPr="00D86A64">
        <w:t>The value perceived or realised by those experiencing the outcomes of change</w:t>
      </w:r>
    </w:p>
    <w:p w14:paraId="3A2B6C9A" w14:textId="77777777" w:rsidR="00AE09E0" w:rsidRDefault="00AE09E0" w:rsidP="00E7746D"/>
    <w:p w14:paraId="2EF22331" w14:textId="77777777" w:rsidR="00E7746D" w:rsidRDefault="00E7746D" w:rsidP="00E7746D">
      <w:r w:rsidRPr="00624FD0">
        <w:t>Disbenefits are the opposite.</w:t>
      </w:r>
    </w:p>
    <w:p w14:paraId="1A3CE113" w14:textId="77777777" w:rsidR="0029377E" w:rsidRDefault="00E7746D" w:rsidP="00E7746D">
      <w:r w:rsidRPr="001A19D5">
        <w:t>Where a disbenefit is neither certain or expected (i.e. only anticipated or possible) it will be treated as a risk and if it occurs it will be managed as an issue.</w:t>
      </w:r>
    </w:p>
    <w:p w14:paraId="2C935A50" w14:textId="77777777" w:rsidR="00CC02B8" w:rsidRDefault="00CC02B8">
      <w:pPr>
        <w:spacing w:after="0"/>
        <w:textboxTightWrap w:val="none"/>
        <w:rPr>
          <w:lang w:eastAsia="en-GB"/>
        </w:rPr>
      </w:pPr>
      <w:r>
        <w:rPr>
          <w:lang w:eastAsia="en-GB"/>
        </w:rPr>
        <w:br w:type="page"/>
      </w:r>
    </w:p>
    <w:p w14:paraId="2BFC82AF" w14:textId="77777777" w:rsidR="00E7746D" w:rsidRDefault="00E7746D" w:rsidP="00E7746D">
      <w:pPr>
        <w:rPr>
          <w:lang w:eastAsia="en-GB"/>
        </w:rPr>
      </w:pPr>
    </w:p>
    <w:p w14:paraId="112E4254" w14:textId="77777777" w:rsidR="00E7746D" w:rsidRDefault="00E7746D" w:rsidP="00E7746D">
      <w:pPr>
        <w:pStyle w:val="Heading4"/>
        <w:rPr>
          <w:lang w:eastAsia="en-GB"/>
        </w:rPr>
      </w:pPr>
      <w:r>
        <w:rPr>
          <w:lang w:eastAsia="en-GB"/>
        </w:rPr>
        <w:t>3.2.2 Identify and Quantify</w:t>
      </w:r>
    </w:p>
    <w:p w14:paraId="36B34052" w14:textId="77777777" w:rsidR="004E0C78" w:rsidRDefault="004E0C78" w:rsidP="004E0C78">
      <w:pPr>
        <w:jc w:val="both"/>
        <w:rPr>
          <w:color w:val="00B0F0"/>
          <w:szCs w:val="22"/>
          <w:highlight w:val="yellow"/>
        </w:rPr>
      </w:pPr>
      <w:r w:rsidRPr="007357D5">
        <w:rPr>
          <w:color w:val="00B0F0"/>
          <w:szCs w:val="22"/>
          <w:highlight w:val="yellow"/>
        </w:rPr>
        <w:t>[</w:t>
      </w:r>
      <w:r w:rsidRPr="00D86A64">
        <w:rPr>
          <w:color w:val="auto"/>
          <w:szCs w:val="22"/>
          <w:highlight w:val="yellow"/>
        </w:rPr>
        <w:t xml:space="preserve">Complete details for </w:t>
      </w:r>
      <w:r w:rsidR="00B7543B" w:rsidRPr="00D86A64">
        <w:rPr>
          <w:color w:val="auto"/>
          <w:szCs w:val="22"/>
          <w:highlight w:val="yellow"/>
        </w:rPr>
        <w:t>Identify</w:t>
      </w:r>
      <w:r w:rsidRPr="00D86A64">
        <w:rPr>
          <w:color w:val="auto"/>
          <w:szCs w:val="22"/>
          <w:highlight w:val="yellow"/>
        </w:rPr>
        <w:t xml:space="preserve"> and </w:t>
      </w:r>
      <w:r w:rsidR="00B7543B" w:rsidRPr="00D86A64">
        <w:rPr>
          <w:color w:val="auto"/>
          <w:szCs w:val="22"/>
          <w:highlight w:val="yellow"/>
        </w:rPr>
        <w:t>Quantify</w:t>
      </w:r>
      <w:r w:rsidRPr="00D86A64">
        <w:rPr>
          <w:color w:val="auto"/>
          <w:szCs w:val="22"/>
          <w:highlight w:val="yellow"/>
        </w:rPr>
        <w:t xml:space="preserve"> in this section]</w:t>
      </w:r>
    </w:p>
    <w:p w14:paraId="15B75F49" w14:textId="77777777" w:rsidR="00B7543B" w:rsidRDefault="00B7543B" w:rsidP="004E0C78">
      <w:pPr>
        <w:jc w:val="both"/>
        <w:rPr>
          <w:szCs w:val="22"/>
          <w:highlight w:val="yellow"/>
        </w:rPr>
      </w:pPr>
    </w:p>
    <w:p w14:paraId="36CF30A9" w14:textId="77777777" w:rsidR="00B7543B" w:rsidRDefault="00B7543B" w:rsidP="00B7543B">
      <w:pPr>
        <w:pStyle w:val="Heading4"/>
      </w:pPr>
      <w:r w:rsidRPr="00B7543B">
        <w:t>3.2.3</w:t>
      </w:r>
      <w:r>
        <w:t xml:space="preserve"> Value and Appraise</w:t>
      </w:r>
    </w:p>
    <w:p w14:paraId="458AA5A0" w14:textId="77777777" w:rsidR="008F7D21" w:rsidRDefault="008F7D21" w:rsidP="008F7D21">
      <w:pPr>
        <w:jc w:val="both"/>
        <w:rPr>
          <w:color w:val="00B0F0"/>
          <w:szCs w:val="22"/>
          <w:highlight w:val="yellow"/>
        </w:rPr>
      </w:pPr>
      <w:r w:rsidRPr="007357D5">
        <w:rPr>
          <w:color w:val="00B0F0"/>
          <w:szCs w:val="22"/>
          <w:highlight w:val="yellow"/>
        </w:rPr>
        <w:t>[</w:t>
      </w:r>
      <w:r w:rsidRPr="00D86A64">
        <w:rPr>
          <w:color w:val="auto"/>
          <w:szCs w:val="22"/>
          <w:highlight w:val="yellow"/>
        </w:rPr>
        <w:t>Complete details for Value and Appraise in this section</w:t>
      </w:r>
      <w:r w:rsidRPr="007357D5">
        <w:rPr>
          <w:color w:val="00B0F0"/>
          <w:szCs w:val="22"/>
          <w:highlight w:val="yellow"/>
        </w:rPr>
        <w:t>]</w:t>
      </w:r>
    </w:p>
    <w:p w14:paraId="7300C9FB" w14:textId="77777777" w:rsidR="008F7D21" w:rsidRDefault="008F7D21" w:rsidP="008F7D21">
      <w:pPr>
        <w:jc w:val="both"/>
        <w:rPr>
          <w:szCs w:val="22"/>
          <w:highlight w:val="yellow"/>
        </w:rPr>
      </w:pPr>
    </w:p>
    <w:p w14:paraId="0051A0BE" w14:textId="77777777" w:rsidR="008F7D21" w:rsidRDefault="008F7D21" w:rsidP="008F7D21">
      <w:pPr>
        <w:pStyle w:val="Heading4"/>
      </w:pPr>
      <w:r w:rsidRPr="007D2AE1">
        <w:t>3.2.4 Plan</w:t>
      </w:r>
    </w:p>
    <w:p w14:paraId="5690448E" w14:textId="77777777" w:rsidR="00820465" w:rsidRPr="007357D5" w:rsidRDefault="00820465" w:rsidP="00820465">
      <w:pPr>
        <w:jc w:val="both"/>
        <w:rPr>
          <w:szCs w:val="22"/>
          <w:highlight w:val="yellow"/>
        </w:rPr>
      </w:pPr>
      <w:r w:rsidRPr="007357D5">
        <w:rPr>
          <w:color w:val="00B0F0"/>
          <w:szCs w:val="22"/>
          <w:highlight w:val="yellow"/>
        </w:rPr>
        <w:t>[</w:t>
      </w:r>
      <w:r w:rsidRPr="0014684C">
        <w:rPr>
          <w:color w:val="auto"/>
          <w:szCs w:val="22"/>
          <w:highlight w:val="yellow"/>
        </w:rPr>
        <w:t>Complete details for Plan in this section</w:t>
      </w:r>
      <w:r w:rsidRPr="007357D5">
        <w:rPr>
          <w:color w:val="00B0F0"/>
          <w:szCs w:val="22"/>
          <w:highlight w:val="yellow"/>
        </w:rPr>
        <w:t>]</w:t>
      </w:r>
    </w:p>
    <w:p w14:paraId="77A2E9E1" w14:textId="77777777" w:rsidR="007D2AE1" w:rsidRPr="007D2AE1" w:rsidRDefault="007D2AE1" w:rsidP="007D2AE1"/>
    <w:p w14:paraId="3FF3535A" w14:textId="77777777" w:rsidR="003D2F16" w:rsidRDefault="00820465" w:rsidP="00820465">
      <w:pPr>
        <w:pStyle w:val="Heading4"/>
      </w:pPr>
      <w:r>
        <w:t>3.2.5 Realise</w:t>
      </w:r>
    </w:p>
    <w:p w14:paraId="74D16BD9" w14:textId="77777777" w:rsidR="003C6A37" w:rsidRDefault="003C6A37" w:rsidP="003C6A37">
      <w:pPr>
        <w:jc w:val="both"/>
        <w:rPr>
          <w:color w:val="00B0F0"/>
          <w:szCs w:val="22"/>
          <w:highlight w:val="yellow"/>
        </w:rPr>
      </w:pPr>
      <w:r w:rsidRPr="007357D5">
        <w:rPr>
          <w:color w:val="00B0F0"/>
          <w:szCs w:val="22"/>
          <w:highlight w:val="yellow"/>
        </w:rPr>
        <w:t>[</w:t>
      </w:r>
      <w:r w:rsidRPr="0014684C">
        <w:rPr>
          <w:color w:val="auto"/>
          <w:szCs w:val="22"/>
          <w:highlight w:val="yellow"/>
        </w:rPr>
        <w:t>Complete details for Realise in this section</w:t>
      </w:r>
      <w:r w:rsidRPr="007357D5">
        <w:rPr>
          <w:color w:val="00B0F0"/>
          <w:szCs w:val="22"/>
          <w:highlight w:val="yellow"/>
        </w:rPr>
        <w:t>]</w:t>
      </w:r>
    </w:p>
    <w:p w14:paraId="212360F7" w14:textId="77777777" w:rsidR="003C6A37" w:rsidRDefault="003C6A37" w:rsidP="003C6A37">
      <w:pPr>
        <w:jc w:val="both"/>
        <w:rPr>
          <w:szCs w:val="22"/>
          <w:highlight w:val="yellow"/>
        </w:rPr>
      </w:pPr>
    </w:p>
    <w:p w14:paraId="654BA464" w14:textId="77777777" w:rsidR="003C6A37" w:rsidRDefault="003C6A37" w:rsidP="003C6A37">
      <w:pPr>
        <w:pStyle w:val="Heading4"/>
      </w:pPr>
      <w:r w:rsidRPr="003C6A37">
        <w:t>3.2.6 Review</w:t>
      </w:r>
    </w:p>
    <w:p w14:paraId="21EE872B" w14:textId="77777777" w:rsidR="00FE136A" w:rsidRPr="007357D5" w:rsidRDefault="00FE136A" w:rsidP="00FE136A">
      <w:pPr>
        <w:jc w:val="both"/>
        <w:rPr>
          <w:szCs w:val="22"/>
          <w:highlight w:val="yellow"/>
        </w:rPr>
      </w:pPr>
      <w:r w:rsidRPr="007357D5">
        <w:rPr>
          <w:color w:val="00B0F0"/>
          <w:szCs w:val="22"/>
          <w:highlight w:val="yellow"/>
        </w:rPr>
        <w:t>[</w:t>
      </w:r>
      <w:r w:rsidRPr="0014684C">
        <w:rPr>
          <w:color w:val="auto"/>
          <w:szCs w:val="22"/>
          <w:highlight w:val="yellow"/>
        </w:rPr>
        <w:t>Complete details for Review in this section</w:t>
      </w:r>
      <w:r w:rsidRPr="007357D5">
        <w:rPr>
          <w:color w:val="00B0F0"/>
          <w:szCs w:val="22"/>
          <w:highlight w:val="yellow"/>
        </w:rPr>
        <w:t>]</w:t>
      </w:r>
    </w:p>
    <w:p w14:paraId="56C4333E" w14:textId="77777777" w:rsidR="003C6A37" w:rsidRDefault="003C6A37" w:rsidP="003C6A37"/>
    <w:p w14:paraId="3FEEBB53" w14:textId="77777777" w:rsidR="00ED0697" w:rsidRDefault="00ED0697">
      <w:pPr>
        <w:spacing w:after="0"/>
        <w:textboxTightWrap w:val="none"/>
      </w:pPr>
      <w:r>
        <w:br w:type="page"/>
      </w:r>
    </w:p>
    <w:p w14:paraId="449524E9" w14:textId="77777777" w:rsidR="008C19A3" w:rsidRPr="003C6A37" w:rsidRDefault="008C19A3" w:rsidP="003C6A37"/>
    <w:p w14:paraId="28B5DC9B" w14:textId="77777777" w:rsidR="00820465" w:rsidRDefault="005446F1" w:rsidP="005446F1">
      <w:pPr>
        <w:pStyle w:val="Heading1"/>
      </w:pPr>
      <w:bookmarkStart w:id="12" w:name="_Toc522271634"/>
      <w:r>
        <w:t>4 Valuation of Costs of Benefits</w:t>
      </w:r>
      <w:bookmarkEnd w:id="12"/>
    </w:p>
    <w:p w14:paraId="63DCF79B" w14:textId="77777777" w:rsidR="005446F1" w:rsidRDefault="005446F1" w:rsidP="00B327F3">
      <w:pPr>
        <w:pStyle w:val="Heading2"/>
      </w:pPr>
      <w:bookmarkStart w:id="13" w:name="_Toc522271635"/>
      <w:r>
        <w:t>4.1 Principle Consideration</w:t>
      </w:r>
      <w:bookmarkEnd w:id="13"/>
    </w:p>
    <w:p w14:paraId="2F13D239" w14:textId="77777777" w:rsidR="008B735E" w:rsidRPr="00C30027" w:rsidRDefault="008B735E" w:rsidP="008B735E">
      <w:r w:rsidRPr="00C30027">
        <w:t>Benefits will only be recognised, tracked and reported, if:</w:t>
      </w:r>
    </w:p>
    <w:p w14:paraId="2674912D" w14:textId="77777777" w:rsidR="008B735E" w:rsidRPr="006F6E30" w:rsidRDefault="008B735E" w:rsidP="007B22F8">
      <w:pPr>
        <w:pStyle w:val="Heading3"/>
      </w:pPr>
      <w:r w:rsidRPr="006F6E30">
        <w:t xml:space="preserve">The benefits case is linked to a Business Case (or equivalent) approved by </w:t>
      </w:r>
      <w:r w:rsidRPr="006F6E30">
        <w:rPr>
          <w:color w:val="FF0000"/>
        </w:rPr>
        <w:t>XXXX</w:t>
      </w:r>
      <w:r w:rsidRPr="006F6E30">
        <w:rPr>
          <w:rStyle w:val="SubtitleChar"/>
          <w:rFonts w:eastAsia="Calibri"/>
          <w:b w:val="0"/>
          <w:i/>
          <w:color w:val="FF0000"/>
        </w:rPr>
        <w:t xml:space="preserve"> Organisation</w:t>
      </w:r>
    </w:p>
    <w:p w14:paraId="60F2353A" w14:textId="77777777" w:rsidR="008B735E" w:rsidRPr="006F6E30" w:rsidRDefault="008B735E" w:rsidP="007B22F8">
      <w:pPr>
        <w:pStyle w:val="Heading3"/>
      </w:pPr>
      <w:r w:rsidRPr="006F6E30">
        <w:t xml:space="preserve">At least one contributes to </w:t>
      </w:r>
      <w:r w:rsidRPr="006F6E30">
        <w:rPr>
          <w:color w:val="FF0000"/>
        </w:rPr>
        <w:t>XXXX</w:t>
      </w:r>
      <w:r w:rsidRPr="006F6E30">
        <w:rPr>
          <w:rStyle w:val="SubtitleChar"/>
          <w:rFonts w:eastAsia="Calibri"/>
          <w:b w:val="0"/>
          <w:i/>
          <w:color w:val="FF0000"/>
        </w:rPr>
        <w:t xml:space="preserve"> Organisation</w:t>
      </w:r>
      <w:r w:rsidRPr="006F6E30" w:rsidDel="00C00BD4">
        <w:t xml:space="preserve"> </w:t>
      </w:r>
      <w:r w:rsidRPr="006F6E30">
        <w:t xml:space="preserve">strategic objectives </w:t>
      </w:r>
    </w:p>
    <w:p w14:paraId="46F0CFA8" w14:textId="77777777" w:rsidR="008B735E" w:rsidRPr="006F6E30" w:rsidRDefault="008B735E" w:rsidP="007B22F8">
      <w:pPr>
        <w:pStyle w:val="Heading3"/>
      </w:pPr>
      <w:r w:rsidRPr="006F6E30">
        <w:t xml:space="preserve">The benefits case has been approved by the </w:t>
      </w:r>
      <w:r w:rsidR="00DF35A9" w:rsidRPr="006F6E30">
        <w:t>programme/</w:t>
      </w:r>
      <w:r w:rsidRPr="006F6E30">
        <w:t>project by the Senior Responsible Owner (SRO)</w:t>
      </w:r>
    </w:p>
    <w:p w14:paraId="1F5B34DA" w14:textId="77777777" w:rsidR="008B735E" w:rsidRPr="006F6E30" w:rsidRDefault="008B735E" w:rsidP="007B22F8">
      <w:pPr>
        <w:pStyle w:val="Heading3"/>
      </w:pPr>
      <w:r w:rsidRPr="006F6E30">
        <w:t xml:space="preserve">There is clear evidence of identified Strategic and Operational Benefit Owners </w:t>
      </w:r>
      <w:r w:rsidRPr="006F6E30">
        <w:rPr>
          <w:color w:val="00B0F0"/>
          <w:highlight w:val="yellow"/>
        </w:rPr>
        <w:t>[with a signed</w:t>
      </w:r>
      <w:r w:rsidRPr="006F6E30">
        <w:rPr>
          <w:highlight w:val="yellow"/>
        </w:rPr>
        <w:t xml:space="preserve"> </w:t>
      </w:r>
      <w:r w:rsidRPr="006F6E30">
        <w:rPr>
          <w:color w:val="00B0F0"/>
          <w:highlight w:val="yellow"/>
        </w:rPr>
        <w:t>benefit contract]</w:t>
      </w:r>
      <w:r w:rsidRPr="006F6E30">
        <w:t xml:space="preserve"> </w:t>
      </w:r>
      <w:r w:rsidR="007C110A" w:rsidRPr="006F6E30">
        <w:rPr>
          <w:sz w:val="18"/>
          <w:szCs w:val="18"/>
        </w:rPr>
        <w:t>see</w:t>
      </w:r>
      <w:r w:rsidR="007C110A" w:rsidRPr="006F6E30">
        <w:t xml:space="preserve"> </w:t>
      </w:r>
      <w:r w:rsidR="007C110A" w:rsidRPr="006F6E30">
        <w:rPr>
          <w:sz w:val="18"/>
          <w:szCs w:val="18"/>
        </w:rPr>
        <w:t>Annex D</w:t>
      </w:r>
      <w:r w:rsidR="007C110A" w:rsidRPr="006F6E30">
        <w:t xml:space="preserve"> </w:t>
      </w:r>
      <w:r w:rsidR="007C110A" w:rsidRPr="006F6E30">
        <w:rPr>
          <w:sz w:val="18"/>
          <w:szCs w:val="18"/>
        </w:rPr>
        <w:t>for example template</w:t>
      </w:r>
    </w:p>
    <w:p w14:paraId="09075A5A" w14:textId="77777777" w:rsidR="008B735E" w:rsidRPr="006F6E30" w:rsidRDefault="008B735E" w:rsidP="007B22F8">
      <w:pPr>
        <w:pStyle w:val="Heading3"/>
      </w:pPr>
      <w:r w:rsidRPr="006F6E30">
        <w:t xml:space="preserve">The benefits are validated as robust, unique (not double-counted) and appropriate by the </w:t>
      </w:r>
      <w:r w:rsidR="00B7365B" w:rsidRPr="006F6E30">
        <w:t>Benefits Realisation Manager</w:t>
      </w:r>
      <w:r w:rsidRPr="006F6E30">
        <w:t xml:space="preserve"> (and, in the case of financial benefits, the financial reporting manager).</w:t>
      </w:r>
    </w:p>
    <w:p w14:paraId="7A21E949" w14:textId="77777777" w:rsidR="008B735E" w:rsidRPr="006F6E30" w:rsidRDefault="008B735E" w:rsidP="007B22F8">
      <w:pPr>
        <w:pStyle w:val="Heading3"/>
      </w:pPr>
      <w:r w:rsidRPr="006F6E30">
        <w:t>Assessment of risks to benefits realisation must be demonstrated, although this will not necessarily prevent progressing the investment. For example, there may be a large but risky benefit and a small but definite benefit which in combination justify the investment</w:t>
      </w:r>
    </w:p>
    <w:p w14:paraId="01FF9760" w14:textId="77777777" w:rsidR="005446F1" w:rsidRPr="005446F1" w:rsidRDefault="005446F1" w:rsidP="005446F1"/>
    <w:p w14:paraId="455EE91C" w14:textId="77777777" w:rsidR="0088282D" w:rsidRPr="00C30027" w:rsidRDefault="0088282D" w:rsidP="0056167D">
      <w:pPr>
        <w:jc w:val="both"/>
      </w:pPr>
      <w:r w:rsidRPr="00C30027">
        <w:t xml:space="preserve">Emergent </w:t>
      </w:r>
      <w:r>
        <w:t>(dis)</w:t>
      </w:r>
      <w:r w:rsidRPr="00C30027">
        <w:t xml:space="preserve">benefits (those recognised after the initiation of the project, for example in stage reviews) will be recognised, tracked and reported if validated as above by the SRO and BRM. However, if these cause scope creep, increase costs beyond tolerance or reduce benefits (i.e. identification of additional disbenefits) </w:t>
      </w:r>
      <w:r>
        <w:t>this should</w:t>
      </w:r>
      <w:r w:rsidRPr="00C30027">
        <w:t xml:space="preserve"> trigger a project review and, if tolerances which can be managed within the </w:t>
      </w:r>
      <w:r w:rsidRPr="00624FD0">
        <w:rPr>
          <w:color w:val="00B0F0"/>
        </w:rPr>
        <w:t>[</w:t>
      </w:r>
      <w:r>
        <w:rPr>
          <w:color w:val="00B0F0"/>
          <w:highlight w:val="yellow"/>
        </w:rPr>
        <w:t>Programme/Project]</w:t>
      </w:r>
      <w:r>
        <w:t xml:space="preserve"> </w:t>
      </w:r>
      <w:r w:rsidRPr="00C30027">
        <w:t xml:space="preserve">are breached, </w:t>
      </w:r>
      <w:r w:rsidRPr="00EF1A03">
        <w:rPr>
          <w:color w:val="00B0F0"/>
          <w:highlight w:val="yellow"/>
        </w:rPr>
        <w:t>[programme board</w:t>
      </w:r>
      <w:r w:rsidRPr="00333C54">
        <w:rPr>
          <w:color w:val="00B0F0"/>
          <w:highlight w:val="yellow"/>
        </w:rPr>
        <w:t>/</w:t>
      </w:r>
      <w:r w:rsidRPr="00EF1A03">
        <w:rPr>
          <w:color w:val="00B0F0"/>
          <w:highlight w:val="yellow"/>
        </w:rPr>
        <w:t xml:space="preserve"> investment committee</w:t>
      </w:r>
      <w:r>
        <w:rPr>
          <w:color w:val="00B0F0"/>
          <w:highlight w:val="yellow"/>
        </w:rPr>
        <w:t>]</w:t>
      </w:r>
      <w:r>
        <w:rPr>
          <w:color w:val="00B0F0"/>
        </w:rPr>
        <w:t xml:space="preserve"> </w:t>
      </w:r>
      <w:r w:rsidRPr="00C30027">
        <w:t xml:space="preserve">approval of a modified business case </w:t>
      </w:r>
      <w:r>
        <w:t>should</w:t>
      </w:r>
      <w:r w:rsidRPr="00C30027">
        <w:t xml:space="preserve"> be sought.</w:t>
      </w:r>
    </w:p>
    <w:p w14:paraId="6521A998" w14:textId="77777777" w:rsidR="0088282D" w:rsidRDefault="0088282D" w:rsidP="0056167D">
      <w:pPr>
        <w:jc w:val="both"/>
        <w:rPr>
          <w:sz w:val="22"/>
          <w:szCs w:val="22"/>
        </w:rPr>
      </w:pPr>
      <w:r w:rsidRPr="009E1923">
        <w:t xml:space="preserve">Activity (producing deliverables or causing change) is only included in the scope of the project (and therefore the investment of resources) if it contributes to the realisation of one or more benefits. However, there may be occasions where the </w:t>
      </w:r>
      <w:r>
        <w:t>organisation</w:t>
      </w:r>
      <w:r w:rsidRPr="009E1923">
        <w:t xml:space="preserve"> does not wish to track the benefit, for example where the burden of monitoring is too great. Such activity can only be funded with the agreement of the </w:t>
      </w:r>
      <w:r w:rsidRPr="00EF1A03">
        <w:rPr>
          <w:color w:val="00B0F0"/>
          <w:highlight w:val="yellow"/>
        </w:rPr>
        <w:t>[programme board /investment committee]</w:t>
      </w:r>
      <w:r w:rsidRPr="009E1923">
        <w:t xml:space="preserve">.  See the section </w:t>
      </w:r>
      <w:r>
        <w:t xml:space="preserve">9 </w:t>
      </w:r>
      <w:r w:rsidRPr="009E1923">
        <w:t>sustainability &amp; manageability for more information.</w:t>
      </w:r>
      <w:r w:rsidRPr="009E1923">
        <w:rPr>
          <w:sz w:val="22"/>
          <w:szCs w:val="22"/>
        </w:rPr>
        <w:t xml:space="preserve"> </w:t>
      </w:r>
    </w:p>
    <w:p w14:paraId="57741591" w14:textId="77777777" w:rsidR="0088282D" w:rsidRDefault="0088282D" w:rsidP="0056167D">
      <w:pPr>
        <w:jc w:val="both"/>
        <w:rPr>
          <w:i/>
          <w:color w:val="FF0000"/>
        </w:rPr>
      </w:pPr>
      <w:r>
        <w:rPr>
          <w:b/>
        </w:rPr>
        <w:t>C</w:t>
      </w:r>
      <w:r w:rsidRPr="007357D5">
        <w:rPr>
          <w:b/>
        </w:rPr>
        <w:t xml:space="preserve">ost </w:t>
      </w:r>
      <w:r>
        <w:rPr>
          <w:b/>
        </w:rPr>
        <w:t>A</w:t>
      </w:r>
      <w:r w:rsidRPr="007357D5">
        <w:rPr>
          <w:b/>
        </w:rPr>
        <w:t>voidance</w:t>
      </w:r>
    </w:p>
    <w:p w14:paraId="1B6C445A" w14:textId="77777777" w:rsidR="0088282D" w:rsidRPr="007357D5" w:rsidRDefault="0088282D" w:rsidP="0056167D">
      <w:pPr>
        <w:jc w:val="both"/>
      </w:pPr>
      <w:r w:rsidRPr="007357D5">
        <w:t xml:space="preserve">Cost avoidance (by spending x now, we will not have to spend y in the future) is </w:t>
      </w:r>
      <w:r w:rsidRPr="007357D5">
        <w:rPr>
          <w:b/>
        </w:rPr>
        <w:t>NOT</w:t>
      </w:r>
      <w:r w:rsidRPr="007357D5">
        <w:t xml:space="preserve"> a benefit unless the money had previously been allocated in the budget and is now no longer needed. It is a legitimate criterion for options appraisal</w:t>
      </w:r>
      <w:r>
        <w:t xml:space="preserve"> as part of the business case process</w:t>
      </w:r>
      <w:r w:rsidRPr="007357D5">
        <w:t>. However, if for instance, the cost avoided can be classified in terms of reduced risk and that risk reduction had a measure (such as insurance premiums) the reduction in the insurance costs is a measurable benefit.</w:t>
      </w:r>
    </w:p>
    <w:p w14:paraId="23870105" w14:textId="77777777" w:rsidR="00ED0697" w:rsidRDefault="000C1FC0">
      <w:pPr>
        <w:spacing w:after="0"/>
        <w:textboxTightWrap w:val="none"/>
        <w:rPr>
          <w:b/>
        </w:rPr>
      </w:pPr>
      <w:r>
        <w:rPr>
          <w:rStyle w:val="FootnoteReference"/>
          <w:b/>
        </w:rPr>
        <w:footnoteReference w:id="2"/>
      </w:r>
      <w:r w:rsidR="00ED0697">
        <w:rPr>
          <w:b/>
        </w:rPr>
        <w:br w:type="page"/>
      </w:r>
    </w:p>
    <w:p w14:paraId="41EB6F54" w14:textId="77777777" w:rsidR="0088282D" w:rsidRDefault="0088282D" w:rsidP="0088282D">
      <w:pPr>
        <w:ind w:firstLine="720"/>
        <w:rPr>
          <w:b/>
        </w:rPr>
      </w:pPr>
    </w:p>
    <w:p w14:paraId="001AAE87" w14:textId="77777777" w:rsidR="0088282D" w:rsidRPr="007357D5" w:rsidRDefault="00ED0697" w:rsidP="00B327F3">
      <w:pPr>
        <w:pStyle w:val="Heading2"/>
        <w:rPr>
          <w:i/>
          <w:color w:val="FF0000"/>
        </w:rPr>
      </w:pPr>
      <w:bookmarkStart w:id="14" w:name="_Toc522271636"/>
      <w:r>
        <w:t xml:space="preserve">4.2 </w:t>
      </w:r>
      <w:r w:rsidR="0088282D" w:rsidRPr="007357D5">
        <w:t>Benefits Classifications</w:t>
      </w:r>
      <w:bookmarkEnd w:id="14"/>
    </w:p>
    <w:p w14:paraId="1AA62FB0" w14:textId="77777777" w:rsidR="0088282D" w:rsidRPr="00C30027" w:rsidRDefault="0088282D" w:rsidP="0088282D">
      <w:r w:rsidRPr="00C30027">
        <w:t>Benefits will be classified by value type</w:t>
      </w:r>
      <w:r>
        <w:t>:</w:t>
      </w:r>
    </w:p>
    <w:tbl>
      <w:tblPr>
        <w:tblW w:w="9072" w:type="dxa"/>
        <w:tblInd w:w="699" w:type="dxa"/>
        <w:tblLook w:val="04A0" w:firstRow="1" w:lastRow="0" w:firstColumn="1" w:lastColumn="0" w:noHBand="0" w:noVBand="1"/>
      </w:tblPr>
      <w:tblGrid>
        <w:gridCol w:w="2271"/>
        <w:gridCol w:w="6801"/>
      </w:tblGrid>
      <w:tr w:rsidR="00F0736E" w:rsidRPr="00C30027" w14:paraId="6B24B7B4" w14:textId="77777777" w:rsidTr="00EF1A03">
        <w:trPr>
          <w:trHeight w:val="330"/>
        </w:trPr>
        <w:tc>
          <w:tcPr>
            <w:tcW w:w="2271" w:type="dxa"/>
            <w:tcBorders>
              <w:top w:val="single" w:sz="8" w:space="0" w:color="auto"/>
              <w:left w:val="single" w:sz="8" w:space="0" w:color="auto"/>
              <w:bottom w:val="single" w:sz="8" w:space="0" w:color="auto"/>
              <w:right w:val="single" w:sz="8" w:space="0" w:color="auto"/>
            </w:tcBorders>
            <w:shd w:val="clear" w:color="000000" w:fill="004689" w:themeFill="accent1" w:themeFillShade="BF"/>
            <w:noWrap/>
            <w:vAlign w:val="bottom"/>
            <w:hideMark/>
          </w:tcPr>
          <w:p w14:paraId="748020B8" w14:textId="77777777" w:rsidR="00F0736E" w:rsidRPr="00C30027" w:rsidRDefault="00F0736E" w:rsidP="00EF1A03">
            <w:pPr>
              <w:rPr>
                <w:b/>
                <w:bCs/>
                <w:color w:val="FFFFFF"/>
              </w:rPr>
            </w:pPr>
            <w:r w:rsidRPr="00C30027">
              <w:rPr>
                <w:b/>
                <w:bCs/>
                <w:color w:val="FFFFFF"/>
              </w:rPr>
              <w:t>Benefit Type</w:t>
            </w:r>
          </w:p>
        </w:tc>
        <w:tc>
          <w:tcPr>
            <w:tcW w:w="6801" w:type="dxa"/>
            <w:tcBorders>
              <w:top w:val="single" w:sz="8" w:space="0" w:color="auto"/>
              <w:left w:val="nil"/>
              <w:bottom w:val="single" w:sz="8" w:space="0" w:color="auto"/>
              <w:right w:val="single" w:sz="8" w:space="0" w:color="auto"/>
            </w:tcBorders>
            <w:shd w:val="clear" w:color="000000" w:fill="004689" w:themeFill="accent1" w:themeFillShade="BF"/>
            <w:noWrap/>
            <w:vAlign w:val="bottom"/>
            <w:hideMark/>
          </w:tcPr>
          <w:p w14:paraId="72741A60" w14:textId="77777777" w:rsidR="00F0736E" w:rsidRPr="00C30027" w:rsidRDefault="00F0736E" w:rsidP="00EF1A03">
            <w:pPr>
              <w:rPr>
                <w:b/>
                <w:bCs/>
                <w:color w:val="FFFFFF"/>
              </w:rPr>
            </w:pPr>
            <w:r w:rsidRPr="00C30027">
              <w:rPr>
                <w:b/>
                <w:bCs/>
                <w:color w:val="FFFFFF"/>
              </w:rPr>
              <w:t>Description</w:t>
            </w:r>
          </w:p>
        </w:tc>
      </w:tr>
      <w:tr w:rsidR="00F0736E" w:rsidRPr="00C30027" w14:paraId="42ED2158" w14:textId="77777777" w:rsidTr="00EF1A03">
        <w:trPr>
          <w:trHeight w:val="960"/>
        </w:trPr>
        <w:tc>
          <w:tcPr>
            <w:tcW w:w="2271" w:type="dxa"/>
            <w:tcBorders>
              <w:top w:val="nil"/>
              <w:left w:val="single" w:sz="8" w:space="0" w:color="auto"/>
              <w:bottom w:val="single" w:sz="8" w:space="0" w:color="auto"/>
              <w:right w:val="single" w:sz="8" w:space="0" w:color="auto"/>
            </w:tcBorders>
            <w:hideMark/>
          </w:tcPr>
          <w:p w14:paraId="7AA864B4" w14:textId="77777777" w:rsidR="00F0736E" w:rsidRDefault="00F0736E" w:rsidP="00EF1A03">
            <w:pPr>
              <w:spacing w:before="120" w:after="120"/>
              <w:rPr>
                <w:b/>
                <w:bCs/>
                <w:color w:val="000000"/>
              </w:rPr>
            </w:pPr>
            <w:r w:rsidRPr="00C30027">
              <w:rPr>
                <w:b/>
                <w:bCs/>
                <w:color w:val="000000"/>
              </w:rPr>
              <w:t>Cas</w:t>
            </w:r>
            <w:r>
              <w:rPr>
                <w:b/>
                <w:bCs/>
                <w:color w:val="000000"/>
              </w:rPr>
              <w:t>h Releasing</w:t>
            </w:r>
          </w:p>
          <w:p w14:paraId="292C5862" w14:textId="77777777" w:rsidR="00F0736E" w:rsidRPr="00EF1A03" w:rsidRDefault="00F0736E" w:rsidP="00EF1A03">
            <w:pPr>
              <w:spacing w:after="120"/>
              <w:rPr>
                <w:bCs/>
                <w:i/>
                <w:color w:val="000000"/>
              </w:rPr>
            </w:pPr>
            <w:r w:rsidRPr="00EF1A03">
              <w:rPr>
                <w:bCs/>
                <w:i/>
                <w:color w:val="000000"/>
              </w:rPr>
              <w:t>[Financial]</w:t>
            </w:r>
          </w:p>
        </w:tc>
        <w:tc>
          <w:tcPr>
            <w:tcW w:w="6801" w:type="dxa"/>
            <w:tcBorders>
              <w:top w:val="nil"/>
              <w:left w:val="nil"/>
              <w:bottom w:val="single" w:sz="8" w:space="0" w:color="auto"/>
              <w:right w:val="single" w:sz="8" w:space="0" w:color="auto"/>
            </w:tcBorders>
            <w:shd w:val="clear" w:color="auto" w:fill="auto"/>
            <w:hideMark/>
          </w:tcPr>
          <w:p w14:paraId="25477F58" w14:textId="77777777" w:rsidR="00F0736E" w:rsidRPr="00C30027" w:rsidRDefault="00F0736E" w:rsidP="00EF1A03">
            <w:pPr>
              <w:spacing w:before="120" w:after="120"/>
              <w:rPr>
                <w:color w:val="000000"/>
              </w:rPr>
            </w:pPr>
            <w:r w:rsidRPr="00C30027">
              <w:t>An economic benefit, whose value is expressed in monetary terms, these will be ‘booked’ in budgets</w:t>
            </w:r>
            <w:r>
              <w:t xml:space="preserve">, </w:t>
            </w:r>
            <w:r w:rsidRPr="00C30027">
              <w:t>i.e. the value of the expected benefit will be removed from the relevant areas’ budgets to prevent them being lost</w:t>
            </w:r>
          </w:p>
        </w:tc>
      </w:tr>
      <w:tr w:rsidR="00F0736E" w:rsidRPr="00C30027" w14:paraId="243C753D" w14:textId="77777777" w:rsidTr="00EF1A03">
        <w:trPr>
          <w:trHeight w:val="330"/>
        </w:trPr>
        <w:tc>
          <w:tcPr>
            <w:tcW w:w="2271" w:type="dxa"/>
            <w:tcBorders>
              <w:top w:val="nil"/>
              <w:left w:val="single" w:sz="8" w:space="0" w:color="auto"/>
              <w:bottom w:val="single" w:sz="4" w:space="0" w:color="auto"/>
              <w:right w:val="single" w:sz="8" w:space="0" w:color="auto"/>
            </w:tcBorders>
            <w:hideMark/>
          </w:tcPr>
          <w:p w14:paraId="1E2506A9" w14:textId="77777777" w:rsidR="00F0736E" w:rsidRDefault="00F0736E" w:rsidP="00EF1A03">
            <w:pPr>
              <w:spacing w:before="120" w:after="120"/>
              <w:rPr>
                <w:b/>
                <w:bCs/>
                <w:color w:val="000000"/>
              </w:rPr>
            </w:pPr>
            <w:r w:rsidRPr="00C30027">
              <w:rPr>
                <w:b/>
                <w:bCs/>
                <w:color w:val="000000"/>
              </w:rPr>
              <w:t>Non-Cas</w:t>
            </w:r>
            <w:r>
              <w:rPr>
                <w:b/>
                <w:bCs/>
                <w:color w:val="000000"/>
              </w:rPr>
              <w:t>h Releasing</w:t>
            </w:r>
          </w:p>
          <w:p w14:paraId="0D7D4522" w14:textId="77777777" w:rsidR="00F0736E" w:rsidRPr="00C30027" w:rsidRDefault="00F0736E" w:rsidP="00EF1A03">
            <w:pPr>
              <w:spacing w:after="120"/>
              <w:rPr>
                <w:b/>
                <w:bCs/>
                <w:color w:val="000000"/>
              </w:rPr>
            </w:pPr>
            <w:r w:rsidRPr="007357D5">
              <w:rPr>
                <w:bCs/>
                <w:i/>
                <w:color w:val="000000"/>
              </w:rPr>
              <w:t>[Financial]</w:t>
            </w:r>
          </w:p>
        </w:tc>
        <w:tc>
          <w:tcPr>
            <w:tcW w:w="6801" w:type="dxa"/>
            <w:tcBorders>
              <w:top w:val="nil"/>
              <w:left w:val="nil"/>
              <w:bottom w:val="single" w:sz="4" w:space="0" w:color="auto"/>
              <w:right w:val="single" w:sz="8" w:space="0" w:color="auto"/>
            </w:tcBorders>
            <w:shd w:val="clear" w:color="auto" w:fill="auto"/>
            <w:hideMark/>
          </w:tcPr>
          <w:p w14:paraId="19D1E49F" w14:textId="77777777" w:rsidR="00F0736E" w:rsidRPr="00C30027" w:rsidRDefault="00F0736E" w:rsidP="00EF1A03">
            <w:pPr>
              <w:spacing w:before="120" w:after="120"/>
            </w:pPr>
            <w:r w:rsidRPr="00C30027">
              <w:t>An economic benefit, whose value is expressed in monetary terms, but which will not be removed from budgets. This type of benefit is about efficiency</w:t>
            </w:r>
          </w:p>
        </w:tc>
      </w:tr>
      <w:tr w:rsidR="00F0736E" w:rsidRPr="00C30027" w14:paraId="3874438A" w14:textId="77777777" w:rsidTr="00EF1A03">
        <w:trPr>
          <w:trHeight w:val="960"/>
        </w:trPr>
        <w:tc>
          <w:tcPr>
            <w:tcW w:w="2271" w:type="dxa"/>
            <w:tcBorders>
              <w:top w:val="single" w:sz="4" w:space="0" w:color="auto"/>
              <w:left w:val="single" w:sz="4" w:space="0" w:color="auto"/>
              <w:bottom w:val="single" w:sz="4" w:space="0" w:color="auto"/>
              <w:right w:val="single" w:sz="4" w:space="0" w:color="auto"/>
            </w:tcBorders>
          </w:tcPr>
          <w:p w14:paraId="3E6A77F5" w14:textId="77777777" w:rsidR="00F0736E" w:rsidRDefault="00F0736E" w:rsidP="00EF1A03">
            <w:pPr>
              <w:spacing w:before="120" w:after="120"/>
              <w:rPr>
                <w:b/>
                <w:bCs/>
                <w:color w:val="000000"/>
              </w:rPr>
            </w:pPr>
            <w:r w:rsidRPr="00C30027">
              <w:rPr>
                <w:b/>
                <w:bCs/>
                <w:color w:val="000000"/>
              </w:rPr>
              <w:t>Public</w:t>
            </w:r>
          </w:p>
          <w:p w14:paraId="1588C0D5" w14:textId="77777777" w:rsidR="00F0736E" w:rsidRPr="00C30027" w:rsidDel="00333C54" w:rsidRDefault="00F0736E" w:rsidP="00EF1A03">
            <w:pPr>
              <w:spacing w:after="120"/>
              <w:rPr>
                <w:b/>
                <w:bCs/>
                <w:color w:val="000000"/>
              </w:rPr>
            </w:pPr>
            <w:r w:rsidRPr="007357D5">
              <w:rPr>
                <w:bCs/>
                <w:i/>
                <w:color w:val="000000"/>
              </w:rPr>
              <w:t>[Financial]</w:t>
            </w:r>
          </w:p>
        </w:tc>
        <w:tc>
          <w:tcPr>
            <w:tcW w:w="6801" w:type="dxa"/>
            <w:tcBorders>
              <w:top w:val="single" w:sz="4" w:space="0" w:color="auto"/>
              <w:left w:val="single" w:sz="4" w:space="0" w:color="auto"/>
              <w:bottom w:val="single" w:sz="4" w:space="0" w:color="auto"/>
              <w:right w:val="single" w:sz="4" w:space="0" w:color="auto"/>
            </w:tcBorders>
            <w:shd w:val="clear" w:color="auto" w:fill="auto"/>
          </w:tcPr>
          <w:p w14:paraId="3A5A6227" w14:textId="77777777" w:rsidR="00F0736E" w:rsidRPr="00C30027" w:rsidRDefault="00F0736E" w:rsidP="00EF1A03">
            <w:pPr>
              <w:spacing w:before="120" w:after="120"/>
              <w:rPr>
                <w:color w:val="000000"/>
              </w:rPr>
            </w:pPr>
            <w:r w:rsidRPr="00C30027">
              <w:t xml:space="preserve">Improves the patient, carer, staff or citizen safety, clinical outcome or experience or affects the wider economy and public (e.g. public health; </w:t>
            </w:r>
            <w:r w:rsidR="00933E4D" w:rsidRPr="00933E4D">
              <w:rPr>
                <w:color w:val="auto"/>
                <w:sz w:val="22"/>
                <w:szCs w:val="22"/>
              </w:rPr>
              <w:t>CO</w:t>
            </w:r>
            <w:r w:rsidR="00933E4D" w:rsidRPr="00933E4D">
              <w:rPr>
                <w:color w:val="auto"/>
                <w:sz w:val="22"/>
                <w:szCs w:val="22"/>
                <w:vertAlign w:val="superscript"/>
              </w:rPr>
              <w:t>2</w:t>
            </w:r>
            <w:r w:rsidRPr="00C30027">
              <w:t xml:space="preserve"> emissions).</w:t>
            </w:r>
          </w:p>
        </w:tc>
      </w:tr>
      <w:tr w:rsidR="00F0736E" w:rsidRPr="00C30027" w14:paraId="461C19A2" w14:textId="77777777" w:rsidTr="00EF1A03">
        <w:trPr>
          <w:trHeight w:val="479"/>
        </w:trPr>
        <w:tc>
          <w:tcPr>
            <w:tcW w:w="2271" w:type="dxa"/>
            <w:tcBorders>
              <w:top w:val="single" w:sz="4" w:space="0" w:color="auto"/>
              <w:left w:val="single" w:sz="4" w:space="0" w:color="auto"/>
              <w:bottom w:val="single" w:sz="4" w:space="0" w:color="auto"/>
              <w:right w:val="single" w:sz="4" w:space="0" w:color="auto"/>
            </w:tcBorders>
            <w:hideMark/>
          </w:tcPr>
          <w:p w14:paraId="5F4FE903" w14:textId="77777777" w:rsidR="00F0736E" w:rsidRDefault="00F0736E" w:rsidP="00EF1A03">
            <w:pPr>
              <w:spacing w:before="120" w:after="120"/>
              <w:rPr>
                <w:b/>
                <w:bCs/>
                <w:color w:val="000000"/>
              </w:rPr>
            </w:pPr>
            <w:r w:rsidRPr="00C30027">
              <w:rPr>
                <w:b/>
                <w:bCs/>
                <w:color w:val="000000"/>
              </w:rPr>
              <w:t>Quali</w:t>
            </w:r>
            <w:r>
              <w:rPr>
                <w:b/>
                <w:bCs/>
                <w:color w:val="000000"/>
              </w:rPr>
              <w:t>ty</w:t>
            </w:r>
          </w:p>
          <w:p w14:paraId="17AAF6CD" w14:textId="77777777" w:rsidR="00F0736E" w:rsidRPr="00C30027" w:rsidRDefault="00F0736E" w:rsidP="00EF1A03">
            <w:pPr>
              <w:spacing w:after="120"/>
              <w:rPr>
                <w:b/>
                <w:bCs/>
                <w:color w:val="000000"/>
              </w:rPr>
            </w:pPr>
            <w:r w:rsidRPr="007357D5">
              <w:rPr>
                <w:bCs/>
                <w:i/>
                <w:color w:val="000000"/>
              </w:rPr>
              <w:t>[</w:t>
            </w:r>
            <w:r>
              <w:rPr>
                <w:bCs/>
                <w:i/>
                <w:color w:val="000000"/>
              </w:rPr>
              <w:t>Non-</w:t>
            </w:r>
            <w:r w:rsidRPr="007357D5">
              <w:rPr>
                <w:bCs/>
                <w:i/>
                <w:color w:val="000000"/>
              </w:rPr>
              <w:t>Financial]</w:t>
            </w:r>
          </w:p>
        </w:tc>
        <w:tc>
          <w:tcPr>
            <w:tcW w:w="6801" w:type="dxa"/>
            <w:tcBorders>
              <w:top w:val="single" w:sz="4" w:space="0" w:color="auto"/>
              <w:left w:val="single" w:sz="4" w:space="0" w:color="auto"/>
              <w:bottom w:val="single" w:sz="4" w:space="0" w:color="auto"/>
              <w:right w:val="single" w:sz="4" w:space="0" w:color="auto"/>
            </w:tcBorders>
            <w:shd w:val="clear" w:color="auto" w:fill="auto"/>
          </w:tcPr>
          <w:p w14:paraId="14CAE0BB" w14:textId="77777777" w:rsidR="00F0736E" w:rsidRPr="00C30027" w:rsidRDefault="00F0736E" w:rsidP="00EF1A03">
            <w:pPr>
              <w:spacing w:before="120" w:after="120"/>
              <w:rPr>
                <w:color w:val="000000"/>
              </w:rPr>
            </w:pPr>
            <w:r w:rsidRPr="00EF1A03">
              <w:rPr>
                <w:color w:val="auto"/>
              </w:rPr>
              <w:t>Where the quality improvement can be quantified but the monetary value is not known/cannot be expressed</w:t>
            </w:r>
          </w:p>
        </w:tc>
      </w:tr>
      <w:tr w:rsidR="00F0736E" w:rsidRPr="00C30027" w14:paraId="7900D299" w14:textId="77777777" w:rsidTr="00EF1A03">
        <w:trPr>
          <w:trHeight w:val="960"/>
        </w:trPr>
        <w:tc>
          <w:tcPr>
            <w:tcW w:w="2271" w:type="dxa"/>
            <w:tcBorders>
              <w:top w:val="single" w:sz="4" w:space="0" w:color="auto"/>
              <w:left w:val="single" w:sz="4" w:space="0" w:color="auto"/>
              <w:bottom w:val="single" w:sz="4" w:space="0" w:color="auto"/>
              <w:right w:val="single" w:sz="4" w:space="0" w:color="auto"/>
            </w:tcBorders>
          </w:tcPr>
          <w:p w14:paraId="3F10426E" w14:textId="77777777" w:rsidR="00F0736E" w:rsidRDefault="00F0736E" w:rsidP="00EF1A03">
            <w:pPr>
              <w:spacing w:before="120" w:after="120"/>
              <w:rPr>
                <w:b/>
                <w:bCs/>
                <w:color w:val="000000"/>
              </w:rPr>
            </w:pPr>
            <w:r w:rsidRPr="00C30027">
              <w:rPr>
                <w:b/>
                <w:bCs/>
                <w:color w:val="000000"/>
              </w:rPr>
              <w:t>Quali</w:t>
            </w:r>
            <w:r>
              <w:rPr>
                <w:b/>
                <w:bCs/>
                <w:color w:val="000000"/>
              </w:rPr>
              <w:t>tative</w:t>
            </w:r>
          </w:p>
          <w:p w14:paraId="6DD142FC" w14:textId="77777777" w:rsidR="00F0736E" w:rsidRPr="00C30027" w:rsidDel="00333C54" w:rsidRDefault="00F0736E" w:rsidP="00EF1A03">
            <w:pPr>
              <w:spacing w:after="120"/>
              <w:rPr>
                <w:b/>
                <w:bCs/>
                <w:color w:val="000000"/>
              </w:rPr>
            </w:pPr>
            <w:r w:rsidRPr="007357D5">
              <w:rPr>
                <w:bCs/>
                <w:i/>
                <w:color w:val="000000"/>
              </w:rPr>
              <w:t>[</w:t>
            </w:r>
            <w:r>
              <w:rPr>
                <w:bCs/>
                <w:i/>
                <w:color w:val="000000"/>
              </w:rPr>
              <w:t>Non-</w:t>
            </w:r>
            <w:r w:rsidRPr="007357D5">
              <w:rPr>
                <w:bCs/>
                <w:i/>
                <w:color w:val="000000"/>
              </w:rPr>
              <w:t>Financial]</w:t>
            </w:r>
          </w:p>
        </w:tc>
        <w:tc>
          <w:tcPr>
            <w:tcW w:w="6801" w:type="dxa"/>
            <w:tcBorders>
              <w:top w:val="single" w:sz="4" w:space="0" w:color="auto"/>
              <w:left w:val="single" w:sz="4" w:space="0" w:color="auto"/>
              <w:bottom w:val="single" w:sz="4" w:space="0" w:color="auto"/>
              <w:right w:val="single" w:sz="4" w:space="0" w:color="auto"/>
            </w:tcBorders>
            <w:shd w:val="clear" w:color="auto" w:fill="auto"/>
          </w:tcPr>
          <w:p w14:paraId="1003B343" w14:textId="77777777" w:rsidR="00F0736E" w:rsidRPr="00C30027" w:rsidRDefault="00F0736E" w:rsidP="00EF1A03">
            <w:pPr>
              <w:spacing w:before="120" w:after="120"/>
              <w:rPr>
                <w:color w:val="000000"/>
              </w:rPr>
            </w:pPr>
            <w:r w:rsidRPr="00EF1A03">
              <w:rPr>
                <w:color w:val="auto"/>
              </w:rPr>
              <w:t xml:space="preserve">These are generally not measurable in monetary units or in some other objective way. Review of this type of benefit often involves the views </w:t>
            </w:r>
            <w:r>
              <w:t xml:space="preserve">of </w:t>
            </w:r>
            <w:r w:rsidRPr="00EF1A03">
              <w:rPr>
                <w:color w:val="auto"/>
              </w:rPr>
              <w:t>stakeholders, and may include data generated using interviews, focus groups, etc.</w:t>
            </w:r>
          </w:p>
        </w:tc>
      </w:tr>
    </w:tbl>
    <w:p w14:paraId="2F9C3FCE" w14:textId="77777777" w:rsidR="00376872" w:rsidRDefault="00376872" w:rsidP="00420076">
      <w:pPr>
        <w:ind w:firstLine="720"/>
        <w:rPr>
          <w:sz w:val="16"/>
          <w:szCs w:val="16"/>
        </w:rPr>
      </w:pPr>
    </w:p>
    <w:p w14:paraId="18487E02" w14:textId="77777777" w:rsidR="00420076" w:rsidRPr="00376872" w:rsidRDefault="00420076" w:rsidP="00376872">
      <w:r w:rsidRPr="00376872">
        <w:t xml:space="preserve">See also </w:t>
      </w:r>
      <w:r w:rsidR="00376872" w:rsidRPr="00BA6FA2">
        <w:rPr>
          <w:b/>
          <w:i/>
          <w:sz w:val="18"/>
          <w:szCs w:val="18"/>
        </w:rPr>
        <w:t>Annex C</w:t>
      </w:r>
      <w:r w:rsidR="00376872" w:rsidRPr="00376872">
        <w:t xml:space="preserve"> </w:t>
      </w:r>
      <w:r w:rsidR="00BA6FA2">
        <w:t xml:space="preserve">- </w:t>
      </w:r>
      <w:r w:rsidRPr="00376872">
        <w:t xml:space="preserve">Benefits Categories Decision Tree </w:t>
      </w:r>
    </w:p>
    <w:p w14:paraId="3016C0BC" w14:textId="77777777" w:rsidR="008816E7" w:rsidRDefault="008816E7" w:rsidP="008816E7">
      <w:pPr>
        <w:jc w:val="both"/>
      </w:pPr>
    </w:p>
    <w:p w14:paraId="73ECB400" w14:textId="77777777" w:rsidR="008816E7" w:rsidRDefault="008816E7" w:rsidP="008816E7">
      <w:pPr>
        <w:jc w:val="both"/>
      </w:pPr>
      <w:r w:rsidRPr="00C30027">
        <w:t>To be described as a benefit</w:t>
      </w:r>
      <w:r w:rsidR="00D0128E">
        <w:t>,</w:t>
      </w:r>
      <w:r>
        <w:t xml:space="preserve"> </w:t>
      </w:r>
      <w:r w:rsidR="00E14551">
        <w:t>t</w:t>
      </w:r>
      <w:r w:rsidRPr="00C30027">
        <w:t>he measurable outcome must hav</w:t>
      </w:r>
      <w:r>
        <w:t>e</w:t>
      </w:r>
      <w:r w:rsidRPr="00C30027">
        <w:t xml:space="preserve"> value – answering the ‘so what’ question. For </w:t>
      </w:r>
      <w:r w:rsidRPr="00333C54">
        <w:t>cash releasing</w:t>
      </w:r>
      <w:r>
        <w:t xml:space="preserve"> </w:t>
      </w:r>
      <w:r w:rsidRPr="00C30027">
        <w:t xml:space="preserve">benefits this </w:t>
      </w:r>
      <w:r>
        <w:t>may be</w:t>
      </w:r>
      <w:r w:rsidRPr="00C30027">
        <w:t xml:space="preserve"> obvious (though there may be dis</w:t>
      </w:r>
      <w:r>
        <w:t>-</w:t>
      </w:r>
      <w:r w:rsidRPr="00C30027">
        <w:t>benefits arising from the changes needed to save money)</w:t>
      </w:r>
      <w:r>
        <w:t>, h</w:t>
      </w:r>
      <w:r w:rsidRPr="00C30027">
        <w:t xml:space="preserve">owever, </w:t>
      </w:r>
      <w:r>
        <w:t xml:space="preserve">for other benefits </w:t>
      </w:r>
      <w:r w:rsidRPr="00C30027">
        <w:t xml:space="preserve">this </w:t>
      </w:r>
      <w:r>
        <w:t xml:space="preserve">may be </w:t>
      </w:r>
      <w:r w:rsidRPr="00C30027">
        <w:t>less clear cut</w:t>
      </w:r>
      <w:r>
        <w:t xml:space="preserve">. </w:t>
      </w:r>
    </w:p>
    <w:p w14:paraId="5AC25DAF" w14:textId="77777777" w:rsidR="008816E7" w:rsidRDefault="008816E7" w:rsidP="008816E7">
      <w:pPr>
        <w:jc w:val="both"/>
      </w:pPr>
      <w:r>
        <w:t>For Example,</w:t>
      </w:r>
      <w:r w:rsidRPr="00C30027">
        <w:t xml:space="preserve"> </w:t>
      </w:r>
      <w:r>
        <w:t>an</w:t>
      </w:r>
      <w:r w:rsidRPr="00C30027">
        <w:t xml:space="preserve"> area requiring careful management are benefits such as time saved when that time is not going to be converted to a cash</w:t>
      </w:r>
      <w:r>
        <w:t xml:space="preserve"> </w:t>
      </w:r>
      <w:r w:rsidRPr="00333C54">
        <w:t>releasing</w:t>
      </w:r>
      <w:r>
        <w:t xml:space="preserve"> b</w:t>
      </w:r>
      <w:r w:rsidRPr="00C30027">
        <w:t xml:space="preserve">enefit by releasing a post or reducing agency/locum costs. These will only be validated as robust if the additional time is made use of, </w:t>
      </w:r>
      <w:r>
        <w:t>such as,</w:t>
      </w:r>
      <w:r w:rsidRPr="00C30027">
        <w:t xml:space="preserve"> by providing additional care or improving the quality of care provided. In exceptional circumstances, time saving may not be measured as increasing productivity, but increasing resilience in a high-stress environment. However, this too must have a demonstrable effect, for example</w:t>
      </w:r>
      <w:r>
        <w:t>,</w:t>
      </w:r>
      <w:r w:rsidRPr="00C30027">
        <w:t xml:space="preserve"> by reducing errors and/or sickness. In these circumstances, time saved will be a lead indicator for the benefit which results from the extra capacity.</w:t>
      </w:r>
    </w:p>
    <w:p w14:paraId="6D90DBD0" w14:textId="77777777" w:rsidR="00ED0697" w:rsidRDefault="00ED0697">
      <w:pPr>
        <w:spacing w:after="0"/>
        <w:textboxTightWrap w:val="none"/>
      </w:pPr>
      <w:r>
        <w:br w:type="page"/>
      </w:r>
    </w:p>
    <w:p w14:paraId="694DA136" w14:textId="77777777" w:rsidR="008816E7" w:rsidRDefault="008816E7" w:rsidP="008816E7">
      <w:pPr>
        <w:jc w:val="both"/>
      </w:pPr>
    </w:p>
    <w:p w14:paraId="622E8F20" w14:textId="77777777" w:rsidR="008816E7" w:rsidRDefault="008816E7" w:rsidP="008816E7">
      <w:pPr>
        <w:pStyle w:val="Heading1"/>
      </w:pPr>
      <w:bookmarkStart w:id="15" w:name="_Toc522271637"/>
      <w:r>
        <w:t>5 Quality Dimension</w:t>
      </w:r>
      <w:bookmarkEnd w:id="15"/>
    </w:p>
    <w:p w14:paraId="2F3597CB" w14:textId="77777777" w:rsidR="004372D8" w:rsidRDefault="007807A5" w:rsidP="007807A5">
      <w:pPr>
        <w:jc w:val="both"/>
      </w:pPr>
      <w:r w:rsidRPr="00145656">
        <w:t xml:space="preserve">Expected benefits </w:t>
      </w:r>
      <w:r>
        <w:t>should be</w:t>
      </w:r>
      <w:r w:rsidRPr="00145656">
        <w:t xml:space="preserve"> defined in line with the World Health Organisation (WHO) dimensions of Quality</w:t>
      </w:r>
      <w:r>
        <w:rPr>
          <w:rStyle w:val="FootnoteReference"/>
        </w:rPr>
        <w:footnoteReference w:id="3"/>
      </w:r>
      <w:r w:rsidRPr="00145656">
        <w:t>, which provides a systematic process to design and implement effective interventions to promote quality in health systems.</w:t>
      </w:r>
    </w:p>
    <w:p w14:paraId="2BC8644B" w14:textId="77777777" w:rsidR="00F83BB9" w:rsidRPr="00C30027" w:rsidRDefault="00F83BB9" w:rsidP="007807A5">
      <w:pPr>
        <w:jc w:val="both"/>
      </w:pPr>
    </w:p>
    <w:tbl>
      <w:tblPr>
        <w:tblW w:w="9145" w:type="dxa"/>
        <w:tblInd w:w="699" w:type="dxa"/>
        <w:tblLook w:val="04A0" w:firstRow="1" w:lastRow="0" w:firstColumn="1" w:lastColumn="0" w:noHBand="0" w:noVBand="1"/>
      </w:tblPr>
      <w:tblGrid>
        <w:gridCol w:w="3731"/>
        <w:gridCol w:w="5414"/>
      </w:tblGrid>
      <w:tr w:rsidR="00395FE9" w:rsidRPr="00C30027" w14:paraId="3A3B2504" w14:textId="77777777" w:rsidTr="00EF1A03">
        <w:trPr>
          <w:trHeight w:val="338"/>
        </w:trPr>
        <w:tc>
          <w:tcPr>
            <w:tcW w:w="3731" w:type="dxa"/>
            <w:tcBorders>
              <w:top w:val="single" w:sz="8" w:space="0" w:color="auto"/>
              <w:left w:val="single" w:sz="8" w:space="0" w:color="auto"/>
              <w:bottom w:val="single" w:sz="8" w:space="0" w:color="auto"/>
              <w:right w:val="single" w:sz="8" w:space="0" w:color="auto"/>
            </w:tcBorders>
            <w:shd w:val="clear" w:color="000000" w:fill="004689" w:themeFill="accent1" w:themeFillShade="BF"/>
            <w:noWrap/>
            <w:vAlign w:val="bottom"/>
            <w:hideMark/>
          </w:tcPr>
          <w:p w14:paraId="41BC5C1A" w14:textId="77777777" w:rsidR="00395FE9" w:rsidRPr="00EF1A03" w:rsidRDefault="00395FE9" w:rsidP="00EF1A03">
            <w:pPr>
              <w:rPr>
                <w:b/>
                <w:bCs/>
                <w:strike/>
                <w:color w:val="FFFFFF"/>
              </w:rPr>
            </w:pPr>
            <w:r>
              <w:rPr>
                <w:b/>
                <w:bCs/>
                <w:color w:val="FFFFFF" w:themeColor="background1"/>
              </w:rPr>
              <w:t>Outcomes</w:t>
            </w:r>
          </w:p>
        </w:tc>
        <w:tc>
          <w:tcPr>
            <w:tcW w:w="5414" w:type="dxa"/>
            <w:tcBorders>
              <w:top w:val="single" w:sz="8" w:space="0" w:color="auto"/>
              <w:left w:val="nil"/>
              <w:bottom w:val="single" w:sz="8" w:space="0" w:color="auto"/>
              <w:right w:val="single" w:sz="8" w:space="0" w:color="auto"/>
            </w:tcBorders>
            <w:shd w:val="clear" w:color="000000" w:fill="004689" w:themeFill="accent1" w:themeFillShade="BF"/>
            <w:noWrap/>
            <w:vAlign w:val="bottom"/>
            <w:hideMark/>
          </w:tcPr>
          <w:p w14:paraId="72261687" w14:textId="77777777" w:rsidR="00395FE9" w:rsidRPr="00C30027" w:rsidRDefault="00395FE9" w:rsidP="00EF1A03">
            <w:pPr>
              <w:rPr>
                <w:b/>
                <w:bCs/>
                <w:color w:val="FFFFFF"/>
              </w:rPr>
            </w:pPr>
          </w:p>
        </w:tc>
      </w:tr>
      <w:tr w:rsidR="00395FE9" w:rsidRPr="00C30027" w14:paraId="54C564F9" w14:textId="77777777" w:rsidTr="00EF1A03">
        <w:trPr>
          <w:trHeight w:val="21"/>
        </w:trPr>
        <w:tc>
          <w:tcPr>
            <w:tcW w:w="3731" w:type="dxa"/>
            <w:tcBorders>
              <w:top w:val="nil"/>
              <w:left w:val="single" w:sz="8" w:space="0" w:color="auto"/>
              <w:bottom w:val="single" w:sz="8" w:space="0" w:color="auto"/>
              <w:right w:val="single" w:sz="8" w:space="0" w:color="auto"/>
            </w:tcBorders>
            <w:vAlign w:val="center"/>
          </w:tcPr>
          <w:p w14:paraId="0A07DA8E" w14:textId="77777777" w:rsidR="00395FE9" w:rsidRPr="00C30027" w:rsidRDefault="00395FE9" w:rsidP="00EF1A03">
            <w:pPr>
              <w:spacing w:before="120" w:after="120"/>
              <w:rPr>
                <w:b/>
                <w:bCs/>
                <w:color w:val="000000"/>
              </w:rPr>
            </w:pPr>
            <w:r>
              <w:t>Safety/Quality</w:t>
            </w:r>
            <w:r w:rsidRPr="00C30027" w:rsidDel="00145656">
              <w:rPr>
                <w:b/>
                <w:bCs/>
                <w:color w:val="000000"/>
              </w:rPr>
              <w:t xml:space="preserve"> </w:t>
            </w:r>
          </w:p>
        </w:tc>
        <w:tc>
          <w:tcPr>
            <w:tcW w:w="5414" w:type="dxa"/>
            <w:tcBorders>
              <w:top w:val="nil"/>
              <w:left w:val="nil"/>
              <w:bottom w:val="single" w:sz="8" w:space="0" w:color="auto"/>
              <w:right w:val="single" w:sz="8" w:space="0" w:color="auto"/>
            </w:tcBorders>
            <w:shd w:val="clear" w:color="auto" w:fill="auto"/>
            <w:vAlign w:val="center"/>
          </w:tcPr>
          <w:p w14:paraId="6A5833BA" w14:textId="77777777" w:rsidR="00395FE9" w:rsidRPr="00C30027" w:rsidRDefault="00395FE9" w:rsidP="00EF1A03">
            <w:pPr>
              <w:spacing w:before="120" w:after="120"/>
              <w:rPr>
                <w:color w:val="000000"/>
              </w:rPr>
            </w:pPr>
            <w:r w:rsidRPr="004B6A74">
              <w:t>Reducing number of deviations in care among individuals e.g. care compliance, avoidable errors, complications</w:t>
            </w:r>
          </w:p>
        </w:tc>
      </w:tr>
      <w:tr w:rsidR="00395FE9" w:rsidRPr="00C30027" w14:paraId="6E82AF7D" w14:textId="77777777" w:rsidTr="00EF1A03">
        <w:trPr>
          <w:trHeight w:val="330"/>
        </w:trPr>
        <w:tc>
          <w:tcPr>
            <w:tcW w:w="3731" w:type="dxa"/>
            <w:tcBorders>
              <w:top w:val="nil"/>
              <w:left w:val="single" w:sz="8" w:space="0" w:color="auto"/>
              <w:bottom w:val="single" w:sz="8" w:space="0" w:color="000000"/>
              <w:right w:val="single" w:sz="8" w:space="0" w:color="auto"/>
            </w:tcBorders>
            <w:vAlign w:val="center"/>
          </w:tcPr>
          <w:p w14:paraId="33BF8EB5" w14:textId="77777777" w:rsidR="00395FE9" w:rsidRPr="00C30027" w:rsidRDefault="00395FE9" w:rsidP="00EF1A03">
            <w:pPr>
              <w:spacing w:before="120" w:after="120"/>
              <w:rPr>
                <w:b/>
                <w:bCs/>
                <w:color w:val="000000"/>
              </w:rPr>
            </w:pPr>
            <w:r>
              <w:t>Clinical Outcomes</w:t>
            </w:r>
            <w:r w:rsidRPr="00C30027" w:rsidDel="00145656">
              <w:rPr>
                <w:b/>
                <w:bCs/>
                <w:color w:val="000000"/>
              </w:rPr>
              <w:t xml:space="preserve"> </w:t>
            </w:r>
            <w:r w:rsidRPr="00EF1A03">
              <w:rPr>
                <w:bCs/>
                <w:color w:val="000000"/>
              </w:rPr>
              <w:t>(Effective)</w:t>
            </w:r>
          </w:p>
        </w:tc>
        <w:tc>
          <w:tcPr>
            <w:tcW w:w="5414" w:type="dxa"/>
            <w:tcBorders>
              <w:top w:val="nil"/>
              <w:left w:val="nil"/>
              <w:bottom w:val="single" w:sz="8" w:space="0" w:color="auto"/>
              <w:right w:val="single" w:sz="8" w:space="0" w:color="auto"/>
            </w:tcBorders>
            <w:shd w:val="clear" w:color="auto" w:fill="auto"/>
            <w:vAlign w:val="center"/>
          </w:tcPr>
          <w:p w14:paraId="56D27EF5" w14:textId="77777777" w:rsidR="00395FE9" w:rsidRDefault="00395FE9" w:rsidP="00EF1A03">
            <w:pPr>
              <w:spacing w:before="120" w:after="120"/>
            </w:pPr>
            <w:r>
              <w:t xml:space="preserve">Improving overall health of a population e.g. diagnosis rates, population health, survival rate. Also include Equitable Health care which does not vary in quality because of personal characteristics such as gender, race, ethnicity, geographical location, or socioeconomic status </w:t>
            </w:r>
          </w:p>
          <w:p w14:paraId="645D6899" w14:textId="77777777" w:rsidR="00395FE9" w:rsidRPr="00C30027" w:rsidRDefault="00395FE9" w:rsidP="00EF1A03">
            <w:pPr>
              <w:spacing w:before="120" w:after="120"/>
              <w:rPr>
                <w:color w:val="000000"/>
              </w:rPr>
            </w:pPr>
            <w:r>
              <w:t>e.g. population health</w:t>
            </w:r>
          </w:p>
        </w:tc>
      </w:tr>
      <w:tr w:rsidR="00395FE9" w:rsidRPr="00C30027" w14:paraId="48663F3C" w14:textId="77777777" w:rsidTr="00EF1A03">
        <w:trPr>
          <w:trHeight w:val="330"/>
        </w:trPr>
        <w:tc>
          <w:tcPr>
            <w:tcW w:w="3731" w:type="dxa"/>
            <w:tcBorders>
              <w:top w:val="nil"/>
              <w:left w:val="single" w:sz="8" w:space="0" w:color="auto"/>
              <w:bottom w:val="single" w:sz="8" w:space="0" w:color="000000"/>
              <w:right w:val="single" w:sz="8" w:space="0" w:color="auto"/>
            </w:tcBorders>
            <w:vAlign w:val="center"/>
          </w:tcPr>
          <w:p w14:paraId="26933C8E" w14:textId="77777777" w:rsidR="00395FE9" w:rsidRPr="00C30027" w:rsidRDefault="00395FE9" w:rsidP="00EF1A03">
            <w:pPr>
              <w:spacing w:before="120" w:after="120"/>
              <w:rPr>
                <w:b/>
                <w:bCs/>
                <w:color w:val="000000"/>
              </w:rPr>
            </w:pPr>
            <w:r>
              <w:t>Staff &amp; Patient Experience</w:t>
            </w:r>
            <w:r w:rsidRPr="00C30027" w:rsidDel="00145656">
              <w:rPr>
                <w:b/>
                <w:bCs/>
                <w:color w:val="000000"/>
              </w:rPr>
              <w:t xml:space="preserve"> </w:t>
            </w:r>
            <w:r w:rsidRPr="00EF1A03">
              <w:rPr>
                <w:bCs/>
                <w:color w:val="000000"/>
              </w:rPr>
              <w:t>(Acceptable/ Patient-centred)</w:t>
            </w:r>
          </w:p>
        </w:tc>
        <w:tc>
          <w:tcPr>
            <w:tcW w:w="5414" w:type="dxa"/>
            <w:tcBorders>
              <w:top w:val="nil"/>
              <w:left w:val="nil"/>
              <w:bottom w:val="single" w:sz="8" w:space="0" w:color="auto"/>
              <w:right w:val="single" w:sz="8" w:space="0" w:color="auto"/>
            </w:tcBorders>
            <w:shd w:val="clear" w:color="auto" w:fill="auto"/>
            <w:vAlign w:val="center"/>
          </w:tcPr>
          <w:p w14:paraId="7986EE05" w14:textId="77777777" w:rsidR="00395FE9" w:rsidRPr="00C30027" w:rsidRDefault="00395FE9" w:rsidP="00EF1A03">
            <w:pPr>
              <w:spacing w:before="120" w:after="120"/>
              <w:rPr>
                <w:color w:val="000000"/>
              </w:rPr>
            </w:pPr>
            <w:r w:rsidRPr="00B00D67">
              <w:t>Patient interactions and perceptions e.g. comfort, level of satisfaction, waiting times also include Accessible Health care that is timely, geographically reasonable, and provided in a setting where skills and resources are appropriate to medical need e.g. ease of access, distance travelled</w:t>
            </w:r>
          </w:p>
        </w:tc>
      </w:tr>
      <w:tr w:rsidR="00395FE9" w:rsidRPr="00C30027" w14:paraId="4EB68E6B" w14:textId="77777777" w:rsidTr="00EF1A03">
        <w:trPr>
          <w:trHeight w:val="330"/>
        </w:trPr>
        <w:tc>
          <w:tcPr>
            <w:tcW w:w="3731" w:type="dxa"/>
            <w:tcBorders>
              <w:top w:val="nil"/>
              <w:left w:val="single" w:sz="8" w:space="0" w:color="auto"/>
              <w:bottom w:val="single" w:sz="8" w:space="0" w:color="000000"/>
              <w:right w:val="single" w:sz="8" w:space="0" w:color="auto"/>
            </w:tcBorders>
            <w:vAlign w:val="center"/>
          </w:tcPr>
          <w:p w14:paraId="1594BFBC" w14:textId="77777777" w:rsidR="00395FE9" w:rsidRPr="00C30027" w:rsidRDefault="00395FE9" w:rsidP="00EF1A03">
            <w:pPr>
              <w:spacing w:before="120" w:after="120"/>
              <w:rPr>
                <w:b/>
                <w:bCs/>
                <w:color w:val="000000"/>
              </w:rPr>
            </w:pPr>
            <w:r>
              <w:t>Resource Sustainability</w:t>
            </w:r>
            <w:r w:rsidRPr="00C30027" w:rsidDel="00145656">
              <w:rPr>
                <w:b/>
                <w:bCs/>
                <w:color w:val="000000"/>
              </w:rPr>
              <w:t xml:space="preserve"> </w:t>
            </w:r>
            <w:r w:rsidRPr="00EF1A03">
              <w:rPr>
                <w:bCs/>
                <w:color w:val="000000"/>
              </w:rPr>
              <w:t>(Efficient)</w:t>
            </w:r>
          </w:p>
        </w:tc>
        <w:tc>
          <w:tcPr>
            <w:tcW w:w="5414" w:type="dxa"/>
            <w:tcBorders>
              <w:top w:val="nil"/>
              <w:left w:val="nil"/>
              <w:bottom w:val="single" w:sz="8" w:space="0" w:color="auto"/>
              <w:right w:val="single" w:sz="8" w:space="0" w:color="auto"/>
            </w:tcBorders>
            <w:shd w:val="clear" w:color="auto" w:fill="auto"/>
            <w:vAlign w:val="center"/>
          </w:tcPr>
          <w:p w14:paraId="068C4819" w14:textId="77777777" w:rsidR="00395FE9" w:rsidRPr="00C30027" w:rsidRDefault="00395FE9" w:rsidP="00EF1A03">
            <w:pPr>
              <w:spacing w:before="120" w:after="120"/>
              <w:rPr>
                <w:color w:val="000000"/>
              </w:rPr>
            </w:pPr>
            <w:r w:rsidRPr="0070546A">
              <w:rPr>
                <w:color w:val="000000"/>
              </w:rPr>
              <w:t>Delivering health care in a manner which maximises resource use and avoids waste e.g. Reducing A&amp;E presentations, avoiding hospital admissions</w:t>
            </w:r>
          </w:p>
        </w:tc>
      </w:tr>
    </w:tbl>
    <w:p w14:paraId="4C828692" w14:textId="77777777" w:rsidR="00ED0697" w:rsidRDefault="00ED0697">
      <w:pPr>
        <w:spacing w:after="0"/>
        <w:textboxTightWrap w:val="none"/>
        <w:rPr>
          <w:lang w:eastAsia="en-GB"/>
        </w:rPr>
      </w:pPr>
      <w:r>
        <w:rPr>
          <w:lang w:eastAsia="en-GB"/>
        </w:rPr>
        <w:br w:type="page"/>
      </w:r>
    </w:p>
    <w:p w14:paraId="467177DD" w14:textId="77777777" w:rsidR="00E7746D" w:rsidRPr="00E7746D" w:rsidRDefault="00E7746D" w:rsidP="00E7746D">
      <w:pPr>
        <w:rPr>
          <w:lang w:eastAsia="en-GB"/>
        </w:rPr>
      </w:pPr>
    </w:p>
    <w:p w14:paraId="0A10378C" w14:textId="77777777" w:rsidR="00C733B8" w:rsidRDefault="00F83BB9" w:rsidP="00F83BB9">
      <w:pPr>
        <w:pStyle w:val="Heading1"/>
        <w:rPr>
          <w:lang w:eastAsia="en-GB"/>
        </w:rPr>
      </w:pPr>
      <w:bookmarkStart w:id="16" w:name="_Toc522271638"/>
      <w:r>
        <w:rPr>
          <w:lang w:eastAsia="en-GB"/>
        </w:rPr>
        <w:t>6 Management of Costs</w:t>
      </w:r>
      <w:bookmarkEnd w:id="16"/>
    </w:p>
    <w:p w14:paraId="2B2FBCAB" w14:textId="77777777" w:rsidR="009309D5" w:rsidRPr="00C30027" w:rsidRDefault="009309D5" w:rsidP="009309D5">
      <w:pPr>
        <w:jc w:val="both"/>
      </w:pPr>
      <w:r w:rsidRPr="00C30027">
        <w:t xml:space="preserve">The </w:t>
      </w:r>
      <w:r>
        <w:t>organisation</w:t>
      </w:r>
      <w:r w:rsidRPr="00C30027">
        <w:t xml:space="preserve"> defines the cost of change as being the limited duration costs incurred to enable the benefits to be realised from a change initiative. These </w:t>
      </w:r>
      <w:r>
        <w:t xml:space="preserve">can </w:t>
      </w:r>
      <w:r w:rsidRPr="00C30027">
        <w:t>include the cost of:</w:t>
      </w:r>
    </w:p>
    <w:p w14:paraId="6165B88C" w14:textId="77777777" w:rsidR="009309D5" w:rsidRPr="006F6E30" w:rsidRDefault="009309D5" w:rsidP="007B22F8">
      <w:pPr>
        <w:pStyle w:val="Heading3"/>
      </w:pPr>
      <w:r w:rsidRPr="006F6E30">
        <w:t>Project management activities,</w:t>
      </w:r>
    </w:p>
    <w:p w14:paraId="1665B731" w14:textId="77777777" w:rsidR="009309D5" w:rsidRPr="006F6E30" w:rsidRDefault="009309D5" w:rsidP="007B22F8">
      <w:pPr>
        <w:pStyle w:val="Heading3"/>
      </w:pPr>
      <w:r w:rsidRPr="006F6E30">
        <w:t>Delivering outputs (enablers),</w:t>
      </w:r>
    </w:p>
    <w:p w14:paraId="57318E98" w14:textId="77777777" w:rsidR="009309D5" w:rsidRPr="006F6E30" w:rsidRDefault="009309D5" w:rsidP="007B22F8">
      <w:pPr>
        <w:pStyle w:val="Heading3"/>
      </w:pPr>
      <w:r w:rsidRPr="006F6E30">
        <w:t>Business change activities to realise benefits from the outputs,</w:t>
      </w:r>
    </w:p>
    <w:p w14:paraId="2338351D" w14:textId="77777777" w:rsidR="009309D5" w:rsidRPr="006F6E30" w:rsidRDefault="009309D5" w:rsidP="007B22F8">
      <w:pPr>
        <w:pStyle w:val="Heading3"/>
      </w:pPr>
      <w:r w:rsidRPr="006F6E30">
        <w:t>Benefits realisation management and reporting, including data collection and analysis</w:t>
      </w:r>
    </w:p>
    <w:p w14:paraId="3E5A4F7C" w14:textId="77777777" w:rsidR="009309D5" w:rsidRPr="009309D5" w:rsidRDefault="009309D5" w:rsidP="009309D5">
      <w:pPr>
        <w:rPr>
          <w:lang w:eastAsia="en-GB"/>
        </w:rPr>
      </w:pPr>
    </w:p>
    <w:p w14:paraId="29A8197F" w14:textId="77777777" w:rsidR="009309D5" w:rsidRDefault="009309D5" w:rsidP="009309D5">
      <w:pPr>
        <w:jc w:val="both"/>
      </w:pPr>
      <w:r>
        <w:t xml:space="preserve">The </w:t>
      </w:r>
      <w:r w:rsidR="00612FB0">
        <w:t>c</w:t>
      </w:r>
      <w:r w:rsidRPr="00C30027">
        <w:t>ost of change</w:t>
      </w:r>
      <w:r>
        <w:t xml:space="preserve"> should</w:t>
      </w:r>
      <w:r w:rsidRPr="00C30027">
        <w:t xml:space="preserve"> exclude any on-going cost to the </w:t>
      </w:r>
      <w:r>
        <w:t>organisation</w:t>
      </w:r>
      <w:r w:rsidRPr="00C30027">
        <w:t xml:space="preserve"> which operating in the new way incur</w:t>
      </w:r>
      <w:r>
        <w:t>s, t</w:t>
      </w:r>
      <w:r w:rsidRPr="00C30027">
        <w:t xml:space="preserve">hese are classed as a disbenefit. </w:t>
      </w:r>
    </w:p>
    <w:p w14:paraId="30E6E19F" w14:textId="77777777" w:rsidR="009309D5" w:rsidRDefault="009309D5" w:rsidP="009309D5">
      <w:pPr>
        <w:jc w:val="both"/>
      </w:pPr>
      <w:r>
        <w:t xml:space="preserve">Any increases or decreases to income or costs, should </w:t>
      </w:r>
      <w:r w:rsidRPr="00C30027">
        <w:t xml:space="preserve">profiled and tracked </w:t>
      </w:r>
      <w:r>
        <w:t xml:space="preserve">as a benefits/disbenefit in their own right and given equal priority.  </w:t>
      </w:r>
    </w:p>
    <w:p w14:paraId="246A6B5A" w14:textId="77777777" w:rsidR="00ED0697" w:rsidRDefault="00ED0697">
      <w:pPr>
        <w:spacing w:after="0"/>
        <w:textboxTightWrap w:val="none"/>
        <w:rPr>
          <w:lang w:eastAsia="en-GB"/>
        </w:rPr>
      </w:pPr>
      <w:r>
        <w:rPr>
          <w:lang w:eastAsia="en-GB"/>
        </w:rPr>
        <w:br w:type="page"/>
      </w:r>
    </w:p>
    <w:p w14:paraId="21A52653" w14:textId="77777777" w:rsidR="00082D9C" w:rsidRPr="00082D9C" w:rsidRDefault="00082D9C" w:rsidP="00082D9C">
      <w:pPr>
        <w:rPr>
          <w:lang w:eastAsia="en-GB"/>
        </w:rPr>
      </w:pPr>
    </w:p>
    <w:p w14:paraId="57BC14B2" w14:textId="77777777" w:rsidR="002A4B88" w:rsidRDefault="00795917" w:rsidP="00795917">
      <w:pPr>
        <w:pStyle w:val="Heading1"/>
      </w:pPr>
      <w:bookmarkStart w:id="17" w:name="_Toc522271639"/>
      <w:r>
        <w:t>7 Governance</w:t>
      </w:r>
      <w:bookmarkEnd w:id="17"/>
    </w:p>
    <w:p w14:paraId="6572C2A2" w14:textId="77777777" w:rsidR="00795917" w:rsidRDefault="00795917" w:rsidP="00B327F3">
      <w:pPr>
        <w:pStyle w:val="Heading2"/>
      </w:pPr>
      <w:bookmarkStart w:id="18" w:name="_Toc522271640"/>
      <w:r>
        <w:t xml:space="preserve">7.1 Benefits Realisation Programme </w:t>
      </w:r>
      <w:r w:rsidR="00681580">
        <w:t>Management</w:t>
      </w:r>
      <w:bookmarkEnd w:id="18"/>
    </w:p>
    <w:p w14:paraId="7EA1B61C" w14:textId="77777777" w:rsidR="00982BF9" w:rsidRPr="00EF1A03" w:rsidRDefault="00982BF9" w:rsidP="00982BF9">
      <w:pPr>
        <w:rPr>
          <w:color w:val="00B0F0"/>
        </w:rPr>
      </w:pPr>
      <w:r w:rsidRPr="00EF1A03">
        <w:rPr>
          <w:color w:val="00B0F0"/>
          <w:highlight w:val="yellow"/>
        </w:rPr>
        <w:t xml:space="preserve">[Insert </w:t>
      </w:r>
      <w:r>
        <w:rPr>
          <w:color w:val="00B0F0"/>
          <w:highlight w:val="yellow"/>
        </w:rPr>
        <w:t>Programme</w:t>
      </w:r>
      <w:r w:rsidRPr="00EF1A03">
        <w:rPr>
          <w:color w:val="00B0F0"/>
          <w:highlight w:val="yellow"/>
        </w:rPr>
        <w:t xml:space="preserve"> Organogram]</w:t>
      </w:r>
    </w:p>
    <w:p w14:paraId="1CD45AA4" w14:textId="77777777" w:rsidR="00982BF9" w:rsidRDefault="00982BF9" w:rsidP="00982BF9">
      <w:pPr>
        <w:jc w:val="both"/>
      </w:pPr>
      <w:r>
        <w:t xml:space="preserve">See </w:t>
      </w:r>
      <w:r w:rsidRPr="006F6E30">
        <w:rPr>
          <w:b/>
          <w:i/>
          <w:sz w:val="18"/>
          <w:szCs w:val="18"/>
        </w:rPr>
        <w:t>Annex B</w:t>
      </w:r>
      <w:r>
        <w:t xml:space="preserve"> for s</w:t>
      </w:r>
      <w:r w:rsidRPr="00E44A02">
        <w:t>uggested governance arrangements</w:t>
      </w:r>
      <w:r>
        <w:t>.  These will</w:t>
      </w:r>
      <w:r w:rsidRPr="00E44A02">
        <w:t xml:space="preserve"> need to be tailored to the individual </w:t>
      </w:r>
      <w:r>
        <w:t>organisation.</w:t>
      </w:r>
    </w:p>
    <w:p w14:paraId="19A612D5" w14:textId="77777777" w:rsidR="00982BF9" w:rsidRDefault="00982BF9" w:rsidP="00982BF9">
      <w:pPr>
        <w:jc w:val="both"/>
      </w:pPr>
    </w:p>
    <w:p w14:paraId="132D3346" w14:textId="77777777" w:rsidR="00982BF9" w:rsidRDefault="00982BF9" w:rsidP="00B327F3">
      <w:pPr>
        <w:pStyle w:val="Heading2"/>
      </w:pPr>
      <w:bookmarkStart w:id="19" w:name="_Toc522271641"/>
      <w:r>
        <w:t>7.2 Roles, Responsibilities and Resources</w:t>
      </w:r>
      <w:bookmarkEnd w:id="19"/>
    </w:p>
    <w:p w14:paraId="4814B941" w14:textId="77777777" w:rsidR="002527C0" w:rsidRDefault="002527C0" w:rsidP="002527C0">
      <w:pPr>
        <w:jc w:val="both"/>
      </w:pPr>
      <w:r w:rsidRPr="00C30027">
        <w:t xml:space="preserve">The </w:t>
      </w:r>
      <w:r>
        <w:t>organisation</w:t>
      </w:r>
      <w:r w:rsidRPr="00C30027">
        <w:t xml:space="preserve"> will ensure that each benefit will be owned by an appropriate </w:t>
      </w:r>
      <w:r>
        <w:t>Strategic Benefit Owner</w:t>
      </w:r>
      <w:r w:rsidRPr="00C30027">
        <w:t>, who will be accountable for its successful delivery</w:t>
      </w:r>
      <w:r>
        <w:t xml:space="preserve">. Day to day responsibility for tracking progress of the change activities </w:t>
      </w:r>
      <w:r w:rsidRPr="00C30027">
        <w:t xml:space="preserve">within </w:t>
      </w:r>
      <w:r>
        <w:t>a</w:t>
      </w:r>
      <w:r w:rsidRPr="00C30027">
        <w:t xml:space="preserve"> department or service may </w:t>
      </w:r>
      <w:r>
        <w:t xml:space="preserve">be </w:t>
      </w:r>
      <w:r w:rsidRPr="00C30027">
        <w:t>assign</w:t>
      </w:r>
      <w:r>
        <w:t xml:space="preserve">ed </w:t>
      </w:r>
      <w:r w:rsidRPr="00C30027">
        <w:t xml:space="preserve">responsibilities to </w:t>
      </w:r>
      <w:r>
        <w:t>one or more Operational Benefit Owners</w:t>
      </w:r>
      <w:r w:rsidRPr="00C30027">
        <w:t xml:space="preserve"> across the </w:t>
      </w:r>
      <w:r>
        <w:t>organisation</w:t>
      </w:r>
      <w:r w:rsidRPr="00C30027">
        <w:t>.</w:t>
      </w:r>
    </w:p>
    <w:p w14:paraId="5E13CEA0" w14:textId="77777777" w:rsidR="002527C0" w:rsidRDefault="002527C0" w:rsidP="002527C0">
      <w:pPr>
        <w:jc w:val="both"/>
      </w:pPr>
      <w:r>
        <w:t xml:space="preserve">See </w:t>
      </w:r>
      <w:r w:rsidR="00ED1325" w:rsidRPr="006F6E30">
        <w:rPr>
          <w:b/>
          <w:i/>
          <w:sz w:val="18"/>
          <w:szCs w:val="18"/>
        </w:rPr>
        <w:t>Annex B</w:t>
      </w:r>
      <w:r>
        <w:t xml:space="preserve"> for s</w:t>
      </w:r>
      <w:r w:rsidRPr="00E44A02">
        <w:t xml:space="preserve">uggested </w:t>
      </w:r>
      <w:r>
        <w:t xml:space="preserve">Roles and Responsibilities  </w:t>
      </w:r>
    </w:p>
    <w:p w14:paraId="38EAAC10" w14:textId="77777777" w:rsidR="002527C0" w:rsidRDefault="002527C0" w:rsidP="002527C0">
      <w:pPr>
        <w:jc w:val="both"/>
      </w:pPr>
      <w:r w:rsidRPr="007357D5">
        <w:rPr>
          <w:color w:val="00B0F0"/>
          <w:highlight w:val="yellow"/>
        </w:rPr>
        <w:t>[Insert Resource Plan]</w:t>
      </w:r>
    </w:p>
    <w:p w14:paraId="1DD7B6C9" w14:textId="77777777" w:rsidR="00982BF9" w:rsidRDefault="00982BF9" w:rsidP="002527C0">
      <w:pPr>
        <w:jc w:val="both"/>
      </w:pPr>
    </w:p>
    <w:p w14:paraId="778BEFBE" w14:textId="77777777" w:rsidR="002527C0" w:rsidRDefault="002527C0" w:rsidP="00B327F3">
      <w:pPr>
        <w:pStyle w:val="Heading2"/>
      </w:pPr>
      <w:bookmarkStart w:id="20" w:name="_Toc522271642"/>
      <w:r>
        <w:t>7.2 Benefits Reviews and Reporting</w:t>
      </w:r>
      <w:bookmarkEnd w:id="20"/>
    </w:p>
    <w:p w14:paraId="4E794B1A" w14:textId="77777777" w:rsidR="001C5B98" w:rsidRDefault="001C5B98" w:rsidP="001C5B98">
      <w:pPr>
        <w:jc w:val="both"/>
      </w:pPr>
      <w:r w:rsidRPr="00C30027">
        <w:t xml:space="preserve">The </w:t>
      </w:r>
      <w:r w:rsidRPr="00624FD0">
        <w:rPr>
          <w:color w:val="FF0000"/>
        </w:rPr>
        <w:t>XXXX</w:t>
      </w:r>
      <w:r w:rsidRPr="00624FD0">
        <w:rPr>
          <w:rStyle w:val="SubtitleChar"/>
          <w:rFonts w:eastAsia="Calibri" w:cs="Arial"/>
          <w:color w:val="FF0000"/>
        </w:rPr>
        <w:t xml:space="preserve"> </w:t>
      </w:r>
      <w:r>
        <w:rPr>
          <w:rStyle w:val="SubtitleChar"/>
          <w:rFonts w:eastAsia="Calibri" w:cs="Arial"/>
          <w:color w:val="FF0000"/>
        </w:rPr>
        <w:t>Organisation</w:t>
      </w:r>
      <w:r>
        <w:t xml:space="preserve"> will ensure that benefit review a</w:t>
      </w:r>
      <w:r w:rsidRPr="00EF1A03">
        <w:t xml:space="preserve">ctivities </w:t>
      </w:r>
      <w:r>
        <w:t>are</w:t>
      </w:r>
      <w:r w:rsidRPr="00EF1A03">
        <w:t xml:space="preserve"> aligned with</w:t>
      </w:r>
      <w:r>
        <w:t xml:space="preserve"> the</w:t>
      </w:r>
      <w:r w:rsidRPr="00EF1A03">
        <w:t xml:space="preserve"> </w:t>
      </w:r>
      <w:r w:rsidRPr="00624FD0">
        <w:rPr>
          <w:color w:val="00B0F0"/>
        </w:rPr>
        <w:t>[</w:t>
      </w:r>
      <w:r>
        <w:rPr>
          <w:color w:val="00B0F0"/>
          <w:highlight w:val="yellow"/>
        </w:rPr>
        <w:t>Programme/Project]</w:t>
      </w:r>
      <w:r>
        <w:t xml:space="preserve"> delivery</w:t>
      </w:r>
      <w:r w:rsidRPr="00EF1A03">
        <w:t xml:space="preserve"> timelines</w:t>
      </w:r>
      <w:r>
        <w:t xml:space="preserve"> and</w:t>
      </w:r>
      <w:r w:rsidRPr="00EF1A03">
        <w:t xml:space="preserve"> planned milestone</w:t>
      </w:r>
      <w:r>
        <w:t xml:space="preserve"> assurance.</w:t>
      </w:r>
    </w:p>
    <w:p w14:paraId="1E4300AF" w14:textId="77777777" w:rsidR="001C5B98" w:rsidRDefault="001C5B98" w:rsidP="001C5B98">
      <w:pPr>
        <w:jc w:val="both"/>
      </w:pPr>
      <w:r>
        <w:t>Benefit review a</w:t>
      </w:r>
      <w:r w:rsidRPr="00E10BB7">
        <w:t xml:space="preserve">ctivities </w:t>
      </w:r>
      <w:r>
        <w:t>should</w:t>
      </w:r>
      <w:r w:rsidRPr="00E10BB7">
        <w:t xml:space="preserve"> be objective, evidence based, planned and developed collaboratively to meet the requirements</w:t>
      </w:r>
      <w:r>
        <w:t xml:space="preserve">, and is being tracked and demonstrated through the agreed review and reporting schedule </w:t>
      </w:r>
      <w:r w:rsidRPr="00E10BB7">
        <w:t xml:space="preserve">of the </w:t>
      </w:r>
      <w:r w:rsidRPr="00624FD0">
        <w:rPr>
          <w:color w:val="00B0F0"/>
        </w:rPr>
        <w:t>[</w:t>
      </w:r>
      <w:r>
        <w:rPr>
          <w:color w:val="00B0F0"/>
          <w:highlight w:val="yellow"/>
        </w:rPr>
        <w:t>Programme/Project]</w:t>
      </w:r>
      <w:r>
        <w:t xml:space="preserve">, with </w:t>
      </w:r>
      <w:r w:rsidRPr="00624FD0">
        <w:rPr>
          <w:color w:val="FF0000"/>
        </w:rPr>
        <w:t>XXXX</w:t>
      </w:r>
      <w:r w:rsidRPr="00624FD0">
        <w:rPr>
          <w:rStyle w:val="SubtitleChar"/>
          <w:rFonts w:eastAsia="Calibri" w:cs="Arial"/>
          <w:color w:val="FF0000"/>
        </w:rPr>
        <w:t xml:space="preserve"> </w:t>
      </w:r>
      <w:r>
        <w:rPr>
          <w:rStyle w:val="SubtitleChar"/>
          <w:rFonts w:eastAsia="Calibri" w:cs="Arial"/>
          <w:color w:val="FF0000"/>
        </w:rPr>
        <w:t>Organisation</w:t>
      </w:r>
      <w:r>
        <w:t xml:space="preserve"> </w:t>
      </w:r>
      <w:r w:rsidRPr="00E10BB7">
        <w:t xml:space="preserve">and </w:t>
      </w:r>
      <w:r>
        <w:t>any</w:t>
      </w:r>
      <w:r w:rsidRPr="00E10BB7">
        <w:t xml:space="preserve"> sponsoring organisations.</w:t>
      </w:r>
    </w:p>
    <w:p w14:paraId="0B7E040E" w14:textId="77777777" w:rsidR="001C5B98" w:rsidRDefault="001C5B98" w:rsidP="001C5B98">
      <w:pPr>
        <w:jc w:val="both"/>
      </w:pPr>
      <w:r>
        <w:t>Reviews p</w:t>
      </w:r>
      <w:r w:rsidRPr="0089434E">
        <w:t xml:space="preserve">rovide confidence that there is proactive measurement of improvement, progress towards benefits </w:t>
      </w:r>
      <w:r>
        <w:t xml:space="preserve">realisation, </w:t>
      </w:r>
      <w:r w:rsidRPr="0089434E">
        <w:t xml:space="preserve">and </w:t>
      </w:r>
      <w:r>
        <w:t xml:space="preserve">effective management of </w:t>
      </w:r>
      <w:r w:rsidRPr="0089434E">
        <w:t>dis-benefits</w:t>
      </w:r>
      <w:r>
        <w:t xml:space="preserve"> (if applicable</w:t>
      </w:r>
      <w:r w:rsidRPr="0089434E">
        <w:t>)</w:t>
      </w:r>
      <w:r>
        <w:t>.</w:t>
      </w:r>
      <w:r w:rsidRPr="0089434E">
        <w:t xml:space="preserve"> </w:t>
      </w:r>
    </w:p>
    <w:p w14:paraId="7C6E55B0" w14:textId="77777777" w:rsidR="001C5B98" w:rsidRDefault="001C5B98" w:rsidP="001C5B98">
      <w:pPr>
        <w:jc w:val="both"/>
      </w:pPr>
      <w:r>
        <w:t>Benefit reviews and reporting should include s</w:t>
      </w:r>
      <w:r w:rsidRPr="00CA506B">
        <w:t>ummary description</w:t>
      </w:r>
      <w:r>
        <w:t>s</w:t>
      </w:r>
      <w:r w:rsidRPr="00CA506B">
        <w:t xml:space="preserve"> of the key impacts, outcomes and benefits which have been observed or measured in the last period.</w:t>
      </w:r>
      <w:r>
        <w:t xml:space="preserve"> </w:t>
      </w:r>
    </w:p>
    <w:p w14:paraId="2FDA4184" w14:textId="77777777" w:rsidR="001C5B98" w:rsidRDefault="001C5B98" w:rsidP="001C5B98">
      <w:pPr>
        <w:jc w:val="both"/>
      </w:pPr>
      <w:r>
        <w:t xml:space="preserve">Reporting need not be restricted to formal reporting through </w:t>
      </w:r>
      <w:r w:rsidRPr="00624FD0">
        <w:rPr>
          <w:color w:val="00B0F0"/>
        </w:rPr>
        <w:t>[</w:t>
      </w:r>
      <w:r>
        <w:rPr>
          <w:color w:val="00B0F0"/>
          <w:highlight w:val="yellow"/>
        </w:rPr>
        <w:t>Programme/Project]</w:t>
      </w:r>
      <w:r>
        <w:t xml:space="preserve"> </w:t>
      </w:r>
      <w:r w:rsidRPr="00270AD5">
        <w:t>management tool</w:t>
      </w:r>
      <w:r>
        <w:t xml:space="preserve">s. Reviews through case studies and deep dives provide an opportunity to capture qualitative benefits that are not </w:t>
      </w:r>
      <w:r w:rsidRPr="0089434E">
        <w:t xml:space="preserve">generally measurable in </w:t>
      </w:r>
      <w:r>
        <w:t>f</w:t>
      </w:r>
      <w:r w:rsidRPr="003D1A15">
        <w:t xml:space="preserve">inancial </w:t>
      </w:r>
      <w:r>
        <w:t>terms</w:t>
      </w:r>
      <w:r w:rsidRPr="0089434E">
        <w:t xml:space="preserve"> or in other objective way</w:t>
      </w:r>
      <w:r>
        <w:t>s.</w:t>
      </w:r>
    </w:p>
    <w:p w14:paraId="6310331A" w14:textId="77777777" w:rsidR="00ED0697" w:rsidRDefault="00ED0697">
      <w:pPr>
        <w:spacing w:after="0"/>
        <w:textboxTightWrap w:val="none"/>
      </w:pPr>
      <w:r>
        <w:br w:type="page"/>
      </w:r>
    </w:p>
    <w:p w14:paraId="7F855797" w14:textId="77777777" w:rsidR="001C5B98" w:rsidRDefault="001C5B98" w:rsidP="001C5B98">
      <w:pPr>
        <w:jc w:val="both"/>
      </w:pPr>
    </w:p>
    <w:p w14:paraId="397E3251" w14:textId="77777777" w:rsidR="001C5B98" w:rsidRDefault="001C5B98" w:rsidP="001C5B98">
      <w:pPr>
        <w:pStyle w:val="Heading1"/>
      </w:pPr>
      <w:bookmarkStart w:id="21" w:name="_Toc522271643"/>
      <w:r>
        <w:t>8 Management of Risk</w:t>
      </w:r>
      <w:bookmarkEnd w:id="21"/>
    </w:p>
    <w:p w14:paraId="395D2E02" w14:textId="77777777" w:rsidR="0036349B" w:rsidRDefault="0036349B" w:rsidP="0036349B">
      <w:pPr>
        <w:jc w:val="both"/>
      </w:pPr>
      <w:r>
        <w:t>(Dis)</w:t>
      </w:r>
      <w:r w:rsidRPr="00B57ECB">
        <w:rPr>
          <w:color w:val="auto"/>
        </w:rPr>
        <w:t xml:space="preserve">Benefits should be </w:t>
      </w:r>
      <w:r w:rsidRPr="00C4409C">
        <w:t xml:space="preserve">assessed </w:t>
      </w:r>
      <w:r>
        <w:t>potential risk to realisation.</w:t>
      </w:r>
    </w:p>
    <w:p w14:paraId="46BAE1BC" w14:textId="77777777" w:rsidR="0036349B" w:rsidRPr="0036349B" w:rsidRDefault="0036349B" w:rsidP="0036349B">
      <w:pPr>
        <w:jc w:val="both"/>
      </w:pPr>
      <w:r w:rsidRPr="00624FD0">
        <w:t xml:space="preserve">The </w:t>
      </w:r>
      <w:r w:rsidRPr="00624FD0">
        <w:rPr>
          <w:color w:val="00B0F0"/>
        </w:rPr>
        <w:t>[</w:t>
      </w:r>
      <w:r>
        <w:rPr>
          <w:color w:val="00B0F0"/>
          <w:highlight w:val="yellow"/>
        </w:rPr>
        <w:t>Programme/Project]</w:t>
      </w:r>
      <w:r>
        <w:t xml:space="preserve"> </w:t>
      </w:r>
      <w:r w:rsidRPr="00624FD0">
        <w:t xml:space="preserve">will monitor risks around the realisation of </w:t>
      </w:r>
      <w:r>
        <w:t>(dis)</w:t>
      </w:r>
      <w:r w:rsidRPr="00624FD0">
        <w:t>benefits</w:t>
      </w:r>
      <w:r>
        <w:t xml:space="preserve">, </w:t>
      </w:r>
      <w:r w:rsidRPr="00624FD0">
        <w:t>for example, delays, lower realisation levels (or exceeded targets for disbenefits)</w:t>
      </w:r>
      <w:r>
        <w:t xml:space="preserve"> or </w:t>
      </w:r>
      <w:r w:rsidRPr="00624FD0">
        <w:t xml:space="preserve">increased costs of realisation. The risk impact score will consider both the degree to which the (dis)benefit is affected and the priority the </w:t>
      </w:r>
      <w:r w:rsidRPr="00624FD0">
        <w:rPr>
          <w:color w:val="00B0F0"/>
        </w:rPr>
        <w:t>[</w:t>
      </w:r>
      <w:r>
        <w:rPr>
          <w:color w:val="00B0F0"/>
          <w:highlight w:val="yellow"/>
        </w:rPr>
        <w:t>Programme/Project]</w:t>
      </w:r>
      <w:r>
        <w:t xml:space="preserve"> </w:t>
      </w:r>
      <w:r w:rsidRPr="00624FD0">
        <w:t>places on the (dis)benefit. For example, a minor delay in a medium level benefit might be rated as ‘negligible’, whereas an 80% under-realisation of a high priority benefit may be considered ‘major’.</w:t>
      </w:r>
    </w:p>
    <w:p w14:paraId="0A72CF6D" w14:textId="77777777" w:rsidR="0036349B" w:rsidRDefault="0036349B" w:rsidP="0036349B">
      <w:pPr>
        <w:rPr>
          <w:b/>
        </w:rPr>
      </w:pPr>
      <w:r w:rsidRPr="00EF1A03">
        <w:rPr>
          <w:b/>
        </w:rPr>
        <w:t>Risks that impact on BRM</w:t>
      </w:r>
    </w:p>
    <w:tbl>
      <w:tblPr>
        <w:tblW w:w="9639" w:type="dxa"/>
        <w:tblInd w:w="274" w:type="dxa"/>
        <w:tblLayout w:type="fixed"/>
        <w:tblCellMar>
          <w:left w:w="0" w:type="dxa"/>
          <w:right w:w="0" w:type="dxa"/>
        </w:tblCellMar>
        <w:tblLook w:val="04A0" w:firstRow="1" w:lastRow="0" w:firstColumn="1" w:lastColumn="0" w:noHBand="0" w:noVBand="1"/>
      </w:tblPr>
      <w:tblGrid>
        <w:gridCol w:w="3189"/>
        <w:gridCol w:w="3190"/>
        <w:gridCol w:w="709"/>
        <w:gridCol w:w="708"/>
        <w:gridCol w:w="709"/>
        <w:gridCol w:w="1134"/>
      </w:tblGrid>
      <w:tr w:rsidR="007C30B2" w14:paraId="4CF17F30" w14:textId="77777777" w:rsidTr="00EF1A03">
        <w:trPr>
          <w:cantSplit/>
          <w:trHeight w:val="1295"/>
          <w:tblHeader/>
        </w:trPr>
        <w:tc>
          <w:tcPr>
            <w:tcW w:w="3189" w:type="dxa"/>
            <w:tcBorders>
              <w:top w:val="single" w:sz="8" w:space="0" w:color="auto"/>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hideMark/>
          </w:tcPr>
          <w:p w14:paraId="718C522D" w14:textId="77777777" w:rsidR="007C30B2" w:rsidRDefault="007C30B2" w:rsidP="00EF1A03">
            <w:pPr>
              <w:spacing w:after="0"/>
              <w:jc w:val="center"/>
              <w:rPr>
                <w:b/>
                <w:bCs/>
              </w:rPr>
            </w:pPr>
            <w:r>
              <w:rPr>
                <w:b/>
                <w:bCs/>
              </w:rPr>
              <w:t xml:space="preserve">Description </w:t>
            </w:r>
          </w:p>
          <w:p w14:paraId="2F39706D" w14:textId="77777777" w:rsidR="007C30B2" w:rsidRPr="00EF1A03" w:rsidRDefault="007C30B2" w:rsidP="00EF1A03">
            <w:pPr>
              <w:jc w:val="center"/>
              <w:rPr>
                <w:bCs/>
                <w:i/>
              </w:rPr>
            </w:pPr>
            <w:r w:rsidRPr="00EF1A03">
              <w:rPr>
                <w:bCs/>
                <w:i/>
                <w:sz w:val="20"/>
              </w:rPr>
              <w:t>(Including description of impact on benefits realisation)</w:t>
            </w:r>
          </w:p>
        </w:tc>
        <w:tc>
          <w:tcPr>
            <w:tcW w:w="3190" w:type="dxa"/>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vAlign w:val="center"/>
            <w:hideMark/>
          </w:tcPr>
          <w:p w14:paraId="499AC49D" w14:textId="77777777" w:rsidR="007C30B2" w:rsidRDefault="007C30B2" w:rsidP="00EF1A03">
            <w:pPr>
              <w:jc w:val="center"/>
              <w:rPr>
                <w:b/>
                <w:bCs/>
              </w:rPr>
            </w:pPr>
            <w:r>
              <w:rPr>
                <w:b/>
                <w:bCs/>
              </w:rPr>
              <w:t>Mitigation</w:t>
            </w:r>
          </w:p>
        </w:tc>
        <w:tc>
          <w:tcPr>
            <w:tcW w:w="709" w:type="dxa"/>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textDirection w:val="btLr"/>
            <w:vAlign w:val="center"/>
            <w:hideMark/>
          </w:tcPr>
          <w:p w14:paraId="51758BA8" w14:textId="77777777" w:rsidR="007C30B2" w:rsidRPr="00EF1A03" w:rsidRDefault="007C30B2" w:rsidP="00EF1A03">
            <w:pPr>
              <w:ind w:left="113" w:right="113"/>
              <w:jc w:val="center"/>
              <w:rPr>
                <w:b/>
                <w:bCs/>
                <w:sz w:val="20"/>
                <w:szCs w:val="20"/>
              </w:rPr>
            </w:pPr>
            <w:r w:rsidRPr="00EF1A03">
              <w:rPr>
                <w:b/>
                <w:bCs/>
                <w:sz w:val="20"/>
                <w:szCs w:val="20"/>
              </w:rPr>
              <w:t>Impact</w:t>
            </w:r>
          </w:p>
        </w:tc>
        <w:tc>
          <w:tcPr>
            <w:tcW w:w="708" w:type="dxa"/>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textDirection w:val="btLr"/>
            <w:vAlign w:val="center"/>
            <w:hideMark/>
          </w:tcPr>
          <w:p w14:paraId="257B96F5" w14:textId="77777777" w:rsidR="007C30B2" w:rsidRPr="00EF1A03" w:rsidRDefault="007C30B2" w:rsidP="00EF1A03">
            <w:pPr>
              <w:ind w:left="113" w:right="113"/>
              <w:jc w:val="center"/>
              <w:rPr>
                <w:b/>
                <w:bCs/>
                <w:sz w:val="20"/>
                <w:szCs w:val="20"/>
              </w:rPr>
            </w:pPr>
            <w:r w:rsidRPr="00EF1A03">
              <w:rPr>
                <w:b/>
                <w:bCs/>
                <w:sz w:val="20"/>
                <w:szCs w:val="20"/>
              </w:rPr>
              <w:t>Likelihood</w:t>
            </w:r>
          </w:p>
        </w:tc>
        <w:tc>
          <w:tcPr>
            <w:tcW w:w="709" w:type="dxa"/>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textDirection w:val="btLr"/>
            <w:vAlign w:val="center"/>
            <w:hideMark/>
          </w:tcPr>
          <w:p w14:paraId="115AF033" w14:textId="77777777" w:rsidR="007C30B2" w:rsidRPr="00EF1A03" w:rsidRDefault="007C30B2" w:rsidP="00EF1A03">
            <w:pPr>
              <w:ind w:left="113" w:right="113"/>
              <w:jc w:val="center"/>
              <w:rPr>
                <w:b/>
                <w:bCs/>
                <w:sz w:val="20"/>
                <w:szCs w:val="20"/>
              </w:rPr>
            </w:pPr>
            <w:r w:rsidRPr="00EF1A03">
              <w:rPr>
                <w:b/>
                <w:bCs/>
                <w:sz w:val="20"/>
                <w:szCs w:val="20"/>
              </w:rPr>
              <w:t>Score</w:t>
            </w:r>
          </w:p>
        </w:tc>
        <w:tc>
          <w:tcPr>
            <w:tcW w:w="1134" w:type="dxa"/>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textDirection w:val="btLr"/>
            <w:vAlign w:val="center"/>
            <w:hideMark/>
          </w:tcPr>
          <w:p w14:paraId="68BD9B08" w14:textId="77777777" w:rsidR="007C30B2" w:rsidRPr="00EF1A03" w:rsidRDefault="007C30B2" w:rsidP="00EF1A03">
            <w:pPr>
              <w:ind w:left="113" w:right="113"/>
              <w:jc w:val="center"/>
              <w:rPr>
                <w:b/>
                <w:bCs/>
                <w:sz w:val="20"/>
                <w:szCs w:val="20"/>
              </w:rPr>
            </w:pPr>
            <w:r w:rsidRPr="00EF1A03">
              <w:rPr>
                <w:b/>
                <w:bCs/>
                <w:sz w:val="20"/>
                <w:szCs w:val="20"/>
              </w:rPr>
              <w:t>Risk Score for National Reporting</w:t>
            </w:r>
          </w:p>
        </w:tc>
      </w:tr>
      <w:tr w:rsidR="007C30B2" w14:paraId="73902996" w14:textId="77777777" w:rsidTr="00EF1A03">
        <w:trPr>
          <w:trHeight w:val="397"/>
        </w:trPr>
        <w:tc>
          <w:tcPr>
            <w:tcW w:w="3189"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67A922E3" w14:textId="77777777" w:rsidR="007C30B2" w:rsidRDefault="007C30B2" w:rsidP="00EF1A03">
            <w:pPr>
              <w:pStyle w:val="Tabletext"/>
              <w:ind w:left="-21"/>
              <w:rPr>
                <w:sz w:val="18"/>
                <w:szCs w:val="18"/>
              </w:rPr>
            </w:pPr>
          </w:p>
          <w:p w14:paraId="5EAC3F1F" w14:textId="77777777" w:rsidR="007C30B2" w:rsidRDefault="007C30B2" w:rsidP="00EF1A03">
            <w:pPr>
              <w:pStyle w:val="Tabletext"/>
              <w:ind w:left="-21"/>
              <w:rPr>
                <w:sz w:val="18"/>
                <w:szCs w:val="18"/>
              </w:rPr>
            </w:pPr>
          </w:p>
          <w:p w14:paraId="10FE6E3E" w14:textId="77777777" w:rsidR="007C30B2" w:rsidRDefault="007C30B2" w:rsidP="00EF1A03">
            <w:pPr>
              <w:pStyle w:val="Tabletext"/>
              <w:ind w:left="-21"/>
              <w:rPr>
                <w:sz w:val="18"/>
                <w:szCs w:val="18"/>
              </w:rPr>
            </w:pPr>
          </w:p>
        </w:tc>
        <w:tc>
          <w:tcPr>
            <w:tcW w:w="319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0BD7FC2B" w14:textId="77777777" w:rsidR="007C30B2" w:rsidRDefault="007C30B2" w:rsidP="00EF1A03">
            <w:pPr>
              <w:pStyle w:val="Tabletext"/>
              <w:ind w:left="34"/>
              <w:rPr>
                <w:sz w:val="18"/>
                <w:szCs w:val="18"/>
              </w:rPr>
            </w:pPr>
          </w:p>
        </w:tc>
        <w:tc>
          <w:tcPr>
            <w:tcW w:w="70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7F1C792" w14:textId="77777777" w:rsidR="007C30B2" w:rsidRDefault="007C30B2" w:rsidP="00EF1A03">
            <w:pPr>
              <w:pStyle w:val="Tabletext"/>
              <w:ind w:left="-21"/>
              <w:jc w:val="center"/>
              <w:rPr>
                <w:color w:val="808080"/>
              </w:rPr>
            </w:pPr>
            <w:r>
              <w:rPr>
                <w:color w:val="808080"/>
              </w:rPr>
              <w:t>4</w:t>
            </w:r>
          </w:p>
        </w:tc>
        <w:tc>
          <w:tcPr>
            <w:tcW w:w="70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18236F6" w14:textId="77777777" w:rsidR="007C30B2" w:rsidRDefault="007C30B2" w:rsidP="00EF1A03">
            <w:pPr>
              <w:pStyle w:val="Tabletext"/>
              <w:ind w:left="-21"/>
              <w:jc w:val="center"/>
              <w:rPr>
                <w:color w:val="808080"/>
              </w:rPr>
            </w:pPr>
            <w:r>
              <w:rPr>
                <w:color w:val="808080"/>
              </w:rPr>
              <w:t>3</w:t>
            </w:r>
          </w:p>
        </w:tc>
        <w:tc>
          <w:tcPr>
            <w:tcW w:w="709" w:type="dxa"/>
            <w:tcBorders>
              <w:top w:val="nil"/>
              <w:left w:val="nil"/>
              <w:bottom w:val="single" w:sz="8" w:space="0" w:color="auto"/>
              <w:right w:val="single" w:sz="8" w:space="0" w:color="auto"/>
            </w:tcBorders>
            <w:shd w:val="clear" w:color="auto" w:fill="FF0000"/>
            <w:tcMar>
              <w:top w:w="0" w:type="dxa"/>
              <w:left w:w="108" w:type="dxa"/>
              <w:bottom w:w="0" w:type="dxa"/>
              <w:right w:w="108" w:type="dxa"/>
            </w:tcMar>
            <w:vAlign w:val="center"/>
            <w:hideMark/>
          </w:tcPr>
          <w:p w14:paraId="4B8325DA" w14:textId="77777777" w:rsidR="007C30B2" w:rsidRDefault="007C30B2" w:rsidP="00EF1A03">
            <w:pPr>
              <w:pStyle w:val="Tabletext"/>
              <w:ind w:left="-21"/>
              <w:jc w:val="center"/>
              <w:rPr>
                <w:color w:val="808080"/>
              </w:rPr>
            </w:pPr>
            <w:r>
              <w:rPr>
                <w:color w:val="808080"/>
              </w:rPr>
              <w:t>12</w:t>
            </w:r>
          </w:p>
        </w:tc>
        <w:tc>
          <w:tcPr>
            <w:tcW w:w="1134" w:type="dxa"/>
            <w:tcBorders>
              <w:top w:val="nil"/>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14:paraId="014FF5AA" w14:textId="77777777" w:rsidR="007C30B2" w:rsidRDefault="007C30B2" w:rsidP="00EF1A03">
            <w:pPr>
              <w:pStyle w:val="Tabletext"/>
              <w:ind w:left="-21"/>
              <w:jc w:val="center"/>
              <w:rPr>
                <w:color w:val="808080"/>
              </w:rPr>
            </w:pPr>
            <w:r>
              <w:rPr>
                <w:color w:val="808080"/>
              </w:rPr>
              <w:t>18</w:t>
            </w:r>
          </w:p>
        </w:tc>
      </w:tr>
      <w:tr w:rsidR="007C30B2" w14:paraId="783A0BCA" w14:textId="77777777" w:rsidTr="00EF1A03">
        <w:trPr>
          <w:trHeight w:val="397"/>
        </w:trPr>
        <w:tc>
          <w:tcPr>
            <w:tcW w:w="3189"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7C984D7C" w14:textId="77777777" w:rsidR="007C30B2" w:rsidRDefault="007C30B2" w:rsidP="00EF1A03">
            <w:pPr>
              <w:pStyle w:val="Tabletext"/>
              <w:ind w:left="-21"/>
              <w:rPr>
                <w:sz w:val="18"/>
                <w:szCs w:val="18"/>
              </w:rPr>
            </w:pPr>
          </w:p>
          <w:p w14:paraId="79E18C4C" w14:textId="77777777" w:rsidR="007C30B2" w:rsidRDefault="007C30B2" w:rsidP="00EF1A03">
            <w:pPr>
              <w:pStyle w:val="Tabletext"/>
              <w:ind w:left="-21"/>
              <w:rPr>
                <w:sz w:val="18"/>
                <w:szCs w:val="18"/>
              </w:rPr>
            </w:pPr>
          </w:p>
          <w:p w14:paraId="5CD0425C" w14:textId="77777777" w:rsidR="007C30B2" w:rsidRDefault="007C30B2" w:rsidP="00EF1A03">
            <w:pPr>
              <w:pStyle w:val="Tabletext"/>
              <w:ind w:left="-21"/>
              <w:rPr>
                <w:sz w:val="18"/>
                <w:szCs w:val="18"/>
              </w:rPr>
            </w:pPr>
          </w:p>
        </w:tc>
        <w:tc>
          <w:tcPr>
            <w:tcW w:w="319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3C8E9BEA" w14:textId="77777777" w:rsidR="007C30B2" w:rsidRDefault="007C30B2" w:rsidP="00EF1A03">
            <w:pPr>
              <w:pStyle w:val="Tabletext"/>
              <w:ind w:left="34"/>
              <w:rPr>
                <w:sz w:val="18"/>
                <w:szCs w:val="18"/>
              </w:rPr>
            </w:pPr>
          </w:p>
        </w:tc>
        <w:tc>
          <w:tcPr>
            <w:tcW w:w="70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46002757" w14:textId="77777777" w:rsidR="007C30B2" w:rsidRDefault="007C30B2" w:rsidP="00EF1A03">
            <w:pPr>
              <w:pStyle w:val="Tabletext"/>
              <w:ind w:left="-21"/>
              <w:jc w:val="center"/>
              <w:rPr>
                <w:color w:val="808080"/>
              </w:rPr>
            </w:pPr>
            <w:r>
              <w:rPr>
                <w:color w:val="808080"/>
              </w:rPr>
              <w:t>5</w:t>
            </w:r>
          </w:p>
        </w:tc>
        <w:tc>
          <w:tcPr>
            <w:tcW w:w="70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EF20B73" w14:textId="77777777" w:rsidR="007C30B2" w:rsidRDefault="007C30B2" w:rsidP="00EF1A03">
            <w:pPr>
              <w:pStyle w:val="Tabletext"/>
              <w:ind w:left="-21"/>
              <w:jc w:val="center"/>
              <w:rPr>
                <w:color w:val="808080"/>
                <w:sz w:val="18"/>
                <w:szCs w:val="18"/>
              </w:rPr>
            </w:pPr>
            <w:r>
              <w:rPr>
                <w:color w:val="808080"/>
              </w:rPr>
              <w:t>2</w:t>
            </w:r>
          </w:p>
        </w:tc>
        <w:tc>
          <w:tcPr>
            <w:tcW w:w="709" w:type="dxa"/>
            <w:tcBorders>
              <w:top w:val="nil"/>
              <w:left w:val="nil"/>
              <w:bottom w:val="single" w:sz="8" w:space="0" w:color="auto"/>
              <w:right w:val="single" w:sz="8" w:space="0" w:color="auto"/>
            </w:tcBorders>
            <w:shd w:val="clear" w:color="auto" w:fill="FF0000"/>
            <w:tcMar>
              <w:top w:w="0" w:type="dxa"/>
              <w:left w:w="108" w:type="dxa"/>
              <w:bottom w:w="0" w:type="dxa"/>
              <w:right w:w="108" w:type="dxa"/>
            </w:tcMar>
            <w:vAlign w:val="center"/>
            <w:hideMark/>
          </w:tcPr>
          <w:p w14:paraId="76AE0242" w14:textId="77777777" w:rsidR="007C30B2" w:rsidRDefault="007C30B2" w:rsidP="00EF1A03">
            <w:pPr>
              <w:pStyle w:val="Tabletext"/>
              <w:ind w:left="-21"/>
              <w:jc w:val="center"/>
              <w:rPr>
                <w:color w:val="808080"/>
              </w:rPr>
            </w:pPr>
            <w:r>
              <w:rPr>
                <w:color w:val="808080"/>
              </w:rPr>
              <w:t>10</w:t>
            </w:r>
          </w:p>
        </w:tc>
        <w:tc>
          <w:tcPr>
            <w:tcW w:w="1134" w:type="dxa"/>
            <w:tcBorders>
              <w:top w:val="nil"/>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14:paraId="0C9982C2" w14:textId="77777777" w:rsidR="007C30B2" w:rsidRDefault="007C30B2" w:rsidP="00EF1A03">
            <w:pPr>
              <w:pStyle w:val="Tabletext"/>
              <w:ind w:left="-21"/>
              <w:jc w:val="center"/>
              <w:rPr>
                <w:color w:val="808080"/>
                <w:highlight w:val="yellow"/>
              </w:rPr>
            </w:pPr>
            <w:r>
              <w:rPr>
                <w:color w:val="808080"/>
              </w:rPr>
              <w:t>20</w:t>
            </w:r>
          </w:p>
        </w:tc>
      </w:tr>
      <w:tr w:rsidR="007C30B2" w14:paraId="452E3973" w14:textId="77777777" w:rsidTr="00EF1A03">
        <w:trPr>
          <w:trHeight w:val="422"/>
        </w:trPr>
        <w:tc>
          <w:tcPr>
            <w:tcW w:w="3189"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65E330E1" w14:textId="77777777" w:rsidR="007C30B2" w:rsidRDefault="007C30B2" w:rsidP="00EF1A03">
            <w:pPr>
              <w:pStyle w:val="Tabletext"/>
              <w:ind w:left="-21"/>
              <w:rPr>
                <w:sz w:val="18"/>
                <w:szCs w:val="18"/>
              </w:rPr>
            </w:pPr>
          </w:p>
          <w:p w14:paraId="57D7022D" w14:textId="77777777" w:rsidR="007C30B2" w:rsidRDefault="007C30B2" w:rsidP="00EF1A03">
            <w:pPr>
              <w:pStyle w:val="Tabletext"/>
              <w:ind w:left="-21"/>
              <w:rPr>
                <w:sz w:val="18"/>
                <w:szCs w:val="18"/>
              </w:rPr>
            </w:pPr>
          </w:p>
          <w:p w14:paraId="6E7B5B66" w14:textId="77777777" w:rsidR="007C30B2" w:rsidRDefault="007C30B2" w:rsidP="00EF1A03">
            <w:pPr>
              <w:pStyle w:val="Tabletext"/>
              <w:ind w:left="-21"/>
              <w:rPr>
                <w:sz w:val="18"/>
                <w:szCs w:val="18"/>
              </w:rPr>
            </w:pPr>
          </w:p>
        </w:tc>
        <w:tc>
          <w:tcPr>
            <w:tcW w:w="319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0D6E5D35" w14:textId="77777777" w:rsidR="007C30B2" w:rsidRDefault="007C30B2" w:rsidP="00EF1A03">
            <w:pPr>
              <w:pStyle w:val="Tabletext"/>
              <w:ind w:left="34"/>
              <w:rPr>
                <w:sz w:val="18"/>
                <w:szCs w:val="18"/>
                <w:highlight w:val="yellow"/>
              </w:rPr>
            </w:pPr>
          </w:p>
        </w:tc>
        <w:tc>
          <w:tcPr>
            <w:tcW w:w="70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DFA6530" w14:textId="77777777" w:rsidR="007C30B2" w:rsidRDefault="007C30B2" w:rsidP="00EF1A03">
            <w:pPr>
              <w:pStyle w:val="Tabletext"/>
              <w:ind w:left="-21"/>
              <w:jc w:val="center"/>
              <w:rPr>
                <w:color w:val="808080"/>
              </w:rPr>
            </w:pPr>
            <w:r>
              <w:rPr>
                <w:color w:val="808080"/>
              </w:rPr>
              <w:t>3</w:t>
            </w:r>
          </w:p>
        </w:tc>
        <w:tc>
          <w:tcPr>
            <w:tcW w:w="70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A08BF59" w14:textId="77777777" w:rsidR="007C30B2" w:rsidRDefault="007C30B2" w:rsidP="00EF1A03">
            <w:pPr>
              <w:pStyle w:val="Tabletext"/>
              <w:ind w:left="-21"/>
              <w:jc w:val="center"/>
              <w:rPr>
                <w:color w:val="808080"/>
              </w:rPr>
            </w:pPr>
            <w:r>
              <w:rPr>
                <w:color w:val="808080"/>
              </w:rPr>
              <w:t>3</w:t>
            </w:r>
          </w:p>
        </w:tc>
        <w:tc>
          <w:tcPr>
            <w:tcW w:w="709" w:type="dxa"/>
            <w:tcBorders>
              <w:top w:val="nil"/>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14:paraId="6CA19C29" w14:textId="77777777" w:rsidR="007C30B2" w:rsidRDefault="007C30B2" w:rsidP="00EF1A03">
            <w:pPr>
              <w:pStyle w:val="Tabletext"/>
              <w:ind w:left="-21"/>
              <w:jc w:val="center"/>
              <w:rPr>
                <w:color w:val="808080"/>
              </w:rPr>
            </w:pPr>
            <w:r>
              <w:rPr>
                <w:color w:val="808080"/>
              </w:rPr>
              <w:t>9</w:t>
            </w:r>
          </w:p>
        </w:tc>
        <w:tc>
          <w:tcPr>
            <w:tcW w:w="1134"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0EF0C124" w14:textId="77777777" w:rsidR="007C30B2" w:rsidRDefault="007C30B2" w:rsidP="00EF1A03">
            <w:pPr>
              <w:pStyle w:val="Tabletext"/>
              <w:ind w:left="-21"/>
              <w:jc w:val="center"/>
              <w:rPr>
                <w:color w:val="808080"/>
              </w:rPr>
            </w:pPr>
            <w:r>
              <w:rPr>
                <w:color w:val="808080"/>
              </w:rPr>
              <w:t>12</w:t>
            </w:r>
          </w:p>
        </w:tc>
      </w:tr>
      <w:tr w:rsidR="007C30B2" w14:paraId="472FABE7" w14:textId="77777777" w:rsidTr="00EF1A03">
        <w:trPr>
          <w:trHeight w:val="397"/>
        </w:trPr>
        <w:tc>
          <w:tcPr>
            <w:tcW w:w="3189"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195ED389" w14:textId="77777777" w:rsidR="007C30B2" w:rsidRDefault="007C30B2" w:rsidP="00EF1A03">
            <w:pPr>
              <w:pStyle w:val="Tabletext"/>
              <w:ind w:left="-21"/>
              <w:rPr>
                <w:sz w:val="18"/>
                <w:szCs w:val="18"/>
              </w:rPr>
            </w:pPr>
          </w:p>
          <w:p w14:paraId="65E5F1AE" w14:textId="77777777" w:rsidR="007C30B2" w:rsidRDefault="007C30B2" w:rsidP="00EF1A03">
            <w:pPr>
              <w:pStyle w:val="Tabletext"/>
              <w:ind w:left="-21"/>
              <w:rPr>
                <w:sz w:val="18"/>
                <w:szCs w:val="18"/>
              </w:rPr>
            </w:pPr>
          </w:p>
          <w:p w14:paraId="417581EB" w14:textId="77777777" w:rsidR="007C30B2" w:rsidRDefault="007C30B2" w:rsidP="00EF1A03">
            <w:pPr>
              <w:pStyle w:val="Tabletext"/>
              <w:ind w:left="-21"/>
              <w:rPr>
                <w:sz w:val="18"/>
                <w:szCs w:val="18"/>
              </w:rPr>
            </w:pPr>
          </w:p>
        </w:tc>
        <w:tc>
          <w:tcPr>
            <w:tcW w:w="319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5405E8D0" w14:textId="77777777" w:rsidR="007C30B2" w:rsidRDefault="007C30B2" w:rsidP="00EF1A03">
            <w:pPr>
              <w:pStyle w:val="Tabletext"/>
              <w:ind w:left="34"/>
              <w:rPr>
                <w:sz w:val="18"/>
                <w:szCs w:val="18"/>
              </w:rPr>
            </w:pPr>
          </w:p>
        </w:tc>
        <w:tc>
          <w:tcPr>
            <w:tcW w:w="70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1C1689B" w14:textId="77777777" w:rsidR="007C30B2" w:rsidRDefault="007C30B2" w:rsidP="00EF1A03">
            <w:pPr>
              <w:pStyle w:val="Tabletext"/>
              <w:jc w:val="center"/>
              <w:rPr>
                <w:color w:val="808080"/>
              </w:rPr>
            </w:pPr>
            <w:r>
              <w:rPr>
                <w:color w:val="808080"/>
              </w:rPr>
              <w:t>4</w:t>
            </w:r>
          </w:p>
        </w:tc>
        <w:tc>
          <w:tcPr>
            <w:tcW w:w="70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3D6AB24" w14:textId="77777777" w:rsidR="007C30B2" w:rsidRDefault="007C30B2" w:rsidP="00EF1A03">
            <w:pPr>
              <w:pStyle w:val="Tabletext"/>
              <w:ind w:left="-21"/>
              <w:jc w:val="center"/>
              <w:rPr>
                <w:color w:val="808080"/>
                <w:sz w:val="18"/>
                <w:szCs w:val="18"/>
              </w:rPr>
            </w:pPr>
            <w:r>
              <w:rPr>
                <w:color w:val="808080"/>
              </w:rPr>
              <w:t>2</w:t>
            </w:r>
          </w:p>
        </w:tc>
        <w:tc>
          <w:tcPr>
            <w:tcW w:w="709" w:type="dxa"/>
            <w:tcBorders>
              <w:top w:val="nil"/>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14:paraId="0D708410" w14:textId="77777777" w:rsidR="007C30B2" w:rsidRDefault="007C30B2" w:rsidP="00EF1A03">
            <w:pPr>
              <w:pStyle w:val="Tabletext"/>
              <w:ind w:left="-21"/>
              <w:jc w:val="center"/>
              <w:rPr>
                <w:color w:val="808080"/>
              </w:rPr>
            </w:pPr>
            <w:r>
              <w:rPr>
                <w:color w:val="808080"/>
              </w:rPr>
              <w:t>8</w:t>
            </w:r>
          </w:p>
        </w:tc>
        <w:tc>
          <w:tcPr>
            <w:tcW w:w="1134"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3087074C" w14:textId="77777777" w:rsidR="007C30B2" w:rsidRDefault="007C30B2" w:rsidP="00EF1A03">
            <w:pPr>
              <w:pStyle w:val="Tabletext"/>
              <w:ind w:left="-21"/>
              <w:jc w:val="center"/>
              <w:rPr>
                <w:color w:val="808080"/>
              </w:rPr>
            </w:pPr>
            <w:r>
              <w:rPr>
                <w:color w:val="808080"/>
              </w:rPr>
              <w:t>14</w:t>
            </w:r>
          </w:p>
        </w:tc>
      </w:tr>
      <w:tr w:rsidR="007C30B2" w14:paraId="7F892BB1" w14:textId="77777777" w:rsidTr="00EF1A03">
        <w:trPr>
          <w:trHeight w:val="397"/>
        </w:trPr>
        <w:tc>
          <w:tcPr>
            <w:tcW w:w="3189"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0AE286BA" w14:textId="77777777" w:rsidR="007C30B2" w:rsidRDefault="007C30B2" w:rsidP="00EF1A03">
            <w:pPr>
              <w:pStyle w:val="Tabletext"/>
              <w:ind w:left="-21"/>
              <w:rPr>
                <w:sz w:val="18"/>
                <w:szCs w:val="18"/>
              </w:rPr>
            </w:pPr>
          </w:p>
          <w:p w14:paraId="2F573DD3" w14:textId="77777777" w:rsidR="007C30B2" w:rsidRDefault="007C30B2" w:rsidP="00EF1A03">
            <w:pPr>
              <w:pStyle w:val="Tabletext"/>
              <w:ind w:left="-21"/>
              <w:rPr>
                <w:sz w:val="18"/>
                <w:szCs w:val="18"/>
              </w:rPr>
            </w:pPr>
          </w:p>
          <w:p w14:paraId="40EBA098" w14:textId="77777777" w:rsidR="007C30B2" w:rsidRDefault="007C30B2" w:rsidP="00EF1A03">
            <w:pPr>
              <w:pStyle w:val="Tabletext"/>
              <w:ind w:left="-21"/>
              <w:rPr>
                <w:sz w:val="18"/>
                <w:szCs w:val="18"/>
              </w:rPr>
            </w:pPr>
          </w:p>
        </w:tc>
        <w:tc>
          <w:tcPr>
            <w:tcW w:w="319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2A7CB200" w14:textId="77777777" w:rsidR="007C30B2" w:rsidRDefault="007C30B2" w:rsidP="00EF1A03">
            <w:pPr>
              <w:pStyle w:val="Tabletext"/>
              <w:ind w:left="34"/>
              <w:rPr>
                <w:sz w:val="18"/>
                <w:szCs w:val="18"/>
              </w:rPr>
            </w:pPr>
          </w:p>
        </w:tc>
        <w:tc>
          <w:tcPr>
            <w:tcW w:w="70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CC5681E" w14:textId="77777777" w:rsidR="007C30B2" w:rsidRDefault="007C30B2" w:rsidP="00EF1A03">
            <w:pPr>
              <w:pStyle w:val="Tabletext"/>
              <w:ind w:left="-21"/>
              <w:jc w:val="center"/>
              <w:rPr>
                <w:color w:val="808080"/>
              </w:rPr>
            </w:pPr>
            <w:r>
              <w:rPr>
                <w:color w:val="808080"/>
              </w:rPr>
              <w:t>4</w:t>
            </w:r>
          </w:p>
        </w:tc>
        <w:tc>
          <w:tcPr>
            <w:tcW w:w="70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C3810A2" w14:textId="77777777" w:rsidR="007C30B2" w:rsidRDefault="007C30B2" w:rsidP="00EF1A03">
            <w:pPr>
              <w:pStyle w:val="Tabletext"/>
              <w:ind w:left="-21"/>
              <w:jc w:val="center"/>
              <w:rPr>
                <w:color w:val="808080"/>
                <w:sz w:val="18"/>
                <w:szCs w:val="18"/>
              </w:rPr>
            </w:pPr>
            <w:r>
              <w:rPr>
                <w:color w:val="808080"/>
              </w:rPr>
              <w:t>2</w:t>
            </w:r>
          </w:p>
        </w:tc>
        <w:tc>
          <w:tcPr>
            <w:tcW w:w="709" w:type="dxa"/>
            <w:tcBorders>
              <w:top w:val="nil"/>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14:paraId="5DE2C023" w14:textId="77777777" w:rsidR="007C30B2" w:rsidRDefault="007C30B2" w:rsidP="00EF1A03">
            <w:pPr>
              <w:pStyle w:val="Tabletext"/>
              <w:ind w:left="-21"/>
              <w:jc w:val="center"/>
              <w:rPr>
                <w:color w:val="808080"/>
              </w:rPr>
            </w:pPr>
            <w:r>
              <w:rPr>
                <w:color w:val="808080"/>
              </w:rPr>
              <w:t>8</w:t>
            </w:r>
          </w:p>
        </w:tc>
        <w:tc>
          <w:tcPr>
            <w:tcW w:w="1134"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5EF1DBC6" w14:textId="77777777" w:rsidR="007C30B2" w:rsidRDefault="007C30B2" w:rsidP="00EF1A03">
            <w:pPr>
              <w:pStyle w:val="Tabletext"/>
              <w:ind w:left="-21"/>
              <w:jc w:val="center"/>
              <w:rPr>
                <w:color w:val="808080"/>
              </w:rPr>
            </w:pPr>
            <w:r>
              <w:rPr>
                <w:color w:val="808080"/>
              </w:rPr>
              <w:t>14</w:t>
            </w:r>
          </w:p>
        </w:tc>
      </w:tr>
      <w:tr w:rsidR="007C30B2" w14:paraId="0A53DA59" w14:textId="77777777" w:rsidTr="00EF1A03">
        <w:trPr>
          <w:trHeight w:val="397"/>
        </w:trPr>
        <w:tc>
          <w:tcPr>
            <w:tcW w:w="3189"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4C5E33AA" w14:textId="77777777" w:rsidR="007C30B2" w:rsidRDefault="007C30B2" w:rsidP="00EF1A03">
            <w:pPr>
              <w:pStyle w:val="Tabletext"/>
              <w:ind w:left="-21"/>
              <w:rPr>
                <w:sz w:val="18"/>
                <w:szCs w:val="18"/>
              </w:rPr>
            </w:pPr>
          </w:p>
          <w:p w14:paraId="54F0DF17" w14:textId="77777777" w:rsidR="007C30B2" w:rsidRDefault="007C30B2" w:rsidP="00EF1A03">
            <w:pPr>
              <w:pStyle w:val="Tabletext"/>
              <w:ind w:left="-21"/>
              <w:rPr>
                <w:sz w:val="18"/>
                <w:szCs w:val="18"/>
              </w:rPr>
            </w:pPr>
          </w:p>
          <w:p w14:paraId="37AB697F" w14:textId="77777777" w:rsidR="007C30B2" w:rsidRDefault="007C30B2" w:rsidP="00EF1A03">
            <w:pPr>
              <w:pStyle w:val="Tabletext"/>
              <w:ind w:left="-21"/>
              <w:rPr>
                <w:sz w:val="18"/>
                <w:szCs w:val="18"/>
              </w:rPr>
            </w:pPr>
          </w:p>
        </w:tc>
        <w:tc>
          <w:tcPr>
            <w:tcW w:w="319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45FAF571" w14:textId="77777777" w:rsidR="007C30B2" w:rsidRDefault="007C30B2" w:rsidP="00EF1A03">
            <w:pPr>
              <w:pStyle w:val="Tabletext"/>
              <w:ind w:left="34"/>
              <w:rPr>
                <w:sz w:val="18"/>
                <w:szCs w:val="18"/>
              </w:rPr>
            </w:pPr>
          </w:p>
        </w:tc>
        <w:tc>
          <w:tcPr>
            <w:tcW w:w="70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47A6D4C1" w14:textId="77777777" w:rsidR="007C30B2" w:rsidRDefault="007C30B2" w:rsidP="00EF1A03">
            <w:pPr>
              <w:pStyle w:val="Tabletext"/>
              <w:ind w:left="-21"/>
              <w:jc w:val="center"/>
              <w:rPr>
                <w:color w:val="808080"/>
                <w:sz w:val="18"/>
                <w:szCs w:val="18"/>
              </w:rPr>
            </w:pPr>
            <w:r>
              <w:rPr>
                <w:color w:val="808080"/>
              </w:rPr>
              <w:t>4</w:t>
            </w:r>
          </w:p>
        </w:tc>
        <w:tc>
          <w:tcPr>
            <w:tcW w:w="70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63CCEBF" w14:textId="77777777" w:rsidR="007C30B2" w:rsidRDefault="007C30B2" w:rsidP="00EF1A03">
            <w:pPr>
              <w:pStyle w:val="Tabletext"/>
              <w:ind w:left="-21"/>
              <w:jc w:val="center"/>
              <w:rPr>
                <w:color w:val="808080"/>
                <w:sz w:val="18"/>
                <w:szCs w:val="18"/>
              </w:rPr>
            </w:pPr>
            <w:r>
              <w:rPr>
                <w:color w:val="808080"/>
              </w:rPr>
              <w:t>2</w:t>
            </w:r>
          </w:p>
        </w:tc>
        <w:tc>
          <w:tcPr>
            <w:tcW w:w="709" w:type="dxa"/>
            <w:tcBorders>
              <w:top w:val="nil"/>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14:paraId="45D45F09" w14:textId="77777777" w:rsidR="007C30B2" w:rsidRDefault="007C30B2" w:rsidP="00EF1A03">
            <w:pPr>
              <w:pStyle w:val="Tabletext"/>
              <w:ind w:left="-21"/>
              <w:jc w:val="center"/>
              <w:rPr>
                <w:color w:val="808080"/>
              </w:rPr>
            </w:pPr>
            <w:r>
              <w:rPr>
                <w:color w:val="808080"/>
              </w:rPr>
              <w:t>8</w:t>
            </w:r>
          </w:p>
        </w:tc>
        <w:tc>
          <w:tcPr>
            <w:tcW w:w="1134"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7F4EBA73" w14:textId="77777777" w:rsidR="007C30B2" w:rsidRDefault="007C30B2" w:rsidP="00EF1A03">
            <w:pPr>
              <w:pStyle w:val="Tabletext"/>
              <w:ind w:left="-21"/>
              <w:jc w:val="center"/>
              <w:rPr>
                <w:color w:val="808080"/>
              </w:rPr>
            </w:pPr>
            <w:r>
              <w:rPr>
                <w:color w:val="808080"/>
              </w:rPr>
              <w:t>14</w:t>
            </w:r>
          </w:p>
        </w:tc>
      </w:tr>
      <w:tr w:rsidR="007C30B2" w14:paraId="1970FD96" w14:textId="77777777" w:rsidTr="00EF1A03">
        <w:trPr>
          <w:trHeight w:val="397"/>
        </w:trPr>
        <w:tc>
          <w:tcPr>
            <w:tcW w:w="3189"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4DEC3284" w14:textId="77777777" w:rsidR="007C30B2" w:rsidRDefault="007C30B2" w:rsidP="00EF1A03">
            <w:pPr>
              <w:pStyle w:val="Tabletext"/>
              <w:ind w:left="-21"/>
              <w:rPr>
                <w:sz w:val="18"/>
                <w:szCs w:val="18"/>
              </w:rPr>
            </w:pPr>
          </w:p>
          <w:p w14:paraId="795AD5E7" w14:textId="77777777" w:rsidR="007C30B2" w:rsidRDefault="007C30B2" w:rsidP="00EF1A03">
            <w:pPr>
              <w:pStyle w:val="Tabletext"/>
              <w:ind w:left="-21"/>
              <w:rPr>
                <w:sz w:val="18"/>
                <w:szCs w:val="18"/>
              </w:rPr>
            </w:pPr>
          </w:p>
          <w:p w14:paraId="2CCD0AF6" w14:textId="77777777" w:rsidR="007C30B2" w:rsidRDefault="007C30B2" w:rsidP="00EF1A03">
            <w:pPr>
              <w:pStyle w:val="Tabletext"/>
              <w:ind w:left="-21"/>
              <w:rPr>
                <w:sz w:val="18"/>
                <w:szCs w:val="18"/>
              </w:rPr>
            </w:pPr>
          </w:p>
        </w:tc>
        <w:tc>
          <w:tcPr>
            <w:tcW w:w="319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512A4593" w14:textId="77777777" w:rsidR="007C30B2" w:rsidRDefault="007C30B2" w:rsidP="00EF1A03">
            <w:pPr>
              <w:pStyle w:val="Tabletext"/>
              <w:ind w:left="34"/>
              <w:rPr>
                <w:sz w:val="18"/>
                <w:szCs w:val="18"/>
              </w:rPr>
            </w:pPr>
          </w:p>
        </w:tc>
        <w:tc>
          <w:tcPr>
            <w:tcW w:w="70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DBBF9CF" w14:textId="77777777" w:rsidR="007C30B2" w:rsidRDefault="007C30B2" w:rsidP="00EF1A03">
            <w:pPr>
              <w:pStyle w:val="Tabletext"/>
              <w:ind w:left="-21"/>
              <w:jc w:val="center"/>
              <w:rPr>
                <w:color w:val="808080"/>
              </w:rPr>
            </w:pPr>
            <w:r>
              <w:rPr>
                <w:color w:val="808080"/>
              </w:rPr>
              <w:t>3</w:t>
            </w:r>
          </w:p>
        </w:tc>
        <w:tc>
          <w:tcPr>
            <w:tcW w:w="70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F6B5923" w14:textId="77777777" w:rsidR="007C30B2" w:rsidRDefault="007C30B2" w:rsidP="00EF1A03">
            <w:pPr>
              <w:pStyle w:val="Tabletext"/>
              <w:ind w:left="-21"/>
              <w:jc w:val="center"/>
              <w:rPr>
                <w:color w:val="808080"/>
              </w:rPr>
            </w:pPr>
            <w:r>
              <w:rPr>
                <w:color w:val="808080"/>
              </w:rPr>
              <w:t>2</w:t>
            </w:r>
          </w:p>
        </w:tc>
        <w:tc>
          <w:tcPr>
            <w:tcW w:w="709" w:type="dxa"/>
            <w:tcBorders>
              <w:top w:val="nil"/>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14:paraId="24474C83" w14:textId="77777777" w:rsidR="007C30B2" w:rsidRDefault="007C30B2" w:rsidP="00EF1A03">
            <w:pPr>
              <w:pStyle w:val="Tabletext"/>
              <w:ind w:left="-21"/>
              <w:jc w:val="center"/>
              <w:rPr>
                <w:color w:val="808080"/>
              </w:rPr>
            </w:pPr>
            <w:r>
              <w:rPr>
                <w:color w:val="808080"/>
              </w:rPr>
              <w:t>6</w:t>
            </w:r>
          </w:p>
        </w:tc>
        <w:tc>
          <w:tcPr>
            <w:tcW w:w="1134"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5E4F0B4A" w14:textId="77777777" w:rsidR="007C30B2" w:rsidRDefault="007C30B2" w:rsidP="00EF1A03">
            <w:pPr>
              <w:pStyle w:val="Tabletext"/>
              <w:ind w:left="-21"/>
              <w:jc w:val="center"/>
              <w:rPr>
                <w:color w:val="808080"/>
              </w:rPr>
            </w:pPr>
            <w:r>
              <w:rPr>
                <w:color w:val="808080"/>
              </w:rPr>
              <w:t>10</w:t>
            </w:r>
          </w:p>
        </w:tc>
      </w:tr>
    </w:tbl>
    <w:p w14:paraId="1EBD25F5" w14:textId="77777777" w:rsidR="001C5B98" w:rsidRDefault="001C5B98" w:rsidP="001C5B98"/>
    <w:p w14:paraId="5965DFE6" w14:textId="77777777" w:rsidR="00ED0697" w:rsidRDefault="00ED0697">
      <w:pPr>
        <w:spacing w:after="0"/>
        <w:textboxTightWrap w:val="none"/>
      </w:pPr>
      <w:r>
        <w:br w:type="page"/>
      </w:r>
    </w:p>
    <w:p w14:paraId="344B67BA" w14:textId="77777777" w:rsidR="00FE3938" w:rsidRDefault="00FE3938" w:rsidP="001C5B98"/>
    <w:p w14:paraId="4BD716FF" w14:textId="77777777" w:rsidR="00FE3938" w:rsidRDefault="00FE3938" w:rsidP="00FE3938">
      <w:pPr>
        <w:pStyle w:val="Heading1"/>
      </w:pPr>
      <w:bookmarkStart w:id="22" w:name="_Toc522271644"/>
      <w:r>
        <w:t>9 Sustainability and Manageability (Business as Usual)</w:t>
      </w:r>
      <w:bookmarkEnd w:id="22"/>
    </w:p>
    <w:p w14:paraId="159A18F8" w14:textId="77777777" w:rsidR="00085C5C" w:rsidRPr="00624FD0" w:rsidRDefault="00085C5C" w:rsidP="00085C5C">
      <w:pPr>
        <w:jc w:val="both"/>
      </w:pPr>
      <w:r w:rsidRPr="00624FD0">
        <w:t>It is important to continue monitoring benefits beyond the initial effort or project to ensure the change is sustained and continues to be beneficial.</w:t>
      </w:r>
    </w:p>
    <w:p w14:paraId="53BC9DE3" w14:textId="77777777" w:rsidR="00085C5C" w:rsidRDefault="00085C5C" w:rsidP="00085C5C">
      <w:pPr>
        <w:jc w:val="both"/>
      </w:pPr>
      <w:r w:rsidRPr="00624FD0">
        <w:t xml:space="preserve">It is also important to select a manageable number of benefits to track; </w:t>
      </w:r>
      <w:r>
        <w:t>otherwise</w:t>
      </w:r>
      <w:r w:rsidRPr="00624FD0">
        <w:t xml:space="preserve"> monitoring </w:t>
      </w:r>
      <w:r>
        <w:t>may</w:t>
      </w:r>
      <w:r w:rsidRPr="00624FD0">
        <w:t xml:space="preserve"> not be sustainable. </w:t>
      </w:r>
    </w:p>
    <w:p w14:paraId="0601E55C" w14:textId="77777777" w:rsidR="00085C5C" w:rsidRPr="00624FD0" w:rsidRDefault="00085C5C" w:rsidP="00085C5C">
      <w:r w:rsidRPr="00624FD0">
        <w:rPr>
          <w:i/>
        </w:rPr>
        <w:t>HOW MANY</w:t>
      </w:r>
      <w:r w:rsidRPr="00624FD0">
        <w:t xml:space="preserve"> benefits to track will depend on:</w:t>
      </w:r>
    </w:p>
    <w:p w14:paraId="11C8B060" w14:textId="77777777" w:rsidR="00085C5C" w:rsidRPr="00B57ECB" w:rsidRDefault="00085C5C" w:rsidP="007B22F8">
      <w:pPr>
        <w:pStyle w:val="Heading3"/>
      </w:pPr>
      <w:r w:rsidRPr="00B57ECB">
        <w:t>Programme size</w:t>
      </w:r>
    </w:p>
    <w:p w14:paraId="5B22FDF5" w14:textId="77777777" w:rsidR="00085C5C" w:rsidRPr="00B57ECB" w:rsidRDefault="00085C5C" w:rsidP="007B22F8">
      <w:pPr>
        <w:pStyle w:val="Heading3"/>
      </w:pPr>
      <w:r w:rsidRPr="00B57ECB">
        <w:t xml:space="preserve">Stakeholder communication needs </w:t>
      </w:r>
    </w:p>
    <w:p w14:paraId="68758AD9" w14:textId="77777777" w:rsidR="00085C5C" w:rsidRPr="00B57ECB" w:rsidRDefault="00085C5C" w:rsidP="007B22F8">
      <w:pPr>
        <w:pStyle w:val="Heading3"/>
      </w:pPr>
      <w:r w:rsidRPr="00B57ECB">
        <w:t xml:space="preserve">Budget for measurement </w:t>
      </w:r>
    </w:p>
    <w:p w14:paraId="005CA7CA" w14:textId="77777777" w:rsidR="00085C5C" w:rsidRPr="00B57ECB" w:rsidRDefault="00085C5C" w:rsidP="007B22F8">
      <w:pPr>
        <w:pStyle w:val="Heading3"/>
      </w:pPr>
      <w:r w:rsidRPr="00B57ECB">
        <w:t>Organisation requirements.</w:t>
      </w:r>
    </w:p>
    <w:p w14:paraId="7D9D94A5" w14:textId="77777777" w:rsidR="00085C5C" w:rsidRDefault="00085C5C" w:rsidP="00085C5C">
      <w:pPr>
        <w:ind w:firstLine="716"/>
        <w:rPr>
          <w:i/>
        </w:rPr>
      </w:pPr>
    </w:p>
    <w:p w14:paraId="215C7ADA" w14:textId="77777777" w:rsidR="00085C5C" w:rsidRPr="00624FD0" w:rsidRDefault="00085C5C" w:rsidP="00085C5C">
      <w:r w:rsidRPr="00624FD0">
        <w:rPr>
          <w:i/>
        </w:rPr>
        <w:t>WHICH</w:t>
      </w:r>
      <w:r w:rsidRPr="00624FD0">
        <w:t xml:space="preserve"> specific benefits to track will depend on:</w:t>
      </w:r>
    </w:p>
    <w:p w14:paraId="73E1B743" w14:textId="77777777" w:rsidR="00085C5C" w:rsidRPr="00B57ECB" w:rsidRDefault="00085C5C" w:rsidP="007B22F8">
      <w:pPr>
        <w:pStyle w:val="Heading3"/>
      </w:pPr>
      <w:r w:rsidRPr="00B57ECB">
        <w:t>Realisation confidence</w:t>
      </w:r>
    </w:p>
    <w:p w14:paraId="35407CC7" w14:textId="77777777" w:rsidR="00085C5C" w:rsidRPr="00B57ECB" w:rsidRDefault="00085C5C" w:rsidP="007B22F8">
      <w:pPr>
        <w:pStyle w:val="Heading3"/>
      </w:pPr>
      <w:r w:rsidRPr="00B57ECB">
        <w:t>Priority</w:t>
      </w:r>
    </w:p>
    <w:p w14:paraId="05FFA674" w14:textId="77777777" w:rsidR="00085C5C" w:rsidRPr="00B57ECB" w:rsidRDefault="00085C5C" w:rsidP="007B22F8">
      <w:pPr>
        <w:pStyle w:val="Heading3"/>
      </w:pPr>
      <w:r w:rsidRPr="00B57ECB">
        <w:t>Ease and expense of measurement</w:t>
      </w:r>
    </w:p>
    <w:p w14:paraId="3BA1608B" w14:textId="77777777" w:rsidR="00085C5C" w:rsidRPr="00B57ECB" w:rsidRDefault="00085C5C" w:rsidP="007B22F8">
      <w:pPr>
        <w:pStyle w:val="Heading3"/>
      </w:pPr>
      <w:r w:rsidRPr="00B57ECB">
        <w:t>Spread of benefits across stakeholders</w:t>
      </w:r>
    </w:p>
    <w:p w14:paraId="39019B60" w14:textId="77777777" w:rsidR="00085C5C" w:rsidRPr="00085C5C" w:rsidRDefault="00085C5C" w:rsidP="00085C5C">
      <w:pPr>
        <w:rPr>
          <w:lang w:eastAsia="en-GB"/>
        </w:rPr>
      </w:pPr>
    </w:p>
    <w:p w14:paraId="0DB2746A" w14:textId="77777777" w:rsidR="00085C5C" w:rsidRPr="00085C5C" w:rsidRDefault="00085C5C" w:rsidP="00085C5C">
      <w:pPr>
        <w:jc w:val="both"/>
      </w:pPr>
      <w:r w:rsidRPr="00624FD0">
        <w:t>Attribution (share) of benefits across projects/work packages (ensuring investment in different elements is justified).</w:t>
      </w:r>
    </w:p>
    <w:p w14:paraId="1228C560" w14:textId="77777777" w:rsidR="00FE3938" w:rsidRPr="00FE3938" w:rsidRDefault="00FE3938" w:rsidP="00FE3938"/>
    <w:p w14:paraId="4128B690" w14:textId="77777777" w:rsidR="00CF3FA4" w:rsidRDefault="00CF3FA4">
      <w:pPr>
        <w:spacing w:after="0"/>
        <w:textboxTightWrap w:val="none"/>
      </w:pPr>
      <w:r>
        <w:br w:type="page"/>
      </w:r>
    </w:p>
    <w:p w14:paraId="51F07F1D" w14:textId="77777777" w:rsidR="002527C0" w:rsidRPr="002527C0" w:rsidRDefault="002527C0" w:rsidP="002527C0"/>
    <w:p w14:paraId="12495C58" w14:textId="77777777" w:rsidR="00681580" w:rsidRDefault="007D5B41" w:rsidP="007D5B41">
      <w:pPr>
        <w:pStyle w:val="Heading1"/>
      </w:pPr>
      <w:bookmarkStart w:id="23" w:name="_Toc522271645"/>
      <w:r>
        <w:t xml:space="preserve">Annex A: Benefits Realisation </w:t>
      </w:r>
      <w:r w:rsidR="006A7678">
        <w:t>Management Approach</w:t>
      </w:r>
      <w:bookmarkEnd w:id="23"/>
    </w:p>
    <w:p w14:paraId="23686986" w14:textId="77777777" w:rsidR="006A7678" w:rsidRDefault="006A7678" w:rsidP="006A7678"/>
    <w:p w14:paraId="77A4ED14" w14:textId="77777777" w:rsidR="006A7678" w:rsidRDefault="006A7678" w:rsidP="006A7678">
      <w:pPr>
        <w:rPr>
          <w:b/>
        </w:rPr>
      </w:pPr>
      <w:r>
        <w:rPr>
          <w:b/>
        </w:rPr>
        <w:t>The Benefits Cycle</w:t>
      </w:r>
    </w:p>
    <w:p w14:paraId="0D280956" w14:textId="77777777" w:rsidR="00ED0697" w:rsidRDefault="00ED0697" w:rsidP="006A7678">
      <w:pPr>
        <w:rPr>
          <w:b/>
        </w:rPr>
      </w:pPr>
    </w:p>
    <w:p w14:paraId="53FADF77" w14:textId="77777777" w:rsidR="00ED0697" w:rsidRDefault="00ED0697" w:rsidP="00ED0697">
      <w:pPr>
        <w:jc w:val="center"/>
        <w:rPr>
          <w:b/>
        </w:rPr>
      </w:pPr>
    </w:p>
    <w:p w14:paraId="5A5BAD0C" w14:textId="77777777" w:rsidR="00ED0697" w:rsidRDefault="00ED0697" w:rsidP="00ED0697">
      <w:pPr>
        <w:jc w:val="center"/>
        <w:rPr>
          <w:b/>
        </w:rPr>
      </w:pPr>
    </w:p>
    <w:p w14:paraId="0A0A96E1" w14:textId="77777777" w:rsidR="00DD5A69" w:rsidRDefault="00DD5A69" w:rsidP="00ED0697">
      <w:pPr>
        <w:jc w:val="center"/>
        <w:rPr>
          <w:b/>
        </w:rPr>
      </w:pPr>
    </w:p>
    <w:p w14:paraId="534AF055" w14:textId="77777777" w:rsidR="006A7678" w:rsidRPr="006A7678" w:rsidRDefault="00F33C53" w:rsidP="00ED0697">
      <w:pPr>
        <w:jc w:val="center"/>
        <w:rPr>
          <w:b/>
        </w:rPr>
      </w:pPr>
      <w:r w:rsidRPr="006D40DA">
        <w:rPr>
          <w:noProof/>
        </w:rPr>
        <w:drawing>
          <wp:inline distT="0" distB="0" distL="0" distR="0" wp14:anchorId="5B3496F2" wp14:editId="5EAD5DDC">
            <wp:extent cx="4960962" cy="3924588"/>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8676" cy="3922779"/>
                    </a:xfrm>
                    <a:prstGeom prst="rect">
                      <a:avLst/>
                    </a:prstGeom>
                    <a:noFill/>
                  </pic:spPr>
                </pic:pic>
              </a:graphicData>
            </a:graphic>
          </wp:inline>
        </w:drawing>
      </w:r>
    </w:p>
    <w:p w14:paraId="7CF2C85D" w14:textId="77777777" w:rsidR="006D619D" w:rsidRPr="006D619D" w:rsidRDefault="006D619D" w:rsidP="006D619D"/>
    <w:p w14:paraId="08FD8FAD" w14:textId="77777777" w:rsidR="00E12A27" w:rsidRDefault="00ED0697" w:rsidP="00E12A27">
      <w:r>
        <w:rPr>
          <w:noProof/>
        </w:rPr>
        <mc:AlternateContent>
          <mc:Choice Requires="wps">
            <w:drawing>
              <wp:anchor distT="45720" distB="45720" distL="114300" distR="114300" simplePos="0" relativeHeight="251663360" behindDoc="0" locked="0" layoutInCell="1" allowOverlap="1" wp14:anchorId="7C87D6E1" wp14:editId="7EAB16D4">
                <wp:simplePos x="0" y="0"/>
                <wp:positionH relativeFrom="column">
                  <wp:posOffset>-146158</wp:posOffset>
                </wp:positionH>
                <wp:positionV relativeFrom="paragraph">
                  <wp:posOffset>142816</wp:posOffset>
                </wp:positionV>
                <wp:extent cx="2360930" cy="476250"/>
                <wp:effectExtent l="0" t="0" r="279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76250"/>
                        </a:xfrm>
                        <a:prstGeom prst="rect">
                          <a:avLst/>
                        </a:prstGeom>
                        <a:solidFill>
                          <a:srgbClr val="FFFFFF"/>
                        </a:solidFill>
                        <a:ln w="9525">
                          <a:solidFill>
                            <a:srgbClr val="000000"/>
                          </a:solidFill>
                          <a:miter lim="800000"/>
                          <a:headEnd/>
                          <a:tailEnd/>
                        </a:ln>
                      </wps:spPr>
                      <wps:txbx>
                        <w:txbxContent>
                          <w:p w14:paraId="554F1509" w14:textId="77777777" w:rsidR="00CF3FA4" w:rsidRPr="00C36038" w:rsidRDefault="00CF3FA4" w:rsidP="00CF3FA4">
                            <w:pPr>
                              <w:rPr>
                                <w:rFonts w:ascii="Calibri" w:hAnsi="Calibri" w:cs="Arial"/>
                                <w:sz w:val="16"/>
                                <w:szCs w:val="16"/>
                              </w:rPr>
                            </w:pPr>
                            <w:r w:rsidRPr="00C36038">
                              <w:rPr>
                                <w:rFonts w:ascii="Calibri" w:hAnsi="Calibri" w:cs="Arial"/>
                                <w:sz w:val="16"/>
                                <w:szCs w:val="16"/>
                              </w:rPr>
                              <w:t>Model based on Swedish e-government Delegation Benefits Model from Managing Benefits 2nd Edition (Jenner 2014)</w:t>
                            </w:r>
                          </w:p>
                          <w:p w14:paraId="55E6E44B" w14:textId="77777777" w:rsidR="00CF3FA4" w:rsidRDefault="00CF3FA4" w:rsidP="00CF3FA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C87D6E1" id="_x0000_s1028" type="#_x0000_t202" style="position:absolute;margin-left:-11.5pt;margin-top:11.25pt;width:185.9pt;height:37.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">
                <v:textbox>
                  <w:txbxContent>
                    <w:p w14:paraId="554F1509" w14:textId="77777777" w:rsidR="00CF3FA4" w:rsidRPr="00C36038" w:rsidRDefault="00CF3FA4" w:rsidP="00CF3FA4">
                      <w:pPr>
                        <w:rPr>
                          <w:rFonts w:ascii="Calibri" w:hAnsi="Calibri" w:cs="Arial"/>
                          <w:sz w:val="16"/>
                          <w:szCs w:val="16"/>
                        </w:rPr>
                      </w:pPr>
                      <w:r w:rsidRPr="00C36038">
                        <w:rPr>
                          <w:rFonts w:ascii="Calibri" w:hAnsi="Calibri" w:cs="Arial"/>
                          <w:sz w:val="16"/>
                          <w:szCs w:val="16"/>
                        </w:rPr>
                        <w:t>Model based on Swedish e-government Delegation Benefits Model from Managing Benefits 2nd Edition (Jenner 2014)</w:t>
                      </w:r>
                    </w:p>
                    <w:p w14:paraId="55E6E44B" w14:textId="77777777" w:rsidR="00CF3FA4" w:rsidRDefault="00CF3FA4" w:rsidP="00CF3FA4"/>
                  </w:txbxContent>
                </v:textbox>
                <w10:wrap type="square"/>
              </v:shape>
            </w:pict>
          </mc:Fallback>
        </mc:AlternateContent>
      </w:r>
    </w:p>
    <w:p w14:paraId="15D0EBEA" w14:textId="77777777" w:rsidR="00ED0697" w:rsidRDefault="00ED0697" w:rsidP="00E12A27"/>
    <w:p w14:paraId="0AF71B3F" w14:textId="77777777" w:rsidR="00ED0697" w:rsidRPr="00E12A27" w:rsidRDefault="00ED0697" w:rsidP="00E12A27"/>
    <w:p w14:paraId="44DCEBF2" w14:textId="77777777" w:rsidR="00ED0697" w:rsidRDefault="00ED0697">
      <w:pPr>
        <w:spacing w:after="0"/>
        <w:textboxTightWrap w:val="none"/>
      </w:pPr>
      <w:r>
        <w:br w:type="page"/>
      </w:r>
    </w:p>
    <w:p w14:paraId="6A547542" w14:textId="77777777" w:rsidR="00C220E0" w:rsidRPr="00C220E0" w:rsidRDefault="00C220E0" w:rsidP="00C220E0"/>
    <w:p w14:paraId="452356B8" w14:textId="77777777" w:rsidR="007321B5" w:rsidRPr="00C30027" w:rsidRDefault="007321B5" w:rsidP="007321B5">
      <w:r w:rsidRPr="00624FD0">
        <w:t>The five key practices of benefits management are introduced below:</w:t>
      </w:r>
    </w:p>
    <w:tbl>
      <w:tblPr>
        <w:tblW w:w="8082" w:type="dxa"/>
        <w:jc w:val="center"/>
        <w:tblLayout w:type="fixed"/>
        <w:tblLook w:val="04A0" w:firstRow="1" w:lastRow="0" w:firstColumn="1" w:lastColumn="0" w:noHBand="0" w:noVBand="1"/>
      </w:tblPr>
      <w:tblGrid>
        <w:gridCol w:w="379"/>
        <w:gridCol w:w="279"/>
        <w:gridCol w:w="99"/>
        <w:gridCol w:w="509"/>
        <w:gridCol w:w="378"/>
        <w:gridCol w:w="261"/>
        <w:gridCol w:w="75"/>
        <w:gridCol w:w="940"/>
        <w:gridCol w:w="2516"/>
        <w:gridCol w:w="2646"/>
      </w:tblGrid>
      <w:tr w:rsidR="00417789" w:rsidRPr="00E86119" w14:paraId="1E763825" w14:textId="77777777" w:rsidTr="00417789">
        <w:trPr>
          <w:trHeight w:val="334"/>
          <w:jc w:val="center"/>
        </w:trPr>
        <w:tc>
          <w:tcPr>
            <w:tcW w:w="1905" w:type="dxa"/>
            <w:gridSpan w:val="6"/>
            <w:tcBorders>
              <w:top w:val="single" w:sz="4" w:space="0" w:color="auto"/>
              <w:left w:val="single" w:sz="4" w:space="0" w:color="auto"/>
              <w:bottom w:val="single" w:sz="4" w:space="0" w:color="auto"/>
              <w:right w:val="single" w:sz="4" w:space="0" w:color="auto"/>
            </w:tcBorders>
            <w:shd w:val="clear" w:color="auto" w:fill="2F5496"/>
          </w:tcPr>
          <w:p w14:paraId="77C2A057" w14:textId="77777777" w:rsidR="00417789" w:rsidRDefault="00417789" w:rsidP="00EF1A03">
            <w:pPr>
              <w:ind w:left="720"/>
              <w:jc w:val="center"/>
              <w:rPr>
                <w:b/>
                <w:bCs/>
                <w:color w:val="FFFFFF"/>
                <w:sz w:val="18"/>
                <w:szCs w:val="20"/>
              </w:rPr>
            </w:pPr>
          </w:p>
          <w:p w14:paraId="008E1F19" w14:textId="77777777" w:rsidR="00417789" w:rsidRPr="00EF1A03" w:rsidRDefault="00417789" w:rsidP="00EF1A03">
            <w:pPr>
              <w:jc w:val="center"/>
              <w:rPr>
                <w:b/>
                <w:bCs/>
                <w:color w:val="FFFFFF"/>
                <w:sz w:val="18"/>
                <w:szCs w:val="20"/>
              </w:rPr>
            </w:pPr>
            <w:r w:rsidRPr="00EF1A03">
              <w:rPr>
                <w:b/>
                <w:bCs/>
                <w:color w:val="FFFFFF"/>
                <w:sz w:val="18"/>
                <w:szCs w:val="20"/>
              </w:rPr>
              <w:t>Benefit Stage</w:t>
            </w:r>
          </w:p>
        </w:tc>
        <w:tc>
          <w:tcPr>
            <w:tcW w:w="1015" w:type="dxa"/>
            <w:gridSpan w:val="2"/>
            <w:tcBorders>
              <w:top w:val="single" w:sz="8" w:space="0" w:color="auto"/>
              <w:left w:val="single" w:sz="4" w:space="0" w:color="auto"/>
              <w:bottom w:val="single" w:sz="8" w:space="0" w:color="auto"/>
              <w:right w:val="single" w:sz="8" w:space="0" w:color="auto"/>
            </w:tcBorders>
            <w:shd w:val="clear" w:color="auto" w:fill="2F5496"/>
            <w:noWrap/>
            <w:vAlign w:val="bottom"/>
            <w:hideMark/>
          </w:tcPr>
          <w:p w14:paraId="674BAE5D" w14:textId="77777777" w:rsidR="00417789" w:rsidRPr="00EF1A03" w:rsidRDefault="00417789" w:rsidP="00EF1A03">
            <w:pPr>
              <w:jc w:val="center"/>
              <w:rPr>
                <w:b/>
                <w:bCs/>
                <w:color w:val="FFFFFF"/>
                <w:sz w:val="18"/>
                <w:szCs w:val="20"/>
              </w:rPr>
            </w:pPr>
            <w:r w:rsidRPr="00EF1A03">
              <w:rPr>
                <w:b/>
                <w:bCs/>
                <w:color w:val="FFFFFF"/>
                <w:sz w:val="18"/>
                <w:szCs w:val="20"/>
              </w:rPr>
              <w:t>Project Phase</w:t>
            </w:r>
          </w:p>
        </w:tc>
        <w:tc>
          <w:tcPr>
            <w:tcW w:w="2516" w:type="dxa"/>
            <w:tcBorders>
              <w:top w:val="single" w:sz="8" w:space="0" w:color="auto"/>
              <w:left w:val="nil"/>
              <w:bottom w:val="single" w:sz="8" w:space="0" w:color="auto"/>
              <w:right w:val="single" w:sz="8" w:space="0" w:color="auto"/>
            </w:tcBorders>
            <w:shd w:val="clear" w:color="auto" w:fill="2F5496"/>
            <w:noWrap/>
            <w:vAlign w:val="bottom"/>
            <w:hideMark/>
          </w:tcPr>
          <w:p w14:paraId="5D6D0D09" w14:textId="77777777" w:rsidR="00417789" w:rsidRPr="00EF1A03" w:rsidRDefault="00417789" w:rsidP="00EF1A03">
            <w:pPr>
              <w:jc w:val="center"/>
              <w:rPr>
                <w:b/>
                <w:bCs/>
                <w:color w:val="FFFFFF"/>
                <w:sz w:val="18"/>
                <w:szCs w:val="20"/>
              </w:rPr>
            </w:pPr>
            <w:r w:rsidRPr="00EF1A03">
              <w:rPr>
                <w:b/>
                <w:bCs/>
                <w:color w:val="FFFFFF"/>
                <w:sz w:val="18"/>
                <w:szCs w:val="20"/>
              </w:rPr>
              <w:t>Project Activity/ Output</w:t>
            </w:r>
          </w:p>
        </w:tc>
        <w:tc>
          <w:tcPr>
            <w:tcW w:w="2646" w:type="dxa"/>
            <w:tcBorders>
              <w:top w:val="single" w:sz="8" w:space="0" w:color="auto"/>
              <w:left w:val="nil"/>
              <w:bottom w:val="single" w:sz="8" w:space="0" w:color="auto"/>
              <w:right w:val="single" w:sz="8" w:space="0" w:color="auto"/>
            </w:tcBorders>
            <w:shd w:val="clear" w:color="auto" w:fill="2F5496"/>
            <w:noWrap/>
            <w:vAlign w:val="bottom"/>
            <w:hideMark/>
          </w:tcPr>
          <w:p w14:paraId="3B9A031D" w14:textId="77777777" w:rsidR="00417789" w:rsidRPr="00EF1A03" w:rsidRDefault="00417789" w:rsidP="00EF1A03">
            <w:pPr>
              <w:jc w:val="center"/>
              <w:rPr>
                <w:b/>
                <w:bCs/>
                <w:color w:val="FFFFFF"/>
                <w:sz w:val="18"/>
                <w:szCs w:val="20"/>
              </w:rPr>
            </w:pPr>
            <w:r w:rsidRPr="00EF1A03">
              <w:rPr>
                <w:b/>
                <w:bCs/>
                <w:color w:val="FFFFFF"/>
                <w:sz w:val="18"/>
                <w:szCs w:val="20"/>
              </w:rPr>
              <w:t>Benefit Output</w:t>
            </w:r>
          </w:p>
        </w:tc>
      </w:tr>
      <w:tr w:rsidR="00417789" w:rsidRPr="00E86119" w14:paraId="067F8B1C" w14:textId="77777777" w:rsidTr="00417789">
        <w:trPr>
          <w:cantSplit/>
          <w:trHeight w:val="1158"/>
          <w:jc w:val="center"/>
        </w:trPr>
        <w:tc>
          <w:tcPr>
            <w:tcW w:w="379" w:type="dxa"/>
            <w:vMerge w:val="restart"/>
            <w:tcBorders>
              <w:top w:val="single" w:sz="4" w:space="0" w:color="auto"/>
              <w:left w:val="single" w:sz="4" w:space="0" w:color="auto"/>
              <w:bottom w:val="single" w:sz="4" w:space="0" w:color="auto"/>
              <w:right w:val="single" w:sz="4" w:space="0" w:color="auto"/>
            </w:tcBorders>
            <w:shd w:val="clear" w:color="auto" w:fill="2F5496"/>
            <w:textDirection w:val="btLr"/>
          </w:tcPr>
          <w:p w14:paraId="3854974B" w14:textId="77777777" w:rsidR="00417789" w:rsidRPr="00EF1A03" w:rsidRDefault="00417789" w:rsidP="00EF1A03">
            <w:pPr>
              <w:ind w:left="113" w:right="113"/>
              <w:rPr>
                <w:b/>
                <w:bCs/>
                <w:color w:val="FFFFFF"/>
                <w:sz w:val="18"/>
                <w:szCs w:val="20"/>
              </w:rPr>
            </w:pPr>
            <w:r w:rsidRPr="00EF1A03">
              <w:rPr>
                <w:b/>
                <w:bCs/>
                <w:color w:val="FFFFFF"/>
                <w:sz w:val="18"/>
                <w:szCs w:val="20"/>
              </w:rPr>
              <w:t>Identify &amp; Quantify</w:t>
            </w:r>
          </w:p>
        </w:tc>
        <w:tc>
          <w:tcPr>
            <w:tcW w:w="378" w:type="dxa"/>
            <w:gridSpan w:val="2"/>
            <w:vMerge w:val="restart"/>
            <w:tcBorders>
              <w:top w:val="single" w:sz="4" w:space="0" w:color="auto"/>
              <w:left w:val="single" w:sz="4" w:space="0" w:color="auto"/>
              <w:bottom w:val="single" w:sz="4" w:space="0" w:color="auto"/>
              <w:right w:val="single" w:sz="4" w:space="0" w:color="auto"/>
            </w:tcBorders>
            <w:shd w:val="clear" w:color="auto" w:fill="2F5496"/>
            <w:textDirection w:val="btLr"/>
          </w:tcPr>
          <w:p w14:paraId="203CE666" w14:textId="77777777" w:rsidR="00417789" w:rsidRPr="00EF1A03" w:rsidRDefault="00417789" w:rsidP="00EF1A03">
            <w:pPr>
              <w:ind w:left="113" w:right="113"/>
              <w:rPr>
                <w:b/>
                <w:bCs/>
                <w:color w:val="FFFFFF"/>
                <w:sz w:val="18"/>
                <w:szCs w:val="20"/>
              </w:rPr>
            </w:pPr>
            <w:r w:rsidRPr="00EF1A03">
              <w:rPr>
                <w:b/>
                <w:bCs/>
                <w:color w:val="FFFFFF"/>
                <w:sz w:val="18"/>
                <w:szCs w:val="20"/>
              </w:rPr>
              <w:t xml:space="preserve">             Value &amp; Appraise</w:t>
            </w:r>
          </w:p>
          <w:p w14:paraId="5B5F9BD6" w14:textId="77777777" w:rsidR="00417789" w:rsidRPr="00EF1A03" w:rsidRDefault="00417789" w:rsidP="00EF1A03">
            <w:pPr>
              <w:ind w:left="113" w:right="113"/>
              <w:rPr>
                <w:b/>
                <w:bCs/>
                <w:color w:val="FFFFFF"/>
                <w:sz w:val="18"/>
                <w:szCs w:val="20"/>
              </w:rPr>
            </w:pPr>
          </w:p>
        </w:tc>
        <w:tc>
          <w:tcPr>
            <w:tcW w:w="2163" w:type="dxa"/>
            <w:gridSpan w:val="5"/>
            <w:tcBorders>
              <w:top w:val="single" w:sz="4" w:space="0" w:color="auto"/>
              <w:left w:val="single" w:sz="4" w:space="0" w:color="auto"/>
              <w:bottom w:val="single" w:sz="4" w:space="0" w:color="auto"/>
              <w:right w:val="single" w:sz="8" w:space="0" w:color="auto"/>
            </w:tcBorders>
            <w:shd w:val="clear" w:color="auto" w:fill="8EAADB"/>
          </w:tcPr>
          <w:p w14:paraId="7DEA5733" w14:textId="77777777" w:rsidR="00417789" w:rsidRPr="00EF1A03" w:rsidRDefault="00417789" w:rsidP="00EF1A03">
            <w:pPr>
              <w:jc w:val="right"/>
              <w:rPr>
                <w:b/>
                <w:bCs/>
                <w:color w:val="FFFFFF"/>
                <w:sz w:val="18"/>
                <w:szCs w:val="20"/>
              </w:rPr>
            </w:pPr>
            <w:r w:rsidRPr="00EF1A03">
              <w:rPr>
                <w:b/>
                <w:bCs/>
                <w:color w:val="FFFFFF"/>
                <w:sz w:val="18"/>
                <w:szCs w:val="20"/>
              </w:rPr>
              <w:t>Pre-Initiation</w:t>
            </w:r>
          </w:p>
        </w:tc>
        <w:tc>
          <w:tcPr>
            <w:tcW w:w="2516" w:type="dxa"/>
            <w:tcBorders>
              <w:top w:val="nil"/>
              <w:left w:val="nil"/>
              <w:bottom w:val="single" w:sz="8" w:space="0" w:color="auto"/>
              <w:right w:val="single" w:sz="8" w:space="0" w:color="auto"/>
            </w:tcBorders>
            <w:shd w:val="clear" w:color="auto" w:fill="auto"/>
            <w:hideMark/>
          </w:tcPr>
          <w:p w14:paraId="22204667" w14:textId="77777777" w:rsidR="00417789" w:rsidRPr="00EF1A03" w:rsidRDefault="00417789" w:rsidP="00EF1A03">
            <w:pPr>
              <w:rPr>
                <w:sz w:val="18"/>
                <w:szCs w:val="20"/>
              </w:rPr>
            </w:pPr>
            <w:r w:rsidRPr="00EF1A03">
              <w:rPr>
                <w:sz w:val="18"/>
                <w:szCs w:val="20"/>
              </w:rPr>
              <w:t>Business Case (where applicable)</w:t>
            </w:r>
          </w:p>
          <w:p w14:paraId="4B398F18" w14:textId="77777777" w:rsidR="00417789" w:rsidRPr="00EF1A03" w:rsidRDefault="00417789" w:rsidP="00EF1A03">
            <w:pPr>
              <w:rPr>
                <w:sz w:val="18"/>
                <w:szCs w:val="20"/>
              </w:rPr>
            </w:pPr>
            <w:r w:rsidRPr="00EF1A03">
              <w:rPr>
                <w:sz w:val="18"/>
                <w:szCs w:val="20"/>
              </w:rPr>
              <w:t>Funding Agreement</w:t>
            </w:r>
          </w:p>
          <w:p w14:paraId="7A3375F7" w14:textId="77777777" w:rsidR="00417789" w:rsidRPr="00EF1A03" w:rsidRDefault="00417789" w:rsidP="00EF1A03">
            <w:pPr>
              <w:rPr>
                <w:sz w:val="18"/>
                <w:szCs w:val="20"/>
              </w:rPr>
            </w:pPr>
            <w:r w:rsidRPr="00EF1A03">
              <w:rPr>
                <w:sz w:val="18"/>
                <w:szCs w:val="20"/>
              </w:rPr>
              <w:t>Project Definition</w:t>
            </w:r>
          </w:p>
          <w:p w14:paraId="2341744D" w14:textId="77777777" w:rsidR="00417789" w:rsidRPr="00EF1A03" w:rsidRDefault="00417789" w:rsidP="00EF1A03">
            <w:pPr>
              <w:rPr>
                <w:sz w:val="18"/>
                <w:szCs w:val="20"/>
              </w:rPr>
            </w:pPr>
            <w:r w:rsidRPr="00EF1A03">
              <w:rPr>
                <w:sz w:val="18"/>
                <w:szCs w:val="20"/>
              </w:rPr>
              <w:t>Key Stakeholders</w:t>
            </w:r>
          </w:p>
        </w:tc>
        <w:tc>
          <w:tcPr>
            <w:tcW w:w="2646" w:type="dxa"/>
            <w:tcBorders>
              <w:top w:val="nil"/>
              <w:left w:val="nil"/>
              <w:bottom w:val="single" w:sz="8" w:space="0" w:color="auto"/>
              <w:right w:val="single" w:sz="8" w:space="0" w:color="auto"/>
            </w:tcBorders>
            <w:shd w:val="clear" w:color="auto" w:fill="auto"/>
            <w:hideMark/>
          </w:tcPr>
          <w:p w14:paraId="21177349" w14:textId="77777777" w:rsidR="00417789" w:rsidRPr="00EF1A03" w:rsidRDefault="00417789" w:rsidP="00EF1A03">
            <w:pPr>
              <w:rPr>
                <w:sz w:val="18"/>
                <w:szCs w:val="20"/>
              </w:rPr>
            </w:pPr>
            <w:r w:rsidRPr="00EF1A03">
              <w:rPr>
                <w:sz w:val="18"/>
                <w:szCs w:val="20"/>
              </w:rPr>
              <w:t>High Level Benefits map (outcomes, enablers, benefits, objectives, work)</w:t>
            </w:r>
          </w:p>
          <w:p w14:paraId="1BAE6BAC" w14:textId="77777777" w:rsidR="00417789" w:rsidRPr="00EF1A03" w:rsidRDefault="00417789" w:rsidP="00EF1A03">
            <w:pPr>
              <w:rPr>
                <w:sz w:val="18"/>
                <w:szCs w:val="20"/>
              </w:rPr>
            </w:pPr>
            <w:r w:rsidRPr="00EF1A03">
              <w:rPr>
                <w:sz w:val="18"/>
                <w:szCs w:val="20"/>
              </w:rPr>
              <w:t>Outline benefit profiles</w:t>
            </w:r>
          </w:p>
          <w:p w14:paraId="0D656926" w14:textId="77777777" w:rsidR="00417789" w:rsidRPr="00EF1A03" w:rsidRDefault="00417789" w:rsidP="00EF1A03">
            <w:pPr>
              <w:rPr>
                <w:sz w:val="18"/>
                <w:szCs w:val="20"/>
              </w:rPr>
            </w:pPr>
            <w:r w:rsidRPr="00EF1A03">
              <w:rPr>
                <w:sz w:val="18"/>
                <w:szCs w:val="20"/>
              </w:rPr>
              <w:t>Key stakeholders</w:t>
            </w:r>
          </w:p>
        </w:tc>
      </w:tr>
      <w:tr w:rsidR="00417789" w:rsidRPr="00E86119" w14:paraId="11AB21AA" w14:textId="77777777" w:rsidTr="00417789">
        <w:trPr>
          <w:cantSplit/>
          <w:trHeight w:val="1158"/>
          <w:jc w:val="center"/>
        </w:trPr>
        <w:tc>
          <w:tcPr>
            <w:tcW w:w="379" w:type="dxa"/>
            <w:vMerge/>
            <w:tcBorders>
              <w:top w:val="single" w:sz="4" w:space="0" w:color="auto"/>
              <w:left w:val="single" w:sz="4" w:space="0" w:color="auto"/>
              <w:bottom w:val="single" w:sz="4" w:space="0" w:color="auto"/>
              <w:right w:val="single" w:sz="4" w:space="0" w:color="auto"/>
            </w:tcBorders>
            <w:shd w:val="clear" w:color="auto" w:fill="2F5496"/>
            <w:textDirection w:val="btLr"/>
          </w:tcPr>
          <w:p w14:paraId="66085C67" w14:textId="77777777" w:rsidR="00417789" w:rsidRPr="00EF1A03" w:rsidRDefault="00417789" w:rsidP="00EF1A03">
            <w:pPr>
              <w:ind w:left="113" w:right="113"/>
              <w:rPr>
                <w:b/>
                <w:bCs/>
                <w:color w:val="FFFFFF"/>
                <w:sz w:val="18"/>
                <w:szCs w:val="20"/>
              </w:rPr>
            </w:pPr>
          </w:p>
        </w:tc>
        <w:tc>
          <w:tcPr>
            <w:tcW w:w="378" w:type="dxa"/>
            <w:gridSpan w:val="2"/>
            <w:vMerge/>
            <w:tcBorders>
              <w:top w:val="single" w:sz="4" w:space="0" w:color="auto"/>
              <w:left w:val="single" w:sz="4" w:space="0" w:color="auto"/>
              <w:bottom w:val="single" w:sz="4" w:space="0" w:color="auto"/>
              <w:right w:val="single" w:sz="4" w:space="0" w:color="auto"/>
            </w:tcBorders>
            <w:shd w:val="clear" w:color="auto" w:fill="2F5496"/>
          </w:tcPr>
          <w:p w14:paraId="69CDD433" w14:textId="77777777" w:rsidR="00417789" w:rsidRPr="00EF1A03" w:rsidRDefault="00417789" w:rsidP="00EF1A03">
            <w:pPr>
              <w:rPr>
                <w:b/>
                <w:bCs/>
                <w:color w:val="FFFFFF"/>
                <w:sz w:val="18"/>
                <w:szCs w:val="20"/>
              </w:rPr>
            </w:pPr>
          </w:p>
        </w:tc>
        <w:tc>
          <w:tcPr>
            <w:tcW w:w="509" w:type="dxa"/>
            <w:vMerge w:val="restart"/>
            <w:tcBorders>
              <w:top w:val="single" w:sz="4" w:space="0" w:color="auto"/>
              <w:left w:val="single" w:sz="4" w:space="0" w:color="auto"/>
              <w:bottom w:val="single" w:sz="4" w:space="0" w:color="auto"/>
              <w:right w:val="single" w:sz="4" w:space="0" w:color="auto"/>
            </w:tcBorders>
            <w:shd w:val="clear" w:color="auto" w:fill="2F5496"/>
            <w:textDirection w:val="btLr"/>
          </w:tcPr>
          <w:p w14:paraId="1852A13D" w14:textId="77777777" w:rsidR="00417789" w:rsidRPr="00EF1A03" w:rsidRDefault="00417789" w:rsidP="00EF1A03">
            <w:pPr>
              <w:ind w:left="113" w:right="113"/>
              <w:rPr>
                <w:b/>
                <w:bCs/>
                <w:color w:val="FFFFFF"/>
                <w:sz w:val="18"/>
                <w:szCs w:val="20"/>
              </w:rPr>
            </w:pPr>
            <w:r w:rsidRPr="00EF1A03">
              <w:rPr>
                <w:b/>
                <w:bCs/>
                <w:color w:val="FFFFFF"/>
                <w:sz w:val="18"/>
                <w:szCs w:val="20"/>
              </w:rPr>
              <w:t>Plan to Realise</w:t>
            </w:r>
          </w:p>
        </w:tc>
        <w:tc>
          <w:tcPr>
            <w:tcW w:w="1654" w:type="dxa"/>
            <w:gridSpan w:val="4"/>
            <w:tcBorders>
              <w:top w:val="single" w:sz="4" w:space="0" w:color="auto"/>
              <w:left w:val="single" w:sz="4" w:space="0" w:color="auto"/>
              <w:bottom w:val="single" w:sz="4" w:space="0" w:color="auto"/>
              <w:right w:val="single" w:sz="8" w:space="0" w:color="auto"/>
            </w:tcBorders>
            <w:shd w:val="clear" w:color="auto" w:fill="8EAADB"/>
          </w:tcPr>
          <w:p w14:paraId="35006C8A" w14:textId="77777777" w:rsidR="00417789" w:rsidRPr="00EF1A03" w:rsidRDefault="00417789" w:rsidP="00EF1A03">
            <w:pPr>
              <w:jc w:val="right"/>
              <w:rPr>
                <w:b/>
                <w:bCs/>
                <w:color w:val="FFFFFF"/>
                <w:sz w:val="18"/>
                <w:szCs w:val="20"/>
              </w:rPr>
            </w:pPr>
          </w:p>
          <w:p w14:paraId="6C50B9A1" w14:textId="77777777" w:rsidR="00417789" w:rsidRPr="00EF1A03" w:rsidRDefault="00417789" w:rsidP="00EF1A03">
            <w:pPr>
              <w:jc w:val="right"/>
              <w:rPr>
                <w:b/>
                <w:bCs/>
                <w:color w:val="FFFFFF"/>
                <w:sz w:val="18"/>
                <w:szCs w:val="20"/>
              </w:rPr>
            </w:pPr>
            <w:r w:rsidRPr="00EF1A03">
              <w:rPr>
                <w:b/>
                <w:bCs/>
                <w:color w:val="FFFFFF"/>
                <w:sz w:val="18"/>
                <w:szCs w:val="20"/>
              </w:rPr>
              <w:t>Initiation</w:t>
            </w:r>
          </w:p>
        </w:tc>
        <w:tc>
          <w:tcPr>
            <w:tcW w:w="2516" w:type="dxa"/>
            <w:tcBorders>
              <w:top w:val="nil"/>
              <w:left w:val="nil"/>
              <w:bottom w:val="single" w:sz="4" w:space="0" w:color="auto"/>
              <w:right w:val="single" w:sz="8" w:space="0" w:color="auto"/>
            </w:tcBorders>
            <w:shd w:val="clear" w:color="auto" w:fill="auto"/>
            <w:noWrap/>
          </w:tcPr>
          <w:p w14:paraId="6FEE4AF9" w14:textId="77777777" w:rsidR="00417789" w:rsidRPr="00EF1A03" w:rsidRDefault="00417789" w:rsidP="00EF1A03">
            <w:pPr>
              <w:rPr>
                <w:sz w:val="18"/>
                <w:szCs w:val="20"/>
              </w:rPr>
            </w:pPr>
            <w:r w:rsidRPr="00EF1A03">
              <w:rPr>
                <w:sz w:val="18"/>
                <w:szCs w:val="20"/>
              </w:rPr>
              <w:t>PID</w:t>
            </w:r>
          </w:p>
          <w:p w14:paraId="23BF2B78" w14:textId="77777777" w:rsidR="00417789" w:rsidRPr="00EF1A03" w:rsidRDefault="00417789" w:rsidP="00EF1A03">
            <w:pPr>
              <w:rPr>
                <w:sz w:val="18"/>
                <w:szCs w:val="20"/>
              </w:rPr>
            </w:pPr>
            <w:r w:rsidRPr="00EF1A03">
              <w:rPr>
                <w:sz w:val="18"/>
                <w:szCs w:val="20"/>
              </w:rPr>
              <w:t>Plan</w:t>
            </w:r>
          </w:p>
          <w:p w14:paraId="77F35B8E" w14:textId="77777777" w:rsidR="00417789" w:rsidRPr="00EF1A03" w:rsidRDefault="00417789" w:rsidP="00EF1A03">
            <w:pPr>
              <w:rPr>
                <w:sz w:val="18"/>
                <w:szCs w:val="20"/>
              </w:rPr>
            </w:pPr>
            <w:r w:rsidRPr="00EF1A03">
              <w:rPr>
                <w:sz w:val="18"/>
                <w:szCs w:val="20"/>
              </w:rPr>
              <w:t>Communication Plan (high-level)</w:t>
            </w:r>
          </w:p>
          <w:p w14:paraId="4E0C42EF" w14:textId="77777777" w:rsidR="00417789" w:rsidRPr="00EF1A03" w:rsidRDefault="00417789" w:rsidP="00EF1A03">
            <w:pPr>
              <w:rPr>
                <w:sz w:val="18"/>
                <w:szCs w:val="20"/>
              </w:rPr>
            </w:pPr>
            <w:r w:rsidRPr="00EF1A03">
              <w:rPr>
                <w:sz w:val="18"/>
                <w:szCs w:val="20"/>
              </w:rPr>
              <w:t>As Is (where applicable)</w:t>
            </w:r>
          </w:p>
          <w:p w14:paraId="4770977A" w14:textId="77777777" w:rsidR="00417789" w:rsidRPr="00EF1A03" w:rsidRDefault="00417789" w:rsidP="00EF1A03">
            <w:pPr>
              <w:rPr>
                <w:sz w:val="18"/>
                <w:szCs w:val="20"/>
              </w:rPr>
            </w:pPr>
            <w:r w:rsidRPr="00EF1A03">
              <w:rPr>
                <w:sz w:val="18"/>
                <w:szCs w:val="20"/>
              </w:rPr>
              <w:t>Stakeholder Analysis</w:t>
            </w:r>
          </w:p>
        </w:tc>
        <w:tc>
          <w:tcPr>
            <w:tcW w:w="2646" w:type="dxa"/>
            <w:tcBorders>
              <w:top w:val="nil"/>
              <w:left w:val="nil"/>
              <w:bottom w:val="single" w:sz="4" w:space="0" w:color="auto"/>
              <w:right w:val="single" w:sz="8" w:space="0" w:color="auto"/>
            </w:tcBorders>
            <w:shd w:val="clear" w:color="auto" w:fill="auto"/>
            <w:noWrap/>
          </w:tcPr>
          <w:p w14:paraId="456FF631" w14:textId="77777777" w:rsidR="00417789" w:rsidRPr="00EF1A03" w:rsidRDefault="00417789" w:rsidP="00EF1A03">
            <w:pPr>
              <w:rPr>
                <w:sz w:val="18"/>
                <w:szCs w:val="20"/>
              </w:rPr>
            </w:pPr>
            <w:r w:rsidRPr="00EF1A03">
              <w:rPr>
                <w:sz w:val="18"/>
                <w:szCs w:val="20"/>
              </w:rPr>
              <w:t>Refined Benefits Map</w:t>
            </w:r>
          </w:p>
          <w:p w14:paraId="73448B97" w14:textId="77777777" w:rsidR="00417789" w:rsidRPr="00EF1A03" w:rsidRDefault="00417789" w:rsidP="00EF1A03">
            <w:pPr>
              <w:rPr>
                <w:sz w:val="18"/>
                <w:szCs w:val="20"/>
              </w:rPr>
            </w:pPr>
            <w:r w:rsidRPr="00EF1A03">
              <w:rPr>
                <w:sz w:val="18"/>
                <w:szCs w:val="20"/>
              </w:rPr>
              <w:t>Benefit Owners</w:t>
            </w:r>
          </w:p>
          <w:p w14:paraId="27AC1F3C" w14:textId="77777777" w:rsidR="00417789" w:rsidRPr="00EF1A03" w:rsidRDefault="00417789" w:rsidP="00EF1A03">
            <w:pPr>
              <w:rPr>
                <w:sz w:val="18"/>
                <w:szCs w:val="20"/>
              </w:rPr>
            </w:pPr>
            <w:r w:rsidRPr="00EF1A03">
              <w:rPr>
                <w:sz w:val="18"/>
                <w:szCs w:val="20"/>
              </w:rPr>
              <w:t>Statement of Planned Benefits</w:t>
            </w:r>
          </w:p>
          <w:p w14:paraId="1137128C" w14:textId="77777777" w:rsidR="00417789" w:rsidRPr="00EF1A03" w:rsidRDefault="00417789" w:rsidP="00EF1A03">
            <w:pPr>
              <w:rPr>
                <w:sz w:val="18"/>
                <w:szCs w:val="20"/>
              </w:rPr>
            </w:pPr>
            <w:r w:rsidRPr="00EF1A03">
              <w:rPr>
                <w:sz w:val="18"/>
                <w:szCs w:val="20"/>
              </w:rPr>
              <w:t>Outcomes for enabler projects (where applicable)</w:t>
            </w:r>
          </w:p>
          <w:p w14:paraId="08CF3EDC" w14:textId="77777777" w:rsidR="00417789" w:rsidRPr="00EF1A03" w:rsidRDefault="00417789" w:rsidP="00EF1A03">
            <w:pPr>
              <w:rPr>
                <w:sz w:val="18"/>
                <w:szCs w:val="20"/>
              </w:rPr>
            </w:pPr>
            <w:r w:rsidRPr="00EF1A03">
              <w:rPr>
                <w:sz w:val="18"/>
                <w:szCs w:val="20"/>
              </w:rPr>
              <w:t>Monitoring Areas for potential emergent benefits</w:t>
            </w:r>
          </w:p>
        </w:tc>
      </w:tr>
      <w:tr w:rsidR="00417789" w:rsidRPr="00E86119" w14:paraId="50E29F03" w14:textId="77777777" w:rsidTr="00417789">
        <w:trPr>
          <w:trHeight w:val="658"/>
          <w:jc w:val="center"/>
        </w:trPr>
        <w:tc>
          <w:tcPr>
            <w:tcW w:w="379" w:type="dxa"/>
            <w:tcBorders>
              <w:top w:val="single" w:sz="4" w:space="0" w:color="auto"/>
              <w:left w:val="single" w:sz="4" w:space="0" w:color="auto"/>
              <w:right w:val="single" w:sz="4" w:space="0" w:color="auto"/>
            </w:tcBorders>
            <w:shd w:val="clear" w:color="auto" w:fill="auto"/>
          </w:tcPr>
          <w:p w14:paraId="6D3742E2" w14:textId="77777777" w:rsidR="00417789" w:rsidRPr="00EF1A03" w:rsidRDefault="00417789" w:rsidP="00EF1A03">
            <w:pPr>
              <w:rPr>
                <w:b/>
                <w:bCs/>
                <w:sz w:val="18"/>
                <w:szCs w:val="20"/>
              </w:rPr>
            </w:pPr>
          </w:p>
        </w:tc>
        <w:tc>
          <w:tcPr>
            <w:tcW w:w="378" w:type="dxa"/>
            <w:gridSpan w:val="2"/>
            <w:vMerge/>
            <w:tcBorders>
              <w:top w:val="single" w:sz="4" w:space="0" w:color="auto"/>
              <w:left w:val="single" w:sz="4" w:space="0" w:color="auto"/>
              <w:bottom w:val="single" w:sz="4" w:space="0" w:color="auto"/>
              <w:right w:val="single" w:sz="4" w:space="0" w:color="auto"/>
            </w:tcBorders>
            <w:shd w:val="clear" w:color="auto" w:fill="2F5496"/>
          </w:tcPr>
          <w:p w14:paraId="7C0DC6EB" w14:textId="77777777" w:rsidR="00417789" w:rsidRPr="00EF1A03" w:rsidRDefault="00417789" w:rsidP="00EF1A03">
            <w:pPr>
              <w:rPr>
                <w:b/>
                <w:bCs/>
                <w:sz w:val="18"/>
                <w:szCs w:val="20"/>
              </w:rPr>
            </w:pPr>
          </w:p>
        </w:tc>
        <w:tc>
          <w:tcPr>
            <w:tcW w:w="509" w:type="dxa"/>
            <w:vMerge/>
            <w:tcBorders>
              <w:top w:val="single" w:sz="4" w:space="0" w:color="auto"/>
              <w:left w:val="single" w:sz="4" w:space="0" w:color="auto"/>
              <w:bottom w:val="single" w:sz="4" w:space="0" w:color="auto"/>
              <w:right w:val="single" w:sz="4" w:space="0" w:color="auto"/>
            </w:tcBorders>
            <w:shd w:val="clear" w:color="auto" w:fill="2F5496"/>
          </w:tcPr>
          <w:p w14:paraId="37951816" w14:textId="77777777" w:rsidR="00417789" w:rsidRPr="00EF1A03" w:rsidRDefault="00417789" w:rsidP="00EF1A03">
            <w:pPr>
              <w:rPr>
                <w:b/>
                <w:bCs/>
                <w:sz w:val="18"/>
                <w:szCs w:val="20"/>
              </w:rPr>
            </w:pPr>
          </w:p>
        </w:tc>
        <w:tc>
          <w:tcPr>
            <w:tcW w:w="1654" w:type="dxa"/>
            <w:gridSpan w:val="4"/>
            <w:tcBorders>
              <w:top w:val="single" w:sz="4" w:space="0" w:color="auto"/>
              <w:left w:val="single" w:sz="4" w:space="0" w:color="auto"/>
              <w:bottom w:val="single" w:sz="4" w:space="0" w:color="auto"/>
              <w:right w:val="single" w:sz="4" w:space="0" w:color="auto"/>
            </w:tcBorders>
            <w:shd w:val="clear" w:color="auto" w:fill="8EAADB"/>
          </w:tcPr>
          <w:p w14:paraId="6DC9E16D" w14:textId="77777777" w:rsidR="00417789" w:rsidRPr="00EF1A03" w:rsidRDefault="00417789" w:rsidP="00EF1A03">
            <w:pPr>
              <w:jc w:val="right"/>
              <w:rPr>
                <w:b/>
                <w:bCs/>
                <w:color w:val="FFFFFF"/>
                <w:sz w:val="18"/>
                <w:szCs w:val="20"/>
              </w:rPr>
            </w:pPr>
          </w:p>
          <w:p w14:paraId="74D9FFD7" w14:textId="77777777" w:rsidR="00417789" w:rsidRPr="00EF1A03" w:rsidRDefault="00417789" w:rsidP="00EF1A03">
            <w:pPr>
              <w:jc w:val="right"/>
              <w:rPr>
                <w:b/>
                <w:bCs/>
                <w:color w:val="FFFFFF"/>
                <w:sz w:val="18"/>
                <w:szCs w:val="20"/>
              </w:rPr>
            </w:pPr>
            <w:r w:rsidRPr="00EF1A03">
              <w:rPr>
                <w:b/>
                <w:bCs/>
                <w:color w:val="FFFFFF"/>
                <w:sz w:val="18"/>
                <w:szCs w:val="20"/>
              </w:rPr>
              <w:t>Design</w:t>
            </w:r>
          </w:p>
        </w:tc>
        <w:tc>
          <w:tcPr>
            <w:tcW w:w="2516" w:type="dxa"/>
            <w:tcBorders>
              <w:top w:val="single" w:sz="4" w:space="0" w:color="auto"/>
              <w:left w:val="single" w:sz="4" w:space="0" w:color="auto"/>
              <w:bottom w:val="single" w:sz="4" w:space="0" w:color="auto"/>
              <w:right w:val="single" w:sz="8" w:space="0" w:color="auto"/>
            </w:tcBorders>
            <w:shd w:val="clear" w:color="auto" w:fill="auto"/>
            <w:hideMark/>
          </w:tcPr>
          <w:p w14:paraId="6A38D503" w14:textId="77777777" w:rsidR="00417789" w:rsidRPr="00EF1A03" w:rsidRDefault="00417789" w:rsidP="00EF1A03">
            <w:pPr>
              <w:rPr>
                <w:sz w:val="18"/>
                <w:szCs w:val="20"/>
              </w:rPr>
            </w:pPr>
            <w:r w:rsidRPr="00EF1A03">
              <w:rPr>
                <w:sz w:val="18"/>
                <w:szCs w:val="20"/>
              </w:rPr>
              <w:t>Gap Analysis (where applicable)</w:t>
            </w:r>
          </w:p>
          <w:p w14:paraId="2150C250" w14:textId="77777777" w:rsidR="00417789" w:rsidRPr="00EF1A03" w:rsidRDefault="00417789" w:rsidP="00EF1A03">
            <w:pPr>
              <w:rPr>
                <w:sz w:val="18"/>
                <w:szCs w:val="20"/>
              </w:rPr>
            </w:pPr>
            <w:r w:rsidRPr="00EF1A03">
              <w:rPr>
                <w:sz w:val="18"/>
                <w:szCs w:val="20"/>
              </w:rPr>
              <w:t>Impact Assessment (where applicable)</w:t>
            </w:r>
          </w:p>
          <w:p w14:paraId="323B31F5" w14:textId="77777777" w:rsidR="00417789" w:rsidRPr="00EF1A03" w:rsidRDefault="00417789" w:rsidP="00EF1A03">
            <w:pPr>
              <w:rPr>
                <w:sz w:val="18"/>
                <w:szCs w:val="20"/>
              </w:rPr>
            </w:pPr>
            <w:r w:rsidRPr="00EF1A03">
              <w:rPr>
                <w:sz w:val="18"/>
                <w:szCs w:val="20"/>
              </w:rPr>
              <w:t>To Be</w:t>
            </w:r>
          </w:p>
          <w:p w14:paraId="23F85501" w14:textId="77777777" w:rsidR="00417789" w:rsidRPr="00EF1A03" w:rsidRDefault="00417789" w:rsidP="00EF1A03">
            <w:pPr>
              <w:rPr>
                <w:sz w:val="18"/>
                <w:szCs w:val="20"/>
              </w:rPr>
            </w:pPr>
            <w:r w:rsidRPr="00EF1A03">
              <w:rPr>
                <w:sz w:val="18"/>
                <w:szCs w:val="20"/>
              </w:rPr>
              <w:t>Refined Stakeholder Analysis</w:t>
            </w:r>
          </w:p>
          <w:p w14:paraId="08E1C868" w14:textId="77777777" w:rsidR="00417789" w:rsidRPr="00EF1A03" w:rsidRDefault="00417789" w:rsidP="00EF1A03">
            <w:pPr>
              <w:rPr>
                <w:sz w:val="18"/>
                <w:szCs w:val="20"/>
              </w:rPr>
            </w:pPr>
            <w:r w:rsidRPr="00EF1A03">
              <w:rPr>
                <w:sz w:val="18"/>
                <w:szCs w:val="20"/>
              </w:rPr>
              <w:t xml:space="preserve">Communication Plan </w:t>
            </w:r>
          </w:p>
        </w:tc>
        <w:tc>
          <w:tcPr>
            <w:tcW w:w="2646" w:type="dxa"/>
            <w:tcBorders>
              <w:top w:val="single" w:sz="4" w:space="0" w:color="auto"/>
              <w:left w:val="nil"/>
              <w:bottom w:val="single" w:sz="4" w:space="0" w:color="auto"/>
              <w:right w:val="single" w:sz="4" w:space="0" w:color="auto"/>
            </w:tcBorders>
            <w:shd w:val="clear" w:color="auto" w:fill="auto"/>
            <w:hideMark/>
          </w:tcPr>
          <w:p w14:paraId="58D1E45E" w14:textId="77777777" w:rsidR="00417789" w:rsidRPr="00EF1A03" w:rsidRDefault="00417789" w:rsidP="00EF1A03">
            <w:pPr>
              <w:rPr>
                <w:sz w:val="18"/>
                <w:szCs w:val="20"/>
              </w:rPr>
            </w:pPr>
            <w:r w:rsidRPr="00EF1A03">
              <w:rPr>
                <w:sz w:val="18"/>
                <w:szCs w:val="20"/>
              </w:rPr>
              <w:t>Change Management/ Benefits Realisation Plan</w:t>
            </w:r>
          </w:p>
          <w:p w14:paraId="0732D8E5" w14:textId="77777777" w:rsidR="00417789" w:rsidRPr="00EF1A03" w:rsidRDefault="00417789" w:rsidP="00EF1A03">
            <w:pPr>
              <w:rPr>
                <w:sz w:val="18"/>
                <w:szCs w:val="20"/>
              </w:rPr>
            </w:pPr>
            <w:r w:rsidRPr="00EF1A03">
              <w:rPr>
                <w:sz w:val="18"/>
                <w:szCs w:val="20"/>
              </w:rPr>
              <w:t>Refined Statement of Planned Benefits</w:t>
            </w:r>
          </w:p>
          <w:p w14:paraId="44B78E80" w14:textId="77777777" w:rsidR="00417789" w:rsidRPr="00EF1A03" w:rsidRDefault="00417789" w:rsidP="00EF1A03">
            <w:pPr>
              <w:rPr>
                <w:sz w:val="18"/>
                <w:szCs w:val="20"/>
              </w:rPr>
            </w:pPr>
          </w:p>
        </w:tc>
      </w:tr>
      <w:tr w:rsidR="00417789" w:rsidRPr="00E86119" w14:paraId="6BA36563" w14:textId="77777777" w:rsidTr="00417789">
        <w:trPr>
          <w:cantSplit/>
          <w:trHeight w:val="1334"/>
          <w:jc w:val="center"/>
        </w:trPr>
        <w:tc>
          <w:tcPr>
            <w:tcW w:w="658" w:type="dxa"/>
            <w:gridSpan w:val="2"/>
            <w:tcBorders>
              <w:left w:val="single" w:sz="4" w:space="0" w:color="auto"/>
            </w:tcBorders>
            <w:shd w:val="clear" w:color="auto" w:fill="auto"/>
            <w:textDirection w:val="btLr"/>
          </w:tcPr>
          <w:p w14:paraId="20FB201E" w14:textId="77777777" w:rsidR="00417789" w:rsidRPr="00EF1A03" w:rsidRDefault="00417789" w:rsidP="00EF1A03">
            <w:pPr>
              <w:ind w:left="113" w:right="113"/>
              <w:rPr>
                <w:b/>
                <w:bCs/>
                <w:sz w:val="18"/>
                <w:szCs w:val="20"/>
              </w:rPr>
            </w:pPr>
          </w:p>
        </w:tc>
        <w:tc>
          <w:tcPr>
            <w:tcW w:w="608" w:type="dxa"/>
            <w:gridSpan w:val="2"/>
            <w:tcBorders>
              <w:right w:val="single" w:sz="4" w:space="0" w:color="auto"/>
            </w:tcBorders>
            <w:shd w:val="clear" w:color="auto" w:fill="auto"/>
            <w:textDirection w:val="btLr"/>
          </w:tcPr>
          <w:p w14:paraId="5D0BD332" w14:textId="77777777" w:rsidR="00417789" w:rsidRPr="00EF1A03" w:rsidRDefault="00417789" w:rsidP="00EF1A03">
            <w:pPr>
              <w:ind w:left="113" w:right="113"/>
              <w:rPr>
                <w:b/>
                <w:bCs/>
                <w:sz w:val="18"/>
                <w:szCs w:val="20"/>
              </w:rPr>
            </w:pPr>
          </w:p>
        </w:tc>
        <w:tc>
          <w:tcPr>
            <w:tcW w:w="378" w:type="dxa"/>
            <w:vMerge w:val="restart"/>
            <w:tcBorders>
              <w:top w:val="single" w:sz="4" w:space="0" w:color="auto"/>
              <w:left w:val="single" w:sz="4" w:space="0" w:color="auto"/>
              <w:bottom w:val="single" w:sz="4" w:space="0" w:color="auto"/>
              <w:right w:val="single" w:sz="4" w:space="0" w:color="auto"/>
            </w:tcBorders>
            <w:shd w:val="clear" w:color="auto" w:fill="2F5496"/>
            <w:textDirection w:val="btLr"/>
          </w:tcPr>
          <w:p w14:paraId="29B21D20" w14:textId="77777777" w:rsidR="00417789" w:rsidRPr="00EF1A03" w:rsidRDefault="00417789" w:rsidP="00EF1A03">
            <w:pPr>
              <w:ind w:left="113" w:right="113"/>
              <w:rPr>
                <w:bCs/>
                <w:color w:val="FFFFFF"/>
                <w:sz w:val="18"/>
                <w:szCs w:val="20"/>
              </w:rPr>
            </w:pPr>
            <w:r w:rsidRPr="00EF1A03">
              <w:rPr>
                <w:b/>
                <w:bCs/>
                <w:color w:val="FFFFFF"/>
                <w:sz w:val="18"/>
                <w:szCs w:val="20"/>
              </w:rPr>
              <w:t>Optimise/ Realise</w:t>
            </w:r>
          </w:p>
        </w:tc>
        <w:tc>
          <w:tcPr>
            <w:tcW w:w="1276" w:type="dxa"/>
            <w:gridSpan w:val="3"/>
            <w:tcBorders>
              <w:top w:val="single" w:sz="4" w:space="0" w:color="auto"/>
              <w:left w:val="single" w:sz="4" w:space="0" w:color="auto"/>
              <w:bottom w:val="single" w:sz="4" w:space="0" w:color="auto"/>
              <w:right w:val="single" w:sz="8" w:space="0" w:color="auto"/>
            </w:tcBorders>
            <w:shd w:val="clear" w:color="auto" w:fill="8EAADB"/>
          </w:tcPr>
          <w:p w14:paraId="3114270C" w14:textId="77777777" w:rsidR="00417789" w:rsidRPr="00EF1A03" w:rsidRDefault="00417789" w:rsidP="00EF1A03">
            <w:pPr>
              <w:jc w:val="right"/>
              <w:rPr>
                <w:b/>
                <w:bCs/>
                <w:color w:val="FFFFFF"/>
                <w:sz w:val="18"/>
                <w:szCs w:val="20"/>
              </w:rPr>
            </w:pPr>
          </w:p>
          <w:p w14:paraId="6D2AC9B4" w14:textId="77777777" w:rsidR="00417789" w:rsidRPr="00EF1A03" w:rsidRDefault="00417789" w:rsidP="00EF1A03">
            <w:pPr>
              <w:jc w:val="right"/>
              <w:rPr>
                <w:b/>
                <w:bCs/>
                <w:color w:val="FFFFFF"/>
                <w:sz w:val="18"/>
                <w:szCs w:val="20"/>
              </w:rPr>
            </w:pPr>
            <w:r w:rsidRPr="00EF1A03">
              <w:rPr>
                <w:b/>
                <w:bCs/>
                <w:color w:val="FFFFFF"/>
                <w:sz w:val="18"/>
                <w:szCs w:val="20"/>
              </w:rPr>
              <w:t>Build</w:t>
            </w:r>
          </w:p>
        </w:tc>
        <w:tc>
          <w:tcPr>
            <w:tcW w:w="2516" w:type="dxa"/>
            <w:tcBorders>
              <w:top w:val="single" w:sz="4" w:space="0" w:color="auto"/>
              <w:left w:val="nil"/>
              <w:bottom w:val="single" w:sz="8" w:space="0" w:color="auto"/>
              <w:right w:val="single" w:sz="8" w:space="0" w:color="auto"/>
            </w:tcBorders>
            <w:shd w:val="clear" w:color="auto" w:fill="auto"/>
          </w:tcPr>
          <w:p w14:paraId="1D88F022" w14:textId="77777777" w:rsidR="00417789" w:rsidRPr="00EF1A03" w:rsidRDefault="00417789" w:rsidP="00EF1A03">
            <w:pPr>
              <w:rPr>
                <w:sz w:val="18"/>
                <w:szCs w:val="20"/>
              </w:rPr>
            </w:pPr>
            <w:r w:rsidRPr="00EF1A03">
              <w:rPr>
                <w:sz w:val="18"/>
                <w:szCs w:val="20"/>
              </w:rPr>
              <w:t>Build document</w:t>
            </w:r>
          </w:p>
        </w:tc>
        <w:tc>
          <w:tcPr>
            <w:tcW w:w="2646" w:type="dxa"/>
            <w:vMerge w:val="restart"/>
            <w:tcBorders>
              <w:top w:val="single" w:sz="4" w:space="0" w:color="auto"/>
              <w:left w:val="nil"/>
              <w:right w:val="single" w:sz="8" w:space="0" w:color="auto"/>
            </w:tcBorders>
            <w:shd w:val="clear" w:color="auto" w:fill="auto"/>
          </w:tcPr>
          <w:p w14:paraId="29711801" w14:textId="77777777" w:rsidR="00417789" w:rsidRPr="00EF1A03" w:rsidRDefault="00417789" w:rsidP="00EF1A03">
            <w:pPr>
              <w:rPr>
                <w:sz w:val="18"/>
                <w:szCs w:val="20"/>
              </w:rPr>
            </w:pPr>
            <w:r w:rsidRPr="00EF1A03">
              <w:rPr>
                <w:sz w:val="18"/>
                <w:szCs w:val="20"/>
              </w:rPr>
              <w:t>Baselines</w:t>
            </w:r>
          </w:p>
          <w:p w14:paraId="72B2950F" w14:textId="77777777" w:rsidR="00417789" w:rsidRPr="00EF1A03" w:rsidRDefault="00417789" w:rsidP="00EF1A03">
            <w:pPr>
              <w:rPr>
                <w:sz w:val="18"/>
                <w:szCs w:val="20"/>
              </w:rPr>
            </w:pPr>
            <w:r w:rsidRPr="00EF1A03">
              <w:rPr>
                <w:sz w:val="18"/>
                <w:szCs w:val="20"/>
              </w:rPr>
              <w:t>Refined Statement of Planned Benefits</w:t>
            </w:r>
          </w:p>
          <w:p w14:paraId="480D5137" w14:textId="77777777" w:rsidR="00417789" w:rsidRPr="00EF1A03" w:rsidRDefault="00417789" w:rsidP="00EF1A03">
            <w:pPr>
              <w:rPr>
                <w:sz w:val="18"/>
                <w:szCs w:val="20"/>
              </w:rPr>
            </w:pPr>
            <w:r w:rsidRPr="00EF1A03">
              <w:rPr>
                <w:sz w:val="18"/>
                <w:szCs w:val="20"/>
              </w:rPr>
              <w:t>Refinement of Change Management/ Benefits Realisation Plan</w:t>
            </w:r>
          </w:p>
          <w:p w14:paraId="41F1930E" w14:textId="77777777" w:rsidR="00417789" w:rsidRPr="00EF1A03" w:rsidRDefault="00417789" w:rsidP="00EF1A03">
            <w:pPr>
              <w:rPr>
                <w:sz w:val="18"/>
                <w:szCs w:val="20"/>
              </w:rPr>
            </w:pPr>
          </w:p>
        </w:tc>
      </w:tr>
      <w:tr w:rsidR="00417789" w:rsidRPr="00E86119" w14:paraId="3D0BA49B" w14:textId="77777777" w:rsidTr="00417789">
        <w:trPr>
          <w:trHeight w:val="1135"/>
          <w:jc w:val="center"/>
        </w:trPr>
        <w:tc>
          <w:tcPr>
            <w:tcW w:w="658" w:type="dxa"/>
            <w:gridSpan w:val="2"/>
            <w:tcBorders>
              <w:left w:val="single" w:sz="4" w:space="0" w:color="auto"/>
            </w:tcBorders>
            <w:shd w:val="clear" w:color="auto" w:fill="auto"/>
          </w:tcPr>
          <w:p w14:paraId="767576FB" w14:textId="77777777" w:rsidR="00417789" w:rsidRPr="00EF1A03" w:rsidRDefault="00417789" w:rsidP="00EF1A03">
            <w:pPr>
              <w:rPr>
                <w:b/>
                <w:bCs/>
                <w:sz w:val="18"/>
                <w:szCs w:val="20"/>
              </w:rPr>
            </w:pPr>
          </w:p>
        </w:tc>
        <w:tc>
          <w:tcPr>
            <w:tcW w:w="608" w:type="dxa"/>
            <w:gridSpan w:val="2"/>
            <w:tcBorders>
              <w:right w:val="single" w:sz="4" w:space="0" w:color="auto"/>
            </w:tcBorders>
            <w:shd w:val="clear" w:color="auto" w:fill="auto"/>
          </w:tcPr>
          <w:p w14:paraId="13626A4E" w14:textId="77777777" w:rsidR="00417789" w:rsidRPr="00EF1A03" w:rsidRDefault="00417789" w:rsidP="00EF1A03">
            <w:pPr>
              <w:rPr>
                <w:b/>
                <w:bCs/>
                <w:sz w:val="18"/>
                <w:szCs w:val="20"/>
              </w:rPr>
            </w:pPr>
          </w:p>
        </w:tc>
        <w:tc>
          <w:tcPr>
            <w:tcW w:w="378" w:type="dxa"/>
            <w:vMerge/>
            <w:tcBorders>
              <w:left w:val="single" w:sz="4" w:space="0" w:color="auto"/>
              <w:bottom w:val="single" w:sz="4" w:space="0" w:color="auto"/>
              <w:right w:val="single" w:sz="4" w:space="0" w:color="auto"/>
            </w:tcBorders>
            <w:shd w:val="clear" w:color="auto" w:fill="2F5496"/>
          </w:tcPr>
          <w:p w14:paraId="4194F433" w14:textId="77777777" w:rsidR="00417789" w:rsidRPr="00EF1A03" w:rsidRDefault="00417789" w:rsidP="00EF1A03">
            <w:pPr>
              <w:ind w:left="113" w:right="113"/>
              <w:rPr>
                <w:b/>
                <w:bCs/>
                <w:sz w:val="18"/>
                <w:szCs w:val="20"/>
              </w:rPr>
            </w:pPr>
          </w:p>
        </w:tc>
        <w:tc>
          <w:tcPr>
            <w:tcW w:w="1276" w:type="dxa"/>
            <w:gridSpan w:val="3"/>
            <w:tcBorders>
              <w:top w:val="single" w:sz="4" w:space="0" w:color="auto"/>
              <w:left w:val="single" w:sz="4" w:space="0" w:color="auto"/>
              <w:bottom w:val="single" w:sz="4" w:space="0" w:color="auto"/>
              <w:right w:val="single" w:sz="8" w:space="0" w:color="auto"/>
            </w:tcBorders>
            <w:shd w:val="clear" w:color="auto" w:fill="8EAADB"/>
          </w:tcPr>
          <w:p w14:paraId="0A691568" w14:textId="77777777" w:rsidR="00417789" w:rsidRPr="00EF1A03" w:rsidRDefault="00417789" w:rsidP="00EF1A03">
            <w:pPr>
              <w:jc w:val="right"/>
              <w:rPr>
                <w:b/>
                <w:bCs/>
                <w:color w:val="FFFFFF"/>
                <w:sz w:val="18"/>
                <w:szCs w:val="20"/>
              </w:rPr>
            </w:pPr>
          </w:p>
          <w:p w14:paraId="7C66F831" w14:textId="77777777" w:rsidR="00417789" w:rsidRPr="00EF1A03" w:rsidRDefault="00417789" w:rsidP="00EF1A03">
            <w:pPr>
              <w:jc w:val="right"/>
              <w:rPr>
                <w:b/>
                <w:bCs/>
                <w:color w:val="FFFFFF"/>
                <w:sz w:val="18"/>
                <w:szCs w:val="20"/>
              </w:rPr>
            </w:pPr>
            <w:r w:rsidRPr="00EF1A03">
              <w:rPr>
                <w:b/>
                <w:bCs/>
                <w:color w:val="FFFFFF"/>
                <w:sz w:val="18"/>
                <w:szCs w:val="20"/>
              </w:rPr>
              <w:t>Test</w:t>
            </w:r>
          </w:p>
        </w:tc>
        <w:tc>
          <w:tcPr>
            <w:tcW w:w="2516" w:type="dxa"/>
            <w:tcBorders>
              <w:top w:val="nil"/>
              <w:left w:val="nil"/>
              <w:bottom w:val="single" w:sz="4" w:space="0" w:color="auto"/>
              <w:right w:val="single" w:sz="8" w:space="0" w:color="auto"/>
            </w:tcBorders>
            <w:shd w:val="clear" w:color="auto" w:fill="auto"/>
            <w:hideMark/>
          </w:tcPr>
          <w:p w14:paraId="154C5F99" w14:textId="77777777" w:rsidR="00417789" w:rsidRPr="00EF1A03" w:rsidRDefault="00417789" w:rsidP="00EF1A03">
            <w:pPr>
              <w:rPr>
                <w:sz w:val="18"/>
                <w:szCs w:val="20"/>
              </w:rPr>
            </w:pPr>
            <w:r w:rsidRPr="00EF1A03">
              <w:rPr>
                <w:sz w:val="18"/>
                <w:szCs w:val="20"/>
              </w:rPr>
              <w:t>Test Plan</w:t>
            </w:r>
          </w:p>
        </w:tc>
        <w:tc>
          <w:tcPr>
            <w:tcW w:w="2646" w:type="dxa"/>
            <w:vMerge/>
            <w:tcBorders>
              <w:left w:val="nil"/>
              <w:bottom w:val="single" w:sz="8" w:space="0" w:color="auto"/>
              <w:right w:val="single" w:sz="8" w:space="0" w:color="auto"/>
            </w:tcBorders>
            <w:shd w:val="clear" w:color="auto" w:fill="auto"/>
            <w:hideMark/>
          </w:tcPr>
          <w:p w14:paraId="2DFC245C" w14:textId="77777777" w:rsidR="00417789" w:rsidRPr="00EF1A03" w:rsidRDefault="00417789" w:rsidP="00EF1A03">
            <w:pPr>
              <w:rPr>
                <w:sz w:val="18"/>
                <w:szCs w:val="20"/>
              </w:rPr>
            </w:pPr>
          </w:p>
        </w:tc>
      </w:tr>
      <w:tr w:rsidR="00417789" w:rsidRPr="00E86119" w14:paraId="045E63EA" w14:textId="77777777" w:rsidTr="00417789">
        <w:trPr>
          <w:cantSplit/>
          <w:trHeight w:val="1158"/>
          <w:jc w:val="center"/>
        </w:trPr>
        <w:tc>
          <w:tcPr>
            <w:tcW w:w="658" w:type="dxa"/>
            <w:gridSpan w:val="2"/>
            <w:tcBorders>
              <w:left w:val="single" w:sz="4" w:space="0" w:color="auto"/>
            </w:tcBorders>
            <w:shd w:val="clear" w:color="auto" w:fill="auto"/>
          </w:tcPr>
          <w:p w14:paraId="02B69738" w14:textId="77777777" w:rsidR="00417789" w:rsidRPr="00EF1A03" w:rsidRDefault="00417789" w:rsidP="00EF1A03">
            <w:pPr>
              <w:rPr>
                <w:b/>
                <w:bCs/>
                <w:sz w:val="18"/>
                <w:szCs w:val="20"/>
              </w:rPr>
            </w:pPr>
          </w:p>
        </w:tc>
        <w:tc>
          <w:tcPr>
            <w:tcW w:w="608" w:type="dxa"/>
            <w:gridSpan w:val="2"/>
            <w:shd w:val="clear" w:color="auto" w:fill="auto"/>
          </w:tcPr>
          <w:p w14:paraId="31D3E8B5" w14:textId="77777777" w:rsidR="00417789" w:rsidRPr="00EF1A03" w:rsidRDefault="00417789" w:rsidP="00EF1A03">
            <w:pPr>
              <w:rPr>
                <w:b/>
                <w:bCs/>
                <w:sz w:val="18"/>
                <w:szCs w:val="20"/>
              </w:rPr>
            </w:pPr>
          </w:p>
        </w:tc>
        <w:tc>
          <w:tcPr>
            <w:tcW w:w="378" w:type="dxa"/>
            <w:tcBorders>
              <w:top w:val="single" w:sz="4" w:space="0" w:color="auto"/>
              <w:right w:val="single" w:sz="4" w:space="0" w:color="auto"/>
            </w:tcBorders>
            <w:shd w:val="clear" w:color="auto" w:fill="auto"/>
            <w:textDirection w:val="btLr"/>
          </w:tcPr>
          <w:p w14:paraId="2993256D" w14:textId="77777777" w:rsidR="00417789" w:rsidRPr="00EF1A03" w:rsidRDefault="00417789" w:rsidP="00EF1A03">
            <w:pPr>
              <w:ind w:left="113" w:right="113"/>
              <w:rPr>
                <w:b/>
                <w:bCs/>
                <w:sz w:val="18"/>
                <w:szCs w:val="20"/>
              </w:rPr>
            </w:pPr>
          </w:p>
        </w:tc>
        <w:tc>
          <w:tcPr>
            <w:tcW w:w="336" w:type="dxa"/>
            <w:gridSpan w:val="2"/>
            <w:vMerge w:val="restart"/>
            <w:tcBorders>
              <w:top w:val="single" w:sz="4" w:space="0" w:color="auto"/>
              <w:left w:val="single" w:sz="4" w:space="0" w:color="auto"/>
              <w:bottom w:val="single" w:sz="4" w:space="0" w:color="auto"/>
              <w:right w:val="single" w:sz="4" w:space="0" w:color="auto"/>
            </w:tcBorders>
            <w:shd w:val="clear" w:color="auto" w:fill="2F5496"/>
            <w:textDirection w:val="btLr"/>
          </w:tcPr>
          <w:p w14:paraId="0D0F7D86" w14:textId="77777777" w:rsidR="00417789" w:rsidRPr="00EF1A03" w:rsidRDefault="00417789" w:rsidP="00EF1A03">
            <w:pPr>
              <w:ind w:left="113" w:right="113"/>
              <w:jc w:val="center"/>
              <w:rPr>
                <w:b/>
                <w:bCs/>
                <w:color w:val="FFFFFF"/>
                <w:sz w:val="18"/>
                <w:szCs w:val="20"/>
              </w:rPr>
            </w:pPr>
            <w:r w:rsidRPr="00EF1A03">
              <w:rPr>
                <w:b/>
                <w:bCs/>
                <w:color w:val="FFFFFF"/>
                <w:sz w:val="18"/>
                <w:szCs w:val="20"/>
              </w:rPr>
              <w:t>Evaluate</w:t>
            </w:r>
          </w:p>
        </w:tc>
        <w:tc>
          <w:tcPr>
            <w:tcW w:w="940"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264F36A1" w14:textId="77777777" w:rsidR="00417789" w:rsidRPr="00EF1A03" w:rsidRDefault="00417789" w:rsidP="00EF1A03">
            <w:pPr>
              <w:jc w:val="right"/>
              <w:rPr>
                <w:b/>
                <w:bCs/>
                <w:color w:val="FFFFFF"/>
                <w:sz w:val="18"/>
                <w:szCs w:val="20"/>
              </w:rPr>
            </w:pPr>
            <w:r w:rsidRPr="00EF1A03">
              <w:rPr>
                <w:b/>
                <w:bCs/>
                <w:color w:val="FFFFFF"/>
                <w:sz w:val="18"/>
                <w:szCs w:val="20"/>
              </w:rPr>
              <w:t>Go-Live</w:t>
            </w:r>
          </w:p>
        </w:tc>
        <w:tc>
          <w:tcPr>
            <w:tcW w:w="2516" w:type="dxa"/>
            <w:tcBorders>
              <w:top w:val="single" w:sz="4" w:space="0" w:color="auto"/>
              <w:left w:val="single" w:sz="4" w:space="0" w:color="auto"/>
              <w:bottom w:val="single" w:sz="4" w:space="0" w:color="auto"/>
              <w:right w:val="single" w:sz="4" w:space="0" w:color="auto"/>
            </w:tcBorders>
            <w:shd w:val="clear" w:color="auto" w:fill="auto"/>
            <w:hideMark/>
          </w:tcPr>
          <w:p w14:paraId="47EF73C3" w14:textId="77777777" w:rsidR="00417789" w:rsidRPr="00EF1A03" w:rsidRDefault="00417789" w:rsidP="00EF1A03">
            <w:pPr>
              <w:rPr>
                <w:sz w:val="18"/>
                <w:szCs w:val="20"/>
              </w:rPr>
            </w:pPr>
            <w:r w:rsidRPr="00EF1A03">
              <w:rPr>
                <w:sz w:val="18"/>
                <w:szCs w:val="20"/>
              </w:rPr>
              <w:t>Training and Support Plan</w:t>
            </w:r>
          </w:p>
          <w:p w14:paraId="4838DF4C" w14:textId="77777777" w:rsidR="00417789" w:rsidRPr="00EF1A03" w:rsidRDefault="00417789" w:rsidP="00EF1A03">
            <w:pPr>
              <w:rPr>
                <w:sz w:val="18"/>
                <w:szCs w:val="20"/>
              </w:rPr>
            </w:pPr>
            <w:r w:rsidRPr="00EF1A03">
              <w:rPr>
                <w:sz w:val="18"/>
                <w:szCs w:val="20"/>
              </w:rPr>
              <w:t>Training materials</w:t>
            </w:r>
          </w:p>
          <w:p w14:paraId="48DB502F" w14:textId="77777777" w:rsidR="00417789" w:rsidRPr="00EF1A03" w:rsidRDefault="00417789" w:rsidP="00EF1A03">
            <w:pPr>
              <w:rPr>
                <w:sz w:val="18"/>
                <w:szCs w:val="20"/>
              </w:rPr>
            </w:pPr>
          </w:p>
        </w:tc>
        <w:tc>
          <w:tcPr>
            <w:tcW w:w="2646" w:type="dxa"/>
            <w:vMerge w:val="restart"/>
            <w:tcBorders>
              <w:top w:val="nil"/>
              <w:left w:val="single" w:sz="4" w:space="0" w:color="auto"/>
              <w:right w:val="single" w:sz="8" w:space="0" w:color="auto"/>
            </w:tcBorders>
            <w:shd w:val="clear" w:color="auto" w:fill="auto"/>
            <w:hideMark/>
          </w:tcPr>
          <w:p w14:paraId="209FF24B" w14:textId="77777777" w:rsidR="00417789" w:rsidRPr="00EF1A03" w:rsidRDefault="00417789" w:rsidP="00EF1A03">
            <w:pPr>
              <w:rPr>
                <w:sz w:val="18"/>
                <w:szCs w:val="20"/>
              </w:rPr>
            </w:pPr>
            <w:r w:rsidRPr="00EF1A03">
              <w:rPr>
                <w:sz w:val="18"/>
                <w:szCs w:val="20"/>
              </w:rPr>
              <w:t xml:space="preserve">Benefits progress reporting via highlight/ CORA </w:t>
            </w:r>
          </w:p>
          <w:p w14:paraId="331EEB35" w14:textId="77777777" w:rsidR="00417789" w:rsidRPr="00EF1A03" w:rsidRDefault="00417789" w:rsidP="00EF1A03">
            <w:pPr>
              <w:rPr>
                <w:sz w:val="18"/>
                <w:szCs w:val="20"/>
              </w:rPr>
            </w:pPr>
            <w:r w:rsidRPr="00EF1A03">
              <w:rPr>
                <w:sz w:val="18"/>
                <w:szCs w:val="20"/>
              </w:rPr>
              <w:t>Lessons Learned report</w:t>
            </w:r>
          </w:p>
          <w:p w14:paraId="4432206D" w14:textId="77777777" w:rsidR="00417789" w:rsidRPr="00EF1A03" w:rsidRDefault="00417789" w:rsidP="00EF1A03">
            <w:pPr>
              <w:rPr>
                <w:sz w:val="18"/>
                <w:szCs w:val="20"/>
              </w:rPr>
            </w:pPr>
            <w:r w:rsidRPr="00EF1A03">
              <w:rPr>
                <w:sz w:val="18"/>
                <w:szCs w:val="20"/>
              </w:rPr>
              <w:t>Benefits Evaluation</w:t>
            </w:r>
          </w:p>
          <w:p w14:paraId="5212DD13" w14:textId="77777777" w:rsidR="00417789" w:rsidRPr="00EF1A03" w:rsidRDefault="00417789" w:rsidP="00EF1A03">
            <w:pPr>
              <w:rPr>
                <w:sz w:val="18"/>
                <w:szCs w:val="20"/>
              </w:rPr>
            </w:pPr>
            <w:r w:rsidRPr="00EF1A03">
              <w:rPr>
                <w:sz w:val="18"/>
                <w:szCs w:val="20"/>
              </w:rPr>
              <w:t>Revised/ additional benefits profiles added to Statement of Planned Benefits following identification of emergent dis(benefits)</w:t>
            </w:r>
          </w:p>
          <w:p w14:paraId="38B7F5D3" w14:textId="77777777" w:rsidR="00417789" w:rsidRPr="00EF1A03" w:rsidRDefault="00417789" w:rsidP="00EF1A03">
            <w:pPr>
              <w:rPr>
                <w:sz w:val="18"/>
                <w:szCs w:val="20"/>
              </w:rPr>
            </w:pPr>
            <w:r w:rsidRPr="00EF1A03">
              <w:rPr>
                <w:sz w:val="18"/>
                <w:szCs w:val="20"/>
              </w:rPr>
              <w:t>Refinement of Change Management/ Benefits Realisation Plan</w:t>
            </w:r>
          </w:p>
        </w:tc>
      </w:tr>
      <w:tr w:rsidR="00417789" w:rsidRPr="00E86119" w14:paraId="7CA4CE6D" w14:textId="77777777" w:rsidTr="00417789">
        <w:trPr>
          <w:cantSplit/>
          <w:trHeight w:val="1158"/>
          <w:jc w:val="center"/>
        </w:trPr>
        <w:tc>
          <w:tcPr>
            <w:tcW w:w="658" w:type="dxa"/>
            <w:gridSpan w:val="2"/>
            <w:tcBorders>
              <w:left w:val="single" w:sz="4" w:space="0" w:color="auto"/>
              <w:bottom w:val="single" w:sz="4" w:space="0" w:color="auto"/>
            </w:tcBorders>
            <w:shd w:val="clear" w:color="auto" w:fill="auto"/>
          </w:tcPr>
          <w:p w14:paraId="342BCDB1" w14:textId="77777777" w:rsidR="00417789" w:rsidRPr="00EF1A03" w:rsidRDefault="00417789" w:rsidP="00EF1A03">
            <w:pPr>
              <w:rPr>
                <w:b/>
                <w:bCs/>
                <w:sz w:val="18"/>
                <w:szCs w:val="20"/>
              </w:rPr>
            </w:pPr>
          </w:p>
        </w:tc>
        <w:tc>
          <w:tcPr>
            <w:tcW w:w="608" w:type="dxa"/>
            <w:gridSpan w:val="2"/>
            <w:tcBorders>
              <w:bottom w:val="single" w:sz="4" w:space="0" w:color="auto"/>
            </w:tcBorders>
            <w:shd w:val="clear" w:color="auto" w:fill="auto"/>
          </w:tcPr>
          <w:p w14:paraId="0F7ED64C" w14:textId="77777777" w:rsidR="00417789" w:rsidRPr="00EF1A03" w:rsidRDefault="00417789" w:rsidP="00EF1A03">
            <w:pPr>
              <w:rPr>
                <w:b/>
                <w:bCs/>
                <w:sz w:val="18"/>
                <w:szCs w:val="20"/>
              </w:rPr>
            </w:pPr>
          </w:p>
        </w:tc>
        <w:tc>
          <w:tcPr>
            <w:tcW w:w="378" w:type="dxa"/>
            <w:tcBorders>
              <w:bottom w:val="single" w:sz="4" w:space="0" w:color="auto"/>
              <w:right w:val="single" w:sz="4" w:space="0" w:color="auto"/>
            </w:tcBorders>
            <w:shd w:val="clear" w:color="auto" w:fill="auto"/>
            <w:textDirection w:val="btLr"/>
          </w:tcPr>
          <w:p w14:paraId="0FEFD0AB" w14:textId="77777777" w:rsidR="00417789" w:rsidRPr="00EF1A03" w:rsidRDefault="00417789" w:rsidP="00EF1A03">
            <w:pPr>
              <w:ind w:left="113" w:right="113"/>
              <w:rPr>
                <w:b/>
                <w:bCs/>
                <w:sz w:val="18"/>
                <w:szCs w:val="20"/>
              </w:rPr>
            </w:pPr>
          </w:p>
        </w:tc>
        <w:tc>
          <w:tcPr>
            <w:tcW w:w="336" w:type="dxa"/>
            <w:gridSpan w:val="2"/>
            <w:vMerge/>
            <w:tcBorders>
              <w:top w:val="single" w:sz="4" w:space="0" w:color="auto"/>
              <w:left w:val="single" w:sz="4" w:space="0" w:color="auto"/>
              <w:bottom w:val="single" w:sz="4" w:space="0" w:color="auto"/>
              <w:right w:val="single" w:sz="4" w:space="0" w:color="auto"/>
            </w:tcBorders>
            <w:shd w:val="clear" w:color="auto" w:fill="2F5496"/>
            <w:textDirection w:val="btLr"/>
          </w:tcPr>
          <w:p w14:paraId="7E24E64A" w14:textId="77777777" w:rsidR="00417789" w:rsidRPr="00EF1A03" w:rsidRDefault="00417789" w:rsidP="00EF1A03">
            <w:pPr>
              <w:ind w:left="113" w:right="113"/>
              <w:rPr>
                <w:b/>
                <w:bCs/>
                <w:color w:val="FFFFFF"/>
                <w:sz w:val="18"/>
                <w:szCs w:val="20"/>
              </w:rPr>
            </w:pPr>
          </w:p>
        </w:tc>
        <w:tc>
          <w:tcPr>
            <w:tcW w:w="940" w:type="dxa"/>
            <w:tcBorders>
              <w:top w:val="single" w:sz="4" w:space="0" w:color="auto"/>
              <w:left w:val="single" w:sz="4" w:space="0" w:color="auto"/>
              <w:bottom w:val="single" w:sz="4" w:space="0" w:color="auto"/>
              <w:right w:val="single" w:sz="4" w:space="0" w:color="auto"/>
            </w:tcBorders>
            <w:shd w:val="clear" w:color="auto" w:fill="8EAADB"/>
            <w:vAlign w:val="center"/>
          </w:tcPr>
          <w:p w14:paraId="68A3B199" w14:textId="77777777" w:rsidR="00417789" w:rsidRPr="00EF1A03" w:rsidRDefault="00417789" w:rsidP="00EF1A03">
            <w:pPr>
              <w:jc w:val="right"/>
              <w:rPr>
                <w:b/>
                <w:bCs/>
                <w:color w:val="FFFFFF"/>
                <w:sz w:val="18"/>
                <w:szCs w:val="20"/>
              </w:rPr>
            </w:pPr>
            <w:r w:rsidRPr="00EF1A03">
              <w:rPr>
                <w:b/>
                <w:bCs/>
                <w:color w:val="FFFFFF"/>
                <w:sz w:val="18"/>
                <w:szCs w:val="20"/>
              </w:rPr>
              <w:t>Post Go-Live</w:t>
            </w:r>
          </w:p>
        </w:tc>
        <w:tc>
          <w:tcPr>
            <w:tcW w:w="2516" w:type="dxa"/>
            <w:tcBorders>
              <w:top w:val="single" w:sz="4" w:space="0" w:color="auto"/>
              <w:left w:val="single" w:sz="4" w:space="0" w:color="auto"/>
              <w:bottom w:val="single" w:sz="4" w:space="0" w:color="auto"/>
              <w:right w:val="single" w:sz="4" w:space="0" w:color="auto"/>
            </w:tcBorders>
            <w:shd w:val="clear" w:color="auto" w:fill="auto"/>
          </w:tcPr>
          <w:p w14:paraId="6AE11937" w14:textId="77777777" w:rsidR="00417789" w:rsidRPr="00EF1A03" w:rsidRDefault="00417789" w:rsidP="00EF1A03">
            <w:pPr>
              <w:rPr>
                <w:sz w:val="18"/>
                <w:szCs w:val="20"/>
              </w:rPr>
            </w:pPr>
            <w:r w:rsidRPr="00EF1A03">
              <w:rPr>
                <w:sz w:val="18"/>
                <w:szCs w:val="20"/>
              </w:rPr>
              <w:t>End Stage/ Project/ Evaluation Report</w:t>
            </w:r>
          </w:p>
          <w:p w14:paraId="58913CA1" w14:textId="77777777" w:rsidR="00417789" w:rsidRPr="00EF1A03" w:rsidRDefault="00417789" w:rsidP="00EF1A03">
            <w:pPr>
              <w:rPr>
                <w:sz w:val="18"/>
                <w:szCs w:val="20"/>
              </w:rPr>
            </w:pPr>
            <w:r w:rsidRPr="00EF1A03">
              <w:rPr>
                <w:sz w:val="18"/>
                <w:szCs w:val="20"/>
              </w:rPr>
              <w:t>Post Implementation Review</w:t>
            </w:r>
          </w:p>
        </w:tc>
        <w:tc>
          <w:tcPr>
            <w:tcW w:w="2646" w:type="dxa"/>
            <w:vMerge/>
            <w:tcBorders>
              <w:left w:val="single" w:sz="4" w:space="0" w:color="auto"/>
              <w:bottom w:val="single" w:sz="8" w:space="0" w:color="auto"/>
              <w:right w:val="single" w:sz="8" w:space="0" w:color="auto"/>
            </w:tcBorders>
            <w:shd w:val="clear" w:color="auto" w:fill="auto"/>
          </w:tcPr>
          <w:p w14:paraId="56CFCAD2" w14:textId="77777777" w:rsidR="00417789" w:rsidRPr="00EF1A03" w:rsidRDefault="00417789" w:rsidP="00EF1A03">
            <w:pPr>
              <w:rPr>
                <w:sz w:val="18"/>
                <w:szCs w:val="20"/>
              </w:rPr>
            </w:pPr>
          </w:p>
        </w:tc>
      </w:tr>
    </w:tbl>
    <w:p w14:paraId="59901A44" w14:textId="77777777" w:rsidR="00ED0697" w:rsidRPr="00417789" w:rsidRDefault="00333320" w:rsidP="00623D57">
      <w:pPr>
        <w:rPr>
          <w:b/>
          <w:i/>
          <w:sz w:val="18"/>
          <w:szCs w:val="18"/>
        </w:rPr>
      </w:pPr>
      <w:r w:rsidRPr="00333320">
        <w:rPr>
          <w:sz w:val="18"/>
          <w:szCs w:val="18"/>
        </w:rPr>
        <w:t xml:space="preserve">See </w:t>
      </w:r>
      <w:r>
        <w:rPr>
          <w:b/>
          <w:i/>
          <w:sz w:val="18"/>
          <w:szCs w:val="18"/>
        </w:rPr>
        <w:t xml:space="preserve">Annex D </w:t>
      </w:r>
      <w:r w:rsidRPr="00333320">
        <w:rPr>
          <w:sz w:val="18"/>
          <w:szCs w:val="18"/>
        </w:rPr>
        <w:t>for suggested tools</w:t>
      </w:r>
    </w:p>
    <w:p w14:paraId="084C877C" w14:textId="77777777" w:rsidR="00ED0697" w:rsidRDefault="00ED0697">
      <w:pPr>
        <w:spacing w:after="0"/>
        <w:textboxTightWrap w:val="none"/>
      </w:pPr>
      <w:r>
        <w:br w:type="page"/>
      </w:r>
    </w:p>
    <w:p w14:paraId="7AF65F48" w14:textId="77777777" w:rsidR="00A74522" w:rsidRDefault="00A74522">
      <w:pPr>
        <w:spacing w:after="0"/>
        <w:textboxTightWrap w:val="none"/>
      </w:pPr>
    </w:p>
    <w:p w14:paraId="58B2590C" w14:textId="77777777" w:rsidR="00623D57" w:rsidRDefault="00A74522" w:rsidP="00A74522">
      <w:pPr>
        <w:pStyle w:val="Heading1"/>
      </w:pPr>
      <w:bookmarkStart w:id="24" w:name="_Toc522271646"/>
      <w:r>
        <w:t>Annex B: Roles and Responsib</w:t>
      </w:r>
      <w:r w:rsidR="00E40E2D">
        <w:t>ilities</w:t>
      </w:r>
      <w:bookmarkEnd w:id="24"/>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7797"/>
      </w:tblGrid>
      <w:tr w:rsidR="003F779B" w:rsidRPr="00C30027" w14:paraId="61B3E7EB" w14:textId="77777777" w:rsidTr="00EF1A03">
        <w:trPr>
          <w:tblHeader/>
        </w:trPr>
        <w:tc>
          <w:tcPr>
            <w:tcW w:w="2376" w:type="dxa"/>
            <w:tcBorders>
              <w:bottom w:val="single" w:sz="4" w:space="0" w:color="auto"/>
            </w:tcBorders>
            <w:shd w:val="clear" w:color="auto" w:fill="004689" w:themeFill="accent1" w:themeFillShade="BF"/>
          </w:tcPr>
          <w:p w14:paraId="4D0EFFFE" w14:textId="77777777" w:rsidR="003F779B" w:rsidRPr="00C30027" w:rsidRDefault="00C9737C" w:rsidP="00EF1A03">
            <w:pPr>
              <w:rPr>
                <w:b/>
                <w:color w:val="FFFFFF"/>
              </w:rPr>
            </w:pPr>
            <w:r>
              <w:rPr>
                <w:b/>
                <w:color w:val="FFFFFF"/>
              </w:rPr>
              <w:t>Role</w:t>
            </w:r>
          </w:p>
        </w:tc>
        <w:tc>
          <w:tcPr>
            <w:tcW w:w="7797" w:type="dxa"/>
            <w:tcBorders>
              <w:bottom w:val="single" w:sz="4" w:space="0" w:color="auto"/>
            </w:tcBorders>
            <w:shd w:val="clear" w:color="auto" w:fill="004689" w:themeFill="accent1" w:themeFillShade="BF"/>
          </w:tcPr>
          <w:p w14:paraId="537F9CEC" w14:textId="77777777" w:rsidR="003F779B" w:rsidRPr="00C30027" w:rsidRDefault="00BC74D1" w:rsidP="00EF1A03">
            <w:pPr>
              <w:rPr>
                <w:b/>
                <w:color w:val="FFFFFF"/>
              </w:rPr>
            </w:pPr>
            <w:r>
              <w:rPr>
                <w:b/>
                <w:color w:val="FFFFFF"/>
              </w:rPr>
              <w:t>Responsibility</w:t>
            </w:r>
          </w:p>
        </w:tc>
      </w:tr>
      <w:tr w:rsidR="003F779B" w:rsidRPr="00C30027" w14:paraId="05D3753A" w14:textId="77777777" w:rsidTr="00EF1A03">
        <w:tc>
          <w:tcPr>
            <w:tcW w:w="2376" w:type="dxa"/>
            <w:shd w:val="clear" w:color="auto" w:fill="auto"/>
          </w:tcPr>
          <w:p w14:paraId="4DD50893" w14:textId="77777777" w:rsidR="003F779B" w:rsidRPr="00624FD0" w:rsidRDefault="00752B58" w:rsidP="00EF1A03">
            <w:pPr>
              <w:rPr>
                <w:b/>
              </w:rPr>
            </w:pPr>
            <w:r w:rsidRPr="00624FD0">
              <w:rPr>
                <w:b/>
              </w:rPr>
              <w:t>Senior Responsible Owner</w:t>
            </w:r>
          </w:p>
        </w:tc>
        <w:tc>
          <w:tcPr>
            <w:tcW w:w="7797" w:type="dxa"/>
            <w:shd w:val="clear" w:color="auto" w:fill="auto"/>
          </w:tcPr>
          <w:p w14:paraId="00B6BFF4" w14:textId="77777777" w:rsidR="0008005B" w:rsidRPr="00624FD0" w:rsidRDefault="0008005B" w:rsidP="0008005B">
            <w:pPr>
              <w:pStyle w:val="ListParagraph"/>
              <w:numPr>
                <w:ilvl w:val="0"/>
                <w:numId w:val="8"/>
              </w:numPr>
              <w:spacing w:after="140"/>
              <w:contextualSpacing/>
              <w:textboxTightWrap w:val="allLines"/>
            </w:pPr>
            <w:r w:rsidRPr="00624FD0">
              <w:t>Own the strategic objectives for the programme</w:t>
            </w:r>
          </w:p>
          <w:p w14:paraId="7DEEB13A" w14:textId="77777777" w:rsidR="0008005B" w:rsidRPr="00624FD0" w:rsidRDefault="0008005B" w:rsidP="0008005B">
            <w:pPr>
              <w:pStyle w:val="ListParagraph"/>
              <w:numPr>
                <w:ilvl w:val="0"/>
                <w:numId w:val="8"/>
              </w:numPr>
              <w:spacing w:after="140"/>
              <w:contextualSpacing/>
              <w:textboxTightWrap w:val="allLines"/>
            </w:pPr>
            <w:r w:rsidRPr="00624FD0">
              <w:t>Owning the Benefits Management Strategy and is responsible for its adjustment, improvement and enforcement</w:t>
            </w:r>
          </w:p>
          <w:p w14:paraId="49120A1D" w14:textId="77777777" w:rsidR="0008005B" w:rsidRPr="00624FD0" w:rsidRDefault="0008005B" w:rsidP="0008005B">
            <w:pPr>
              <w:pStyle w:val="ListParagraph"/>
              <w:numPr>
                <w:ilvl w:val="0"/>
                <w:numId w:val="8"/>
              </w:numPr>
              <w:spacing w:after="140"/>
              <w:contextualSpacing/>
              <w:textboxTightWrap w:val="allLines"/>
            </w:pPr>
            <w:r w:rsidRPr="00624FD0">
              <w:t>Leading benefit reviews involving relevant stakeholders, business managers, and possibly internal audit</w:t>
            </w:r>
          </w:p>
          <w:p w14:paraId="541ACC48" w14:textId="77777777" w:rsidR="0008005B" w:rsidRPr="00EF1A03" w:rsidRDefault="0008005B" w:rsidP="0008005B">
            <w:pPr>
              <w:pStyle w:val="ListParagraph"/>
              <w:numPr>
                <w:ilvl w:val="0"/>
                <w:numId w:val="8"/>
              </w:numPr>
              <w:spacing w:after="140"/>
              <w:contextualSpacing/>
              <w:textboxTightWrap w:val="allLines"/>
            </w:pPr>
            <w:r w:rsidRPr="00EF1A03">
              <w:t>Approval, along with the Sponsoring Group, of all benefits claimed by the programme.</w:t>
            </w:r>
          </w:p>
          <w:p w14:paraId="231BC684" w14:textId="77777777" w:rsidR="0008005B" w:rsidRPr="00EF1A03" w:rsidRDefault="0008005B" w:rsidP="0008005B">
            <w:pPr>
              <w:pStyle w:val="ListParagraph"/>
              <w:numPr>
                <w:ilvl w:val="0"/>
                <w:numId w:val="8"/>
              </w:numPr>
              <w:spacing w:after="140"/>
              <w:contextualSpacing/>
              <w:textboxTightWrap w:val="allLines"/>
              <w:rPr>
                <w:color w:val="auto"/>
              </w:rPr>
            </w:pPr>
            <w:r w:rsidRPr="00EF1A03">
              <w:rPr>
                <w:lang w:eastAsia="en-GB"/>
              </w:rPr>
              <w:t xml:space="preserve">Provide progress reports to the </w:t>
            </w:r>
            <w:r w:rsidRPr="00EF1A03">
              <w:rPr>
                <w:color w:val="auto"/>
              </w:rPr>
              <w:t>appropriate committee</w:t>
            </w:r>
          </w:p>
          <w:p w14:paraId="7B9B800E" w14:textId="77777777" w:rsidR="0008005B" w:rsidRPr="00EF1A03" w:rsidRDefault="0008005B" w:rsidP="0008005B">
            <w:pPr>
              <w:pStyle w:val="ListParagraph"/>
              <w:numPr>
                <w:ilvl w:val="0"/>
                <w:numId w:val="8"/>
              </w:numPr>
              <w:spacing w:after="140"/>
              <w:contextualSpacing/>
              <w:textboxTightWrap w:val="allLines"/>
            </w:pPr>
            <w:r w:rsidRPr="00EF1A03">
              <w:rPr>
                <w:color w:val="auto"/>
              </w:rPr>
              <w:t>Validate benefits as relevant</w:t>
            </w:r>
          </w:p>
          <w:p w14:paraId="178C8B94" w14:textId="77777777" w:rsidR="003F779B" w:rsidRPr="00624FD0" w:rsidRDefault="0008005B" w:rsidP="0008005B">
            <w:pPr>
              <w:pStyle w:val="ListParagraph"/>
              <w:numPr>
                <w:ilvl w:val="0"/>
                <w:numId w:val="8"/>
              </w:numPr>
              <w:spacing w:after="140"/>
              <w:contextualSpacing/>
              <w:textboxTightWrap w:val="allLines"/>
            </w:pPr>
            <w:r w:rsidRPr="00EF1A03">
              <w:t xml:space="preserve">Overall accountability for the </w:t>
            </w:r>
            <w:r w:rsidRPr="00EF1A03">
              <w:rPr>
                <w:color w:val="auto"/>
              </w:rPr>
              <w:t>project/programme</w:t>
            </w:r>
            <w:r w:rsidRPr="00EF1A03">
              <w:t>, ensuring the objectives are met and benefits realised within the constraints of time, cost and quality</w:t>
            </w:r>
            <w:r w:rsidRPr="00624FD0">
              <w:t>.</w:t>
            </w:r>
          </w:p>
        </w:tc>
      </w:tr>
      <w:tr w:rsidR="003F779B" w:rsidRPr="00C30027" w14:paraId="11A44304" w14:textId="77777777" w:rsidTr="00EF1A03">
        <w:tc>
          <w:tcPr>
            <w:tcW w:w="2376" w:type="dxa"/>
            <w:shd w:val="clear" w:color="auto" w:fill="auto"/>
          </w:tcPr>
          <w:p w14:paraId="1C44D7FD" w14:textId="77777777" w:rsidR="003F779B" w:rsidRPr="00624FD0" w:rsidRDefault="0036288E" w:rsidP="00EF1A03">
            <w:pPr>
              <w:rPr>
                <w:b/>
              </w:rPr>
            </w:pPr>
            <w:r w:rsidRPr="00624FD0">
              <w:rPr>
                <w:b/>
              </w:rPr>
              <w:t>Benefit Owner</w:t>
            </w:r>
          </w:p>
        </w:tc>
        <w:tc>
          <w:tcPr>
            <w:tcW w:w="7797" w:type="dxa"/>
            <w:shd w:val="clear" w:color="auto" w:fill="auto"/>
          </w:tcPr>
          <w:p w14:paraId="181EB4F1" w14:textId="77777777" w:rsidR="00D61BB9" w:rsidRPr="00EF1A03" w:rsidRDefault="00D61BB9" w:rsidP="00D61BB9">
            <w:pPr>
              <w:rPr>
                <w:b/>
              </w:rPr>
            </w:pPr>
            <w:r w:rsidRPr="00EF1A03">
              <w:rPr>
                <w:b/>
              </w:rPr>
              <w:t>Strategic Owner</w:t>
            </w:r>
          </w:p>
          <w:p w14:paraId="6D104595" w14:textId="77777777" w:rsidR="00D61BB9" w:rsidRPr="00624FD0" w:rsidRDefault="00D61BB9" w:rsidP="00D61BB9">
            <w:pPr>
              <w:pStyle w:val="ListParagraph"/>
              <w:numPr>
                <w:ilvl w:val="0"/>
                <w:numId w:val="8"/>
              </w:numPr>
              <w:spacing w:after="140"/>
              <w:contextualSpacing/>
              <w:textboxTightWrap w:val="allLines"/>
            </w:pPr>
            <w:r w:rsidRPr="0019798A">
              <w:t>Overall responsibility and accountability for realisation of the benefit and outcome measurement, agrees the benefit profile, monitors delivery of change, tracks realisation of the benefit</w:t>
            </w:r>
          </w:p>
          <w:p w14:paraId="244A62A3" w14:textId="77777777" w:rsidR="00D61BB9" w:rsidRPr="00EF1A03" w:rsidRDefault="00D61BB9" w:rsidP="00D61BB9">
            <w:pPr>
              <w:rPr>
                <w:b/>
              </w:rPr>
            </w:pPr>
            <w:r w:rsidRPr="00EF1A03">
              <w:rPr>
                <w:b/>
              </w:rPr>
              <w:t>Operational Owner</w:t>
            </w:r>
          </w:p>
          <w:p w14:paraId="54B6C448" w14:textId="77777777" w:rsidR="00D61BB9" w:rsidRPr="00624FD0" w:rsidRDefault="00D61BB9" w:rsidP="00D61BB9">
            <w:pPr>
              <w:pStyle w:val="ListParagraph"/>
              <w:numPr>
                <w:ilvl w:val="0"/>
                <w:numId w:val="8"/>
              </w:numPr>
              <w:spacing w:after="140"/>
              <w:contextualSpacing/>
              <w:textboxTightWrap w:val="allLines"/>
            </w:pPr>
            <w:r w:rsidRPr="00624FD0">
              <w:t>Contribute to and agree the benefit profile and measures created by the Business Change Manager.</w:t>
            </w:r>
          </w:p>
          <w:p w14:paraId="0294D96C" w14:textId="77777777" w:rsidR="00D61BB9" w:rsidRPr="00624FD0" w:rsidRDefault="00D61BB9" w:rsidP="00D61BB9">
            <w:pPr>
              <w:pStyle w:val="ListParagraph"/>
              <w:numPr>
                <w:ilvl w:val="0"/>
                <w:numId w:val="8"/>
              </w:numPr>
              <w:spacing w:after="140"/>
              <w:contextualSpacing/>
              <w:textboxTightWrap w:val="allLines"/>
            </w:pPr>
            <w:r w:rsidRPr="00624FD0">
              <w:t>Monitor the successful delivery of Benefits Plan and business changes.</w:t>
            </w:r>
          </w:p>
          <w:p w14:paraId="2365C0DA" w14:textId="77777777" w:rsidR="003F779B" w:rsidRPr="00EF1A03" w:rsidRDefault="00D61BB9" w:rsidP="00D61BB9">
            <w:pPr>
              <w:pStyle w:val="ListParagraph"/>
              <w:numPr>
                <w:ilvl w:val="0"/>
                <w:numId w:val="8"/>
              </w:numPr>
              <w:spacing w:after="140"/>
              <w:contextualSpacing/>
              <w:textboxTightWrap w:val="allLines"/>
            </w:pPr>
            <w:r w:rsidRPr="00624FD0">
              <w:t>Collect and report data to evidence benefit realisation (May be delegated).</w:t>
            </w:r>
          </w:p>
        </w:tc>
      </w:tr>
      <w:tr w:rsidR="003976B9" w:rsidRPr="00C30027" w14:paraId="2272D0A4" w14:textId="77777777" w:rsidTr="00EF1A03">
        <w:tc>
          <w:tcPr>
            <w:tcW w:w="2376" w:type="dxa"/>
            <w:shd w:val="clear" w:color="auto" w:fill="auto"/>
          </w:tcPr>
          <w:p w14:paraId="65ABB66F" w14:textId="77777777" w:rsidR="003976B9" w:rsidRPr="00624FD0" w:rsidRDefault="003976B9" w:rsidP="003976B9">
            <w:pPr>
              <w:rPr>
                <w:b/>
              </w:rPr>
            </w:pPr>
            <w:r w:rsidRPr="00624FD0">
              <w:rPr>
                <w:b/>
              </w:rPr>
              <w:t>Performance and Finance Investment Committee/ Transformation Board/ Quality Improvement/ Cost Improvement board/</w:t>
            </w:r>
            <w:r>
              <w:rPr>
                <w:b/>
              </w:rPr>
              <w:t xml:space="preserve"> Organisation</w:t>
            </w:r>
            <w:r w:rsidRPr="00624FD0">
              <w:rPr>
                <w:b/>
              </w:rPr>
              <w:t xml:space="preserve"> board</w:t>
            </w:r>
          </w:p>
        </w:tc>
        <w:tc>
          <w:tcPr>
            <w:tcW w:w="7797" w:type="dxa"/>
            <w:shd w:val="clear" w:color="auto" w:fill="auto"/>
          </w:tcPr>
          <w:p w14:paraId="0782B331" w14:textId="77777777" w:rsidR="003976B9" w:rsidRPr="00624FD0" w:rsidRDefault="003976B9" w:rsidP="003976B9">
            <w:pPr>
              <w:pStyle w:val="ListParagraph"/>
              <w:numPr>
                <w:ilvl w:val="0"/>
                <w:numId w:val="8"/>
              </w:numPr>
              <w:spacing w:after="140"/>
              <w:contextualSpacing/>
              <w:textboxTightWrap w:val="allLines"/>
            </w:pPr>
            <w:r w:rsidRPr="00624FD0">
              <w:t>Approve the business case.</w:t>
            </w:r>
          </w:p>
          <w:p w14:paraId="3C2123BC" w14:textId="77777777" w:rsidR="003976B9" w:rsidRPr="00624FD0" w:rsidRDefault="003976B9" w:rsidP="003976B9">
            <w:pPr>
              <w:pStyle w:val="ListParagraph"/>
              <w:numPr>
                <w:ilvl w:val="0"/>
                <w:numId w:val="8"/>
              </w:numPr>
              <w:spacing w:after="140"/>
              <w:contextualSpacing/>
              <w:textboxTightWrap w:val="allLines"/>
            </w:pPr>
            <w:r w:rsidRPr="00624FD0">
              <w:t>Approve of the priority classification of the key outcomes.</w:t>
            </w:r>
          </w:p>
          <w:p w14:paraId="5E64C155" w14:textId="77777777" w:rsidR="003976B9" w:rsidRPr="00624FD0" w:rsidRDefault="003976B9" w:rsidP="003976B9">
            <w:pPr>
              <w:pStyle w:val="ListParagraph"/>
              <w:numPr>
                <w:ilvl w:val="0"/>
                <w:numId w:val="8"/>
              </w:numPr>
              <w:spacing w:after="140"/>
              <w:contextualSpacing/>
              <w:textboxTightWrap w:val="allLines"/>
            </w:pPr>
            <w:r w:rsidRPr="00624FD0">
              <w:t>Approve the tolerances.</w:t>
            </w:r>
          </w:p>
          <w:p w14:paraId="5A59B225" w14:textId="77777777" w:rsidR="003976B9" w:rsidRPr="00624FD0" w:rsidRDefault="003976B9" w:rsidP="003976B9">
            <w:pPr>
              <w:pStyle w:val="ListParagraph"/>
              <w:numPr>
                <w:ilvl w:val="0"/>
                <w:numId w:val="8"/>
              </w:numPr>
              <w:spacing w:after="140"/>
              <w:contextualSpacing/>
              <w:textboxTightWrap w:val="allLines"/>
            </w:pPr>
            <w:r w:rsidRPr="00624FD0">
              <w:t xml:space="preserve">Receive and approve the initiation, closure and post-project reviews. </w:t>
            </w:r>
          </w:p>
          <w:p w14:paraId="3E140E3B" w14:textId="77777777" w:rsidR="003976B9" w:rsidRPr="00EF1A03" w:rsidRDefault="003976B9" w:rsidP="003976B9">
            <w:pPr>
              <w:pStyle w:val="ListParagraph"/>
              <w:numPr>
                <w:ilvl w:val="0"/>
                <w:numId w:val="8"/>
              </w:numPr>
              <w:spacing w:after="140"/>
              <w:contextualSpacing/>
              <w:textboxTightWrap w:val="allLines"/>
            </w:pPr>
            <w:r w:rsidRPr="00624FD0">
              <w:t>Receive and approve the recommendations of all gateway reviews.</w:t>
            </w:r>
          </w:p>
        </w:tc>
      </w:tr>
      <w:tr w:rsidR="003976B9" w:rsidRPr="00C30027" w14:paraId="1D789B1F" w14:textId="77777777" w:rsidTr="00EF1A03">
        <w:tc>
          <w:tcPr>
            <w:tcW w:w="2376" w:type="dxa"/>
            <w:shd w:val="clear" w:color="auto" w:fill="auto"/>
          </w:tcPr>
          <w:p w14:paraId="29BAE9F0" w14:textId="77777777" w:rsidR="003976B9" w:rsidRPr="00624FD0" w:rsidRDefault="003976B9" w:rsidP="003976B9">
            <w:pPr>
              <w:rPr>
                <w:b/>
              </w:rPr>
            </w:pPr>
            <w:r w:rsidRPr="00624FD0">
              <w:rPr>
                <w:b/>
              </w:rPr>
              <w:t xml:space="preserve">Benefits Realisation Manager </w:t>
            </w:r>
          </w:p>
        </w:tc>
        <w:tc>
          <w:tcPr>
            <w:tcW w:w="7797" w:type="dxa"/>
            <w:shd w:val="clear" w:color="auto" w:fill="auto"/>
          </w:tcPr>
          <w:p w14:paraId="02AD652C" w14:textId="77777777" w:rsidR="003976B9" w:rsidRPr="00624FD0" w:rsidRDefault="003976B9" w:rsidP="003976B9">
            <w:pPr>
              <w:pStyle w:val="ListParagraph"/>
              <w:numPr>
                <w:ilvl w:val="0"/>
                <w:numId w:val="8"/>
              </w:numPr>
              <w:spacing w:after="140"/>
              <w:contextualSpacing/>
              <w:textboxTightWrap w:val="allLines"/>
            </w:pPr>
            <w:r w:rsidRPr="00624FD0">
              <w:t>Provide advice and guidance and, where appropriate, assistance to the SRO and</w:t>
            </w:r>
            <w:r w:rsidRPr="00EF1A03">
              <w:rPr>
                <w:color w:val="auto"/>
              </w:rPr>
              <w:t xml:space="preserve"> </w:t>
            </w:r>
            <w:r w:rsidRPr="007357D5">
              <w:rPr>
                <w:color w:val="00B0F0"/>
                <w:highlight w:val="yellow"/>
              </w:rPr>
              <w:t>[</w:t>
            </w:r>
            <w:r w:rsidRPr="007357D5">
              <w:rPr>
                <w:rStyle w:val="SubtitleChar"/>
                <w:rFonts w:cs="Arial"/>
                <w:color w:val="00B0F0"/>
                <w:highlight w:val="yellow"/>
              </w:rPr>
              <w:t>project/programme</w:t>
            </w:r>
            <w:r w:rsidRPr="0062399B" w:rsidDel="00517837">
              <w:t xml:space="preserve"> </w:t>
            </w:r>
            <w:r w:rsidRPr="00624FD0">
              <w:t xml:space="preserve">team on </w:t>
            </w:r>
            <w:r w:rsidR="00F51765">
              <w:t>Benefits Realisation Management</w:t>
            </w:r>
            <w:r w:rsidRPr="00624FD0">
              <w:t>, including assisting the other roles with performance of their duties (such as benefits identification and mapping, creating profiles, reviewing, reporting and creating the benefits realisation strategy and plan).</w:t>
            </w:r>
          </w:p>
          <w:p w14:paraId="510EF950" w14:textId="77777777" w:rsidR="003976B9" w:rsidRPr="00624FD0" w:rsidRDefault="003976B9" w:rsidP="003976B9">
            <w:pPr>
              <w:pStyle w:val="ListParagraph"/>
              <w:numPr>
                <w:ilvl w:val="0"/>
                <w:numId w:val="8"/>
              </w:numPr>
              <w:spacing w:after="140"/>
              <w:contextualSpacing/>
              <w:textboxTightWrap w:val="allLines"/>
            </w:pPr>
            <w:r w:rsidRPr="00624FD0">
              <w:t xml:space="preserve">Validate </w:t>
            </w:r>
            <w:r w:rsidRPr="007357D5">
              <w:rPr>
                <w:color w:val="00B0F0"/>
                <w:highlight w:val="yellow"/>
              </w:rPr>
              <w:t>[</w:t>
            </w:r>
            <w:r w:rsidRPr="007357D5">
              <w:rPr>
                <w:rStyle w:val="SubtitleChar"/>
                <w:rFonts w:cs="Arial"/>
                <w:color w:val="00B0F0"/>
                <w:highlight w:val="yellow"/>
              </w:rPr>
              <w:t>project/programme]</w:t>
            </w:r>
            <w:r w:rsidRPr="007357D5">
              <w:rPr>
                <w:color w:val="00B0F0"/>
              </w:rPr>
              <w:t xml:space="preserve"> </w:t>
            </w:r>
            <w:r w:rsidRPr="00624FD0">
              <w:t xml:space="preserve">benefits as robust and appropriate. </w:t>
            </w:r>
          </w:p>
          <w:p w14:paraId="467F51F9" w14:textId="77777777" w:rsidR="000B3148" w:rsidRPr="00624FD0" w:rsidRDefault="003976B9" w:rsidP="00644DAE">
            <w:pPr>
              <w:pStyle w:val="ListParagraph"/>
              <w:numPr>
                <w:ilvl w:val="0"/>
                <w:numId w:val="8"/>
              </w:numPr>
              <w:spacing w:after="140"/>
              <w:contextualSpacing/>
              <w:textboxTightWrap w:val="allLines"/>
            </w:pPr>
            <w:r w:rsidRPr="00624FD0">
              <w:t xml:space="preserve">Advise the investment committee on </w:t>
            </w:r>
            <w:r w:rsidR="00644DAE">
              <w:t>Benefits Realisation Management</w:t>
            </w:r>
            <w:r w:rsidR="00644DAE" w:rsidRPr="00624FD0">
              <w:t xml:space="preserve"> </w:t>
            </w:r>
            <w:r w:rsidRPr="00624FD0">
              <w:t>and projects/programmes’ suitability for investment.</w:t>
            </w:r>
          </w:p>
        </w:tc>
      </w:tr>
      <w:tr w:rsidR="003976B9" w:rsidRPr="00C30027" w14:paraId="43232A98" w14:textId="77777777" w:rsidTr="00EF1A03">
        <w:tc>
          <w:tcPr>
            <w:tcW w:w="2376" w:type="dxa"/>
            <w:shd w:val="clear" w:color="auto" w:fill="auto"/>
          </w:tcPr>
          <w:p w14:paraId="36E3A9B0" w14:textId="77777777" w:rsidR="003976B9" w:rsidRPr="00624FD0" w:rsidRDefault="003976B9" w:rsidP="003976B9">
            <w:pPr>
              <w:rPr>
                <w:b/>
              </w:rPr>
            </w:pPr>
            <w:r w:rsidRPr="00624FD0">
              <w:rPr>
                <w:b/>
              </w:rPr>
              <w:lastRenderedPageBreak/>
              <w:t>Financial Reporting Manager</w:t>
            </w:r>
          </w:p>
        </w:tc>
        <w:tc>
          <w:tcPr>
            <w:tcW w:w="7797" w:type="dxa"/>
            <w:shd w:val="clear" w:color="auto" w:fill="auto"/>
          </w:tcPr>
          <w:p w14:paraId="56F18BF8" w14:textId="77777777" w:rsidR="003976B9" w:rsidRPr="00EF1A03" w:rsidRDefault="003976B9" w:rsidP="003976B9">
            <w:pPr>
              <w:pStyle w:val="ListParagraph"/>
              <w:numPr>
                <w:ilvl w:val="0"/>
                <w:numId w:val="8"/>
              </w:numPr>
              <w:spacing w:after="140"/>
              <w:contextualSpacing/>
              <w:textboxTightWrap w:val="allLines"/>
            </w:pPr>
            <w:r w:rsidRPr="00EF1A03">
              <w:t xml:space="preserve">Validate </w:t>
            </w:r>
            <w:r w:rsidRPr="00EF1A03">
              <w:rPr>
                <w:color w:val="00B0F0"/>
                <w:highlight w:val="yellow"/>
              </w:rPr>
              <w:t>[</w:t>
            </w:r>
            <w:r w:rsidRPr="00EF1A03">
              <w:rPr>
                <w:rStyle w:val="SubtitleChar"/>
                <w:rFonts w:cs="Arial"/>
                <w:i w:val="0"/>
                <w:color w:val="00B0F0"/>
                <w:highlight w:val="yellow"/>
              </w:rPr>
              <w:t>project/programme]</w:t>
            </w:r>
            <w:r w:rsidRPr="00EF1A03">
              <w:rPr>
                <w:color w:val="00B0F0"/>
              </w:rPr>
              <w:t xml:space="preserve"> </w:t>
            </w:r>
            <w:r w:rsidRPr="00EF1A03">
              <w:t xml:space="preserve">financial benefits as robust and appropriate. </w:t>
            </w:r>
          </w:p>
          <w:p w14:paraId="0B938A6E" w14:textId="77777777" w:rsidR="003976B9" w:rsidRPr="00EF1A03" w:rsidRDefault="003976B9" w:rsidP="003976B9">
            <w:pPr>
              <w:pStyle w:val="ListParagraph"/>
              <w:numPr>
                <w:ilvl w:val="0"/>
                <w:numId w:val="8"/>
              </w:numPr>
              <w:spacing w:after="140"/>
              <w:contextualSpacing/>
              <w:textboxTightWrap w:val="allLines"/>
            </w:pPr>
            <w:r w:rsidRPr="00EF1A03">
              <w:t xml:space="preserve">Provide advice and guidance / </w:t>
            </w:r>
            <w:r w:rsidRPr="00EF1A03">
              <w:rPr>
                <w:color w:val="auto"/>
              </w:rPr>
              <w:t>assistance</w:t>
            </w:r>
            <w:r w:rsidRPr="00EF1A03">
              <w:t xml:space="preserve"> on the use of </w:t>
            </w:r>
            <w:r>
              <w:t>Net Present Value Net Present Cost (NPV/NPC)</w:t>
            </w:r>
            <w:r w:rsidRPr="00EF1A03">
              <w:t>.</w:t>
            </w:r>
          </w:p>
          <w:p w14:paraId="36324F90" w14:textId="77777777" w:rsidR="003976B9" w:rsidRPr="00624FD0" w:rsidRDefault="003976B9" w:rsidP="003976B9">
            <w:pPr>
              <w:pStyle w:val="ListParagraph"/>
              <w:numPr>
                <w:ilvl w:val="0"/>
                <w:numId w:val="8"/>
              </w:numPr>
              <w:spacing w:after="140"/>
              <w:contextualSpacing/>
              <w:textboxTightWrap w:val="allLines"/>
            </w:pPr>
            <w:r w:rsidRPr="00EF1A03">
              <w:t>Responsibility may be delegated.</w:t>
            </w:r>
          </w:p>
        </w:tc>
      </w:tr>
      <w:tr w:rsidR="003976B9" w:rsidRPr="00C30027" w14:paraId="26AA8885" w14:textId="77777777" w:rsidTr="00EF1A03">
        <w:tc>
          <w:tcPr>
            <w:tcW w:w="2376" w:type="dxa"/>
            <w:shd w:val="clear" w:color="auto" w:fill="auto"/>
          </w:tcPr>
          <w:p w14:paraId="3725D68C" w14:textId="77777777" w:rsidR="003976B9" w:rsidRPr="00624FD0" w:rsidRDefault="003976B9" w:rsidP="003976B9">
            <w:pPr>
              <w:rPr>
                <w:b/>
              </w:rPr>
            </w:pPr>
            <w:r w:rsidRPr="00624FD0">
              <w:rPr>
                <w:b/>
              </w:rPr>
              <w:t>Sponsoring Group and Programme Board</w:t>
            </w:r>
          </w:p>
        </w:tc>
        <w:tc>
          <w:tcPr>
            <w:tcW w:w="7797" w:type="dxa"/>
            <w:shd w:val="clear" w:color="auto" w:fill="auto"/>
          </w:tcPr>
          <w:p w14:paraId="41A47DB8" w14:textId="77777777" w:rsidR="003976B9" w:rsidRPr="00624FD0" w:rsidRDefault="003976B9" w:rsidP="003976B9">
            <w:pPr>
              <w:pStyle w:val="ListParagraph"/>
              <w:numPr>
                <w:ilvl w:val="0"/>
                <w:numId w:val="8"/>
              </w:numPr>
              <w:spacing w:after="140"/>
              <w:contextualSpacing/>
              <w:textboxTightWrap w:val="allLines"/>
            </w:pPr>
            <w:r w:rsidRPr="00624FD0">
              <w:t>Showing visible commitment to the strategic objectives of the programme and to the realisation of targeted benefits</w:t>
            </w:r>
          </w:p>
          <w:p w14:paraId="5E77D2E9" w14:textId="77777777" w:rsidR="003976B9" w:rsidRPr="00624FD0" w:rsidRDefault="003976B9" w:rsidP="003976B9">
            <w:pPr>
              <w:pStyle w:val="ListParagraph"/>
              <w:numPr>
                <w:ilvl w:val="0"/>
                <w:numId w:val="8"/>
              </w:numPr>
              <w:spacing w:after="140"/>
              <w:contextualSpacing/>
              <w:textboxTightWrap w:val="allLines"/>
            </w:pPr>
            <w:r w:rsidRPr="00624FD0">
              <w:t>Supporting the with Business Change Managers from the business</w:t>
            </w:r>
          </w:p>
          <w:p w14:paraId="35E31108" w14:textId="77777777" w:rsidR="003976B9" w:rsidRPr="00624FD0" w:rsidRDefault="003976B9" w:rsidP="003976B9">
            <w:pPr>
              <w:pStyle w:val="ListParagraph"/>
              <w:numPr>
                <w:ilvl w:val="0"/>
                <w:numId w:val="8"/>
              </w:numPr>
              <w:spacing w:after="140"/>
              <w:contextualSpacing/>
              <w:textboxTightWrap w:val="allLines"/>
            </w:pPr>
            <w:r w:rsidRPr="00624FD0">
              <w:t>Ensuring the strategic alignment of benefits realisation</w:t>
            </w:r>
          </w:p>
          <w:p w14:paraId="63113852" w14:textId="77777777" w:rsidR="003976B9" w:rsidRPr="00624FD0" w:rsidRDefault="003976B9" w:rsidP="003976B9">
            <w:pPr>
              <w:pStyle w:val="ListParagraph"/>
              <w:numPr>
                <w:ilvl w:val="0"/>
                <w:numId w:val="8"/>
              </w:numPr>
              <w:spacing w:after="140"/>
              <w:contextualSpacing/>
              <w:textboxTightWrap w:val="allLines"/>
            </w:pPr>
            <w:r w:rsidRPr="00624FD0">
              <w:t>Ensuring commitment to benefits realisation from all relevant stakeholders.</w:t>
            </w:r>
          </w:p>
        </w:tc>
      </w:tr>
      <w:tr w:rsidR="003976B9" w:rsidRPr="00C30027" w14:paraId="576402DA" w14:textId="77777777" w:rsidTr="00EF1A03">
        <w:tc>
          <w:tcPr>
            <w:tcW w:w="2376" w:type="dxa"/>
            <w:shd w:val="clear" w:color="auto" w:fill="auto"/>
          </w:tcPr>
          <w:p w14:paraId="77440AEA" w14:textId="77777777" w:rsidR="003976B9" w:rsidRPr="00624FD0" w:rsidRDefault="003976B9" w:rsidP="003976B9">
            <w:pPr>
              <w:rPr>
                <w:b/>
              </w:rPr>
            </w:pPr>
            <w:r w:rsidRPr="00624FD0">
              <w:rPr>
                <w:b/>
              </w:rPr>
              <w:t>Project Board</w:t>
            </w:r>
          </w:p>
        </w:tc>
        <w:tc>
          <w:tcPr>
            <w:tcW w:w="7797" w:type="dxa"/>
            <w:shd w:val="clear" w:color="auto" w:fill="auto"/>
          </w:tcPr>
          <w:p w14:paraId="0863A07B" w14:textId="77777777" w:rsidR="003976B9" w:rsidRPr="00624FD0" w:rsidRDefault="003976B9" w:rsidP="003976B9">
            <w:pPr>
              <w:pStyle w:val="ListParagraph"/>
              <w:numPr>
                <w:ilvl w:val="0"/>
                <w:numId w:val="8"/>
              </w:numPr>
              <w:spacing w:after="140"/>
              <w:contextualSpacing/>
              <w:textboxTightWrap w:val="allLines"/>
            </w:pPr>
            <w:r w:rsidRPr="00624FD0">
              <w:t>Developing the Benefits Management Strategy with the Business Change Manager on behalf of the SRO and relevant stakeholders from the affected business areas</w:t>
            </w:r>
          </w:p>
          <w:p w14:paraId="711050B1" w14:textId="77777777" w:rsidR="003976B9" w:rsidRPr="00624FD0" w:rsidRDefault="003976B9" w:rsidP="003976B9">
            <w:pPr>
              <w:pStyle w:val="ListParagraph"/>
              <w:numPr>
                <w:ilvl w:val="0"/>
                <w:numId w:val="8"/>
              </w:numPr>
              <w:spacing w:after="140"/>
              <w:contextualSpacing/>
              <w:textboxTightWrap w:val="allLines"/>
            </w:pPr>
            <w:r w:rsidRPr="00624FD0">
              <w:t>Developing, owning and maintaining the Benefits Realisation Plan in consultation with the Business Change Manager, relevant stakeholders and members of the project team</w:t>
            </w:r>
          </w:p>
          <w:p w14:paraId="19F4977B" w14:textId="77777777" w:rsidR="003976B9" w:rsidRPr="00624FD0" w:rsidRDefault="003976B9" w:rsidP="003976B9">
            <w:pPr>
              <w:pStyle w:val="ListParagraph"/>
              <w:numPr>
                <w:ilvl w:val="0"/>
                <w:numId w:val="8"/>
              </w:numPr>
              <w:spacing w:after="140"/>
              <w:contextualSpacing/>
              <w:textboxTightWrap w:val="allLines"/>
            </w:pPr>
            <w:r w:rsidRPr="00624FD0">
              <w:t>Initiating benefit reviews as part of Benefits Realisation Plan or in response to any other triggers.</w:t>
            </w:r>
          </w:p>
        </w:tc>
      </w:tr>
      <w:tr w:rsidR="003976B9" w:rsidRPr="00C30027" w14:paraId="385C04D0" w14:textId="77777777" w:rsidTr="00EF1A03">
        <w:tc>
          <w:tcPr>
            <w:tcW w:w="2376" w:type="dxa"/>
            <w:shd w:val="clear" w:color="auto" w:fill="auto"/>
          </w:tcPr>
          <w:p w14:paraId="32CE55BD" w14:textId="77777777" w:rsidR="003976B9" w:rsidRPr="00624FD0" w:rsidRDefault="003976B9" w:rsidP="003976B9">
            <w:pPr>
              <w:rPr>
                <w:b/>
              </w:rPr>
            </w:pPr>
            <w:r w:rsidRPr="00624FD0">
              <w:rPr>
                <w:b/>
              </w:rPr>
              <w:t>Business Change Manager</w:t>
            </w:r>
          </w:p>
        </w:tc>
        <w:tc>
          <w:tcPr>
            <w:tcW w:w="7797" w:type="dxa"/>
            <w:shd w:val="clear" w:color="auto" w:fill="auto"/>
          </w:tcPr>
          <w:p w14:paraId="30BC06C2" w14:textId="77777777" w:rsidR="003976B9" w:rsidRPr="00624FD0" w:rsidRDefault="006641CC" w:rsidP="003976B9">
            <w:pPr>
              <w:pStyle w:val="ListParagraph"/>
              <w:numPr>
                <w:ilvl w:val="0"/>
                <w:numId w:val="8"/>
              </w:numPr>
              <w:spacing w:after="140"/>
              <w:contextualSpacing/>
              <w:textboxTightWrap w:val="allLines"/>
            </w:pPr>
            <w:r>
              <w:t>Benefits Realisation r</w:t>
            </w:r>
            <w:r w:rsidR="003976B9" w:rsidRPr="00624FD0">
              <w:t>esponsibility may be delegated to business change leads working to the BCM, with oversight.</w:t>
            </w:r>
          </w:p>
        </w:tc>
      </w:tr>
      <w:tr w:rsidR="003976B9" w:rsidRPr="00C30027" w14:paraId="4E6AEEED" w14:textId="77777777" w:rsidTr="00EF1A03">
        <w:tc>
          <w:tcPr>
            <w:tcW w:w="2376" w:type="dxa"/>
            <w:shd w:val="clear" w:color="auto" w:fill="auto"/>
          </w:tcPr>
          <w:p w14:paraId="3D316C37" w14:textId="77777777" w:rsidR="003976B9" w:rsidRPr="00624FD0" w:rsidRDefault="003976B9" w:rsidP="003976B9">
            <w:pPr>
              <w:rPr>
                <w:b/>
              </w:rPr>
            </w:pPr>
            <w:r w:rsidRPr="00624FD0">
              <w:rPr>
                <w:b/>
              </w:rPr>
              <w:t xml:space="preserve">Programme </w:t>
            </w:r>
            <w:r>
              <w:rPr>
                <w:b/>
              </w:rPr>
              <w:t>/</w:t>
            </w:r>
            <w:r w:rsidRPr="00624FD0">
              <w:rPr>
                <w:b/>
              </w:rPr>
              <w:t xml:space="preserve"> Project Manager</w:t>
            </w:r>
          </w:p>
        </w:tc>
        <w:tc>
          <w:tcPr>
            <w:tcW w:w="7797" w:type="dxa"/>
            <w:shd w:val="clear" w:color="auto" w:fill="auto"/>
          </w:tcPr>
          <w:p w14:paraId="2C114CDA" w14:textId="77777777" w:rsidR="003976B9" w:rsidRPr="00624FD0" w:rsidRDefault="003976B9" w:rsidP="003976B9">
            <w:pPr>
              <w:pStyle w:val="ListParagraph"/>
              <w:numPr>
                <w:ilvl w:val="0"/>
                <w:numId w:val="8"/>
              </w:numPr>
              <w:spacing w:after="140"/>
              <w:contextualSpacing/>
              <w:textboxTightWrap w:val="allLines"/>
            </w:pPr>
            <w:r w:rsidRPr="00624FD0">
              <w:t xml:space="preserve">Manage the delivery of Benefits </w:t>
            </w:r>
            <w:r>
              <w:t xml:space="preserve">Realisation </w:t>
            </w:r>
            <w:r w:rsidRPr="00624FD0">
              <w:t xml:space="preserve">Plan. </w:t>
            </w:r>
          </w:p>
          <w:p w14:paraId="2EBE1CFD" w14:textId="77777777" w:rsidR="003976B9" w:rsidRPr="00624FD0" w:rsidRDefault="003976B9" w:rsidP="003976B9">
            <w:pPr>
              <w:pStyle w:val="ListParagraph"/>
              <w:numPr>
                <w:ilvl w:val="0"/>
                <w:numId w:val="8"/>
              </w:numPr>
              <w:spacing w:after="140"/>
              <w:contextualSpacing/>
              <w:textboxTightWrap w:val="allLines"/>
            </w:pPr>
            <w:r w:rsidRPr="00624FD0">
              <w:t xml:space="preserve">Initiate benefit reviews in line with the Benefits </w:t>
            </w:r>
            <w:r>
              <w:t xml:space="preserve">Realisation </w:t>
            </w:r>
            <w:r w:rsidRPr="00624FD0">
              <w:t>Plan.</w:t>
            </w:r>
          </w:p>
        </w:tc>
      </w:tr>
    </w:tbl>
    <w:p w14:paraId="775CCBD7" w14:textId="77777777" w:rsidR="00E40E2D" w:rsidRDefault="00E40E2D" w:rsidP="00E40E2D"/>
    <w:p w14:paraId="3E04FDD4" w14:textId="77777777" w:rsidR="005B1682" w:rsidRDefault="005B1682" w:rsidP="00E40E2D"/>
    <w:p w14:paraId="608A7845" w14:textId="77777777" w:rsidR="005B1682" w:rsidRDefault="005B1682" w:rsidP="00E40E2D"/>
    <w:p w14:paraId="3B34C921" w14:textId="77777777" w:rsidR="005B1682" w:rsidRDefault="005B1682" w:rsidP="00E40E2D"/>
    <w:p w14:paraId="7314DD90" w14:textId="77777777" w:rsidR="005B1682" w:rsidRDefault="005B1682" w:rsidP="00E40E2D"/>
    <w:p w14:paraId="0284D0B5" w14:textId="77777777" w:rsidR="005B1682" w:rsidRDefault="005B1682" w:rsidP="00E40E2D"/>
    <w:p w14:paraId="3C4758BE" w14:textId="77777777" w:rsidR="00A24B7B" w:rsidRDefault="00A24B7B" w:rsidP="00E40E2D"/>
    <w:p w14:paraId="18243237" w14:textId="77777777" w:rsidR="00A24B7B" w:rsidRDefault="00A24B7B" w:rsidP="00E40E2D"/>
    <w:p w14:paraId="3FA73382" w14:textId="77777777" w:rsidR="00A24B7B" w:rsidRDefault="00A24B7B" w:rsidP="00E40E2D"/>
    <w:p w14:paraId="0C6FDFAA" w14:textId="77777777" w:rsidR="00A24B7B" w:rsidRDefault="00A24B7B" w:rsidP="00E40E2D"/>
    <w:p w14:paraId="3AE443A4" w14:textId="77777777" w:rsidR="00A24B7B" w:rsidRDefault="00A24B7B">
      <w:pPr>
        <w:spacing w:after="0"/>
        <w:textboxTightWrap w:val="none"/>
      </w:pPr>
      <w:r>
        <w:br w:type="page"/>
      </w:r>
    </w:p>
    <w:p w14:paraId="7E41B840" w14:textId="77777777" w:rsidR="00F740A1" w:rsidRDefault="00F740A1" w:rsidP="001D4F7B">
      <w:pPr>
        <w:pStyle w:val="Heading1"/>
        <w:sectPr w:rsidR="00F740A1" w:rsidSect="00694FC4">
          <w:headerReference w:type="default" r:id="rId15"/>
          <w:pgSz w:w="11906" w:h="16838"/>
          <w:pgMar w:top="1021" w:right="1021" w:bottom="1021" w:left="1021" w:header="454" w:footer="557" w:gutter="0"/>
          <w:cols w:space="708"/>
          <w:docGrid w:linePitch="360"/>
        </w:sectPr>
      </w:pPr>
    </w:p>
    <w:p w14:paraId="3A465D52" w14:textId="77777777" w:rsidR="00A24B7B" w:rsidRPr="00E40E2D" w:rsidRDefault="001D4F7B" w:rsidP="001D4F7B">
      <w:pPr>
        <w:pStyle w:val="Heading1"/>
      </w:pPr>
      <w:bookmarkStart w:id="25" w:name="_Toc522271647"/>
      <w:r>
        <w:lastRenderedPageBreak/>
        <w:t>Annex C: Benefits Cate</w:t>
      </w:r>
      <w:r w:rsidR="00F740A1">
        <w:t>gories Decision Tree</w:t>
      </w:r>
      <w:bookmarkEnd w:id="25"/>
    </w:p>
    <w:bookmarkEnd w:id="2"/>
    <w:p w14:paraId="3876E62F" w14:textId="77777777" w:rsidR="004F0A67" w:rsidRDefault="00376FE5" w:rsidP="001D243C">
      <w:r>
        <w:object w:dxaOrig="14948" w:dyaOrig="9256" w14:anchorId="643AF4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6pt;height:399.8pt" o:ole="">
            <v:imagedata r:id="rId16" o:title=""/>
          </v:shape>
          <o:OLEObject Type="Embed" ProgID="Visio.Drawing.15" ShapeID="_x0000_i1025" DrawAspect="Content" ObjectID="_1602412761" r:id="rId17"/>
        </w:object>
      </w:r>
    </w:p>
    <w:p w14:paraId="526DB14E" w14:textId="77777777" w:rsidR="00D9762E" w:rsidRDefault="00D9762E">
      <w:pPr>
        <w:spacing w:after="0"/>
        <w:textboxTightWrap w:val="none"/>
      </w:pPr>
      <w:r>
        <w:br w:type="page"/>
      </w:r>
    </w:p>
    <w:p w14:paraId="5537EB68" w14:textId="77777777" w:rsidR="00D9762E" w:rsidRDefault="00D9762E" w:rsidP="00D9762E">
      <w:pPr>
        <w:pStyle w:val="Heading1"/>
        <w:sectPr w:rsidR="00D9762E" w:rsidSect="00F740A1">
          <w:pgSz w:w="16838" w:h="11906" w:orient="landscape"/>
          <w:pgMar w:top="1021" w:right="1021" w:bottom="1021" w:left="1021" w:header="454" w:footer="556" w:gutter="0"/>
          <w:cols w:space="708"/>
          <w:docGrid w:linePitch="360"/>
        </w:sectPr>
      </w:pPr>
    </w:p>
    <w:p w14:paraId="5D4EC81A" w14:textId="77777777" w:rsidR="004F0A67" w:rsidRDefault="00D9762E" w:rsidP="00D9762E">
      <w:pPr>
        <w:pStyle w:val="Heading1"/>
      </w:pPr>
      <w:bookmarkStart w:id="26" w:name="_Toc522271648"/>
      <w:r>
        <w:lastRenderedPageBreak/>
        <w:t>Annex D: Supporting Documentation</w:t>
      </w:r>
      <w:bookmarkEnd w:id="26"/>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3544"/>
      </w:tblGrid>
      <w:tr w:rsidR="00D9762E" w:rsidRPr="00C30027" w14:paraId="5C413B10" w14:textId="77777777" w:rsidTr="003C2226">
        <w:trPr>
          <w:tblHeader/>
        </w:trPr>
        <w:tc>
          <w:tcPr>
            <w:tcW w:w="5098" w:type="dxa"/>
            <w:tcBorders>
              <w:bottom w:val="single" w:sz="4" w:space="0" w:color="auto"/>
            </w:tcBorders>
            <w:shd w:val="clear" w:color="auto" w:fill="004689" w:themeFill="accent1" w:themeFillShade="BF"/>
          </w:tcPr>
          <w:p w14:paraId="325F66B0" w14:textId="77777777" w:rsidR="00D9762E" w:rsidRPr="00C30027" w:rsidRDefault="00397E39" w:rsidP="00EF1A03">
            <w:pPr>
              <w:rPr>
                <w:b/>
                <w:color w:val="FFFFFF"/>
              </w:rPr>
            </w:pPr>
            <w:r>
              <w:rPr>
                <w:b/>
                <w:color w:val="FFFFFF"/>
              </w:rPr>
              <w:t>Documentation</w:t>
            </w:r>
          </w:p>
        </w:tc>
        <w:tc>
          <w:tcPr>
            <w:tcW w:w="3544" w:type="dxa"/>
            <w:tcBorders>
              <w:bottom w:val="single" w:sz="4" w:space="0" w:color="auto"/>
            </w:tcBorders>
            <w:shd w:val="clear" w:color="auto" w:fill="004689" w:themeFill="accent1" w:themeFillShade="BF"/>
          </w:tcPr>
          <w:p w14:paraId="10F32E3B" w14:textId="77777777" w:rsidR="00D9762E" w:rsidRPr="00C30027" w:rsidRDefault="00397E39" w:rsidP="00EF1A03">
            <w:pPr>
              <w:rPr>
                <w:b/>
                <w:color w:val="FFFFFF"/>
              </w:rPr>
            </w:pPr>
            <w:r>
              <w:rPr>
                <w:b/>
                <w:color w:val="FFFFFF"/>
              </w:rPr>
              <w:t>Template</w:t>
            </w:r>
          </w:p>
        </w:tc>
      </w:tr>
      <w:tr w:rsidR="00D9762E" w:rsidRPr="00C30027" w14:paraId="750BB784" w14:textId="77777777" w:rsidTr="003C2226">
        <w:tc>
          <w:tcPr>
            <w:tcW w:w="5098" w:type="dxa"/>
            <w:shd w:val="clear" w:color="auto" w:fill="auto"/>
          </w:tcPr>
          <w:p w14:paraId="4D83C667" w14:textId="77777777" w:rsidR="00D9762E" w:rsidRDefault="006D6857" w:rsidP="00EF1A03">
            <w:pPr>
              <w:rPr>
                <w:b/>
              </w:rPr>
            </w:pPr>
            <w:r>
              <w:rPr>
                <w:b/>
              </w:rPr>
              <w:t>Problem Statement</w:t>
            </w:r>
          </w:p>
          <w:p w14:paraId="535F4558" w14:textId="77777777" w:rsidR="001E18E1" w:rsidRPr="00624FD0" w:rsidRDefault="001E18E1" w:rsidP="00EF1A03">
            <w:pPr>
              <w:rPr>
                <w:b/>
              </w:rPr>
            </w:pPr>
          </w:p>
        </w:tc>
        <w:tc>
          <w:tcPr>
            <w:tcW w:w="3544" w:type="dxa"/>
            <w:shd w:val="clear" w:color="auto" w:fill="auto"/>
          </w:tcPr>
          <w:p w14:paraId="08F41857" w14:textId="37CD52BC" w:rsidR="00D9762E" w:rsidRPr="00624FD0" w:rsidRDefault="00851BF9" w:rsidP="001E18E1">
            <w:pPr>
              <w:contextualSpacing/>
              <w:textboxTightWrap w:val="allLines"/>
            </w:pPr>
            <w:r>
              <w:object w:dxaOrig="1983" w:dyaOrig="1324" w14:anchorId="3CAD1D81">
                <v:shape id="_x0000_i1026" type="#_x0000_t75" style="width:99.45pt;height:65.65pt" o:ole="">
                  <v:imagedata r:id="rId18" o:title=""/>
                </v:shape>
                <o:OLEObject Type="Embed" ProgID="AcroExch.Document.DC" ShapeID="_x0000_i1026" DrawAspect="Icon" ObjectID="_1602412762" r:id="rId19"/>
              </w:object>
            </w:r>
          </w:p>
        </w:tc>
      </w:tr>
      <w:tr w:rsidR="00D9762E" w:rsidRPr="00C30027" w14:paraId="3AA96206" w14:textId="77777777" w:rsidTr="003C2226">
        <w:tc>
          <w:tcPr>
            <w:tcW w:w="5098" w:type="dxa"/>
            <w:shd w:val="clear" w:color="auto" w:fill="auto"/>
          </w:tcPr>
          <w:p w14:paraId="5D8C2ABA" w14:textId="77777777" w:rsidR="00D9762E" w:rsidRDefault="006D6857" w:rsidP="00EF1A03">
            <w:pPr>
              <w:rPr>
                <w:b/>
              </w:rPr>
            </w:pPr>
            <w:r>
              <w:rPr>
                <w:b/>
              </w:rPr>
              <w:t xml:space="preserve">Benefits </w:t>
            </w:r>
            <w:r w:rsidR="00A337BC">
              <w:rPr>
                <w:b/>
              </w:rPr>
              <w:t>Dependency</w:t>
            </w:r>
            <w:r w:rsidR="0031227A">
              <w:rPr>
                <w:b/>
              </w:rPr>
              <w:t xml:space="preserve"> Network Map</w:t>
            </w:r>
          </w:p>
          <w:p w14:paraId="65501170" w14:textId="77777777" w:rsidR="001E18E1" w:rsidRPr="00624FD0" w:rsidRDefault="001E18E1" w:rsidP="00EF1A03">
            <w:pPr>
              <w:rPr>
                <w:b/>
              </w:rPr>
            </w:pPr>
          </w:p>
        </w:tc>
        <w:tc>
          <w:tcPr>
            <w:tcW w:w="3544" w:type="dxa"/>
            <w:shd w:val="clear" w:color="auto" w:fill="auto"/>
          </w:tcPr>
          <w:p w14:paraId="4BB9D6CB" w14:textId="77777777" w:rsidR="00D9762E" w:rsidRPr="00EF1A03" w:rsidRDefault="0008711A" w:rsidP="001E18E1">
            <w:pPr>
              <w:contextualSpacing/>
              <w:textboxTightWrap w:val="allLines"/>
            </w:pPr>
            <w:r>
              <w:object w:dxaOrig="1487" w:dyaOrig="993" w14:anchorId="1C74EAC6">
                <v:shape id="_x0000_i1027" type="#_x0000_t75" style="width:74.4pt;height:49.35pt" o:ole="">
                  <v:imagedata r:id="rId20" o:title=""/>
                </v:shape>
                <o:OLEObject Type="Embed" ProgID="Visio.Drawing.15" ShapeID="_x0000_i1027" DrawAspect="Icon" ObjectID="_1602412763" r:id="rId21"/>
              </w:object>
            </w:r>
            <w:bookmarkStart w:id="27" w:name="_MON_1595853426"/>
            <w:bookmarkEnd w:id="27"/>
            <w:r w:rsidR="000C431A">
              <w:object w:dxaOrig="1487" w:dyaOrig="993" w14:anchorId="53F2356C">
                <v:shape id="_x0000_i1028" type="#_x0000_t75" style="width:74.4pt;height:49.35pt" o:ole="">
                  <v:imagedata r:id="rId22" o:title=""/>
                </v:shape>
                <o:OLEObject Type="Embed" ProgID="Word.Document.12" ShapeID="_x0000_i1028" DrawAspect="Icon" ObjectID="_1602412764" r:id="rId23">
                  <o:FieldCodes>\s</o:FieldCodes>
                </o:OLEObject>
              </w:object>
            </w:r>
          </w:p>
        </w:tc>
      </w:tr>
      <w:tr w:rsidR="00D9762E" w:rsidRPr="00C30027" w14:paraId="49B572C6" w14:textId="77777777" w:rsidTr="003C2226">
        <w:tc>
          <w:tcPr>
            <w:tcW w:w="5098" w:type="dxa"/>
            <w:shd w:val="clear" w:color="auto" w:fill="auto"/>
          </w:tcPr>
          <w:p w14:paraId="0F2242B8" w14:textId="77777777" w:rsidR="00D9762E" w:rsidRDefault="0031227A" w:rsidP="00EF1A03">
            <w:pPr>
              <w:rPr>
                <w:b/>
              </w:rPr>
            </w:pPr>
            <w:r>
              <w:rPr>
                <w:b/>
              </w:rPr>
              <w:t xml:space="preserve">Benefit </w:t>
            </w:r>
            <w:r w:rsidR="00A337BC">
              <w:rPr>
                <w:b/>
              </w:rPr>
              <w:t>Profile</w:t>
            </w:r>
            <w:r>
              <w:rPr>
                <w:b/>
              </w:rPr>
              <w:t xml:space="preserve"> Template</w:t>
            </w:r>
          </w:p>
          <w:p w14:paraId="30664BB6" w14:textId="77777777" w:rsidR="001E18E1" w:rsidRPr="00624FD0" w:rsidRDefault="001E18E1" w:rsidP="00EF1A03">
            <w:pPr>
              <w:rPr>
                <w:b/>
              </w:rPr>
            </w:pPr>
          </w:p>
        </w:tc>
        <w:bookmarkStart w:id="28" w:name="_MON_1595853525"/>
        <w:bookmarkEnd w:id="28"/>
        <w:tc>
          <w:tcPr>
            <w:tcW w:w="3544" w:type="dxa"/>
            <w:shd w:val="clear" w:color="auto" w:fill="auto"/>
          </w:tcPr>
          <w:p w14:paraId="5F7347CD" w14:textId="77777777" w:rsidR="00D9762E" w:rsidRPr="00EF1A03" w:rsidRDefault="00CB268B" w:rsidP="001E18E1">
            <w:pPr>
              <w:contextualSpacing/>
              <w:textboxTightWrap w:val="allLines"/>
            </w:pPr>
            <w:r>
              <w:object w:dxaOrig="1487" w:dyaOrig="993" w14:anchorId="383AA380">
                <v:shape id="_x0000_i1029" type="#_x0000_t75" style="width:74.4pt;height:49.35pt" o:ole="">
                  <v:imagedata r:id="rId24" o:title=""/>
                </v:shape>
                <o:OLEObject Type="Embed" ProgID="Word.Document.12" ShapeID="_x0000_i1029" DrawAspect="Icon" ObjectID="_1602412765" r:id="rId25">
                  <o:FieldCodes>\s</o:FieldCodes>
                </o:OLEObject>
              </w:object>
            </w:r>
          </w:p>
        </w:tc>
      </w:tr>
      <w:tr w:rsidR="00D9762E" w:rsidRPr="00C30027" w14:paraId="7D3DB1A5" w14:textId="77777777" w:rsidTr="003C2226">
        <w:tc>
          <w:tcPr>
            <w:tcW w:w="5098" w:type="dxa"/>
            <w:shd w:val="clear" w:color="auto" w:fill="auto"/>
          </w:tcPr>
          <w:p w14:paraId="5100E79A" w14:textId="77777777" w:rsidR="00D9762E" w:rsidRDefault="0031227A" w:rsidP="00EF1A03">
            <w:pPr>
              <w:rPr>
                <w:b/>
              </w:rPr>
            </w:pPr>
            <w:r>
              <w:rPr>
                <w:b/>
              </w:rPr>
              <w:t>Benefits Tracker</w:t>
            </w:r>
          </w:p>
          <w:p w14:paraId="2AC1D856" w14:textId="77777777" w:rsidR="001E18E1" w:rsidRPr="00624FD0" w:rsidRDefault="001E18E1" w:rsidP="00EF1A03">
            <w:pPr>
              <w:rPr>
                <w:b/>
              </w:rPr>
            </w:pPr>
          </w:p>
        </w:tc>
        <w:tc>
          <w:tcPr>
            <w:tcW w:w="3544" w:type="dxa"/>
            <w:shd w:val="clear" w:color="auto" w:fill="auto"/>
          </w:tcPr>
          <w:p w14:paraId="69952977" w14:textId="3038A048" w:rsidR="00D9762E" w:rsidRPr="00624FD0" w:rsidRDefault="00C0167E" w:rsidP="001E18E1">
            <w:pPr>
              <w:contextualSpacing/>
              <w:textboxTightWrap w:val="allLines"/>
            </w:pPr>
            <w:r>
              <w:object w:dxaOrig="1983" w:dyaOrig="1324" w14:anchorId="3526A278">
                <v:shape id="_x0000_i1030" type="#_x0000_t75" style="width:99.45pt;height:65.65pt" o:ole="">
                  <v:imagedata r:id="rId26" o:title=""/>
                </v:shape>
                <o:OLEObject Type="Embed" ProgID="Excel.Sheet.12" ShapeID="_x0000_i1030" DrawAspect="Icon" ObjectID="_1602412766" r:id="rId27"/>
              </w:object>
            </w:r>
          </w:p>
        </w:tc>
      </w:tr>
      <w:tr w:rsidR="00D9762E" w:rsidRPr="00C30027" w14:paraId="6ED902AC" w14:textId="77777777" w:rsidTr="003C2226">
        <w:tc>
          <w:tcPr>
            <w:tcW w:w="5098" w:type="dxa"/>
            <w:shd w:val="clear" w:color="auto" w:fill="auto"/>
          </w:tcPr>
          <w:p w14:paraId="42D502F3" w14:textId="77777777" w:rsidR="00D9762E" w:rsidRDefault="0031227A" w:rsidP="00EF1A03">
            <w:pPr>
              <w:rPr>
                <w:b/>
              </w:rPr>
            </w:pPr>
            <w:r>
              <w:rPr>
                <w:b/>
              </w:rPr>
              <w:t xml:space="preserve">Benefits </w:t>
            </w:r>
            <w:r w:rsidR="00A337BC">
              <w:rPr>
                <w:b/>
              </w:rPr>
              <w:t>Contract</w:t>
            </w:r>
          </w:p>
          <w:p w14:paraId="00DEEF6F" w14:textId="77777777" w:rsidR="00F405B2" w:rsidRPr="00624FD0" w:rsidRDefault="00F405B2" w:rsidP="00EF1A03">
            <w:pPr>
              <w:rPr>
                <w:b/>
              </w:rPr>
            </w:pPr>
          </w:p>
        </w:tc>
        <w:bookmarkStart w:id="29" w:name="_MON_1595853564"/>
        <w:bookmarkEnd w:id="29"/>
        <w:tc>
          <w:tcPr>
            <w:tcW w:w="3544" w:type="dxa"/>
            <w:shd w:val="clear" w:color="auto" w:fill="auto"/>
          </w:tcPr>
          <w:p w14:paraId="03942FEC" w14:textId="77777777" w:rsidR="00D9762E" w:rsidRPr="00624FD0" w:rsidRDefault="00CB268B" w:rsidP="001E18E1">
            <w:pPr>
              <w:contextualSpacing/>
              <w:textboxTightWrap w:val="allLines"/>
            </w:pPr>
            <w:r>
              <w:object w:dxaOrig="1487" w:dyaOrig="993" w14:anchorId="0D688A6B">
                <v:shape id="_x0000_i1031" type="#_x0000_t75" style="width:74.4pt;height:49.35pt" o:ole="">
                  <v:imagedata r:id="rId28" o:title=""/>
                </v:shape>
                <o:OLEObject Type="Embed" ProgID="Word.Document.12" ShapeID="_x0000_i1031" DrawAspect="Icon" ObjectID="_1602412767" r:id="rId29">
                  <o:FieldCodes>\s</o:FieldCodes>
                </o:OLEObject>
              </w:object>
            </w:r>
          </w:p>
        </w:tc>
      </w:tr>
    </w:tbl>
    <w:p w14:paraId="16486E1B" w14:textId="77777777" w:rsidR="00D9762E" w:rsidRPr="00D9762E" w:rsidRDefault="00D9762E" w:rsidP="00D9762E"/>
    <w:sectPr w:rsidR="00D9762E" w:rsidRPr="00D9762E" w:rsidSect="00D9762E">
      <w:pgSz w:w="11906" w:h="16838"/>
      <w:pgMar w:top="1021" w:right="1021" w:bottom="1021" w:left="1021" w:header="454"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9E5695" w14:textId="77777777" w:rsidR="00657BDE" w:rsidRDefault="00657BDE" w:rsidP="000C24AF">
      <w:pPr>
        <w:spacing w:after="0"/>
      </w:pPr>
      <w:r>
        <w:separator/>
      </w:r>
    </w:p>
  </w:endnote>
  <w:endnote w:type="continuationSeparator" w:id="0">
    <w:p w14:paraId="4634BDBD" w14:textId="77777777" w:rsidR="00657BDE" w:rsidRDefault="00657BDE" w:rsidP="000C24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utigerLTStd-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E7550" w14:textId="77777777" w:rsidR="00AE24B2" w:rsidRDefault="00AE24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B1CEF" w14:textId="77777777" w:rsidR="00F25CC7" w:rsidRDefault="00F25CC7" w:rsidP="00694FC4">
    <w:pPr>
      <w:tabs>
        <w:tab w:val="left" w:pos="426"/>
      </w:tabs>
    </w:pPr>
  </w:p>
  <w:p w14:paraId="4491D59D" w14:textId="77777777" w:rsidR="00F25CC7" w:rsidRPr="000C24AF" w:rsidRDefault="00F25CC7" w:rsidP="00694FC4">
    <w:pPr>
      <w:pStyle w:val="Footer"/>
      <w:tabs>
        <w:tab w:val="left" w:pos="426"/>
      </w:tabs>
    </w:pPr>
    <w:r>
      <w:t>Copyright © 201</w:t>
    </w:r>
    <w:r w:rsidR="005B4A36">
      <w:t>7</w:t>
    </w:r>
    <w:r>
      <w:t xml:space="preserve"> Health and Social Care Information Centre.</w:t>
    </w:r>
    <w:r w:rsidR="00694FC4">
      <w:tab/>
    </w:r>
    <w:r w:rsidR="00694FC4" w:rsidRPr="000C24AF">
      <w:fldChar w:fldCharType="begin"/>
    </w:r>
    <w:r w:rsidR="00694FC4" w:rsidRPr="000C24AF">
      <w:instrText xml:space="preserve"> PAGE   \* MERGEFORMAT </w:instrText>
    </w:r>
    <w:r w:rsidR="00694FC4" w:rsidRPr="000C24AF">
      <w:fldChar w:fldCharType="separate"/>
    </w:r>
    <w:r w:rsidR="00D87B8D">
      <w:rPr>
        <w:noProof/>
      </w:rPr>
      <w:t>3</w:t>
    </w:r>
    <w:r w:rsidR="00694FC4" w:rsidRPr="000C24A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72E53" w14:textId="77777777" w:rsidR="00F25CC7" w:rsidRPr="00F5718C" w:rsidRDefault="00103F4D" w:rsidP="00F5718C">
    <w:pPr>
      <w:pStyle w:val="Footer"/>
      <w:rPr>
        <w:color w:val="424D58" w:themeColor="accent6"/>
      </w:rPr>
    </w:pPr>
    <w:r>
      <w:rPr>
        <w:noProof/>
        <w:lang w:eastAsia="en-GB"/>
      </w:rPr>
      <w:drawing>
        <wp:anchor distT="0" distB="0" distL="114300" distR="114300" simplePos="0" relativeHeight="251661312" behindDoc="0" locked="0" layoutInCell="1" allowOverlap="1" wp14:anchorId="1FD1AE68" wp14:editId="4A1C7F7B">
          <wp:simplePos x="0" y="0"/>
          <wp:positionH relativeFrom="page">
            <wp:posOffset>612140</wp:posOffset>
          </wp:positionH>
          <wp:positionV relativeFrom="page">
            <wp:posOffset>9072880</wp:posOffset>
          </wp:positionV>
          <wp:extent cx="3240000" cy="6300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pline-RGB-01.png"/>
                  <pic:cNvPicPr/>
                </pic:nvPicPr>
                <pic:blipFill>
                  <a:blip r:embed="rId1" cstate="email">
                    <a:extLst>
                      <a:ext uri="{28A0092B-C50C-407E-A947-70E740481C1C}">
                        <a14:useLocalDpi xmlns:a14="http://schemas.microsoft.com/office/drawing/2010/main"/>
                      </a:ext>
                    </a:extLst>
                  </a:blip>
                  <a:stretch>
                    <a:fillRect/>
                  </a:stretch>
                </pic:blipFill>
                <pic:spPr>
                  <a:xfrm>
                    <a:off x="0" y="0"/>
                    <a:ext cx="3240000" cy="630000"/>
                  </a:xfrm>
                  <a:prstGeom prst="rect">
                    <a:avLst/>
                  </a:prstGeom>
                </pic:spPr>
              </pic:pic>
            </a:graphicData>
          </a:graphic>
          <wp14:sizeRelH relativeFrom="page">
            <wp14:pctWidth>0</wp14:pctWidth>
          </wp14:sizeRelH>
          <wp14:sizeRelV relativeFrom="page">
            <wp14:pctHeight>0</wp14:pctHeight>
          </wp14:sizeRelV>
        </wp:anchor>
      </w:drawing>
    </w:r>
    <w:r w:rsidR="005B4A36">
      <w:rPr>
        <w:color w:val="424D58" w:themeColor="accent6"/>
      </w:rPr>
      <w:t>Copyright © 2017</w:t>
    </w:r>
    <w:r w:rsidR="00F25CC7" w:rsidRPr="00F5718C">
      <w:rPr>
        <w:color w:val="424D58" w:themeColor="accent6"/>
      </w:rPr>
      <w:t>Health and Social Care Information Centre.</w:t>
    </w:r>
  </w:p>
  <w:p w14:paraId="0DF8DFB3" w14:textId="77777777" w:rsidR="00F25CC7" w:rsidRPr="00F5718C" w:rsidRDefault="00743A0E" w:rsidP="00743A0E">
    <w:pPr>
      <w:pStyle w:val="Footer"/>
      <w:rPr>
        <w:color w:val="424D58" w:themeColor="accent6"/>
      </w:rPr>
    </w:pPr>
    <w:r w:rsidRPr="00743A0E">
      <w:rPr>
        <w:color w:val="424D58" w:themeColor="accent6"/>
      </w:rPr>
      <w:t>The Health and Social Care Information Centre is a non-departmental body created by statute, also known as NHS Digital.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B3F010" w14:textId="77777777" w:rsidR="00657BDE" w:rsidRDefault="00657BDE" w:rsidP="000C24AF">
      <w:pPr>
        <w:spacing w:after="0"/>
      </w:pPr>
      <w:r>
        <w:separator/>
      </w:r>
    </w:p>
  </w:footnote>
  <w:footnote w:type="continuationSeparator" w:id="0">
    <w:p w14:paraId="79E03294" w14:textId="77777777" w:rsidR="00657BDE" w:rsidRDefault="00657BDE" w:rsidP="000C24AF">
      <w:pPr>
        <w:spacing w:after="0"/>
      </w:pPr>
      <w:r>
        <w:continuationSeparator/>
      </w:r>
    </w:p>
  </w:footnote>
  <w:footnote w:id="1">
    <w:p w14:paraId="7789F6CA" w14:textId="77777777" w:rsidR="00A00788" w:rsidRPr="00506487" w:rsidRDefault="00A00788" w:rsidP="00A00788">
      <w:pPr>
        <w:pStyle w:val="FootnoteText"/>
        <w:spacing w:after="0"/>
        <w:rPr>
          <w:sz w:val="16"/>
          <w:szCs w:val="16"/>
        </w:rPr>
      </w:pPr>
      <w:r w:rsidRPr="00506487">
        <w:rPr>
          <w:rStyle w:val="FootnoteReference"/>
          <w:sz w:val="16"/>
          <w:szCs w:val="16"/>
        </w:rPr>
        <w:footnoteRef/>
      </w:r>
      <w:r w:rsidRPr="00506487">
        <w:rPr>
          <w:sz w:val="16"/>
          <w:szCs w:val="16"/>
        </w:rPr>
        <w:t xml:space="preserve"> The NHS Five Year Forward View (2014). </w:t>
      </w:r>
      <w:hyperlink r:id="rId1" w:history="1">
        <w:r w:rsidRPr="00506487">
          <w:rPr>
            <w:rStyle w:val="Hyperlink"/>
            <w:rFonts w:eastAsiaTheme="majorEastAsia"/>
            <w:sz w:val="16"/>
            <w:szCs w:val="16"/>
          </w:rPr>
          <w:t>https://www.england.nhs.uk/wp-content/uploads/2014/10/5yfv-web.pdf</w:t>
        </w:r>
      </w:hyperlink>
    </w:p>
  </w:footnote>
  <w:footnote w:id="2">
    <w:p w14:paraId="02CD9AE6" w14:textId="77777777" w:rsidR="002A7EF5" w:rsidRDefault="000C1FC0" w:rsidP="002A7EF5">
      <w:pPr>
        <w:spacing w:after="0"/>
        <w:rPr>
          <w:rFonts w:ascii="Segoe UI" w:hAnsi="Segoe UI" w:cs="Segoe UI"/>
          <w:sz w:val="16"/>
          <w:szCs w:val="16"/>
          <w:u w:val="single"/>
        </w:rPr>
      </w:pPr>
      <w:r>
        <w:rPr>
          <w:rStyle w:val="FootnoteReference"/>
        </w:rPr>
        <w:footnoteRef/>
      </w:r>
      <w:r>
        <w:t xml:space="preserve"> </w:t>
      </w:r>
      <w:r w:rsidR="0077407F" w:rsidRPr="00A44CD2">
        <w:rPr>
          <w:sz w:val="16"/>
          <w:szCs w:val="16"/>
        </w:rPr>
        <w:t xml:space="preserve">The Green Book (2018). </w:t>
      </w:r>
      <w:r w:rsidR="0077407F">
        <w:rPr>
          <w:sz w:val="16"/>
          <w:szCs w:val="16"/>
        </w:rPr>
        <w:t xml:space="preserve"> </w:t>
      </w:r>
      <w:hyperlink r:id="rId2" w:history="1">
        <w:r w:rsidR="002A7EF5" w:rsidRPr="0030204E">
          <w:rPr>
            <w:rStyle w:val="Hyperlink"/>
            <w:rFonts w:ascii="Segoe UI" w:eastAsia="MS Mincho" w:hAnsi="Segoe UI" w:cs="Segoe UI"/>
            <w:sz w:val="16"/>
            <w:szCs w:val="16"/>
          </w:rPr>
          <w:t>https://assets.publishing.service.gov.uk/government/uploads/system/uploads/attachment_data/file/685903/The_Green_Book.pdf</w:t>
        </w:r>
      </w:hyperlink>
    </w:p>
    <w:p w14:paraId="24BC123E" w14:textId="77777777" w:rsidR="0077407F" w:rsidRDefault="0077407F" w:rsidP="0077407F">
      <w:pPr>
        <w:spacing w:after="0"/>
        <w:rPr>
          <w:rFonts w:ascii="Segoe UI" w:hAnsi="Segoe UI" w:cs="Segoe UI"/>
          <w:sz w:val="16"/>
          <w:szCs w:val="16"/>
          <w:u w:val="single"/>
        </w:rPr>
      </w:pPr>
    </w:p>
    <w:p w14:paraId="5E14A034" w14:textId="77777777" w:rsidR="009779CF" w:rsidRPr="00DC46F5" w:rsidRDefault="009779CF" w:rsidP="0077407F">
      <w:pPr>
        <w:spacing w:after="0"/>
        <w:rPr>
          <w:rFonts w:cs="Arial"/>
        </w:rPr>
      </w:pPr>
    </w:p>
    <w:p w14:paraId="5852C6E7" w14:textId="77777777" w:rsidR="000C1FC0" w:rsidRDefault="000C1FC0">
      <w:pPr>
        <w:pStyle w:val="FootnoteText"/>
      </w:pPr>
    </w:p>
  </w:footnote>
  <w:footnote w:id="3">
    <w:p w14:paraId="7AA567DA" w14:textId="77777777" w:rsidR="009779CF" w:rsidRDefault="009779CF" w:rsidP="009779CF">
      <w:pPr>
        <w:rPr>
          <w:rFonts w:cs="Arial"/>
          <w:sz w:val="16"/>
          <w:szCs w:val="16"/>
        </w:rPr>
      </w:pPr>
      <w:r>
        <w:rPr>
          <w:rStyle w:val="FootnoteReference"/>
          <w:sz w:val="16"/>
          <w:szCs w:val="16"/>
        </w:rPr>
        <w:t>3</w:t>
      </w:r>
      <w:r w:rsidRPr="00145656">
        <w:rPr>
          <w:rFonts w:cs="Arial"/>
          <w:sz w:val="16"/>
          <w:szCs w:val="16"/>
        </w:rPr>
        <w:t xml:space="preserve">Quality of care: a process for making strategic choices in health systems. (2006) WHO. </w:t>
      </w:r>
      <w:hyperlink r:id="rId3" w:history="1">
        <w:r w:rsidRPr="0030204E">
          <w:rPr>
            <w:rStyle w:val="Hyperlink"/>
            <w:rFonts w:eastAsia="MS Mincho" w:cs="Arial"/>
            <w:sz w:val="16"/>
            <w:szCs w:val="16"/>
          </w:rPr>
          <w:t>http://www.who.int/management/quality/assurance/QualityCare_B.Def.pdf?ua=1</w:t>
        </w:r>
      </w:hyperlink>
    </w:p>
    <w:p w14:paraId="368E1187" w14:textId="77777777" w:rsidR="007807A5" w:rsidRDefault="007807A5" w:rsidP="007807A5">
      <w:pPr>
        <w:pStyle w:val="FootnoteText"/>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837E4" w14:textId="77777777" w:rsidR="00AE24B2" w:rsidRDefault="00AE24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A41CA" w14:textId="77777777" w:rsidR="00F25CC7" w:rsidRDefault="00F25CC7" w:rsidP="00E5704B"/>
  <w:p w14:paraId="251AC9B6" w14:textId="77777777" w:rsidR="00F25CC7" w:rsidRDefault="00F25CC7" w:rsidP="00E5704B"/>
  <w:p w14:paraId="0FB9111A" w14:textId="77777777" w:rsidR="00F25CC7" w:rsidRDefault="00F25CC7" w:rsidP="00E5704B"/>
  <w:p w14:paraId="49D1DEF2" w14:textId="77777777" w:rsidR="00F25CC7" w:rsidRDefault="00F25CC7" w:rsidP="00E5704B"/>
  <w:p w14:paraId="1362D537" w14:textId="77777777" w:rsidR="00F25CC7" w:rsidRDefault="00F25CC7" w:rsidP="00E5704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DCFE1" w14:textId="28A7AD4F" w:rsidR="00F25CC7" w:rsidRDefault="00F25CC7" w:rsidP="00F5718C">
    <w:bookmarkStart w:id="0" w:name="_GoBack"/>
    <w:bookmarkEnd w:id="0"/>
    <w:r>
      <w:rPr>
        <w:rFonts w:asciiTheme="minorHAnsi" w:hAnsiTheme="minorHAnsi"/>
        <w:b/>
        <w:bCs/>
        <w:noProof/>
        <w:lang w:eastAsia="en-GB"/>
      </w:rPr>
      <w:drawing>
        <wp:anchor distT="0" distB="0" distL="114300" distR="114300" simplePos="0" relativeHeight="251659264" behindDoc="1" locked="0" layoutInCell="1" allowOverlap="1" wp14:anchorId="39B49BC8" wp14:editId="43B06C8B">
          <wp:simplePos x="0" y="0"/>
          <wp:positionH relativeFrom="page">
            <wp:posOffset>5922645</wp:posOffset>
          </wp:positionH>
          <wp:positionV relativeFrom="page">
            <wp:posOffset>215900</wp:posOffset>
          </wp:positionV>
          <wp:extent cx="1198800" cy="950400"/>
          <wp:effectExtent l="0" t="0" r="1905" b="2540"/>
          <wp:wrapTight wrapText="bothSides">
            <wp:wrapPolygon edited="0">
              <wp:start x="0" y="0"/>
              <wp:lineTo x="0" y="21225"/>
              <wp:lineTo x="21291" y="21225"/>
              <wp:lineTo x="2129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Digital logo_RGB-01.jpg"/>
                  <pic:cNvPicPr/>
                </pic:nvPicPr>
                <pic:blipFill>
                  <a:blip r:embed="rId1" cstate="email">
                    <a:extLst>
                      <a:ext uri="{28A0092B-C50C-407E-A947-70E740481C1C}">
                        <a14:useLocalDpi xmlns:a14="http://schemas.microsoft.com/office/drawing/2010/main"/>
                      </a:ext>
                    </a:extLst>
                  </a:blip>
                  <a:stretch>
                    <a:fillRect/>
                  </a:stretch>
                </pic:blipFill>
                <pic:spPr>
                  <a:xfrm>
                    <a:off x="0" y="0"/>
                    <a:ext cx="1198800" cy="95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Title"/>
      <w:tag w:val="title"/>
      <w:id w:val="-644359137"/>
      <w:placeholder>
        <w:docPart w:val="1D1A04B3B1BB4137A760EBCFF68BBF75"/>
      </w:placeholder>
      <w:dataBinding w:prefixMappings="xmlns:ns0='http://purl.org/dc/elements/1.1/' xmlns:ns1='http://schemas.openxmlformats.org/package/2006/metadata/core-properties' " w:xpath="/ns1:coreProperties[1]/ns0:title[1]" w:storeItemID="{6C3C8BC8-F283-45AE-878A-BAB7291924A1}"/>
      <w:text/>
    </w:sdtPr>
    <w:sdtEndPr/>
    <w:sdtContent>
      <w:p w14:paraId="449BD9AA" w14:textId="77777777" w:rsidR="00F25CC7" w:rsidRDefault="00623D57" w:rsidP="00DD77F0">
        <w:pPr>
          <w:pStyle w:val="Header"/>
        </w:pPr>
        <w:r>
          <w:t>Provider Digitisation Programme</w:t>
        </w:r>
      </w:p>
    </w:sdtContent>
  </w:sdt>
  <w:p w14:paraId="29FA314A" w14:textId="77777777" w:rsidR="00F25CC7" w:rsidRPr="001D243C" w:rsidRDefault="00694FC4" w:rsidP="00694FC4">
    <w:pPr>
      <w:tabs>
        <w:tab w:val="left" w:pos="2682"/>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83234"/>
    <w:multiLevelType w:val="hybridMultilevel"/>
    <w:tmpl w:val="7246828A"/>
    <w:lvl w:ilvl="0" w:tplc="91CE2B00">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413C2F"/>
    <w:multiLevelType w:val="hybridMultilevel"/>
    <w:tmpl w:val="F2B4ABD4"/>
    <w:lvl w:ilvl="0" w:tplc="8AE05958">
      <w:start w:val="1"/>
      <w:numFmt w:val="bullet"/>
      <w:pStyle w:val="Heading3"/>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50474C"/>
    <w:multiLevelType w:val="hybridMultilevel"/>
    <w:tmpl w:val="783C2DF6"/>
    <w:lvl w:ilvl="0" w:tplc="A7D662C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4DB166D"/>
    <w:multiLevelType w:val="multilevel"/>
    <w:tmpl w:val="4404DCD2"/>
    <w:lvl w:ilvl="0">
      <w:start w:val="1"/>
      <w:numFmt w:val="decimal"/>
      <w:lvlText w:val="%1"/>
      <w:lvlJc w:val="left"/>
      <w:pPr>
        <w:ind w:left="716" w:hanging="432"/>
      </w:pPr>
    </w:lvl>
    <w:lvl w:ilvl="1">
      <w:start w:val="1"/>
      <w:numFmt w:val="decimal"/>
      <w:lvlText w:val="%1.%2"/>
      <w:lvlJc w:val="left"/>
      <w:pPr>
        <w:ind w:left="4121"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57E83311"/>
    <w:multiLevelType w:val="hybridMultilevel"/>
    <w:tmpl w:val="C34E320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580E6987"/>
    <w:multiLevelType w:val="hybridMultilevel"/>
    <w:tmpl w:val="36888F7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8C42A15"/>
    <w:multiLevelType w:val="hybridMultilevel"/>
    <w:tmpl w:val="531CD748"/>
    <w:lvl w:ilvl="0" w:tplc="ED30FA5E">
      <w:start w:val="3"/>
      <w:numFmt w:val="bullet"/>
      <w:lvlText w:val="-"/>
      <w:lvlJc w:val="left"/>
      <w:pPr>
        <w:ind w:left="360" w:hanging="360"/>
      </w:pPr>
      <w:rPr>
        <w:rFonts w:ascii="Calibri" w:eastAsia="Times New Roman"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C2756FF"/>
    <w:multiLevelType w:val="hybridMultilevel"/>
    <w:tmpl w:val="890E77E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7C312A6C"/>
    <w:multiLevelType w:val="hybridMultilevel"/>
    <w:tmpl w:val="56A464E4"/>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num w:numId="1">
    <w:abstractNumId w:val="0"/>
  </w:num>
  <w:num w:numId="2">
    <w:abstractNumId w:val="0"/>
  </w:num>
  <w:num w:numId="3">
    <w:abstractNumId w:val="2"/>
  </w:num>
  <w:num w:numId="4">
    <w:abstractNumId w:val="1"/>
  </w:num>
  <w:num w:numId="5">
    <w:abstractNumId w:val="5"/>
  </w:num>
  <w:num w:numId="6">
    <w:abstractNumId w:val="4"/>
  </w:num>
  <w:num w:numId="7">
    <w:abstractNumId w:val="7"/>
  </w:num>
  <w:num w:numId="8">
    <w:abstractNumId w:val="6"/>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B8D"/>
    <w:rsid w:val="00000197"/>
    <w:rsid w:val="00032725"/>
    <w:rsid w:val="0003472B"/>
    <w:rsid w:val="000403AD"/>
    <w:rsid w:val="00052078"/>
    <w:rsid w:val="00063E00"/>
    <w:rsid w:val="00071647"/>
    <w:rsid w:val="0008005B"/>
    <w:rsid w:val="00082D9C"/>
    <w:rsid w:val="00085C5C"/>
    <w:rsid w:val="0008711A"/>
    <w:rsid w:val="00095621"/>
    <w:rsid w:val="000B3148"/>
    <w:rsid w:val="000C1FC0"/>
    <w:rsid w:val="000C24AF"/>
    <w:rsid w:val="000C431A"/>
    <w:rsid w:val="000D5C0C"/>
    <w:rsid w:val="000E6C6F"/>
    <w:rsid w:val="000F6C0E"/>
    <w:rsid w:val="0010192E"/>
    <w:rsid w:val="00103F4D"/>
    <w:rsid w:val="00135835"/>
    <w:rsid w:val="0014684C"/>
    <w:rsid w:val="00161881"/>
    <w:rsid w:val="00181D48"/>
    <w:rsid w:val="001871BA"/>
    <w:rsid w:val="001948FE"/>
    <w:rsid w:val="001C3565"/>
    <w:rsid w:val="001C5B98"/>
    <w:rsid w:val="001C6937"/>
    <w:rsid w:val="001D243C"/>
    <w:rsid w:val="001D4F7B"/>
    <w:rsid w:val="001E18E1"/>
    <w:rsid w:val="001F20A0"/>
    <w:rsid w:val="001F3126"/>
    <w:rsid w:val="00221BD2"/>
    <w:rsid w:val="00227522"/>
    <w:rsid w:val="0023239D"/>
    <w:rsid w:val="002506DB"/>
    <w:rsid w:val="00252197"/>
    <w:rsid w:val="002527C0"/>
    <w:rsid w:val="0029377E"/>
    <w:rsid w:val="002A4B88"/>
    <w:rsid w:val="002A7EF5"/>
    <w:rsid w:val="002F50A8"/>
    <w:rsid w:val="0031227A"/>
    <w:rsid w:val="00327D64"/>
    <w:rsid w:val="00333320"/>
    <w:rsid w:val="0033715E"/>
    <w:rsid w:val="00353DA2"/>
    <w:rsid w:val="0036288E"/>
    <w:rsid w:val="0036349B"/>
    <w:rsid w:val="00363701"/>
    <w:rsid w:val="00376872"/>
    <w:rsid w:val="00376FE5"/>
    <w:rsid w:val="0038497C"/>
    <w:rsid w:val="00391993"/>
    <w:rsid w:val="00392F6E"/>
    <w:rsid w:val="00395FE9"/>
    <w:rsid w:val="003976B9"/>
    <w:rsid w:val="00397E39"/>
    <w:rsid w:val="003B13AF"/>
    <w:rsid w:val="003B77DC"/>
    <w:rsid w:val="003C2226"/>
    <w:rsid w:val="003C6A37"/>
    <w:rsid w:val="003D2F16"/>
    <w:rsid w:val="003D3A42"/>
    <w:rsid w:val="003E0CEF"/>
    <w:rsid w:val="003F779B"/>
    <w:rsid w:val="00417789"/>
    <w:rsid w:val="00420076"/>
    <w:rsid w:val="00420E7F"/>
    <w:rsid w:val="00423B99"/>
    <w:rsid w:val="004372D8"/>
    <w:rsid w:val="00465ED2"/>
    <w:rsid w:val="00470D99"/>
    <w:rsid w:val="00497DE0"/>
    <w:rsid w:val="004A3322"/>
    <w:rsid w:val="004E0C78"/>
    <w:rsid w:val="004F0A67"/>
    <w:rsid w:val="004F3014"/>
    <w:rsid w:val="005429DC"/>
    <w:rsid w:val="005446F1"/>
    <w:rsid w:val="00544C0C"/>
    <w:rsid w:val="0056167D"/>
    <w:rsid w:val="00561980"/>
    <w:rsid w:val="005634BD"/>
    <w:rsid w:val="00576FC2"/>
    <w:rsid w:val="00577F62"/>
    <w:rsid w:val="00590D21"/>
    <w:rsid w:val="005B1682"/>
    <w:rsid w:val="005B4A36"/>
    <w:rsid w:val="005B7FDD"/>
    <w:rsid w:val="005E3A7A"/>
    <w:rsid w:val="005F25BA"/>
    <w:rsid w:val="0060336D"/>
    <w:rsid w:val="00612FB0"/>
    <w:rsid w:val="00616632"/>
    <w:rsid w:val="00623D57"/>
    <w:rsid w:val="00626B31"/>
    <w:rsid w:val="006438EA"/>
    <w:rsid w:val="00644DAE"/>
    <w:rsid w:val="00657BDE"/>
    <w:rsid w:val="006641CC"/>
    <w:rsid w:val="00681580"/>
    <w:rsid w:val="00694FC4"/>
    <w:rsid w:val="006A7678"/>
    <w:rsid w:val="006D59B6"/>
    <w:rsid w:val="006D619D"/>
    <w:rsid w:val="006D6857"/>
    <w:rsid w:val="006F6E30"/>
    <w:rsid w:val="00702B4D"/>
    <w:rsid w:val="0071497F"/>
    <w:rsid w:val="007214AC"/>
    <w:rsid w:val="007321B5"/>
    <w:rsid w:val="00743A0E"/>
    <w:rsid w:val="00752B58"/>
    <w:rsid w:val="00763FA3"/>
    <w:rsid w:val="0077407F"/>
    <w:rsid w:val="007807A5"/>
    <w:rsid w:val="00795917"/>
    <w:rsid w:val="007A3776"/>
    <w:rsid w:val="007B22F8"/>
    <w:rsid w:val="007C110A"/>
    <w:rsid w:val="007C30B2"/>
    <w:rsid w:val="007C3442"/>
    <w:rsid w:val="007D2AE1"/>
    <w:rsid w:val="007D5B41"/>
    <w:rsid w:val="007E4138"/>
    <w:rsid w:val="007F5954"/>
    <w:rsid w:val="00801629"/>
    <w:rsid w:val="00820465"/>
    <w:rsid w:val="00851BF9"/>
    <w:rsid w:val="008542F2"/>
    <w:rsid w:val="00854863"/>
    <w:rsid w:val="00856061"/>
    <w:rsid w:val="0086155C"/>
    <w:rsid w:val="008634DD"/>
    <w:rsid w:val="008744B1"/>
    <w:rsid w:val="00880D4A"/>
    <w:rsid w:val="008816E7"/>
    <w:rsid w:val="0088282D"/>
    <w:rsid w:val="00882F4B"/>
    <w:rsid w:val="00886C3A"/>
    <w:rsid w:val="00887B41"/>
    <w:rsid w:val="008A0379"/>
    <w:rsid w:val="008B735E"/>
    <w:rsid w:val="008C19A3"/>
    <w:rsid w:val="008D2816"/>
    <w:rsid w:val="008D5953"/>
    <w:rsid w:val="008E1719"/>
    <w:rsid w:val="008F7D21"/>
    <w:rsid w:val="0090091D"/>
    <w:rsid w:val="009309D5"/>
    <w:rsid w:val="00933E4D"/>
    <w:rsid w:val="009779CF"/>
    <w:rsid w:val="00982BF9"/>
    <w:rsid w:val="00990F47"/>
    <w:rsid w:val="009A3B33"/>
    <w:rsid w:val="009F1826"/>
    <w:rsid w:val="009F4EEF"/>
    <w:rsid w:val="009F7412"/>
    <w:rsid w:val="00A00788"/>
    <w:rsid w:val="00A01399"/>
    <w:rsid w:val="00A01541"/>
    <w:rsid w:val="00A03469"/>
    <w:rsid w:val="00A24407"/>
    <w:rsid w:val="00A24B7B"/>
    <w:rsid w:val="00A268E2"/>
    <w:rsid w:val="00A337BC"/>
    <w:rsid w:val="00A74522"/>
    <w:rsid w:val="00A837F2"/>
    <w:rsid w:val="00A97C57"/>
    <w:rsid w:val="00AE09E0"/>
    <w:rsid w:val="00AE24B2"/>
    <w:rsid w:val="00AE35D8"/>
    <w:rsid w:val="00B051B5"/>
    <w:rsid w:val="00B06DED"/>
    <w:rsid w:val="00B327F3"/>
    <w:rsid w:val="00B57ECB"/>
    <w:rsid w:val="00B62878"/>
    <w:rsid w:val="00B7365B"/>
    <w:rsid w:val="00B7543B"/>
    <w:rsid w:val="00B77C41"/>
    <w:rsid w:val="00B95645"/>
    <w:rsid w:val="00BA20BA"/>
    <w:rsid w:val="00BA6FA2"/>
    <w:rsid w:val="00BC74D1"/>
    <w:rsid w:val="00BD41E1"/>
    <w:rsid w:val="00BF61D7"/>
    <w:rsid w:val="00C0167E"/>
    <w:rsid w:val="00C021AB"/>
    <w:rsid w:val="00C220E0"/>
    <w:rsid w:val="00C543FC"/>
    <w:rsid w:val="00C62C25"/>
    <w:rsid w:val="00C71ACA"/>
    <w:rsid w:val="00C733B8"/>
    <w:rsid w:val="00C81483"/>
    <w:rsid w:val="00C846FE"/>
    <w:rsid w:val="00C9737C"/>
    <w:rsid w:val="00CA0FAC"/>
    <w:rsid w:val="00CA27F7"/>
    <w:rsid w:val="00CB268B"/>
    <w:rsid w:val="00CC02B8"/>
    <w:rsid w:val="00CD5F14"/>
    <w:rsid w:val="00CE3737"/>
    <w:rsid w:val="00CF3FA4"/>
    <w:rsid w:val="00D0128E"/>
    <w:rsid w:val="00D24241"/>
    <w:rsid w:val="00D50FF0"/>
    <w:rsid w:val="00D61BB9"/>
    <w:rsid w:val="00D66537"/>
    <w:rsid w:val="00D86A64"/>
    <w:rsid w:val="00D87B8D"/>
    <w:rsid w:val="00D9056A"/>
    <w:rsid w:val="00D93D0D"/>
    <w:rsid w:val="00D9762E"/>
    <w:rsid w:val="00DA5761"/>
    <w:rsid w:val="00DD1729"/>
    <w:rsid w:val="00DD1877"/>
    <w:rsid w:val="00DD5A69"/>
    <w:rsid w:val="00DD77F0"/>
    <w:rsid w:val="00DD7C30"/>
    <w:rsid w:val="00DE0266"/>
    <w:rsid w:val="00DF35A9"/>
    <w:rsid w:val="00E12A27"/>
    <w:rsid w:val="00E14551"/>
    <w:rsid w:val="00E237E2"/>
    <w:rsid w:val="00E31144"/>
    <w:rsid w:val="00E31E32"/>
    <w:rsid w:val="00E40E2D"/>
    <w:rsid w:val="00E45C31"/>
    <w:rsid w:val="00E5704B"/>
    <w:rsid w:val="00E7746D"/>
    <w:rsid w:val="00EB1195"/>
    <w:rsid w:val="00EB27A5"/>
    <w:rsid w:val="00EB6372"/>
    <w:rsid w:val="00ED0697"/>
    <w:rsid w:val="00ED1325"/>
    <w:rsid w:val="00ED3649"/>
    <w:rsid w:val="00ED71D8"/>
    <w:rsid w:val="00EF4531"/>
    <w:rsid w:val="00F0736E"/>
    <w:rsid w:val="00F13D85"/>
    <w:rsid w:val="00F21467"/>
    <w:rsid w:val="00F25CC7"/>
    <w:rsid w:val="00F33C53"/>
    <w:rsid w:val="00F405B2"/>
    <w:rsid w:val="00F42EB9"/>
    <w:rsid w:val="00F50E1F"/>
    <w:rsid w:val="00F51765"/>
    <w:rsid w:val="00F5718C"/>
    <w:rsid w:val="00F740A1"/>
    <w:rsid w:val="00F83BB9"/>
    <w:rsid w:val="00FA4212"/>
    <w:rsid w:val="00FE136A"/>
    <w:rsid w:val="00FE28F7"/>
    <w:rsid w:val="00FE39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FE7732"/>
  <w15:docId w15:val="{5C211735-1B68-4F42-96DC-D9EFB7BB5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7DE0"/>
    <w:pPr>
      <w:spacing w:after="140"/>
      <w:textboxTightWrap w:val="lastLineOnly"/>
    </w:pPr>
    <w:rPr>
      <w:rFonts w:ascii="Arial" w:hAnsi="Arial"/>
      <w:color w:val="0F0F0F" w:themeColor="text1"/>
      <w:sz w:val="24"/>
      <w:szCs w:val="24"/>
    </w:rPr>
  </w:style>
  <w:style w:type="paragraph" w:styleId="Heading1">
    <w:name w:val="heading 1"/>
    <w:next w:val="Normal"/>
    <w:link w:val="Heading1Char"/>
    <w:qFormat/>
    <w:rsid w:val="00FA4212"/>
    <w:pPr>
      <w:keepNext/>
      <w:spacing w:after="180"/>
      <w:outlineLvl w:val="0"/>
    </w:pPr>
    <w:rPr>
      <w:rFonts w:ascii="Arial" w:hAnsi="Arial" w:cs="Arial"/>
      <w:b/>
      <w:bCs/>
      <w:color w:val="005EB8" w:themeColor="accent1"/>
      <w:spacing w:val="-14"/>
      <w:kern w:val="28"/>
      <w:sz w:val="42"/>
      <w:szCs w:val="32"/>
      <w14:ligatures w14:val="standardContextual"/>
    </w:rPr>
  </w:style>
  <w:style w:type="paragraph" w:styleId="Heading2">
    <w:name w:val="heading 2"/>
    <w:next w:val="Normal"/>
    <w:link w:val="Heading2Char"/>
    <w:autoRedefine/>
    <w:qFormat/>
    <w:rsid w:val="00B327F3"/>
    <w:pPr>
      <w:keepNext/>
      <w:spacing w:before="60" w:after="120"/>
      <w:outlineLvl w:val="1"/>
    </w:pPr>
    <w:rPr>
      <w:rFonts w:ascii="Arial" w:eastAsia="MS Mincho" w:hAnsi="Arial"/>
      <w:b/>
      <w:color w:val="005EB8" w:themeColor="accent1"/>
      <w:spacing w:val="-6"/>
      <w:kern w:val="28"/>
      <w:sz w:val="36"/>
      <w:szCs w:val="28"/>
      <w14:ligatures w14:val="standardContextual"/>
    </w:rPr>
  </w:style>
  <w:style w:type="paragraph" w:styleId="Heading3">
    <w:name w:val="heading 3"/>
    <w:basedOn w:val="Heading2"/>
    <w:next w:val="Normal"/>
    <w:link w:val="Heading3Char"/>
    <w:autoRedefine/>
    <w:qFormat/>
    <w:rsid w:val="007B22F8"/>
    <w:pPr>
      <w:numPr>
        <w:numId w:val="4"/>
      </w:numPr>
      <w:outlineLvl w:val="2"/>
    </w:pPr>
    <w:rPr>
      <w:rFonts w:cs="Arial"/>
      <w:bCs/>
      <w:i/>
      <w:color w:val="auto"/>
      <w:sz w:val="24"/>
      <w:szCs w:val="24"/>
      <w:lang w:eastAsia="en-GB"/>
    </w:rPr>
  </w:style>
  <w:style w:type="paragraph" w:styleId="Heading4">
    <w:name w:val="heading 4"/>
    <w:basedOn w:val="Normal"/>
    <w:next w:val="Normal"/>
    <w:link w:val="Heading4Char"/>
    <w:qFormat/>
    <w:rsid w:val="00FA4212"/>
    <w:pPr>
      <w:keepNext/>
      <w:spacing w:before="60" w:after="60"/>
      <w:outlineLvl w:val="3"/>
    </w:pPr>
    <w:rPr>
      <w:b/>
      <w:color w:val="005EB8" w:themeColor="accent1"/>
      <w:szCs w:val="20"/>
    </w:rPr>
  </w:style>
  <w:style w:type="paragraph" w:styleId="Heading5">
    <w:name w:val="heading 5"/>
    <w:aliases w:val="Block Label,quote,Bullet1,Bullet2,Level 3 - i,T:,PA Pico Section"/>
    <w:basedOn w:val="Normal"/>
    <w:next w:val="Normal"/>
    <w:link w:val="Heading5Char"/>
    <w:qFormat/>
    <w:rsid w:val="00D61BB9"/>
    <w:pPr>
      <w:ind w:left="1008" w:hanging="1008"/>
      <w:textboxTightWrap w:val="allLines"/>
      <w:outlineLvl w:val="4"/>
    </w:pPr>
    <w:rPr>
      <w:b/>
      <w:color w:val="auto"/>
      <w:lang w:eastAsia="en-GB"/>
    </w:rPr>
  </w:style>
  <w:style w:type="paragraph" w:styleId="Heading6">
    <w:name w:val="heading 6"/>
    <w:aliases w:val="Sub Label,bullet2,Legal Level 1.,Level 5.1,Bp,PA Appendix"/>
    <w:basedOn w:val="Heading5"/>
    <w:next w:val="Normal"/>
    <w:link w:val="Heading6Char"/>
    <w:qFormat/>
    <w:rsid w:val="00D61BB9"/>
    <w:pPr>
      <w:ind w:left="1152" w:hanging="1152"/>
      <w:outlineLvl w:val="5"/>
    </w:pPr>
    <w:rPr>
      <w:i/>
    </w:rPr>
  </w:style>
  <w:style w:type="paragraph" w:styleId="Heading7">
    <w:name w:val="heading 7"/>
    <w:aliases w:val="Legal Level 1.1.,PA Appendix Major"/>
    <w:basedOn w:val="Normal"/>
    <w:next w:val="Normal"/>
    <w:link w:val="Heading7Char"/>
    <w:unhideWhenUsed/>
    <w:qFormat/>
    <w:rsid w:val="00D61BB9"/>
    <w:pPr>
      <w:keepNext/>
      <w:keepLines/>
      <w:spacing w:before="200" w:after="0"/>
      <w:ind w:left="1296" w:hanging="1296"/>
      <w:textboxTightWrap w:val="allLines"/>
      <w:outlineLvl w:val="6"/>
    </w:pPr>
    <w:rPr>
      <w:i/>
      <w:iCs/>
      <w:color w:val="0051A3"/>
      <w:lang w:eastAsia="en-GB"/>
    </w:rPr>
  </w:style>
  <w:style w:type="paragraph" w:styleId="Heading8">
    <w:name w:val="heading 8"/>
    <w:aliases w:val="Legal Level 1.1.1.,PA Appendix Minor"/>
    <w:basedOn w:val="Normal"/>
    <w:next w:val="Normal"/>
    <w:link w:val="Heading8Char"/>
    <w:unhideWhenUsed/>
    <w:qFormat/>
    <w:rsid w:val="00D61BB9"/>
    <w:pPr>
      <w:keepNext/>
      <w:keepLines/>
      <w:spacing w:before="200" w:after="0"/>
      <w:ind w:left="1440" w:hanging="1440"/>
      <w:textboxTightWrap w:val="allLines"/>
      <w:outlineLvl w:val="7"/>
    </w:pPr>
    <w:rPr>
      <w:color w:val="0051A3"/>
      <w:sz w:val="20"/>
      <w:szCs w:val="20"/>
      <w:lang w:eastAsia="en-GB"/>
    </w:rPr>
  </w:style>
  <w:style w:type="paragraph" w:styleId="Heading9">
    <w:name w:val="heading 9"/>
    <w:basedOn w:val="Normal"/>
    <w:next w:val="Normal"/>
    <w:link w:val="Heading9Char"/>
    <w:unhideWhenUsed/>
    <w:qFormat/>
    <w:rsid w:val="00D61BB9"/>
    <w:pPr>
      <w:keepNext/>
      <w:keepLines/>
      <w:spacing w:before="200" w:after="0"/>
      <w:ind w:left="1584" w:hanging="1584"/>
      <w:textboxTightWrap w:val="allLines"/>
      <w:outlineLvl w:val="8"/>
    </w:pPr>
    <w:rPr>
      <w:i/>
      <w:iCs/>
      <w:color w:val="0051A3"/>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327F3"/>
    <w:rPr>
      <w:rFonts w:ascii="Arial" w:eastAsia="MS Mincho" w:hAnsi="Arial"/>
      <w:b/>
      <w:color w:val="005EB8" w:themeColor="accent1"/>
      <w:spacing w:val="-6"/>
      <w:kern w:val="28"/>
      <w:sz w:val="36"/>
      <w:szCs w:val="28"/>
      <w14:ligatures w14:val="standardContextual"/>
    </w:rPr>
  </w:style>
  <w:style w:type="character" w:customStyle="1" w:styleId="Heading1Char">
    <w:name w:val="Heading 1 Char"/>
    <w:basedOn w:val="DefaultParagraphFont"/>
    <w:link w:val="Heading1"/>
    <w:rsid w:val="00FA4212"/>
    <w:rPr>
      <w:rFonts w:ascii="Arial" w:hAnsi="Arial" w:cs="Arial"/>
      <w:b/>
      <w:bCs/>
      <w:color w:val="005EB8" w:themeColor="accent1"/>
      <w:spacing w:val="-14"/>
      <w:kern w:val="28"/>
      <w:sz w:val="42"/>
      <w:szCs w:val="32"/>
      <w14:ligatures w14:val="standardContextual"/>
    </w:rPr>
  </w:style>
  <w:style w:type="paragraph" w:styleId="ListParagraph">
    <w:name w:val="List Paragraph"/>
    <w:aliases w:val="Bullet List,FooterText,numbered,List Paragraph1,Paragraphe de liste1,lp1,Bullet text 1,Numbered List,Normal + indent,F5 List Paragraph,Dot pt,No Spacing1,List Paragraph Char Char Char,Indicator Text,Colorful List - Accent 11"/>
    <w:basedOn w:val="Normal"/>
    <w:link w:val="ListParagraphChar"/>
    <w:uiPriority w:val="34"/>
    <w:qFormat/>
    <w:rsid w:val="00D93D0D"/>
    <w:pPr>
      <w:spacing w:after="180"/>
      <w:ind w:firstLine="360"/>
    </w:pPr>
  </w:style>
  <w:style w:type="character" w:customStyle="1" w:styleId="Heading3Char">
    <w:name w:val="Heading 3 Char"/>
    <w:basedOn w:val="DefaultParagraphFont"/>
    <w:link w:val="Heading3"/>
    <w:rsid w:val="007B22F8"/>
    <w:rPr>
      <w:rFonts w:ascii="Arial" w:eastAsia="MS Mincho" w:hAnsi="Arial" w:cs="Arial"/>
      <w:b/>
      <w:bCs/>
      <w:i/>
      <w:spacing w:val="-6"/>
      <w:kern w:val="28"/>
      <w:sz w:val="24"/>
      <w:szCs w:val="24"/>
      <w:lang w:eastAsia="en-GB"/>
      <w14:ligatures w14:val="standardContextual"/>
    </w:rPr>
  </w:style>
  <w:style w:type="paragraph" w:customStyle="1" w:styleId="Bulletlist">
    <w:name w:val="Bullet list"/>
    <w:basedOn w:val="ListParagraph"/>
    <w:link w:val="BulletlistChar"/>
    <w:autoRedefine/>
    <w:qFormat/>
    <w:rsid w:val="00497DE0"/>
    <w:pPr>
      <w:numPr>
        <w:numId w:val="1"/>
      </w:numPr>
      <w:autoSpaceDE w:val="0"/>
      <w:autoSpaceDN w:val="0"/>
      <w:adjustRightInd w:val="0"/>
      <w:spacing w:after="140"/>
      <w:ind w:left="510" w:hanging="510"/>
      <w:textboxTightWrap w:val="none"/>
    </w:pPr>
    <w:rPr>
      <w:rFonts w:cs="FrutigerLTStd-Light"/>
      <w:szCs w:val="22"/>
    </w:rPr>
  </w:style>
  <w:style w:type="character" w:customStyle="1" w:styleId="BulletlistChar">
    <w:name w:val="Bullet list Char"/>
    <w:basedOn w:val="DefaultParagraphFont"/>
    <w:link w:val="Bulletlist"/>
    <w:rsid w:val="00497DE0"/>
    <w:rPr>
      <w:rFonts w:ascii="Arial" w:hAnsi="Arial" w:cs="FrutigerLTStd-Light"/>
      <w:color w:val="0F0F0F" w:themeColor="text1"/>
      <w:sz w:val="24"/>
      <w:szCs w:val="22"/>
    </w:rPr>
  </w:style>
  <w:style w:type="paragraph" w:customStyle="1" w:styleId="Footnote-hanging">
    <w:name w:val="Footnote - hanging"/>
    <w:basedOn w:val="Bulletlist"/>
    <w:link w:val="Footnote-hangingChar"/>
    <w:qFormat/>
    <w:rsid w:val="004F0A67"/>
    <w:pPr>
      <w:numPr>
        <w:numId w:val="0"/>
      </w:numPr>
      <w:tabs>
        <w:tab w:val="left" w:pos="284"/>
      </w:tabs>
      <w:spacing w:after="280"/>
      <w:ind w:left="284" w:hanging="284"/>
    </w:pPr>
    <w:rPr>
      <w:sz w:val="18"/>
      <w:szCs w:val="18"/>
    </w:rPr>
  </w:style>
  <w:style w:type="character" w:customStyle="1" w:styleId="Footnote-hangingChar">
    <w:name w:val="Footnote - hanging Char"/>
    <w:basedOn w:val="BulletlistChar"/>
    <w:link w:val="Footnote-hanging"/>
    <w:rsid w:val="004F0A67"/>
    <w:rPr>
      <w:rFonts w:ascii="Arial" w:hAnsi="Arial" w:cs="FrutigerLTStd-Light"/>
      <w:color w:val="0F0F0F" w:themeColor="text1"/>
      <w:sz w:val="18"/>
      <w:szCs w:val="18"/>
    </w:rPr>
  </w:style>
  <w:style w:type="character" w:customStyle="1" w:styleId="Heading4Char">
    <w:name w:val="Heading 4 Char"/>
    <w:basedOn w:val="DefaultParagraphFont"/>
    <w:link w:val="Heading4"/>
    <w:rsid w:val="00FA4212"/>
    <w:rPr>
      <w:rFonts w:ascii="Arial" w:hAnsi="Arial"/>
      <w:b/>
      <w:color w:val="005EB8" w:themeColor="accent1"/>
      <w:sz w:val="24"/>
    </w:rPr>
  </w:style>
  <w:style w:type="character" w:styleId="Hyperlink">
    <w:name w:val="Hyperlink"/>
    <w:basedOn w:val="DefaultParagraphFont"/>
    <w:uiPriority w:val="99"/>
    <w:unhideWhenUsed/>
    <w:qFormat/>
    <w:rsid w:val="00D66537"/>
    <w:rPr>
      <w:rFonts w:asciiTheme="minorHAnsi" w:hAnsiTheme="minorHAnsi"/>
      <w:color w:val="003087" w:themeColor="accent3"/>
      <w:u w:val="none"/>
    </w:rPr>
  </w:style>
  <w:style w:type="paragraph" w:customStyle="1" w:styleId="Standfirst">
    <w:name w:val="Standfirst"/>
    <w:basedOn w:val="Normal"/>
    <w:link w:val="StandfirstChar"/>
    <w:autoRedefine/>
    <w:qFormat/>
    <w:rsid w:val="00FA4212"/>
    <w:pPr>
      <w:spacing w:after="180" w:line="420" w:lineRule="atLeast"/>
    </w:pPr>
    <w:rPr>
      <w:color w:val="424D58" w:themeColor="accent6"/>
      <w:spacing w:val="4"/>
      <w:kern w:val="28"/>
      <w:sz w:val="30"/>
      <w:szCs w:val="28"/>
      <w14:ligatures w14:val="standardContextual"/>
    </w:rPr>
  </w:style>
  <w:style w:type="character" w:customStyle="1" w:styleId="StandfirstChar">
    <w:name w:val="Standfirst Char"/>
    <w:basedOn w:val="Heading4Char"/>
    <w:link w:val="Standfirst"/>
    <w:rsid w:val="00FA4212"/>
    <w:rPr>
      <w:rFonts w:ascii="Arial" w:hAnsi="Arial"/>
      <w:b w:val="0"/>
      <w:color w:val="424D58" w:themeColor="accent6"/>
      <w:spacing w:val="4"/>
      <w:kern w:val="28"/>
      <w:sz w:val="30"/>
      <w:szCs w:val="28"/>
      <w14:ligatures w14:val="standardContextual"/>
    </w:rPr>
  </w:style>
  <w:style w:type="paragraph" w:styleId="TOC1">
    <w:name w:val="toc 1"/>
    <w:basedOn w:val="Normal"/>
    <w:next w:val="Normal"/>
    <w:autoRedefine/>
    <w:uiPriority w:val="39"/>
    <w:unhideWhenUsed/>
    <w:qFormat/>
    <w:rsid w:val="00DD1729"/>
    <w:pPr>
      <w:pBdr>
        <w:top w:val="single" w:sz="4" w:space="4" w:color="D6DBE0" w:themeColor="accent6" w:themeTint="33"/>
        <w:bottom w:val="single" w:sz="4" w:space="4" w:color="D6DBE0" w:themeColor="accent6" w:themeTint="33"/>
      </w:pBdr>
      <w:tabs>
        <w:tab w:val="right" w:pos="9854"/>
      </w:tabs>
    </w:pPr>
    <w:rPr>
      <w:b/>
      <w:noProof/>
      <w:color w:val="005EB8" w:themeColor="accent1"/>
      <w:sz w:val="28"/>
    </w:rPr>
  </w:style>
  <w:style w:type="paragraph" w:styleId="TOCHeading">
    <w:name w:val="TOC Heading"/>
    <w:basedOn w:val="Heading1"/>
    <w:next w:val="Normal"/>
    <w:uiPriority w:val="39"/>
    <w:unhideWhenUsed/>
    <w:qFormat/>
    <w:rsid w:val="000C24AF"/>
    <w:pPr>
      <w:keepLines/>
      <w:spacing w:before="480" w:after="0" w:line="276" w:lineRule="auto"/>
      <w:outlineLvl w:val="9"/>
    </w:pPr>
    <w:rPr>
      <w:rFonts w:asciiTheme="majorHAnsi" w:eastAsiaTheme="majorEastAsia" w:hAnsiTheme="majorHAnsi" w:cstheme="majorBidi"/>
      <w:kern w:val="0"/>
      <w:sz w:val="28"/>
      <w:szCs w:val="28"/>
      <w:lang w:val="en-US" w:eastAsia="ja-JP"/>
    </w:rPr>
  </w:style>
  <w:style w:type="paragraph" w:customStyle="1" w:styleId="FrontpageTitle">
    <w:name w:val="Frontpage_Title"/>
    <w:basedOn w:val="Normal"/>
    <w:link w:val="FrontpageTitleChar"/>
    <w:autoRedefine/>
    <w:qFormat/>
    <w:rsid w:val="00103F4D"/>
    <w:rPr>
      <w:b/>
      <w:color w:val="005EB8" w:themeColor="accent1"/>
      <w:sz w:val="84"/>
      <w:szCs w:val="84"/>
    </w:rPr>
  </w:style>
  <w:style w:type="character" w:customStyle="1" w:styleId="FrontpageTitleChar">
    <w:name w:val="Frontpage_Title Char"/>
    <w:basedOn w:val="DefaultParagraphFont"/>
    <w:link w:val="FrontpageTitle"/>
    <w:rsid w:val="00103F4D"/>
    <w:rPr>
      <w:rFonts w:ascii="Arial" w:hAnsi="Arial"/>
      <w:b/>
      <w:color w:val="005EB8" w:themeColor="accent1"/>
      <w:sz w:val="84"/>
      <w:szCs w:val="84"/>
    </w:rPr>
  </w:style>
  <w:style w:type="paragraph" w:customStyle="1" w:styleId="Frontpagesubhead">
    <w:name w:val="Frontpage_subhead"/>
    <w:basedOn w:val="Normal"/>
    <w:link w:val="FrontpagesubheadChar"/>
    <w:autoRedefine/>
    <w:qFormat/>
    <w:rsid w:val="00103F4D"/>
    <w:rPr>
      <w:b/>
      <w:color w:val="424D58" w:themeColor="accent6"/>
      <w:sz w:val="48"/>
      <w:szCs w:val="36"/>
    </w:rPr>
  </w:style>
  <w:style w:type="character" w:customStyle="1" w:styleId="FrontpagesubheadChar">
    <w:name w:val="Frontpage_subhead Char"/>
    <w:basedOn w:val="DefaultParagraphFont"/>
    <w:link w:val="Frontpagesubhead"/>
    <w:rsid w:val="00103F4D"/>
    <w:rPr>
      <w:rFonts w:ascii="Arial" w:hAnsi="Arial"/>
      <w:b/>
      <w:color w:val="424D58" w:themeColor="accent6"/>
      <w:sz w:val="48"/>
      <w:szCs w:val="36"/>
    </w:rPr>
  </w:style>
  <w:style w:type="paragraph" w:customStyle="1" w:styleId="Footnoteseparator">
    <w:name w:val="Footnote_separator"/>
    <w:basedOn w:val="Heading3"/>
    <w:link w:val="FootnoteseparatorChar"/>
    <w:rsid w:val="000C24AF"/>
    <w:rPr>
      <w:noProof/>
      <w:w w:val="200"/>
      <w:sz w:val="16"/>
      <w:szCs w:val="16"/>
    </w:rPr>
  </w:style>
  <w:style w:type="character" w:customStyle="1" w:styleId="FootnoteseparatorChar">
    <w:name w:val="Footnote_separator Char"/>
    <w:basedOn w:val="Heading3Char"/>
    <w:link w:val="Footnoteseparator"/>
    <w:rsid w:val="000C24AF"/>
    <w:rPr>
      <w:rFonts w:ascii="Arial" w:eastAsia="MS Mincho" w:hAnsi="Arial" w:cs="Arial"/>
      <w:b/>
      <w:bCs/>
      <w:i/>
      <w:noProof/>
      <w:color w:val="005EB8" w:themeColor="accent1"/>
      <w:spacing w:val="-8"/>
      <w:w w:val="200"/>
      <w:kern w:val="28"/>
      <w:sz w:val="16"/>
      <w:szCs w:val="16"/>
      <w:lang w:eastAsia="en-GB"/>
      <w14:ligatures w14:val="standardContextual"/>
    </w:rPr>
  </w:style>
  <w:style w:type="paragraph" w:customStyle="1" w:styleId="Numberedlist">
    <w:name w:val="Numbered list"/>
    <w:basedOn w:val="ListParagraph"/>
    <w:link w:val="NumberedlistChar"/>
    <w:qFormat/>
    <w:rsid w:val="000C24AF"/>
    <w:pPr>
      <w:spacing w:after="140"/>
      <w:ind w:left="510" w:hanging="510"/>
    </w:pPr>
  </w:style>
  <w:style w:type="character" w:customStyle="1" w:styleId="NumberedlistChar">
    <w:name w:val="Numbered list Char"/>
    <w:basedOn w:val="DefaultParagraphFont"/>
    <w:link w:val="Numberedlist"/>
    <w:rsid w:val="000C24AF"/>
    <w:rPr>
      <w:rFonts w:ascii="Arial" w:hAnsi="Arial"/>
      <w:sz w:val="24"/>
      <w:szCs w:val="24"/>
    </w:rPr>
  </w:style>
  <w:style w:type="paragraph" w:styleId="TOC2">
    <w:name w:val="toc 2"/>
    <w:basedOn w:val="Normal"/>
    <w:next w:val="Normal"/>
    <w:autoRedefine/>
    <w:uiPriority w:val="39"/>
    <w:unhideWhenUsed/>
    <w:qFormat/>
    <w:rsid w:val="00EB6372"/>
    <w:pPr>
      <w:spacing w:after="100"/>
      <w:ind w:left="220"/>
    </w:pPr>
    <w:rPr>
      <w:color w:val="424D58" w:themeColor="accent6"/>
    </w:rPr>
  </w:style>
  <w:style w:type="paragraph" w:styleId="TOC3">
    <w:name w:val="toc 3"/>
    <w:basedOn w:val="Normal"/>
    <w:next w:val="Normal"/>
    <w:autoRedefine/>
    <w:uiPriority w:val="39"/>
    <w:semiHidden/>
    <w:unhideWhenUsed/>
    <w:qFormat/>
    <w:rsid w:val="000C24AF"/>
    <w:pPr>
      <w:spacing w:after="100" w:line="276" w:lineRule="auto"/>
      <w:ind w:left="440"/>
      <w:textboxTightWrap w:val="none"/>
    </w:pPr>
    <w:rPr>
      <w:rFonts w:asciiTheme="minorHAnsi" w:eastAsiaTheme="minorEastAsia" w:hAnsiTheme="minorHAnsi" w:cstheme="minorBidi"/>
      <w:szCs w:val="22"/>
      <w:lang w:val="en-US" w:eastAsia="ja-JP"/>
    </w:rPr>
  </w:style>
  <w:style w:type="paragraph" w:styleId="Header">
    <w:name w:val="header"/>
    <w:basedOn w:val="Normal"/>
    <w:link w:val="HeaderChar"/>
    <w:uiPriority w:val="99"/>
    <w:unhideWhenUsed/>
    <w:qFormat/>
    <w:rsid w:val="004F0A67"/>
    <w:pPr>
      <w:pBdr>
        <w:bottom w:val="single" w:sz="2" w:space="4" w:color="84919C" w:themeColor="accent2"/>
      </w:pBdr>
      <w:tabs>
        <w:tab w:val="left" w:pos="9639"/>
      </w:tabs>
      <w:spacing w:after="0"/>
    </w:pPr>
    <w:rPr>
      <w:color w:val="84919C" w:themeColor="accent2"/>
      <w:sz w:val="20"/>
    </w:rPr>
  </w:style>
  <w:style w:type="character" w:customStyle="1" w:styleId="HeaderChar">
    <w:name w:val="Header Char"/>
    <w:basedOn w:val="DefaultParagraphFont"/>
    <w:link w:val="Header"/>
    <w:uiPriority w:val="99"/>
    <w:rsid w:val="004F0A67"/>
    <w:rPr>
      <w:rFonts w:ascii="Arial" w:hAnsi="Arial"/>
      <w:color w:val="84919C" w:themeColor="accent2"/>
      <w:szCs w:val="24"/>
    </w:rPr>
  </w:style>
  <w:style w:type="paragraph" w:styleId="Footer">
    <w:name w:val="footer"/>
    <w:basedOn w:val="Normal"/>
    <w:link w:val="FooterChar"/>
    <w:autoRedefine/>
    <w:uiPriority w:val="99"/>
    <w:unhideWhenUsed/>
    <w:qFormat/>
    <w:rsid w:val="00694FC4"/>
    <w:pPr>
      <w:tabs>
        <w:tab w:val="right" w:pos="9866"/>
      </w:tabs>
      <w:spacing w:after="0"/>
    </w:pPr>
    <w:rPr>
      <w:color w:val="84919C" w:themeColor="accent2"/>
      <w:sz w:val="18"/>
    </w:rPr>
  </w:style>
  <w:style w:type="character" w:customStyle="1" w:styleId="FooterChar">
    <w:name w:val="Footer Char"/>
    <w:basedOn w:val="DefaultParagraphFont"/>
    <w:link w:val="Footer"/>
    <w:uiPriority w:val="99"/>
    <w:rsid w:val="00694FC4"/>
    <w:rPr>
      <w:rFonts w:ascii="Arial" w:hAnsi="Arial"/>
      <w:color w:val="84919C" w:themeColor="accent2"/>
      <w:sz w:val="18"/>
      <w:szCs w:val="24"/>
    </w:rPr>
  </w:style>
  <w:style w:type="character" w:styleId="Strong">
    <w:name w:val="Strong"/>
    <w:aliases w:val="Bold"/>
    <w:qFormat/>
    <w:rsid w:val="000C24AF"/>
    <w:rPr>
      <w:rFonts w:asciiTheme="minorHAnsi" w:hAnsiTheme="minorHAnsi"/>
      <w:b/>
      <w:bCs/>
    </w:rPr>
  </w:style>
  <w:style w:type="paragraph" w:styleId="Quote">
    <w:name w:val="Quote"/>
    <w:basedOn w:val="Normal"/>
    <w:next w:val="Normal"/>
    <w:link w:val="QuoteChar"/>
    <w:uiPriority w:val="29"/>
    <w:qFormat/>
    <w:rsid w:val="00FA4212"/>
    <w:pPr>
      <w:spacing w:before="70" w:after="70"/>
    </w:pPr>
    <w:rPr>
      <w:rFonts w:asciiTheme="minorHAnsi" w:hAnsiTheme="minorHAnsi"/>
      <w:i/>
      <w:iCs/>
      <w:color w:val="005EB8" w:themeColor="accent1"/>
      <w:sz w:val="30"/>
    </w:rPr>
  </w:style>
  <w:style w:type="character" w:customStyle="1" w:styleId="QuoteChar">
    <w:name w:val="Quote Char"/>
    <w:basedOn w:val="DefaultParagraphFont"/>
    <w:link w:val="Quote"/>
    <w:uiPriority w:val="29"/>
    <w:rsid w:val="00FA4212"/>
    <w:rPr>
      <w:rFonts w:asciiTheme="minorHAnsi" w:hAnsiTheme="minorHAnsi"/>
      <w:i/>
      <w:iCs/>
      <w:color w:val="005EB8" w:themeColor="accent1"/>
      <w:sz w:val="30"/>
      <w:szCs w:val="24"/>
    </w:rPr>
  </w:style>
  <w:style w:type="character" w:customStyle="1" w:styleId="ListParagraphChar">
    <w:name w:val="List Paragraph Char"/>
    <w:aliases w:val="Bullet List Char,FooterText Char,numbered Char,List Paragraph1 Char,Paragraphe de liste1 Char,lp1 Char,Bullet text 1 Char,Numbered List Char,Normal + indent Char,F5 List Paragraph Char,Dot pt Char,No Spacing1 Char,Indicator Text Char"/>
    <w:basedOn w:val="DefaultParagraphFont"/>
    <w:link w:val="ListParagraph"/>
    <w:uiPriority w:val="34"/>
    <w:qFormat/>
    <w:rsid w:val="001D243C"/>
    <w:rPr>
      <w:rFonts w:ascii="Arial" w:hAnsi="Arial"/>
      <w:sz w:val="24"/>
      <w:szCs w:val="24"/>
    </w:rPr>
  </w:style>
  <w:style w:type="character" w:styleId="FootnoteReference">
    <w:name w:val="footnote reference"/>
    <w:basedOn w:val="DefaultParagraphFont"/>
    <w:uiPriority w:val="99"/>
    <w:unhideWhenUsed/>
    <w:rsid w:val="001D243C"/>
    <w:rPr>
      <w:vertAlign w:val="superscript"/>
    </w:rPr>
  </w:style>
  <w:style w:type="paragraph" w:styleId="BalloonText">
    <w:name w:val="Balloon Text"/>
    <w:basedOn w:val="Normal"/>
    <w:link w:val="BalloonTextChar"/>
    <w:uiPriority w:val="99"/>
    <w:semiHidden/>
    <w:unhideWhenUsed/>
    <w:rsid w:val="003D3A4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A42"/>
    <w:rPr>
      <w:rFonts w:ascii="Tahoma" w:hAnsi="Tahoma" w:cs="Tahoma"/>
      <w:sz w:val="16"/>
      <w:szCs w:val="16"/>
    </w:rPr>
  </w:style>
  <w:style w:type="character" w:styleId="PlaceholderText">
    <w:name w:val="Placeholder Text"/>
    <w:basedOn w:val="DefaultParagraphFont"/>
    <w:uiPriority w:val="99"/>
    <w:semiHidden/>
    <w:rsid w:val="00DD77F0"/>
    <w:rPr>
      <w:color w:val="808080"/>
    </w:rPr>
  </w:style>
  <w:style w:type="paragraph" w:customStyle="1" w:styleId="Publisheddate">
    <w:name w:val="Published date"/>
    <w:basedOn w:val="Heading4"/>
    <w:link w:val="PublisheddateChar"/>
    <w:qFormat/>
    <w:rsid w:val="00103F4D"/>
    <w:rPr>
      <w:b w:val="0"/>
      <w:sz w:val="30"/>
    </w:rPr>
  </w:style>
  <w:style w:type="character" w:customStyle="1" w:styleId="PublisheddateChar">
    <w:name w:val="Published date Char"/>
    <w:basedOn w:val="Heading4Char"/>
    <w:link w:val="Publisheddate"/>
    <w:rsid w:val="00103F4D"/>
    <w:rPr>
      <w:rFonts w:ascii="Arial" w:hAnsi="Arial"/>
      <w:b w:val="0"/>
      <w:color w:val="005EB8" w:themeColor="accent1"/>
      <w:sz w:val="30"/>
    </w:rPr>
  </w:style>
  <w:style w:type="paragraph" w:styleId="Subtitle">
    <w:name w:val="Subtitle"/>
    <w:basedOn w:val="Normal"/>
    <w:next w:val="Normal"/>
    <w:link w:val="SubtitleChar"/>
    <w:qFormat/>
    <w:rsid w:val="00623D57"/>
    <w:pPr>
      <w:numPr>
        <w:ilvl w:val="1"/>
      </w:numPr>
      <w:spacing w:before="120" w:after="120"/>
      <w:jc w:val="both"/>
      <w:textboxTightWrap w:val="none"/>
    </w:pPr>
    <w:rPr>
      <w:rFonts w:ascii="Cambria" w:hAnsi="Cambria"/>
      <w:i/>
      <w:iCs/>
      <w:color w:val="4F81BD"/>
      <w:spacing w:val="15"/>
      <w:lang w:eastAsia="en-GB"/>
    </w:rPr>
  </w:style>
  <w:style w:type="character" w:customStyle="1" w:styleId="SubtitleChar">
    <w:name w:val="Subtitle Char"/>
    <w:basedOn w:val="DefaultParagraphFont"/>
    <w:link w:val="Subtitle"/>
    <w:rsid w:val="00623D57"/>
    <w:rPr>
      <w:rFonts w:ascii="Cambria" w:hAnsi="Cambria"/>
      <w:i/>
      <w:iCs/>
      <w:color w:val="4F81BD"/>
      <w:spacing w:val="15"/>
      <w:sz w:val="24"/>
      <w:szCs w:val="24"/>
      <w:lang w:eastAsia="en-GB"/>
    </w:rPr>
  </w:style>
  <w:style w:type="paragraph" w:styleId="FootnoteText">
    <w:name w:val="footnote text"/>
    <w:aliases w:val="~FootnoteText"/>
    <w:basedOn w:val="Normal"/>
    <w:link w:val="FootnoteTextChar"/>
    <w:uiPriority w:val="99"/>
    <w:rsid w:val="00A00788"/>
    <w:pPr>
      <w:textboxTightWrap w:val="allLines"/>
    </w:pPr>
    <w:rPr>
      <w:color w:val="auto"/>
      <w:sz w:val="20"/>
      <w:lang w:eastAsia="en-GB"/>
    </w:rPr>
  </w:style>
  <w:style w:type="character" w:customStyle="1" w:styleId="FootnoteTextChar">
    <w:name w:val="Footnote Text Char"/>
    <w:aliases w:val="~FootnoteText Char"/>
    <w:basedOn w:val="DefaultParagraphFont"/>
    <w:link w:val="FootnoteText"/>
    <w:uiPriority w:val="99"/>
    <w:rsid w:val="00A00788"/>
    <w:rPr>
      <w:rFonts w:ascii="Arial" w:hAnsi="Arial"/>
      <w:szCs w:val="24"/>
      <w:lang w:eastAsia="en-GB"/>
    </w:rPr>
  </w:style>
  <w:style w:type="paragraph" w:customStyle="1" w:styleId="Tabletext">
    <w:name w:val="Table text"/>
    <w:basedOn w:val="BodyTextIndent"/>
    <w:rsid w:val="007C30B2"/>
    <w:pPr>
      <w:tabs>
        <w:tab w:val="left" w:pos="2160"/>
        <w:tab w:val="decimal" w:pos="7200"/>
        <w:tab w:val="decimal" w:pos="8640"/>
      </w:tabs>
      <w:spacing w:before="40" w:after="40"/>
      <w:ind w:left="0"/>
      <w:textboxTightWrap w:val="none"/>
    </w:pPr>
    <w:rPr>
      <w:color w:val="auto"/>
      <w:sz w:val="20"/>
      <w:szCs w:val="20"/>
      <w:lang w:eastAsia="en-GB"/>
    </w:rPr>
  </w:style>
  <w:style w:type="paragraph" w:styleId="BodyTextIndent">
    <w:name w:val="Body Text Indent"/>
    <w:basedOn w:val="Normal"/>
    <w:link w:val="BodyTextIndentChar"/>
    <w:uiPriority w:val="99"/>
    <w:semiHidden/>
    <w:unhideWhenUsed/>
    <w:rsid w:val="007C30B2"/>
    <w:pPr>
      <w:spacing w:after="120"/>
      <w:ind w:left="283"/>
    </w:pPr>
  </w:style>
  <w:style w:type="character" w:customStyle="1" w:styleId="BodyTextIndentChar">
    <w:name w:val="Body Text Indent Char"/>
    <w:basedOn w:val="DefaultParagraphFont"/>
    <w:link w:val="BodyTextIndent"/>
    <w:uiPriority w:val="99"/>
    <w:semiHidden/>
    <w:rsid w:val="007C30B2"/>
    <w:rPr>
      <w:rFonts w:ascii="Arial" w:hAnsi="Arial"/>
      <w:color w:val="0F0F0F" w:themeColor="text1"/>
      <w:sz w:val="24"/>
      <w:szCs w:val="24"/>
    </w:rPr>
  </w:style>
  <w:style w:type="character" w:customStyle="1" w:styleId="Heading5Char">
    <w:name w:val="Heading 5 Char"/>
    <w:aliases w:val="Block Label Char,quote Char,Bullet1 Char,Bullet2 Char,Level 3 - i Char,T: Char,PA Pico Section Char"/>
    <w:basedOn w:val="DefaultParagraphFont"/>
    <w:link w:val="Heading5"/>
    <w:rsid w:val="00D61BB9"/>
    <w:rPr>
      <w:rFonts w:ascii="Arial" w:hAnsi="Arial"/>
      <w:b/>
      <w:sz w:val="24"/>
      <w:szCs w:val="24"/>
      <w:lang w:eastAsia="en-GB"/>
    </w:rPr>
  </w:style>
  <w:style w:type="character" w:customStyle="1" w:styleId="Heading6Char">
    <w:name w:val="Heading 6 Char"/>
    <w:aliases w:val="Sub Label Char,bullet2 Char,Legal Level 1. Char,Level 5.1 Char,Bp Char,PA Appendix Char"/>
    <w:basedOn w:val="DefaultParagraphFont"/>
    <w:link w:val="Heading6"/>
    <w:rsid w:val="00D61BB9"/>
    <w:rPr>
      <w:rFonts w:ascii="Arial" w:hAnsi="Arial"/>
      <w:b/>
      <w:i/>
      <w:sz w:val="24"/>
      <w:szCs w:val="24"/>
      <w:lang w:eastAsia="en-GB"/>
    </w:rPr>
  </w:style>
  <w:style w:type="character" w:customStyle="1" w:styleId="Heading7Char">
    <w:name w:val="Heading 7 Char"/>
    <w:aliases w:val="Legal Level 1.1. Char,PA Appendix Major Char"/>
    <w:basedOn w:val="DefaultParagraphFont"/>
    <w:link w:val="Heading7"/>
    <w:rsid w:val="00D61BB9"/>
    <w:rPr>
      <w:rFonts w:ascii="Arial" w:hAnsi="Arial"/>
      <w:i/>
      <w:iCs/>
      <w:color w:val="0051A3"/>
      <w:sz w:val="24"/>
      <w:szCs w:val="24"/>
      <w:lang w:eastAsia="en-GB"/>
    </w:rPr>
  </w:style>
  <w:style w:type="character" w:customStyle="1" w:styleId="Heading8Char">
    <w:name w:val="Heading 8 Char"/>
    <w:aliases w:val="Legal Level 1.1.1. Char,PA Appendix Minor Char"/>
    <w:basedOn w:val="DefaultParagraphFont"/>
    <w:link w:val="Heading8"/>
    <w:rsid w:val="00D61BB9"/>
    <w:rPr>
      <w:rFonts w:ascii="Arial" w:hAnsi="Arial"/>
      <w:color w:val="0051A3"/>
      <w:lang w:eastAsia="en-GB"/>
    </w:rPr>
  </w:style>
  <w:style w:type="character" w:customStyle="1" w:styleId="Heading9Char">
    <w:name w:val="Heading 9 Char"/>
    <w:basedOn w:val="DefaultParagraphFont"/>
    <w:link w:val="Heading9"/>
    <w:rsid w:val="00D61BB9"/>
    <w:rPr>
      <w:rFonts w:ascii="Arial" w:hAnsi="Arial"/>
      <w:i/>
      <w:iCs/>
      <w:color w:val="0051A3"/>
      <w:lang w:eastAsia="en-GB"/>
    </w:rPr>
  </w:style>
  <w:style w:type="character" w:styleId="UnresolvedMention">
    <w:name w:val="Unresolved Mention"/>
    <w:basedOn w:val="DefaultParagraphFont"/>
    <w:uiPriority w:val="99"/>
    <w:semiHidden/>
    <w:unhideWhenUsed/>
    <w:rsid w:val="009779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package" Target="embeddings/Microsoft_Visio_Drawing1.vsdx"/><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package" Target="embeddings/Microsoft_Visio_Drawing.vsdx"/><Relationship Id="rId25" Type="http://schemas.openxmlformats.org/officeDocument/2006/relationships/package" Target="embeddings/Microsoft_Word_Document2.doc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package" Target="embeddings/Microsoft_Word_Document.docx"/><Relationship Id="rId28" Type="http://schemas.openxmlformats.org/officeDocument/2006/relationships/image" Target="media/image10.emf"/><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7.emf"/><Relationship Id="rId27" Type="http://schemas.openxmlformats.org/officeDocument/2006/relationships/package" Target="embeddings/Microsoft_Excel_Worksheet.xlsx"/><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who.int/management/quality/assurance/QualityCare_B.Def.pdf?ua=1" TargetMode="External"/><Relationship Id="rId2" Type="http://schemas.openxmlformats.org/officeDocument/2006/relationships/hyperlink" Target="https://assets.publishing.service.gov.uk/government/uploads/system/uploads/attachment_data/file/685903/The_Green_Book.pdf" TargetMode="External"/><Relationship Id="rId1" Type="http://schemas.openxmlformats.org/officeDocument/2006/relationships/hyperlink" Target="https://www.england.nhs.uk/wp-content/uploads/2014/10/5yfv-web.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14ACD45490247A88ED742F82569B463"/>
        <w:category>
          <w:name w:val="General"/>
          <w:gallery w:val="placeholder"/>
        </w:category>
        <w:types>
          <w:type w:val="bbPlcHdr"/>
        </w:types>
        <w:behaviors>
          <w:behavior w:val="content"/>
        </w:behaviors>
        <w:guid w:val="{32D28463-3201-44F5-B820-CBF202C2845A}"/>
      </w:docPartPr>
      <w:docPartBody>
        <w:p w:rsidR="00D7486B" w:rsidRDefault="008B25CF">
          <w:pPr>
            <w:pStyle w:val="C14ACD45490247A88ED742F82569B463"/>
          </w:pPr>
          <w:r w:rsidRPr="00DD77F0">
            <w:t>Title of document</w:t>
          </w:r>
        </w:p>
      </w:docPartBody>
    </w:docPart>
    <w:docPart>
      <w:docPartPr>
        <w:name w:val="1D1A04B3B1BB4137A760EBCFF68BBF75"/>
        <w:category>
          <w:name w:val="General"/>
          <w:gallery w:val="placeholder"/>
        </w:category>
        <w:types>
          <w:type w:val="bbPlcHdr"/>
        </w:types>
        <w:behaviors>
          <w:behavior w:val="content"/>
        </w:behaviors>
        <w:guid w:val="{2EDCE720-0F93-48E3-8BFA-CC3270C1C7C9}"/>
      </w:docPartPr>
      <w:docPartBody>
        <w:p w:rsidR="00D7486B" w:rsidRDefault="008B25CF">
          <w:pPr>
            <w:pStyle w:val="1D1A04B3B1BB4137A760EBCFF68BBF75"/>
          </w:pPr>
          <w:r w:rsidRPr="00DD77F0">
            <w:t>Title of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utigerLTStd-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5CF"/>
    <w:rsid w:val="00330604"/>
    <w:rsid w:val="00524E72"/>
    <w:rsid w:val="008B25CF"/>
    <w:rsid w:val="00B21462"/>
    <w:rsid w:val="00D56668"/>
    <w:rsid w:val="00D748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4ACD45490247A88ED742F82569B463">
    <w:name w:val="C14ACD45490247A88ED742F82569B463"/>
  </w:style>
  <w:style w:type="paragraph" w:customStyle="1" w:styleId="1D1A04B3B1BB4137A760EBCFF68BBF75">
    <w:name w:val="1D1A04B3B1BB4137A760EBCFF68BBF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HSCIC_Corporate">
  <a:themeElements>
    <a:clrScheme name="01-NHS-Digital-THEME">
      <a:dk1>
        <a:srgbClr val="0F0F0F"/>
      </a:dk1>
      <a:lt1>
        <a:srgbClr val="FFFFFF"/>
      </a:lt1>
      <a:dk2>
        <a:srgbClr val="033F85"/>
      </a:dk2>
      <a:lt2>
        <a:srgbClr val="F9F9F9"/>
      </a:lt2>
      <a:accent1>
        <a:srgbClr val="005EB8"/>
      </a:accent1>
      <a:accent2>
        <a:srgbClr val="84919C"/>
      </a:accent2>
      <a:accent3>
        <a:srgbClr val="003087"/>
      </a:accent3>
      <a:accent4>
        <a:srgbClr val="71CCEF"/>
      </a:accent4>
      <a:accent5>
        <a:srgbClr val="D0D5D6"/>
      </a:accent5>
      <a:accent6>
        <a:srgbClr val="424D58"/>
      </a:accent6>
      <a:hlink>
        <a:srgbClr val="003087"/>
      </a:hlink>
      <a:folHlink>
        <a:srgbClr val="7C285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2E80A7-263C-4A31-A2A6-4B39EA7E8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20</Pages>
  <Words>3796</Words>
  <Characters>21072</Characters>
  <Application>Microsoft Office Word</Application>
  <DocSecurity>0</DocSecurity>
  <Lines>413</Lines>
  <Paragraphs>181</Paragraphs>
  <ScaleCrop>false</ScaleCrop>
  <HeadingPairs>
    <vt:vector size="2" baseType="variant">
      <vt:variant>
        <vt:lpstr>Title</vt:lpstr>
      </vt:variant>
      <vt:variant>
        <vt:i4>1</vt:i4>
      </vt:variant>
    </vt:vector>
  </HeadingPairs>
  <TitlesOfParts>
    <vt:vector size="1" baseType="lpstr">
      <vt:lpstr>Provider Digitisation Programme</vt:lpstr>
    </vt:vector>
  </TitlesOfParts>
  <Company>Health &amp; Social Care Information Centre</Company>
  <LinksUpToDate>false</LinksUpToDate>
  <CharactersWithSpaces>24687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Provider Digitisation Programme</dc:title>
  <dc:creator>Justine North</dc:creator>
  <cp:lastModifiedBy>Ali Breese</cp:lastModifiedBy>
  <cp:revision>8</cp:revision>
  <cp:lastPrinted>2016-07-14T17:27:00Z</cp:lastPrinted>
  <dcterms:created xsi:type="dcterms:W3CDTF">2018-10-10T15:00:00Z</dcterms:created>
  <dcterms:modified xsi:type="dcterms:W3CDTF">2018-10-30T13:53:00Z</dcterms:modified>
</cp:coreProperties>
</file>