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5EC689" w14:textId="5EAA79C0" w:rsidR="001B0BBF" w:rsidRPr="006E7777" w:rsidRDefault="006F1851" w:rsidP="001B0BBF">
      <w:pPr>
        <w:rPr>
          <w:rFonts w:ascii="Arial" w:hAnsi="Arial" w:cs="Arial"/>
        </w:rPr>
      </w:pPr>
      <w:bookmarkStart w:id="0" w:name="_Hlk46482266"/>
      <w:r w:rsidRPr="006E7777">
        <w:rPr>
          <w:rFonts w:ascii="Arial" w:hAnsi="Arial" w:cs="Arial"/>
        </w:rPr>
        <w:t xml:space="preserve">This </w:t>
      </w:r>
      <w:r w:rsidR="001B0BBF" w:rsidRPr="006E7777">
        <w:rPr>
          <w:rFonts w:ascii="Arial" w:hAnsi="Arial" w:cs="Arial"/>
        </w:rPr>
        <w:t xml:space="preserve">complementary guidance </w:t>
      </w:r>
      <w:r w:rsidRPr="006E7777">
        <w:rPr>
          <w:rFonts w:ascii="Arial" w:hAnsi="Arial" w:cs="Arial"/>
        </w:rPr>
        <w:t xml:space="preserve">has been provided to support </w:t>
      </w:r>
      <w:r w:rsidR="00485409">
        <w:rPr>
          <w:rFonts w:ascii="Arial" w:hAnsi="Arial" w:cs="Arial"/>
        </w:rPr>
        <w:t>primary care networks (</w:t>
      </w:r>
      <w:r w:rsidRPr="006E7777">
        <w:rPr>
          <w:rFonts w:ascii="Arial" w:hAnsi="Arial" w:cs="Arial"/>
        </w:rPr>
        <w:t>PCNs</w:t>
      </w:r>
      <w:r w:rsidR="00485409">
        <w:rPr>
          <w:rFonts w:ascii="Arial" w:hAnsi="Arial" w:cs="Arial"/>
        </w:rPr>
        <w:t>)</w:t>
      </w:r>
      <w:r w:rsidRPr="006E7777">
        <w:rPr>
          <w:rFonts w:ascii="Arial" w:hAnsi="Arial" w:cs="Arial"/>
        </w:rPr>
        <w:t xml:space="preserve"> in the recruitment or engagement of </w:t>
      </w:r>
      <w:r w:rsidR="007C12DF">
        <w:rPr>
          <w:rFonts w:ascii="Arial" w:hAnsi="Arial" w:cs="Arial"/>
        </w:rPr>
        <w:t>dietitian</w:t>
      </w:r>
      <w:r w:rsidR="00BD3496" w:rsidRPr="006E7777">
        <w:rPr>
          <w:rFonts w:ascii="Arial" w:hAnsi="Arial" w:cs="Arial"/>
        </w:rPr>
        <w:t>s</w:t>
      </w:r>
      <w:r w:rsidRPr="006E7777">
        <w:rPr>
          <w:rFonts w:ascii="Arial" w:hAnsi="Arial" w:cs="Arial"/>
        </w:rPr>
        <w:t xml:space="preserve">. </w:t>
      </w:r>
      <w:r w:rsidR="001B0BBF" w:rsidRPr="006E7777">
        <w:rPr>
          <w:rFonts w:ascii="Arial" w:hAnsi="Arial" w:cs="Arial"/>
        </w:rPr>
        <w:t xml:space="preserve">It is based on the role outline included in section B of the Network Contract </w:t>
      </w:r>
      <w:r w:rsidR="00DE5577" w:rsidRPr="00DE5577">
        <w:rPr>
          <w:rFonts w:ascii="Arial" w:hAnsi="Arial" w:cs="Arial"/>
        </w:rPr>
        <w:t xml:space="preserve">Directed Enhanced Service </w:t>
      </w:r>
      <w:r w:rsidR="00DE5577">
        <w:rPr>
          <w:rFonts w:ascii="Arial" w:hAnsi="Arial" w:cs="Arial"/>
        </w:rPr>
        <w:t>(</w:t>
      </w:r>
      <w:r w:rsidR="001B0BBF" w:rsidRPr="006E7777">
        <w:rPr>
          <w:rFonts w:ascii="Arial" w:hAnsi="Arial" w:cs="Arial"/>
        </w:rPr>
        <w:t>DES</w:t>
      </w:r>
      <w:r w:rsidR="00DE5577">
        <w:rPr>
          <w:rFonts w:ascii="Arial" w:hAnsi="Arial" w:cs="Arial"/>
        </w:rPr>
        <w:t>)</w:t>
      </w:r>
      <w:r w:rsidR="001B0BBF" w:rsidRPr="006E7777">
        <w:rPr>
          <w:rFonts w:ascii="Arial" w:hAnsi="Arial" w:cs="Arial"/>
        </w:rPr>
        <w:t>, which can be found</w:t>
      </w:r>
      <w:r w:rsidR="0000263F">
        <w:rPr>
          <w:rFonts w:ascii="Arial" w:hAnsi="Arial" w:cs="Arial"/>
        </w:rPr>
        <w:t xml:space="preserve"> on the </w:t>
      </w:r>
      <w:hyperlink r:id="rId7" w:history="1">
        <w:r w:rsidR="0000263F" w:rsidRPr="0000263F">
          <w:rPr>
            <w:rStyle w:val="Hyperlink"/>
            <w:rFonts w:ascii="Arial" w:hAnsi="Arial" w:cs="Arial"/>
          </w:rPr>
          <w:t>NHS England website</w:t>
        </w:r>
      </w:hyperlink>
      <w:r w:rsidR="001B0BBF" w:rsidRPr="006E7777">
        <w:rPr>
          <w:rFonts w:ascii="Arial" w:hAnsi="Arial" w:cs="Arial"/>
        </w:rPr>
        <w:t xml:space="preserve">, and also incorporates wider responsibilities that </w:t>
      </w:r>
      <w:r w:rsidR="007C12DF">
        <w:rPr>
          <w:rFonts w:ascii="Arial" w:hAnsi="Arial" w:cs="Arial"/>
        </w:rPr>
        <w:t>dietitian</w:t>
      </w:r>
      <w:r w:rsidR="001B0BBF" w:rsidRPr="006E7777">
        <w:rPr>
          <w:rFonts w:ascii="Arial" w:hAnsi="Arial" w:cs="Arial"/>
        </w:rPr>
        <w:t>s may undertake</w:t>
      </w:r>
      <w:r w:rsidR="00D646EE" w:rsidRPr="006E7777">
        <w:rPr>
          <w:rFonts w:ascii="Arial" w:hAnsi="Arial" w:cs="Arial"/>
        </w:rPr>
        <w:t xml:space="preserve"> which PCNs may wish to include in the </w:t>
      </w:r>
      <w:r w:rsidR="005E2AD2">
        <w:rPr>
          <w:rFonts w:ascii="Arial" w:hAnsi="Arial" w:cs="Arial"/>
        </w:rPr>
        <w:t>job description (</w:t>
      </w:r>
      <w:r w:rsidR="00D646EE" w:rsidRPr="006E7777">
        <w:rPr>
          <w:rFonts w:ascii="Arial" w:hAnsi="Arial" w:cs="Arial"/>
        </w:rPr>
        <w:t>JD</w:t>
      </w:r>
      <w:r w:rsidR="005E2AD2">
        <w:rPr>
          <w:rFonts w:ascii="Arial" w:hAnsi="Arial" w:cs="Arial"/>
        </w:rPr>
        <w:t>)</w:t>
      </w:r>
      <w:r w:rsidR="00D646EE" w:rsidRPr="006E7777">
        <w:rPr>
          <w:rFonts w:ascii="Arial" w:hAnsi="Arial" w:cs="Arial"/>
        </w:rPr>
        <w:t xml:space="preserve"> as appropriate</w:t>
      </w:r>
      <w:r w:rsidR="00C347F6" w:rsidRPr="006E7777">
        <w:rPr>
          <w:rFonts w:ascii="Arial" w:hAnsi="Arial" w:cs="Arial"/>
        </w:rPr>
        <w:t xml:space="preserve">. </w:t>
      </w:r>
    </w:p>
    <w:p w14:paraId="1BF34007" w14:textId="77777777" w:rsidR="001B0BBF" w:rsidRPr="006E7777" w:rsidRDefault="001B0BBF" w:rsidP="001B0BBF">
      <w:pPr>
        <w:rPr>
          <w:rFonts w:ascii="Arial" w:hAnsi="Arial" w:cs="Arial"/>
        </w:rPr>
      </w:pPr>
    </w:p>
    <w:p w14:paraId="5DEC003E" w14:textId="2FD3F88A" w:rsidR="001B0BBF" w:rsidRPr="006E7777" w:rsidRDefault="001B0BBF" w:rsidP="001B0BBF">
      <w:pPr>
        <w:rPr>
          <w:rFonts w:ascii="Arial" w:hAnsi="Arial" w:cs="Arial"/>
        </w:rPr>
      </w:pPr>
      <w:r w:rsidRPr="006E7777">
        <w:rPr>
          <w:rFonts w:ascii="Arial" w:hAnsi="Arial" w:cs="Arial"/>
        </w:rPr>
        <w:t xml:space="preserve">PCNs </w:t>
      </w:r>
      <w:proofErr w:type="gramStart"/>
      <w:r w:rsidRPr="006E7777">
        <w:rPr>
          <w:rFonts w:ascii="Arial" w:hAnsi="Arial" w:cs="Arial"/>
        </w:rPr>
        <w:t>are able to</w:t>
      </w:r>
      <w:proofErr w:type="gramEnd"/>
      <w:r w:rsidRPr="006E7777">
        <w:rPr>
          <w:rFonts w:ascii="Arial" w:hAnsi="Arial" w:cs="Arial"/>
        </w:rPr>
        <w:t xml:space="preserve"> design the job descriptions for the relevant roles over a broad range of responsibilities. However, PCNs must ensure that</w:t>
      </w:r>
      <w:r w:rsidR="00EB593D" w:rsidRPr="006E7777">
        <w:rPr>
          <w:rFonts w:ascii="Arial" w:hAnsi="Arial" w:cs="Arial"/>
        </w:rPr>
        <w:t>,</w:t>
      </w:r>
      <w:r w:rsidRPr="006E7777">
        <w:rPr>
          <w:rFonts w:ascii="Arial" w:hAnsi="Arial" w:cs="Arial"/>
        </w:rPr>
        <w:t xml:space="preserve"> in order to be acceptable for reimbursement through the Network Contract DES Additional Roles Reimbursement Scheme, they contain as a minimum the role requirements outlined in section B, which can be </w:t>
      </w:r>
      <w:r w:rsidRPr="0000263F">
        <w:rPr>
          <w:rFonts w:ascii="Arial" w:hAnsi="Arial" w:cs="Arial"/>
        </w:rPr>
        <w:t>found</w:t>
      </w:r>
      <w:r w:rsidR="0000263F" w:rsidRPr="0000263F">
        <w:rPr>
          <w:rFonts w:ascii="Arial" w:hAnsi="Arial" w:cs="Arial"/>
        </w:rPr>
        <w:t xml:space="preserve"> on </w:t>
      </w:r>
      <w:r w:rsidR="0000263F" w:rsidRPr="0000263F">
        <w:rPr>
          <w:rFonts w:ascii="Arial" w:hAnsi="Arial" w:cs="Arial"/>
        </w:rPr>
        <w:t>the</w:t>
      </w:r>
      <w:r w:rsidR="0000263F">
        <w:rPr>
          <w:rFonts w:ascii="Arial" w:hAnsi="Arial" w:cs="Arial"/>
        </w:rPr>
        <w:t xml:space="preserve"> </w:t>
      </w:r>
      <w:hyperlink r:id="rId8" w:history="1">
        <w:r w:rsidR="0000263F" w:rsidRPr="0000263F">
          <w:rPr>
            <w:rStyle w:val="Hyperlink"/>
            <w:rFonts w:ascii="Arial" w:hAnsi="Arial" w:cs="Arial"/>
          </w:rPr>
          <w:t>NHS England website</w:t>
        </w:r>
      </w:hyperlink>
      <w:r w:rsidRPr="006E7777">
        <w:rPr>
          <w:rFonts w:ascii="Arial" w:hAnsi="Arial" w:cs="Arial"/>
        </w:rPr>
        <w:t>.</w:t>
      </w:r>
    </w:p>
    <w:p w14:paraId="41D2311A" w14:textId="77777777" w:rsidR="001B0BBF" w:rsidRPr="006E7777" w:rsidRDefault="001B0BBF" w:rsidP="006F1851">
      <w:pPr>
        <w:rPr>
          <w:rFonts w:ascii="Arial" w:hAnsi="Arial" w:cs="Arial"/>
        </w:rPr>
      </w:pPr>
    </w:p>
    <w:bookmarkEnd w:id="0"/>
    <w:p w14:paraId="37B27F79" w14:textId="4680FF31" w:rsidR="007C293A" w:rsidRPr="006E7777" w:rsidRDefault="007C293A" w:rsidP="00CC5C12">
      <w:pPr>
        <w:autoSpaceDE w:val="0"/>
        <w:autoSpaceDN w:val="0"/>
        <w:adjustRightInd w:val="0"/>
        <w:rPr>
          <w:rFonts w:ascii="Arial" w:hAnsi="Arial" w:cs="Arial"/>
          <w:b/>
          <w:bCs/>
        </w:rPr>
      </w:pPr>
      <w:r w:rsidRPr="006E7777">
        <w:rPr>
          <w:rFonts w:ascii="Arial" w:hAnsi="Arial" w:cs="Arial"/>
          <w:b/>
          <w:bCs/>
        </w:rPr>
        <w:t xml:space="preserve">Job Title:  </w:t>
      </w:r>
      <w:r w:rsidR="007C12DF">
        <w:rPr>
          <w:rFonts w:ascii="Arial" w:hAnsi="Arial" w:cs="Arial"/>
        </w:rPr>
        <w:t>Dietitian</w:t>
      </w:r>
    </w:p>
    <w:p w14:paraId="55D1144E" w14:textId="77777777" w:rsidR="007C293A" w:rsidRPr="006E7777" w:rsidRDefault="007C293A" w:rsidP="00CC5C12">
      <w:pPr>
        <w:autoSpaceDE w:val="0"/>
        <w:autoSpaceDN w:val="0"/>
        <w:adjustRightInd w:val="0"/>
        <w:rPr>
          <w:rFonts w:ascii="Arial" w:hAnsi="Arial" w:cs="Arial"/>
          <w:b/>
          <w:bCs/>
        </w:rPr>
      </w:pPr>
    </w:p>
    <w:p w14:paraId="5104DBE3" w14:textId="77777777" w:rsidR="007C293A" w:rsidRPr="006E7777" w:rsidRDefault="007C293A" w:rsidP="00CC5C12">
      <w:pPr>
        <w:autoSpaceDE w:val="0"/>
        <w:autoSpaceDN w:val="0"/>
        <w:adjustRightInd w:val="0"/>
        <w:rPr>
          <w:rFonts w:ascii="Arial" w:hAnsi="Arial" w:cs="Arial"/>
          <w:b/>
          <w:bCs/>
        </w:rPr>
      </w:pPr>
      <w:r w:rsidRPr="006E7777">
        <w:rPr>
          <w:rFonts w:ascii="Arial" w:hAnsi="Arial" w:cs="Arial"/>
          <w:b/>
          <w:bCs/>
        </w:rPr>
        <w:t xml:space="preserve">Responsible to:  </w:t>
      </w:r>
      <w:r w:rsidR="00F815BB" w:rsidRPr="006E7777">
        <w:rPr>
          <w:rFonts w:ascii="Arial" w:hAnsi="Arial" w:cs="Arial"/>
          <w:b/>
          <w:bCs/>
        </w:rPr>
        <w:tab/>
      </w:r>
      <w:r w:rsidRPr="006E7777">
        <w:rPr>
          <w:rFonts w:ascii="Arial" w:hAnsi="Arial" w:cs="Arial"/>
        </w:rPr>
        <w:t xml:space="preserve">To be determined by </w:t>
      </w:r>
      <w:r w:rsidR="001B0BBF" w:rsidRPr="006E7777">
        <w:rPr>
          <w:rFonts w:ascii="Arial" w:hAnsi="Arial" w:cs="Arial"/>
        </w:rPr>
        <w:t xml:space="preserve">the </w:t>
      </w:r>
      <w:r w:rsidRPr="006E7777">
        <w:rPr>
          <w:rFonts w:ascii="Arial" w:hAnsi="Arial" w:cs="Arial"/>
        </w:rPr>
        <w:t>PCN</w:t>
      </w:r>
    </w:p>
    <w:p w14:paraId="42746E5A" w14:textId="77777777" w:rsidR="007C293A" w:rsidRPr="006E7777" w:rsidRDefault="007C293A" w:rsidP="00CC5C12">
      <w:pPr>
        <w:autoSpaceDE w:val="0"/>
        <w:autoSpaceDN w:val="0"/>
        <w:adjustRightInd w:val="0"/>
        <w:rPr>
          <w:rFonts w:ascii="Arial" w:hAnsi="Arial" w:cs="Arial"/>
        </w:rPr>
      </w:pPr>
    </w:p>
    <w:p w14:paraId="07BA5933" w14:textId="77777777" w:rsidR="007C293A" w:rsidRPr="006E7777" w:rsidRDefault="007C293A" w:rsidP="00CC5C12">
      <w:pPr>
        <w:autoSpaceDE w:val="0"/>
        <w:autoSpaceDN w:val="0"/>
        <w:adjustRightInd w:val="0"/>
        <w:rPr>
          <w:rFonts w:ascii="Arial" w:hAnsi="Arial" w:cs="Arial"/>
        </w:rPr>
      </w:pPr>
      <w:r w:rsidRPr="006E7777">
        <w:rPr>
          <w:rFonts w:ascii="Arial" w:hAnsi="Arial" w:cs="Arial"/>
          <w:b/>
          <w:bCs/>
        </w:rPr>
        <w:t xml:space="preserve">Accountable to: </w:t>
      </w:r>
      <w:r w:rsidRPr="006E7777">
        <w:rPr>
          <w:rFonts w:ascii="Arial" w:hAnsi="Arial" w:cs="Arial"/>
        </w:rPr>
        <w:t xml:space="preserve"> </w:t>
      </w:r>
      <w:r w:rsidR="00F815BB" w:rsidRPr="006E7777">
        <w:rPr>
          <w:rFonts w:ascii="Arial" w:hAnsi="Arial" w:cs="Arial"/>
        </w:rPr>
        <w:tab/>
      </w:r>
      <w:r w:rsidRPr="006E7777">
        <w:rPr>
          <w:rFonts w:ascii="Arial" w:hAnsi="Arial" w:cs="Arial"/>
        </w:rPr>
        <w:t xml:space="preserve">To be determined by </w:t>
      </w:r>
      <w:r w:rsidR="001B0BBF" w:rsidRPr="006E7777">
        <w:rPr>
          <w:rFonts w:ascii="Arial" w:hAnsi="Arial" w:cs="Arial"/>
        </w:rPr>
        <w:t xml:space="preserve">the </w:t>
      </w:r>
      <w:r w:rsidRPr="006E7777">
        <w:rPr>
          <w:rFonts w:ascii="Arial" w:hAnsi="Arial" w:cs="Arial"/>
        </w:rPr>
        <w:t>PCN</w:t>
      </w:r>
    </w:p>
    <w:p w14:paraId="12FCBF97" w14:textId="77777777" w:rsidR="007C293A" w:rsidRPr="006E7777" w:rsidRDefault="007C293A" w:rsidP="00CC5C12">
      <w:pPr>
        <w:autoSpaceDE w:val="0"/>
        <w:autoSpaceDN w:val="0"/>
        <w:adjustRightInd w:val="0"/>
        <w:rPr>
          <w:rFonts w:ascii="Arial" w:hAnsi="Arial" w:cs="Arial"/>
        </w:rPr>
      </w:pPr>
    </w:p>
    <w:p w14:paraId="054EB0F7" w14:textId="77777777" w:rsidR="007C293A" w:rsidRPr="006E7777" w:rsidRDefault="007C293A" w:rsidP="00CC5C12">
      <w:pPr>
        <w:autoSpaceDE w:val="0"/>
        <w:autoSpaceDN w:val="0"/>
        <w:adjustRightInd w:val="0"/>
        <w:rPr>
          <w:rFonts w:ascii="Arial" w:hAnsi="Arial" w:cs="Arial"/>
        </w:rPr>
      </w:pPr>
      <w:r w:rsidRPr="006E7777">
        <w:rPr>
          <w:rFonts w:ascii="Arial" w:hAnsi="Arial" w:cs="Arial"/>
          <w:b/>
          <w:bCs/>
        </w:rPr>
        <w:t xml:space="preserve">Hours of work:   </w:t>
      </w:r>
      <w:r w:rsidR="00F815BB" w:rsidRPr="006E7777">
        <w:rPr>
          <w:rFonts w:ascii="Arial" w:hAnsi="Arial" w:cs="Arial"/>
          <w:b/>
          <w:bCs/>
        </w:rPr>
        <w:tab/>
      </w:r>
      <w:r w:rsidRPr="006E7777">
        <w:rPr>
          <w:rFonts w:ascii="Arial" w:hAnsi="Arial" w:cs="Arial"/>
        </w:rPr>
        <w:t xml:space="preserve">To be determined by </w:t>
      </w:r>
      <w:r w:rsidR="001B0BBF" w:rsidRPr="006E7777">
        <w:rPr>
          <w:rFonts w:ascii="Arial" w:hAnsi="Arial" w:cs="Arial"/>
        </w:rPr>
        <w:t xml:space="preserve">the </w:t>
      </w:r>
      <w:r w:rsidRPr="006E7777">
        <w:rPr>
          <w:rFonts w:ascii="Arial" w:hAnsi="Arial" w:cs="Arial"/>
        </w:rPr>
        <w:t>PCN</w:t>
      </w:r>
    </w:p>
    <w:p w14:paraId="36E7B48B" w14:textId="77777777" w:rsidR="007C293A" w:rsidRPr="006E7777" w:rsidRDefault="007C293A" w:rsidP="00CC5C12">
      <w:pPr>
        <w:autoSpaceDE w:val="0"/>
        <w:autoSpaceDN w:val="0"/>
        <w:adjustRightInd w:val="0"/>
        <w:rPr>
          <w:rFonts w:ascii="Arial" w:hAnsi="Arial" w:cs="Arial"/>
        </w:rPr>
      </w:pPr>
    </w:p>
    <w:p w14:paraId="720616E7" w14:textId="77777777" w:rsidR="007C293A" w:rsidRPr="006E7777" w:rsidRDefault="007C293A" w:rsidP="00F815BB">
      <w:pPr>
        <w:autoSpaceDE w:val="0"/>
        <w:autoSpaceDN w:val="0"/>
        <w:adjustRightInd w:val="0"/>
        <w:ind w:left="2160" w:hanging="2160"/>
        <w:rPr>
          <w:rFonts w:ascii="Arial" w:hAnsi="Arial" w:cs="Arial"/>
          <w:b/>
          <w:bCs/>
        </w:rPr>
      </w:pPr>
      <w:r w:rsidRPr="006E7777">
        <w:rPr>
          <w:rFonts w:ascii="Arial" w:hAnsi="Arial" w:cs="Arial"/>
          <w:b/>
          <w:bCs/>
        </w:rPr>
        <w:t xml:space="preserve">Salary: </w:t>
      </w:r>
      <w:r w:rsidR="001B0BBF" w:rsidRPr="006E7777">
        <w:rPr>
          <w:rFonts w:ascii="Arial" w:hAnsi="Arial" w:cs="Arial"/>
          <w:b/>
          <w:bCs/>
        </w:rPr>
        <w:tab/>
      </w:r>
      <w:r w:rsidRPr="006E7777">
        <w:rPr>
          <w:rFonts w:ascii="Arial" w:hAnsi="Arial" w:cs="Arial"/>
          <w:bCs/>
        </w:rPr>
        <w:t xml:space="preserve">To be determine by the PCN </w:t>
      </w:r>
      <w:r w:rsidR="00F815BB" w:rsidRPr="006E7777">
        <w:rPr>
          <w:rFonts w:ascii="Arial" w:hAnsi="Arial" w:cs="Arial"/>
          <w:bCs/>
        </w:rPr>
        <w:t>[</w:t>
      </w:r>
      <w:r w:rsidR="00F815BB" w:rsidRPr="00645C91">
        <w:rPr>
          <w:rFonts w:ascii="Arial" w:hAnsi="Arial" w:cs="Arial"/>
          <w:bCs/>
        </w:rPr>
        <w:t>note: the role outline and reimbursement</w:t>
      </w:r>
      <w:r w:rsidRPr="00645C91">
        <w:rPr>
          <w:rFonts w:ascii="Arial" w:hAnsi="Arial" w:cs="Arial"/>
          <w:bCs/>
        </w:rPr>
        <w:t xml:space="preserve"> is based on indicative AfC Band 7</w:t>
      </w:r>
      <w:r w:rsidR="00F815BB" w:rsidRPr="006E7777">
        <w:rPr>
          <w:rFonts w:ascii="Arial" w:hAnsi="Arial" w:cs="Arial"/>
          <w:bCs/>
        </w:rPr>
        <w:t>]</w:t>
      </w:r>
      <w:r w:rsidRPr="006E7777">
        <w:rPr>
          <w:rFonts w:ascii="Arial" w:hAnsi="Arial" w:cs="Arial"/>
          <w:bCs/>
        </w:rPr>
        <w:t xml:space="preserve"> </w:t>
      </w:r>
    </w:p>
    <w:p w14:paraId="6EA99706" w14:textId="77777777" w:rsidR="007C293A" w:rsidRPr="006E7777" w:rsidRDefault="007C293A" w:rsidP="00CC5C12">
      <w:pPr>
        <w:autoSpaceDE w:val="0"/>
        <w:autoSpaceDN w:val="0"/>
        <w:adjustRightInd w:val="0"/>
        <w:rPr>
          <w:rFonts w:ascii="Arial" w:hAnsi="Arial" w:cs="Arial"/>
          <w:b/>
          <w:bCs/>
        </w:rPr>
      </w:pPr>
      <w:r w:rsidRPr="006E7777">
        <w:rPr>
          <w:rFonts w:ascii="Arial" w:hAnsi="Arial" w:cs="Arial"/>
          <w:b/>
          <w:bCs/>
        </w:rPr>
        <w:t>Job Scope</w:t>
      </w:r>
    </w:p>
    <w:p w14:paraId="7B13ABCD" w14:textId="77777777" w:rsidR="00FE450F" w:rsidRPr="006E7777" w:rsidRDefault="00FE450F" w:rsidP="00CC5C12">
      <w:pPr>
        <w:rPr>
          <w:rFonts w:ascii="Arial" w:hAnsi="Arial" w:cs="Arial"/>
        </w:rPr>
      </w:pPr>
    </w:p>
    <w:p w14:paraId="3CB2C398" w14:textId="6DA6E17A" w:rsidR="00FE450F" w:rsidRPr="006E7777" w:rsidRDefault="00FE450F" w:rsidP="00CC5C12">
      <w:pPr>
        <w:rPr>
          <w:rFonts w:ascii="Arial" w:hAnsi="Arial" w:cs="Arial"/>
        </w:rPr>
      </w:pPr>
      <w:r w:rsidRPr="006E7777">
        <w:rPr>
          <w:rFonts w:ascii="Arial" w:hAnsi="Arial" w:cs="Arial"/>
        </w:rPr>
        <w:t xml:space="preserve">The </w:t>
      </w:r>
      <w:r w:rsidR="007C12DF">
        <w:rPr>
          <w:rFonts w:ascii="Arial" w:hAnsi="Arial" w:cs="Arial"/>
        </w:rPr>
        <w:t>dietitian</w:t>
      </w:r>
      <w:r w:rsidRPr="006E7777">
        <w:rPr>
          <w:rFonts w:ascii="Arial" w:hAnsi="Arial" w:cs="Arial"/>
        </w:rPr>
        <w:t xml:space="preserve"> will be a highly skilled, senior practitioner</w:t>
      </w:r>
      <w:r w:rsidR="004D6BD1" w:rsidRPr="006E7777">
        <w:rPr>
          <w:rFonts w:ascii="Arial" w:hAnsi="Arial" w:cs="Arial"/>
        </w:rPr>
        <w:t xml:space="preserve"> able to operate at an advanced level of practice,</w:t>
      </w:r>
      <w:r w:rsidRPr="006E7777">
        <w:rPr>
          <w:rFonts w:ascii="Arial" w:hAnsi="Arial" w:cs="Arial"/>
        </w:rPr>
        <w:t xml:space="preserve"> with expert knowledge in the management of patients</w:t>
      </w:r>
      <w:r w:rsidR="00EB593D" w:rsidRPr="006E7777">
        <w:rPr>
          <w:rFonts w:ascii="Arial" w:hAnsi="Arial" w:cs="Arial"/>
        </w:rPr>
        <w:t>’</w:t>
      </w:r>
      <w:r w:rsidR="00E72D30" w:rsidRPr="006E7777">
        <w:rPr>
          <w:rFonts w:ascii="Arial" w:hAnsi="Arial" w:cs="Arial"/>
        </w:rPr>
        <w:t xml:space="preserve"> dietary issues and conditions. They </w:t>
      </w:r>
      <w:r w:rsidRPr="006E7777">
        <w:rPr>
          <w:rFonts w:ascii="Arial" w:hAnsi="Arial" w:cs="Arial"/>
        </w:rPr>
        <w:t>will work as an integral part of the</w:t>
      </w:r>
      <w:r w:rsidR="00E72D30" w:rsidRPr="006E7777">
        <w:rPr>
          <w:rFonts w:ascii="Arial" w:hAnsi="Arial" w:cs="Arial"/>
        </w:rPr>
        <w:t xml:space="preserve"> </w:t>
      </w:r>
      <w:r w:rsidR="00645C91">
        <w:rPr>
          <w:rFonts w:ascii="Arial" w:hAnsi="Arial" w:cs="Arial"/>
        </w:rPr>
        <w:t>multidisciplinary team (</w:t>
      </w:r>
      <w:r w:rsidR="00E72D30" w:rsidRPr="006E7777">
        <w:rPr>
          <w:rFonts w:ascii="Arial" w:hAnsi="Arial" w:cs="Arial"/>
        </w:rPr>
        <w:t>MDT</w:t>
      </w:r>
      <w:r w:rsidR="00645C91">
        <w:rPr>
          <w:rFonts w:ascii="Arial" w:hAnsi="Arial" w:cs="Arial"/>
        </w:rPr>
        <w:t>)</w:t>
      </w:r>
      <w:r w:rsidR="00E72D30" w:rsidRPr="006E7777">
        <w:rPr>
          <w:rFonts w:ascii="Arial" w:hAnsi="Arial" w:cs="Arial"/>
        </w:rPr>
        <w:t xml:space="preserve"> within the PCN.</w:t>
      </w:r>
    </w:p>
    <w:p w14:paraId="31067C41" w14:textId="77777777" w:rsidR="00FE450F" w:rsidRPr="006E7777" w:rsidRDefault="00FE450F" w:rsidP="00CC5C12">
      <w:pPr>
        <w:rPr>
          <w:rFonts w:ascii="Arial" w:hAnsi="Arial" w:cs="Arial"/>
        </w:rPr>
      </w:pPr>
    </w:p>
    <w:p w14:paraId="60D9A1E1" w14:textId="747F6DF1" w:rsidR="00B9144F" w:rsidRPr="006E7777" w:rsidRDefault="00E72D30" w:rsidP="00CC5C12">
      <w:pPr>
        <w:spacing w:after="160" w:line="259" w:lineRule="auto"/>
        <w:rPr>
          <w:rFonts w:ascii="Arial" w:hAnsi="Arial" w:cs="Arial"/>
        </w:rPr>
      </w:pPr>
      <w:r w:rsidRPr="006E7777">
        <w:rPr>
          <w:rFonts w:ascii="Arial" w:hAnsi="Arial" w:cs="Arial"/>
        </w:rPr>
        <w:t xml:space="preserve">The </w:t>
      </w:r>
      <w:r w:rsidR="007C12DF">
        <w:rPr>
          <w:rFonts w:ascii="Arial" w:hAnsi="Arial" w:cs="Arial"/>
        </w:rPr>
        <w:t>dietitian</w:t>
      </w:r>
      <w:r w:rsidR="00FE450F" w:rsidRPr="006E7777">
        <w:rPr>
          <w:rFonts w:ascii="Arial" w:hAnsi="Arial" w:cs="Arial"/>
        </w:rPr>
        <w:t xml:space="preserve"> will provide interventions for the patient from initial clinical assessment, diagnosis, treatment and evaluation of their care within set patient groups. They will demonstrate safe, clinical decision-making and expert care for patients within the general practice. They will work collaboratively with the general practice multidisciplinary general practice team to meet the needs of patients, supporting the delivery of policy and procedures, providing dietetic leadership as required.</w:t>
      </w:r>
    </w:p>
    <w:p w14:paraId="18240D88" w14:textId="77777777" w:rsidR="00E72D30" w:rsidRPr="006E7777" w:rsidRDefault="00E72D30" w:rsidP="00E72D30">
      <w:pPr>
        <w:overflowPunct w:val="0"/>
        <w:adjustRightInd w:val="0"/>
        <w:rPr>
          <w:rFonts w:ascii="Arial" w:hAnsi="Arial" w:cs="Arial"/>
          <w:b/>
          <w:bCs/>
        </w:rPr>
      </w:pPr>
      <w:r w:rsidRPr="006E7777">
        <w:rPr>
          <w:rFonts w:ascii="Arial" w:hAnsi="Arial" w:cs="Arial"/>
          <w:b/>
          <w:bCs/>
        </w:rPr>
        <w:t xml:space="preserve">Key duties and responsibilities </w:t>
      </w:r>
    </w:p>
    <w:p w14:paraId="3A27D740" w14:textId="77777777" w:rsidR="00E72D30" w:rsidRPr="006E7777" w:rsidRDefault="00E72D30" w:rsidP="00E72D30">
      <w:pPr>
        <w:overflowPunct w:val="0"/>
        <w:adjustRightInd w:val="0"/>
        <w:rPr>
          <w:rFonts w:ascii="Arial" w:hAnsi="Arial" w:cs="Arial"/>
          <w:b/>
          <w:bCs/>
        </w:rPr>
      </w:pPr>
    </w:p>
    <w:p w14:paraId="2579789C" w14:textId="77777777" w:rsidR="00CC5C12" w:rsidRPr="006E7777" w:rsidRDefault="00CC5C12" w:rsidP="003069B5">
      <w:pPr>
        <w:pStyle w:val="ListParagraph"/>
        <w:widowControl/>
        <w:numPr>
          <w:ilvl w:val="0"/>
          <w:numId w:val="5"/>
        </w:numPr>
        <w:autoSpaceDE/>
        <w:autoSpaceDN/>
        <w:spacing w:after="200" w:line="276" w:lineRule="auto"/>
        <w:contextualSpacing/>
        <w:rPr>
          <w:sz w:val="24"/>
          <w:szCs w:val="24"/>
        </w:rPr>
      </w:pPr>
      <w:r w:rsidRPr="006E7777">
        <w:rPr>
          <w:sz w:val="24"/>
          <w:szCs w:val="24"/>
        </w:rPr>
        <w:t>provide specialist nutrition and diet advice to patients, their carers, and healthcare professionals through treatment, education plans, and prescriptions</w:t>
      </w:r>
    </w:p>
    <w:p w14:paraId="4014C1A7" w14:textId="77777777" w:rsidR="00FE450F" w:rsidRPr="006E7777" w:rsidRDefault="00FE450F" w:rsidP="003069B5">
      <w:pPr>
        <w:pStyle w:val="ListParagraph"/>
        <w:widowControl/>
        <w:numPr>
          <w:ilvl w:val="0"/>
          <w:numId w:val="5"/>
        </w:numPr>
        <w:autoSpaceDE/>
        <w:autoSpaceDN/>
        <w:spacing w:after="200" w:line="276" w:lineRule="auto"/>
        <w:contextualSpacing/>
        <w:rPr>
          <w:sz w:val="24"/>
          <w:szCs w:val="24"/>
        </w:rPr>
      </w:pPr>
      <w:r w:rsidRPr="006E7777">
        <w:rPr>
          <w:sz w:val="24"/>
          <w:szCs w:val="24"/>
        </w:rPr>
        <w:t>independently manage a caseload of complex patients with a broad range of conditions, using evidence-based interventions to assess, plan, implement and evaluate interventions</w:t>
      </w:r>
    </w:p>
    <w:p w14:paraId="7755FA5B" w14:textId="77777777" w:rsidR="00B9144F" w:rsidRPr="006E7777" w:rsidRDefault="00B9144F" w:rsidP="003069B5">
      <w:pPr>
        <w:pStyle w:val="ListParagraph"/>
        <w:numPr>
          <w:ilvl w:val="0"/>
          <w:numId w:val="5"/>
        </w:numPr>
        <w:spacing w:after="200" w:line="276" w:lineRule="auto"/>
        <w:contextualSpacing/>
        <w:rPr>
          <w:sz w:val="24"/>
          <w:szCs w:val="24"/>
        </w:rPr>
      </w:pPr>
      <w:r w:rsidRPr="006E7777">
        <w:rPr>
          <w:sz w:val="24"/>
          <w:szCs w:val="24"/>
        </w:rPr>
        <w:t>educate patients with diet-related disorders on how they can improve their health and prevent disease by adopting healthier eating and drinking habits</w:t>
      </w:r>
    </w:p>
    <w:p w14:paraId="38727B55" w14:textId="77777777" w:rsidR="00B9144F" w:rsidRPr="006E7777" w:rsidRDefault="00B9144F" w:rsidP="003069B5">
      <w:pPr>
        <w:pStyle w:val="ListParagraph"/>
        <w:numPr>
          <w:ilvl w:val="0"/>
          <w:numId w:val="5"/>
        </w:numPr>
        <w:spacing w:after="200" w:line="276" w:lineRule="auto"/>
        <w:contextualSpacing/>
        <w:rPr>
          <w:sz w:val="24"/>
          <w:szCs w:val="24"/>
        </w:rPr>
      </w:pPr>
      <w:r w:rsidRPr="006E7777">
        <w:rPr>
          <w:sz w:val="24"/>
          <w:szCs w:val="24"/>
        </w:rPr>
        <w:t xml:space="preserve">provide dietary support to patients of all ages (from early-life to end-of-life care) in a variety of settings including nurseries, patient </w:t>
      </w:r>
      <w:proofErr w:type="gramStart"/>
      <w:r w:rsidRPr="006E7777">
        <w:rPr>
          <w:sz w:val="24"/>
          <w:szCs w:val="24"/>
        </w:rPr>
        <w:t>homes</w:t>
      </w:r>
      <w:proofErr w:type="gramEnd"/>
      <w:r w:rsidRPr="006E7777">
        <w:rPr>
          <w:sz w:val="24"/>
          <w:szCs w:val="24"/>
        </w:rPr>
        <w:t xml:space="preserve"> and care </w:t>
      </w:r>
      <w:r w:rsidRPr="006E7777">
        <w:rPr>
          <w:sz w:val="24"/>
          <w:szCs w:val="24"/>
        </w:rPr>
        <w:lastRenderedPageBreak/>
        <w:t>homes</w:t>
      </w:r>
    </w:p>
    <w:p w14:paraId="1AF2328A" w14:textId="77777777" w:rsidR="00CC5C12" w:rsidRPr="006E7777" w:rsidRDefault="00B9144F" w:rsidP="003069B5">
      <w:pPr>
        <w:pStyle w:val="ListParagraph"/>
        <w:numPr>
          <w:ilvl w:val="0"/>
          <w:numId w:val="5"/>
        </w:numPr>
        <w:spacing w:after="200" w:line="276" w:lineRule="auto"/>
        <w:contextualSpacing/>
        <w:rPr>
          <w:sz w:val="24"/>
          <w:szCs w:val="24"/>
        </w:rPr>
      </w:pPr>
      <w:r w:rsidRPr="006E7777">
        <w:rPr>
          <w:sz w:val="24"/>
          <w:szCs w:val="24"/>
        </w:rPr>
        <w:t xml:space="preserve">develop, </w:t>
      </w:r>
      <w:proofErr w:type="gramStart"/>
      <w:r w:rsidRPr="006E7777">
        <w:rPr>
          <w:sz w:val="24"/>
          <w:szCs w:val="24"/>
        </w:rPr>
        <w:t>implement</w:t>
      </w:r>
      <w:proofErr w:type="gramEnd"/>
      <w:r w:rsidRPr="006E7777">
        <w:rPr>
          <w:sz w:val="24"/>
          <w:szCs w:val="24"/>
        </w:rPr>
        <w:t xml:space="preserve"> and evaluate a seamless nutrition support service across the PCN, </w:t>
      </w:r>
      <w:proofErr w:type="gramStart"/>
      <w:r w:rsidRPr="006E7777">
        <w:rPr>
          <w:sz w:val="24"/>
          <w:szCs w:val="24"/>
        </w:rPr>
        <w:t>working</w:t>
      </w:r>
      <w:proofErr w:type="gramEnd"/>
      <w:r w:rsidRPr="006E7777">
        <w:rPr>
          <w:sz w:val="24"/>
          <w:szCs w:val="24"/>
        </w:rPr>
        <w:t xml:space="preserve"> with community and secondary care where appropriate, and aimed at continuously improving standards of patient care and wider multi-disciplinary team working</w:t>
      </w:r>
    </w:p>
    <w:p w14:paraId="5889969F" w14:textId="57A9BAF3" w:rsidR="00B9144F" w:rsidRPr="006E7777" w:rsidRDefault="00B9144F" w:rsidP="003069B5">
      <w:pPr>
        <w:pStyle w:val="ListParagraph"/>
        <w:numPr>
          <w:ilvl w:val="0"/>
          <w:numId w:val="5"/>
        </w:numPr>
        <w:spacing w:after="200" w:line="276" w:lineRule="auto"/>
        <w:contextualSpacing/>
        <w:rPr>
          <w:sz w:val="24"/>
          <w:szCs w:val="24"/>
        </w:rPr>
      </w:pPr>
      <w:proofErr w:type="gramStart"/>
      <w:r w:rsidRPr="006E7777">
        <w:rPr>
          <w:sz w:val="24"/>
          <w:szCs w:val="24"/>
        </w:rPr>
        <w:t>work</w:t>
      </w:r>
      <w:proofErr w:type="gramEnd"/>
      <w:r w:rsidRPr="006E7777">
        <w:rPr>
          <w:sz w:val="24"/>
          <w:szCs w:val="24"/>
        </w:rPr>
        <w:t xml:space="preserve"> with clinicians, multidisciplinary team colleague</w:t>
      </w:r>
      <w:r w:rsidR="00E77FAE" w:rsidRPr="006E7777">
        <w:rPr>
          <w:sz w:val="24"/>
          <w:szCs w:val="24"/>
        </w:rPr>
        <w:t>s</w:t>
      </w:r>
      <w:r w:rsidR="00591243" w:rsidRPr="006E7777">
        <w:rPr>
          <w:sz w:val="24"/>
          <w:szCs w:val="24"/>
        </w:rPr>
        <w:t>, community and secondary care,</w:t>
      </w:r>
      <w:r w:rsidRPr="006E7777">
        <w:rPr>
          <w:sz w:val="24"/>
          <w:szCs w:val="24"/>
        </w:rPr>
        <w:t xml:space="preserve"> and external </w:t>
      </w:r>
      <w:r w:rsidR="00591243" w:rsidRPr="006E7777">
        <w:rPr>
          <w:sz w:val="24"/>
          <w:szCs w:val="24"/>
        </w:rPr>
        <w:t>organisations</w:t>
      </w:r>
      <w:r w:rsidRPr="006E7777">
        <w:rPr>
          <w:sz w:val="24"/>
          <w:szCs w:val="24"/>
        </w:rPr>
        <w:t xml:space="preserve"> to ensure the smooth transition of patients discharged from </w:t>
      </w:r>
      <w:r w:rsidR="00591243" w:rsidRPr="006E7777">
        <w:rPr>
          <w:sz w:val="24"/>
          <w:szCs w:val="24"/>
        </w:rPr>
        <w:t>elsewhere</w:t>
      </w:r>
      <w:r w:rsidRPr="006E7777">
        <w:rPr>
          <w:sz w:val="24"/>
          <w:szCs w:val="24"/>
        </w:rPr>
        <w:t xml:space="preserve"> back into primary care, </w:t>
      </w:r>
      <w:r w:rsidR="00591243" w:rsidRPr="006E7777">
        <w:rPr>
          <w:sz w:val="24"/>
          <w:szCs w:val="24"/>
        </w:rPr>
        <w:t>to</w:t>
      </w:r>
      <w:r w:rsidRPr="006E7777">
        <w:rPr>
          <w:sz w:val="24"/>
          <w:szCs w:val="24"/>
        </w:rPr>
        <w:t xml:space="preserve"> continue their diet plan</w:t>
      </w:r>
    </w:p>
    <w:p w14:paraId="31643E56" w14:textId="77777777" w:rsidR="00B9144F" w:rsidRPr="006E7777" w:rsidRDefault="00B9144F" w:rsidP="003069B5">
      <w:pPr>
        <w:pStyle w:val="ListParagraph"/>
        <w:numPr>
          <w:ilvl w:val="0"/>
          <w:numId w:val="5"/>
        </w:numPr>
        <w:spacing w:after="200" w:line="276" w:lineRule="auto"/>
        <w:contextualSpacing/>
        <w:rPr>
          <w:sz w:val="24"/>
          <w:szCs w:val="24"/>
        </w:rPr>
      </w:pPr>
      <w:r w:rsidRPr="006E7777">
        <w:rPr>
          <w:sz w:val="24"/>
          <w:szCs w:val="24"/>
        </w:rPr>
        <w:t>make recommendations to PCN staff regarding changes to medications for the nutritional management of patients, based on interpretation of biochemical, physiological, and dietary requirements</w:t>
      </w:r>
    </w:p>
    <w:p w14:paraId="6DB82449" w14:textId="77777777" w:rsidR="00591243" w:rsidRPr="006E7777" w:rsidRDefault="00591243" w:rsidP="003069B5">
      <w:pPr>
        <w:pStyle w:val="ListParagraph"/>
        <w:numPr>
          <w:ilvl w:val="0"/>
          <w:numId w:val="5"/>
        </w:numPr>
        <w:spacing w:after="200" w:line="276" w:lineRule="auto"/>
        <w:contextualSpacing/>
        <w:rPr>
          <w:sz w:val="24"/>
          <w:szCs w:val="24"/>
        </w:rPr>
      </w:pPr>
      <w:proofErr w:type="gramStart"/>
      <w:r w:rsidRPr="006E7777">
        <w:rPr>
          <w:sz w:val="24"/>
          <w:szCs w:val="24"/>
        </w:rPr>
        <w:t>ensure safe practice at all times</w:t>
      </w:r>
      <w:proofErr w:type="gramEnd"/>
      <w:r w:rsidRPr="006E7777">
        <w:rPr>
          <w:sz w:val="24"/>
          <w:szCs w:val="24"/>
        </w:rPr>
        <w:t xml:space="preserve"> through the recognition and appreciation of clinical governance</w:t>
      </w:r>
    </w:p>
    <w:p w14:paraId="4C54E374" w14:textId="77777777" w:rsidR="00B9144F" w:rsidRPr="006E7777" w:rsidRDefault="00B9144F" w:rsidP="003069B5">
      <w:pPr>
        <w:pStyle w:val="ListParagraph"/>
        <w:numPr>
          <w:ilvl w:val="0"/>
          <w:numId w:val="5"/>
        </w:numPr>
        <w:spacing w:after="200" w:line="276" w:lineRule="auto"/>
        <w:contextualSpacing/>
        <w:rPr>
          <w:sz w:val="24"/>
          <w:szCs w:val="24"/>
        </w:rPr>
      </w:pPr>
      <w:r w:rsidRPr="006E7777">
        <w:rPr>
          <w:sz w:val="24"/>
          <w:szCs w:val="24"/>
        </w:rPr>
        <w:t>implement all aspects of effective clinical governance for own practice, including undertaking regular audit and evaluation, supervision</w:t>
      </w:r>
      <w:r w:rsidR="00E77FAE" w:rsidRPr="006E7777">
        <w:rPr>
          <w:sz w:val="24"/>
          <w:szCs w:val="24"/>
        </w:rPr>
        <w:t>,</w:t>
      </w:r>
      <w:r w:rsidRPr="006E7777">
        <w:rPr>
          <w:sz w:val="24"/>
          <w:szCs w:val="24"/>
        </w:rPr>
        <w:t xml:space="preserve"> and training</w:t>
      </w:r>
    </w:p>
    <w:p w14:paraId="6FA6B85F" w14:textId="21CCAC99" w:rsidR="00FE450F" w:rsidRPr="006E7777" w:rsidRDefault="00CC5C12" w:rsidP="00393722">
      <w:pPr>
        <w:pStyle w:val="ListParagraph"/>
        <w:widowControl/>
        <w:numPr>
          <w:ilvl w:val="0"/>
          <w:numId w:val="5"/>
        </w:numPr>
        <w:autoSpaceDE/>
        <w:autoSpaceDN/>
        <w:spacing w:after="200" w:line="276" w:lineRule="auto"/>
        <w:contextualSpacing/>
        <w:rPr>
          <w:sz w:val="24"/>
          <w:szCs w:val="24"/>
        </w:rPr>
      </w:pPr>
      <w:r w:rsidRPr="006E7777">
        <w:rPr>
          <w:sz w:val="24"/>
          <w:szCs w:val="24"/>
        </w:rPr>
        <w:t>w</w:t>
      </w:r>
      <w:r w:rsidR="00FE450F" w:rsidRPr="006E7777">
        <w:rPr>
          <w:sz w:val="24"/>
          <w:szCs w:val="24"/>
        </w:rPr>
        <w:t>here</w:t>
      </w:r>
      <w:r w:rsidRPr="006E7777">
        <w:rPr>
          <w:spacing w:val="48"/>
          <w:sz w:val="24"/>
          <w:szCs w:val="24"/>
        </w:rPr>
        <w:t xml:space="preserve"> </w:t>
      </w:r>
      <w:r w:rsidR="00FE450F" w:rsidRPr="006E7777">
        <w:rPr>
          <w:sz w:val="24"/>
          <w:szCs w:val="24"/>
        </w:rPr>
        <w:t>necessary</w:t>
      </w:r>
      <w:r w:rsidR="00FE450F" w:rsidRPr="006E7777">
        <w:rPr>
          <w:spacing w:val="50"/>
          <w:sz w:val="24"/>
          <w:szCs w:val="24"/>
        </w:rPr>
        <w:t>,</w:t>
      </w:r>
      <w:r w:rsidR="00FE450F" w:rsidRPr="006E7777">
        <w:rPr>
          <w:sz w:val="24"/>
          <w:szCs w:val="24"/>
        </w:rPr>
        <w:t xml:space="preserve">recommend and </w:t>
      </w:r>
      <w:r w:rsidR="00393722">
        <w:rPr>
          <w:sz w:val="24"/>
          <w:szCs w:val="24"/>
        </w:rPr>
        <w:t>authorize</w:t>
      </w:r>
      <w:r w:rsidR="00393722">
        <w:rPr>
          <w:spacing w:val="53"/>
          <w:sz w:val="24"/>
          <w:szCs w:val="24"/>
        </w:rPr>
        <w:t xml:space="preserve"> </w:t>
      </w:r>
      <w:r w:rsidR="00FE450F" w:rsidRPr="006E7777">
        <w:rPr>
          <w:sz w:val="24"/>
          <w:szCs w:val="24"/>
        </w:rPr>
        <w:t>changes</w:t>
      </w:r>
      <w:r w:rsidR="00FE450F" w:rsidRPr="006E7777">
        <w:rPr>
          <w:spacing w:val="50"/>
          <w:sz w:val="24"/>
          <w:szCs w:val="24"/>
        </w:rPr>
        <w:t xml:space="preserve"> </w:t>
      </w:r>
      <w:r w:rsidR="00FE450F" w:rsidRPr="006E7777">
        <w:rPr>
          <w:sz w:val="24"/>
          <w:szCs w:val="24"/>
        </w:rPr>
        <w:t>to</w:t>
      </w:r>
      <w:r w:rsidR="00FE450F" w:rsidRPr="006E7777">
        <w:rPr>
          <w:spacing w:val="52"/>
          <w:sz w:val="24"/>
          <w:szCs w:val="24"/>
        </w:rPr>
        <w:t xml:space="preserve"> </w:t>
      </w:r>
      <w:r w:rsidR="00FE450F" w:rsidRPr="006E7777">
        <w:rPr>
          <w:sz w:val="24"/>
          <w:szCs w:val="24"/>
        </w:rPr>
        <w:t>prescribed</w:t>
      </w:r>
      <w:r w:rsidR="00FE450F" w:rsidRPr="006E7777">
        <w:rPr>
          <w:spacing w:val="52"/>
          <w:sz w:val="24"/>
          <w:szCs w:val="24"/>
        </w:rPr>
        <w:t xml:space="preserve"> </w:t>
      </w:r>
      <w:r w:rsidR="00FE450F" w:rsidRPr="006E7777">
        <w:rPr>
          <w:sz w:val="24"/>
          <w:szCs w:val="24"/>
        </w:rPr>
        <w:t>products,</w:t>
      </w:r>
      <w:r w:rsidR="00FE450F" w:rsidRPr="006E7777">
        <w:rPr>
          <w:spacing w:val="51"/>
          <w:sz w:val="24"/>
          <w:szCs w:val="24"/>
        </w:rPr>
        <w:t xml:space="preserve"> </w:t>
      </w:r>
      <w:r w:rsidR="00FE450F" w:rsidRPr="006E7777">
        <w:rPr>
          <w:sz w:val="24"/>
          <w:szCs w:val="24"/>
        </w:rPr>
        <w:t>ensuring</w:t>
      </w:r>
      <w:r w:rsidR="00FE450F" w:rsidRPr="006E7777">
        <w:rPr>
          <w:spacing w:val="73"/>
          <w:sz w:val="24"/>
          <w:szCs w:val="24"/>
        </w:rPr>
        <w:t xml:space="preserve"> </w:t>
      </w:r>
      <w:r w:rsidR="00FE450F" w:rsidRPr="006E7777">
        <w:rPr>
          <w:sz w:val="24"/>
          <w:szCs w:val="24"/>
        </w:rPr>
        <w:t>appropriate</w:t>
      </w:r>
      <w:r w:rsidR="00FE450F" w:rsidRPr="006E7777">
        <w:rPr>
          <w:spacing w:val="1"/>
          <w:sz w:val="24"/>
          <w:szCs w:val="24"/>
        </w:rPr>
        <w:t xml:space="preserve"> </w:t>
      </w:r>
      <w:r w:rsidR="00FE450F" w:rsidRPr="006E7777">
        <w:rPr>
          <w:sz w:val="24"/>
          <w:szCs w:val="24"/>
        </w:rPr>
        <w:t>monitoring</w:t>
      </w:r>
      <w:r w:rsidR="00FE450F" w:rsidRPr="006E7777">
        <w:rPr>
          <w:spacing w:val="1"/>
          <w:sz w:val="24"/>
          <w:szCs w:val="24"/>
        </w:rPr>
        <w:t xml:space="preserve"> </w:t>
      </w:r>
      <w:r w:rsidR="00FE450F" w:rsidRPr="006E7777">
        <w:rPr>
          <w:sz w:val="24"/>
          <w:szCs w:val="24"/>
        </w:rPr>
        <w:t>of</w:t>
      </w:r>
      <w:r w:rsidR="00FE450F" w:rsidRPr="006E7777">
        <w:rPr>
          <w:spacing w:val="3"/>
          <w:sz w:val="24"/>
          <w:szCs w:val="24"/>
        </w:rPr>
        <w:t xml:space="preserve"> </w:t>
      </w:r>
      <w:r w:rsidR="00FE450F" w:rsidRPr="006E7777">
        <w:rPr>
          <w:sz w:val="24"/>
          <w:szCs w:val="24"/>
        </w:rPr>
        <w:t>nutritional</w:t>
      </w:r>
      <w:r w:rsidR="00FE450F" w:rsidRPr="006E7777">
        <w:rPr>
          <w:spacing w:val="2"/>
          <w:sz w:val="24"/>
          <w:szCs w:val="24"/>
        </w:rPr>
        <w:t xml:space="preserve"> </w:t>
      </w:r>
      <w:r w:rsidR="00FE450F" w:rsidRPr="006E7777">
        <w:rPr>
          <w:sz w:val="24"/>
          <w:szCs w:val="24"/>
        </w:rPr>
        <w:t>status by other members of</w:t>
      </w:r>
      <w:r w:rsidR="00FE450F" w:rsidRPr="006E7777">
        <w:rPr>
          <w:spacing w:val="5"/>
          <w:sz w:val="24"/>
          <w:szCs w:val="24"/>
        </w:rPr>
        <w:t xml:space="preserve"> </w:t>
      </w:r>
      <w:r w:rsidR="00FE450F" w:rsidRPr="006E7777">
        <w:rPr>
          <w:sz w:val="24"/>
          <w:szCs w:val="24"/>
        </w:rPr>
        <w:t>the</w:t>
      </w:r>
      <w:r w:rsidR="00FE450F" w:rsidRPr="006E7777">
        <w:rPr>
          <w:spacing w:val="1"/>
          <w:sz w:val="24"/>
          <w:szCs w:val="24"/>
        </w:rPr>
        <w:t xml:space="preserve"> multi</w:t>
      </w:r>
      <w:r w:rsidR="00FE450F" w:rsidRPr="006E7777">
        <w:rPr>
          <w:sz w:val="24"/>
          <w:szCs w:val="24"/>
        </w:rPr>
        <w:t>disciplinary</w:t>
      </w:r>
      <w:r w:rsidR="00FE450F" w:rsidRPr="006E7777">
        <w:rPr>
          <w:spacing w:val="-2"/>
          <w:sz w:val="24"/>
          <w:szCs w:val="24"/>
        </w:rPr>
        <w:t xml:space="preserve"> </w:t>
      </w:r>
      <w:r w:rsidR="00FE450F" w:rsidRPr="006E7777">
        <w:rPr>
          <w:sz w:val="24"/>
          <w:szCs w:val="24"/>
        </w:rPr>
        <w:t>tea</w:t>
      </w:r>
      <w:r w:rsidRPr="006E7777">
        <w:rPr>
          <w:sz w:val="24"/>
          <w:szCs w:val="24"/>
        </w:rPr>
        <w:t>m</w:t>
      </w:r>
    </w:p>
    <w:p w14:paraId="69FC0F8B" w14:textId="2729820D" w:rsidR="00FE450F" w:rsidRPr="006E7777" w:rsidRDefault="00CC5C12" w:rsidP="003069B5">
      <w:pPr>
        <w:pStyle w:val="ListParagraph"/>
        <w:widowControl/>
        <w:numPr>
          <w:ilvl w:val="0"/>
          <w:numId w:val="5"/>
        </w:numPr>
        <w:autoSpaceDE/>
        <w:autoSpaceDN/>
        <w:spacing w:after="200" w:line="276" w:lineRule="auto"/>
        <w:contextualSpacing/>
        <w:rPr>
          <w:sz w:val="24"/>
          <w:szCs w:val="24"/>
        </w:rPr>
      </w:pPr>
      <w:r w:rsidRPr="006E7777">
        <w:rPr>
          <w:sz w:val="24"/>
          <w:szCs w:val="24"/>
        </w:rPr>
        <w:t>u</w:t>
      </w:r>
      <w:r w:rsidR="00FE450F" w:rsidRPr="006E7777">
        <w:rPr>
          <w:sz w:val="24"/>
          <w:szCs w:val="24"/>
        </w:rPr>
        <w:t>se behaviour change techniques including active listening, motivational and negotiating skills to support</w:t>
      </w:r>
      <w:r w:rsidR="00FE450F" w:rsidRPr="006E7777">
        <w:rPr>
          <w:spacing w:val="-3"/>
          <w:sz w:val="24"/>
          <w:szCs w:val="24"/>
        </w:rPr>
        <w:t xml:space="preserve"> </w:t>
      </w:r>
      <w:r w:rsidR="00FE450F" w:rsidRPr="006E7777">
        <w:rPr>
          <w:sz w:val="24"/>
          <w:szCs w:val="24"/>
        </w:rPr>
        <w:t>clients/patients with difficult</w:t>
      </w:r>
      <w:r w:rsidR="00393722">
        <w:rPr>
          <w:spacing w:val="79"/>
          <w:sz w:val="24"/>
          <w:szCs w:val="24"/>
        </w:rPr>
        <w:t xml:space="preserve"> </w:t>
      </w:r>
      <w:r w:rsidR="00FE450F" w:rsidRPr="006E7777">
        <w:rPr>
          <w:sz w:val="24"/>
          <w:szCs w:val="24"/>
        </w:rPr>
        <w:t>dietary</w:t>
      </w:r>
      <w:r w:rsidR="00FE450F" w:rsidRPr="006E7777">
        <w:rPr>
          <w:spacing w:val="-4"/>
          <w:sz w:val="24"/>
          <w:szCs w:val="24"/>
        </w:rPr>
        <w:t xml:space="preserve"> </w:t>
      </w:r>
      <w:r w:rsidR="00FE450F" w:rsidRPr="006E7777">
        <w:rPr>
          <w:sz w:val="24"/>
          <w:szCs w:val="24"/>
        </w:rPr>
        <w:t>and lifestyle changes as well as helping them to recognise and overcome any barriers to these changes</w:t>
      </w:r>
    </w:p>
    <w:p w14:paraId="05ED2B3B" w14:textId="77777777" w:rsidR="00FE450F" w:rsidRPr="006E7777" w:rsidRDefault="00CC5C12" w:rsidP="003069B5">
      <w:pPr>
        <w:pStyle w:val="ListParagraph"/>
        <w:widowControl/>
        <w:numPr>
          <w:ilvl w:val="0"/>
          <w:numId w:val="5"/>
        </w:numPr>
        <w:autoSpaceDE/>
        <w:autoSpaceDN/>
        <w:spacing w:after="200" w:line="276" w:lineRule="auto"/>
        <w:contextualSpacing/>
        <w:rPr>
          <w:sz w:val="24"/>
          <w:szCs w:val="24"/>
        </w:rPr>
      </w:pPr>
      <w:r w:rsidRPr="006E7777">
        <w:rPr>
          <w:sz w:val="24"/>
          <w:szCs w:val="24"/>
        </w:rPr>
        <w:t>p</w:t>
      </w:r>
      <w:r w:rsidR="00FE450F" w:rsidRPr="006E7777">
        <w:rPr>
          <w:sz w:val="24"/>
          <w:szCs w:val="24"/>
        </w:rPr>
        <w:t xml:space="preserve">lan, </w:t>
      </w:r>
      <w:r w:rsidR="00E77FAE" w:rsidRPr="006E7777">
        <w:rPr>
          <w:sz w:val="24"/>
          <w:szCs w:val="24"/>
        </w:rPr>
        <w:t>organise,</w:t>
      </w:r>
      <w:r w:rsidR="00FE450F" w:rsidRPr="006E7777">
        <w:rPr>
          <w:sz w:val="24"/>
          <w:szCs w:val="24"/>
        </w:rPr>
        <w:t xml:space="preserve"> and undertake nutritional assessments and provide highly specialised advice and education within the care home and other clinical settings for patients with multiple conditions to determine the appropriate nutritional intervention or treatment</w:t>
      </w:r>
    </w:p>
    <w:p w14:paraId="76A020D7" w14:textId="77777777" w:rsidR="00E72D30" w:rsidRPr="006E7777" w:rsidRDefault="00FE450F" w:rsidP="003069B5">
      <w:pPr>
        <w:pStyle w:val="ListParagraph"/>
        <w:widowControl/>
        <w:numPr>
          <w:ilvl w:val="0"/>
          <w:numId w:val="5"/>
        </w:numPr>
        <w:autoSpaceDE/>
        <w:autoSpaceDN/>
        <w:spacing w:after="200" w:line="276" w:lineRule="auto"/>
        <w:contextualSpacing/>
        <w:rPr>
          <w:sz w:val="24"/>
          <w:szCs w:val="24"/>
        </w:rPr>
      </w:pPr>
      <w:r w:rsidRPr="006E7777">
        <w:rPr>
          <w:sz w:val="24"/>
          <w:szCs w:val="24"/>
        </w:rPr>
        <w:t>ensur</w:t>
      </w:r>
      <w:r w:rsidR="00CC5C12" w:rsidRPr="006E7777">
        <w:rPr>
          <w:sz w:val="24"/>
          <w:szCs w:val="24"/>
        </w:rPr>
        <w:t>e</w:t>
      </w:r>
      <w:r w:rsidRPr="006E7777">
        <w:rPr>
          <w:sz w:val="24"/>
          <w:szCs w:val="24"/>
        </w:rPr>
        <w:t xml:space="preserve"> the prescribing of dietetic</w:t>
      </w:r>
      <w:r w:rsidR="00CC5C12" w:rsidRPr="006E7777">
        <w:rPr>
          <w:sz w:val="24"/>
          <w:szCs w:val="24"/>
        </w:rPr>
        <w:t xml:space="preserve">- </w:t>
      </w:r>
      <w:r w:rsidRPr="006E7777">
        <w:rPr>
          <w:sz w:val="24"/>
          <w:szCs w:val="24"/>
        </w:rPr>
        <w:t>related products is clinically and cost effective</w:t>
      </w:r>
    </w:p>
    <w:p w14:paraId="7818D0F6" w14:textId="4CF5CC1D" w:rsidR="00E72D30" w:rsidRPr="006E7777" w:rsidRDefault="00E72D30" w:rsidP="003069B5">
      <w:pPr>
        <w:pStyle w:val="ListParagraph"/>
        <w:widowControl/>
        <w:numPr>
          <w:ilvl w:val="0"/>
          <w:numId w:val="5"/>
        </w:numPr>
        <w:autoSpaceDE/>
        <w:autoSpaceDN/>
        <w:spacing w:after="200" w:line="276" w:lineRule="auto"/>
        <w:contextualSpacing/>
        <w:rPr>
          <w:sz w:val="24"/>
          <w:szCs w:val="24"/>
        </w:rPr>
      </w:pPr>
      <w:r w:rsidRPr="006E7777">
        <w:rPr>
          <w:sz w:val="24"/>
          <w:szCs w:val="24"/>
        </w:rPr>
        <w:t xml:space="preserve">make judgements and decisions based on </w:t>
      </w:r>
      <w:proofErr w:type="gramStart"/>
      <w:r w:rsidRPr="006E7777">
        <w:rPr>
          <w:sz w:val="24"/>
          <w:szCs w:val="24"/>
        </w:rPr>
        <w:t>several</w:t>
      </w:r>
      <w:proofErr w:type="gramEnd"/>
      <w:r w:rsidRPr="006E7777">
        <w:rPr>
          <w:sz w:val="24"/>
          <w:szCs w:val="24"/>
        </w:rPr>
        <w:t xml:space="preserve"> components including consideration of clinical justification, prescribing decision, family and carer beliefs and financial/budgetary constraints where a range of options may be appropriate</w:t>
      </w:r>
    </w:p>
    <w:p w14:paraId="6B156D1E" w14:textId="77777777" w:rsidR="00E72D30" w:rsidRPr="006E7777" w:rsidRDefault="00E72D30" w:rsidP="003069B5">
      <w:pPr>
        <w:pStyle w:val="ListParagraph"/>
        <w:widowControl/>
        <w:numPr>
          <w:ilvl w:val="0"/>
          <w:numId w:val="5"/>
        </w:numPr>
        <w:autoSpaceDE/>
        <w:autoSpaceDN/>
        <w:spacing w:after="200" w:line="276" w:lineRule="auto"/>
        <w:contextualSpacing/>
        <w:rPr>
          <w:sz w:val="24"/>
          <w:szCs w:val="24"/>
        </w:rPr>
      </w:pPr>
      <w:r w:rsidRPr="006E7777">
        <w:rPr>
          <w:sz w:val="24"/>
          <w:szCs w:val="24"/>
        </w:rPr>
        <w:t>provide relevant and timely specialist advice and guidance on own portfolio of projects relating to dietetic and nutritional issues</w:t>
      </w:r>
    </w:p>
    <w:p w14:paraId="30080C90" w14:textId="04F9EA69" w:rsidR="00591243" w:rsidRPr="006E7777" w:rsidRDefault="00591243" w:rsidP="003069B5">
      <w:pPr>
        <w:pStyle w:val="ListParagraph"/>
        <w:numPr>
          <w:ilvl w:val="0"/>
          <w:numId w:val="5"/>
        </w:numPr>
        <w:spacing w:after="200" w:line="276" w:lineRule="auto"/>
        <w:contextualSpacing/>
        <w:rPr>
          <w:sz w:val="24"/>
          <w:szCs w:val="24"/>
        </w:rPr>
      </w:pPr>
      <w:r w:rsidRPr="006E7777">
        <w:rPr>
          <w:sz w:val="24"/>
          <w:szCs w:val="24"/>
        </w:rPr>
        <w:t xml:space="preserve">if appropriately trained, authorise prescriptions as a </w:t>
      </w:r>
      <w:r w:rsidR="00FB5B25">
        <w:rPr>
          <w:sz w:val="24"/>
          <w:szCs w:val="24"/>
        </w:rPr>
        <w:t>s</w:t>
      </w:r>
      <w:r w:rsidRPr="006E7777">
        <w:rPr>
          <w:sz w:val="24"/>
          <w:szCs w:val="24"/>
        </w:rPr>
        <w:t xml:space="preserve">upplementary </w:t>
      </w:r>
      <w:r w:rsidR="00FB5B25">
        <w:rPr>
          <w:sz w:val="24"/>
          <w:szCs w:val="24"/>
        </w:rPr>
        <w:t>p</w:t>
      </w:r>
      <w:r w:rsidRPr="006E7777">
        <w:rPr>
          <w:sz w:val="24"/>
          <w:szCs w:val="24"/>
        </w:rPr>
        <w:t>rescriber for patients to support achieving dietetic management goals</w:t>
      </w:r>
    </w:p>
    <w:p w14:paraId="3FD6C31C" w14:textId="77777777" w:rsidR="00591243" w:rsidRPr="006E7777" w:rsidRDefault="00591243" w:rsidP="003069B5">
      <w:pPr>
        <w:pStyle w:val="ListParagraph"/>
        <w:numPr>
          <w:ilvl w:val="0"/>
          <w:numId w:val="5"/>
        </w:numPr>
        <w:spacing w:after="200" w:line="276" w:lineRule="auto"/>
        <w:contextualSpacing/>
        <w:rPr>
          <w:sz w:val="24"/>
          <w:szCs w:val="24"/>
        </w:rPr>
      </w:pPr>
      <w:r w:rsidRPr="006E7777">
        <w:rPr>
          <w:sz w:val="24"/>
          <w:szCs w:val="24"/>
        </w:rPr>
        <w:t xml:space="preserve">be involved in the development and implementation of relevant policies, formulary </w:t>
      </w:r>
      <w:proofErr w:type="gramStart"/>
      <w:r w:rsidRPr="006E7777">
        <w:rPr>
          <w:sz w:val="24"/>
          <w:szCs w:val="24"/>
        </w:rPr>
        <w:t>updates</w:t>
      </w:r>
      <w:proofErr w:type="gramEnd"/>
      <w:r w:rsidRPr="006E7777">
        <w:rPr>
          <w:sz w:val="24"/>
          <w:szCs w:val="24"/>
        </w:rPr>
        <w:t xml:space="preserve"> and clinical management plans</w:t>
      </w:r>
    </w:p>
    <w:p w14:paraId="2D07D7FF" w14:textId="77777777" w:rsidR="00591243" w:rsidRPr="006E7777" w:rsidRDefault="00591243" w:rsidP="003069B5">
      <w:pPr>
        <w:pStyle w:val="ListParagraph"/>
        <w:numPr>
          <w:ilvl w:val="0"/>
          <w:numId w:val="5"/>
        </w:numPr>
        <w:rPr>
          <w:sz w:val="24"/>
          <w:szCs w:val="24"/>
        </w:rPr>
      </w:pPr>
      <w:r w:rsidRPr="006E7777">
        <w:rPr>
          <w:sz w:val="24"/>
          <w:szCs w:val="24"/>
        </w:rPr>
        <w:t>provide relevant and timely specialist advice and guidance on dietary modification, nutritional supplements</w:t>
      </w:r>
      <w:r w:rsidR="005E0A22" w:rsidRPr="006E7777">
        <w:rPr>
          <w:sz w:val="24"/>
          <w:szCs w:val="24"/>
        </w:rPr>
        <w:t>,</w:t>
      </w:r>
      <w:r w:rsidRPr="006E7777">
        <w:rPr>
          <w:sz w:val="24"/>
          <w:szCs w:val="24"/>
        </w:rPr>
        <w:t xml:space="preserve"> and their use</w:t>
      </w:r>
    </w:p>
    <w:p w14:paraId="20F62EC6" w14:textId="77777777" w:rsidR="004009D7" w:rsidRPr="006E7777" w:rsidRDefault="004009D7" w:rsidP="004009D7">
      <w:pPr>
        <w:pStyle w:val="ListParagraph"/>
        <w:ind w:left="720" w:firstLine="0"/>
        <w:rPr>
          <w:sz w:val="24"/>
          <w:szCs w:val="24"/>
        </w:rPr>
      </w:pPr>
    </w:p>
    <w:p w14:paraId="1F6D334E" w14:textId="77777777" w:rsidR="004009D7" w:rsidRPr="006E7777" w:rsidRDefault="004009D7" w:rsidP="004009D7">
      <w:pPr>
        <w:pStyle w:val="ListParagraph"/>
        <w:ind w:left="720" w:firstLine="0"/>
        <w:rPr>
          <w:sz w:val="24"/>
          <w:szCs w:val="24"/>
        </w:rPr>
      </w:pPr>
    </w:p>
    <w:p w14:paraId="3B55F4DA" w14:textId="77777777" w:rsidR="004009D7" w:rsidRPr="006E7777" w:rsidRDefault="004009D7" w:rsidP="004009D7">
      <w:pPr>
        <w:pStyle w:val="ListParagraph"/>
        <w:ind w:left="720" w:firstLine="0"/>
        <w:rPr>
          <w:sz w:val="24"/>
          <w:szCs w:val="24"/>
        </w:rPr>
      </w:pPr>
    </w:p>
    <w:p w14:paraId="6B9F2DE7" w14:textId="77777777" w:rsidR="00FE450F" w:rsidRPr="006E7777" w:rsidRDefault="00FE450F" w:rsidP="00CC5C12">
      <w:pPr>
        <w:rPr>
          <w:rFonts w:ascii="Arial" w:eastAsia="Arial" w:hAnsi="Arial" w:cs="Arial"/>
        </w:rPr>
      </w:pPr>
    </w:p>
    <w:p w14:paraId="54B0E789" w14:textId="735C0384" w:rsidR="00FE450F" w:rsidRPr="006E7777" w:rsidRDefault="00FE450F" w:rsidP="003069B5">
      <w:pPr>
        <w:pStyle w:val="Heading1"/>
        <w:tabs>
          <w:tab w:val="left" w:pos="821"/>
        </w:tabs>
        <w:ind w:left="0" w:firstLine="0"/>
        <w:rPr>
          <w:rFonts w:cs="Arial"/>
          <w:b w:val="0"/>
          <w:bCs w:val="0"/>
          <w:u w:val="none"/>
        </w:rPr>
      </w:pPr>
      <w:r w:rsidRPr="006E7777">
        <w:rPr>
          <w:rFonts w:cs="Arial"/>
          <w:u w:val="none" w:color="000000"/>
        </w:rPr>
        <w:t xml:space="preserve">Functional </w:t>
      </w:r>
      <w:r w:rsidR="00FB5B25">
        <w:rPr>
          <w:rFonts w:cs="Arial"/>
          <w:spacing w:val="-1"/>
          <w:u w:val="none" w:color="000000"/>
        </w:rPr>
        <w:t>r</w:t>
      </w:r>
      <w:r w:rsidRPr="006E7777">
        <w:rPr>
          <w:rFonts w:cs="Arial"/>
          <w:spacing w:val="-1"/>
          <w:u w:val="none" w:color="000000"/>
        </w:rPr>
        <w:t>esponsibilities</w:t>
      </w:r>
    </w:p>
    <w:p w14:paraId="21AF4CE9" w14:textId="77777777" w:rsidR="00FE450F" w:rsidRPr="006E7777" w:rsidRDefault="00FE450F" w:rsidP="00CC5C12">
      <w:pPr>
        <w:tabs>
          <w:tab w:val="left" w:pos="2705"/>
        </w:tabs>
        <w:spacing w:before="11"/>
        <w:rPr>
          <w:rFonts w:ascii="Arial" w:eastAsia="Arial" w:hAnsi="Arial" w:cs="Arial"/>
          <w:b/>
          <w:bCs/>
        </w:rPr>
      </w:pPr>
    </w:p>
    <w:p w14:paraId="5D264DD3" w14:textId="77777777" w:rsidR="00FE450F" w:rsidRPr="006E7777" w:rsidRDefault="006A208A" w:rsidP="003069B5">
      <w:pPr>
        <w:pStyle w:val="ListParagraph"/>
        <w:widowControl/>
        <w:numPr>
          <w:ilvl w:val="0"/>
          <w:numId w:val="5"/>
        </w:numPr>
        <w:autoSpaceDE/>
        <w:autoSpaceDN/>
        <w:spacing w:after="200" w:line="276" w:lineRule="auto"/>
        <w:contextualSpacing/>
        <w:rPr>
          <w:sz w:val="24"/>
          <w:szCs w:val="24"/>
        </w:rPr>
      </w:pPr>
      <w:r w:rsidRPr="006E7777">
        <w:rPr>
          <w:sz w:val="24"/>
          <w:szCs w:val="24"/>
        </w:rPr>
        <w:t xml:space="preserve">undertake detailed information analysis of both practice and patient level reports including biochemistry, medication, clinical </w:t>
      </w:r>
      <w:proofErr w:type="gramStart"/>
      <w:r w:rsidRPr="006E7777">
        <w:rPr>
          <w:sz w:val="24"/>
          <w:szCs w:val="24"/>
        </w:rPr>
        <w:t>condition</w:t>
      </w:r>
      <w:proofErr w:type="gramEnd"/>
      <w:r w:rsidRPr="006E7777">
        <w:rPr>
          <w:sz w:val="24"/>
          <w:szCs w:val="24"/>
        </w:rPr>
        <w:t xml:space="preserve"> and nutritional supplement records requiring </w:t>
      </w:r>
      <w:proofErr w:type="gramStart"/>
      <w:r w:rsidRPr="006E7777">
        <w:rPr>
          <w:sz w:val="24"/>
          <w:szCs w:val="24"/>
        </w:rPr>
        <w:t>high levels</w:t>
      </w:r>
      <w:proofErr w:type="gramEnd"/>
      <w:r w:rsidRPr="006E7777">
        <w:rPr>
          <w:sz w:val="24"/>
          <w:szCs w:val="24"/>
        </w:rPr>
        <w:t xml:space="preserve"> of concentration</w:t>
      </w:r>
    </w:p>
    <w:p w14:paraId="218486EC" w14:textId="77777777" w:rsidR="00FE450F" w:rsidRPr="006E7777" w:rsidRDefault="006A208A" w:rsidP="003069B5">
      <w:pPr>
        <w:pStyle w:val="ListParagraph"/>
        <w:widowControl/>
        <w:numPr>
          <w:ilvl w:val="0"/>
          <w:numId w:val="5"/>
        </w:numPr>
        <w:autoSpaceDE/>
        <w:autoSpaceDN/>
        <w:spacing w:after="200" w:line="276" w:lineRule="auto"/>
        <w:contextualSpacing/>
        <w:rPr>
          <w:sz w:val="24"/>
          <w:szCs w:val="24"/>
        </w:rPr>
      </w:pPr>
      <w:r w:rsidRPr="006E7777">
        <w:rPr>
          <w:sz w:val="24"/>
          <w:szCs w:val="24"/>
        </w:rPr>
        <w:t xml:space="preserve">update, maintain, organise, </w:t>
      </w:r>
      <w:proofErr w:type="gramStart"/>
      <w:r w:rsidRPr="006E7777">
        <w:rPr>
          <w:sz w:val="24"/>
          <w:szCs w:val="24"/>
        </w:rPr>
        <w:t>gather</w:t>
      </w:r>
      <w:proofErr w:type="gramEnd"/>
      <w:r w:rsidRPr="006E7777">
        <w:rPr>
          <w:sz w:val="24"/>
          <w:szCs w:val="24"/>
        </w:rPr>
        <w:t xml:space="preserve"> and analyse information to predict/meet future organisational and team needs by identifying best professional practice</w:t>
      </w:r>
    </w:p>
    <w:p w14:paraId="7438DB75" w14:textId="77777777" w:rsidR="00FE450F" w:rsidRPr="006E7777" w:rsidRDefault="006A208A" w:rsidP="003069B5">
      <w:pPr>
        <w:pStyle w:val="ListParagraph"/>
        <w:widowControl/>
        <w:numPr>
          <w:ilvl w:val="0"/>
          <w:numId w:val="5"/>
        </w:numPr>
        <w:autoSpaceDE/>
        <w:autoSpaceDN/>
        <w:spacing w:after="200" w:line="276" w:lineRule="auto"/>
        <w:contextualSpacing/>
        <w:rPr>
          <w:sz w:val="24"/>
          <w:szCs w:val="24"/>
        </w:rPr>
      </w:pPr>
      <w:r w:rsidRPr="006E7777">
        <w:rPr>
          <w:sz w:val="24"/>
          <w:szCs w:val="24"/>
        </w:rPr>
        <w:t xml:space="preserve">monitor and tracking risks and issues allowing </w:t>
      </w:r>
      <w:proofErr w:type="gramStart"/>
      <w:r w:rsidRPr="006E7777">
        <w:rPr>
          <w:sz w:val="24"/>
          <w:szCs w:val="24"/>
        </w:rPr>
        <w:t>proactive</w:t>
      </w:r>
      <w:proofErr w:type="gramEnd"/>
      <w:r w:rsidRPr="006E7777">
        <w:rPr>
          <w:sz w:val="24"/>
          <w:szCs w:val="24"/>
        </w:rPr>
        <w:t xml:space="preserve"> resolution and escalation as appropriate</w:t>
      </w:r>
    </w:p>
    <w:p w14:paraId="4447FB89" w14:textId="77777777" w:rsidR="00FE450F" w:rsidRPr="006E7777" w:rsidRDefault="006A208A" w:rsidP="003069B5">
      <w:pPr>
        <w:pStyle w:val="ListParagraph"/>
        <w:widowControl/>
        <w:numPr>
          <w:ilvl w:val="0"/>
          <w:numId w:val="5"/>
        </w:numPr>
        <w:autoSpaceDE/>
        <w:autoSpaceDN/>
        <w:spacing w:after="200" w:line="276" w:lineRule="auto"/>
        <w:contextualSpacing/>
        <w:rPr>
          <w:sz w:val="24"/>
          <w:szCs w:val="24"/>
        </w:rPr>
      </w:pPr>
      <w:r w:rsidRPr="006E7777">
        <w:rPr>
          <w:sz w:val="24"/>
          <w:szCs w:val="24"/>
        </w:rPr>
        <w:t>contribute to the information management of performance, taking a lead for nutritional supplements to support evaluation of clinical outcomes</w:t>
      </w:r>
    </w:p>
    <w:p w14:paraId="18897D21" w14:textId="77777777" w:rsidR="006A208A" w:rsidRPr="006E7777" w:rsidRDefault="006A208A" w:rsidP="003069B5">
      <w:pPr>
        <w:pStyle w:val="ListParagraph"/>
        <w:widowControl/>
        <w:numPr>
          <w:ilvl w:val="0"/>
          <w:numId w:val="5"/>
        </w:numPr>
        <w:autoSpaceDE/>
        <w:autoSpaceDN/>
        <w:spacing w:after="200" w:line="276" w:lineRule="auto"/>
        <w:contextualSpacing/>
        <w:rPr>
          <w:sz w:val="24"/>
          <w:szCs w:val="24"/>
        </w:rPr>
      </w:pPr>
      <w:r w:rsidRPr="006E7777">
        <w:rPr>
          <w:sz w:val="24"/>
          <w:szCs w:val="24"/>
        </w:rPr>
        <w:t>accurately maintain records</w:t>
      </w:r>
      <w:r w:rsidR="00E72D30" w:rsidRPr="006E7777">
        <w:rPr>
          <w:sz w:val="24"/>
          <w:szCs w:val="24"/>
        </w:rPr>
        <w:t xml:space="preserve"> with</w:t>
      </w:r>
      <w:r w:rsidRPr="006E7777">
        <w:rPr>
          <w:sz w:val="24"/>
          <w:szCs w:val="24"/>
        </w:rPr>
        <w:t xml:space="preserve"> patient identifiable and sensitive data including clinical observations, anthropometric and biochemistry </w:t>
      </w:r>
      <w:proofErr w:type="gramStart"/>
      <w:r w:rsidRPr="006E7777">
        <w:rPr>
          <w:sz w:val="24"/>
          <w:szCs w:val="24"/>
        </w:rPr>
        <w:t>results</w:t>
      </w:r>
      <w:proofErr w:type="gramEnd"/>
      <w:r w:rsidRPr="006E7777">
        <w:rPr>
          <w:sz w:val="24"/>
          <w:szCs w:val="24"/>
        </w:rPr>
        <w:t xml:space="preserve"> and financial data as required</w:t>
      </w:r>
    </w:p>
    <w:p w14:paraId="6D9223F7" w14:textId="77777777" w:rsidR="006A208A" w:rsidRPr="006E7777" w:rsidRDefault="006A208A" w:rsidP="003069B5">
      <w:pPr>
        <w:pStyle w:val="ListParagraph"/>
        <w:widowControl/>
        <w:numPr>
          <w:ilvl w:val="0"/>
          <w:numId w:val="5"/>
        </w:numPr>
        <w:autoSpaceDE/>
        <w:autoSpaceDN/>
        <w:spacing w:after="200" w:line="276" w:lineRule="auto"/>
        <w:contextualSpacing/>
        <w:rPr>
          <w:sz w:val="24"/>
          <w:szCs w:val="24"/>
        </w:rPr>
      </w:pPr>
      <w:r w:rsidRPr="006E7777">
        <w:rPr>
          <w:sz w:val="24"/>
          <w:szCs w:val="24"/>
        </w:rPr>
        <w:t xml:space="preserve">undertake a range of administrative tasks such as ensuring stock levels </w:t>
      </w:r>
      <w:proofErr w:type="gramStart"/>
      <w:r w:rsidRPr="006E7777">
        <w:rPr>
          <w:sz w:val="24"/>
          <w:szCs w:val="24"/>
        </w:rPr>
        <w:t>are maintained</w:t>
      </w:r>
      <w:proofErr w:type="gramEnd"/>
      <w:r w:rsidRPr="006E7777">
        <w:rPr>
          <w:sz w:val="24"/>
          <w:szCs w:val="24"/>
        </w:rPr>
        <w:t xml:space="preserve"> and securely stored, and equipment </w:t>
      </w:r>
      <w:proofErr w:type="gramStart"/>
      <w:r w:rsidRPr="006E7777">
        <w:rPr>
          <w:sz w:val="24"/>
          <w:szCs w:val="24"/>
        </w:rPr>
        <w:t>is kept</w:t>
      </w:r>
      <w:proofErr w:type="gramEnd"/>
      <w:r w:rsidRPr="006E7777">
        <w:rPr>
          <w:sz w:val="24"/>
          <w:szCs w:val="24"/>
        </w:rPr>
        <w:t xml:space="preserve"> in good working order</w:t>
      </w:r>
    </w:p>
    <w:p w14:paraId="1A7AB7CA" w14:textId="77777777" w:rsidR="00591243" w:rsidRPr="006E7777" w:rsidRDefault="006A208A" w:rsidP="003069B5">
      <w:pPr>
        <w:pStyle w:val="ListParagraph"/>
        <w:widowControl/>
        <w:numPr>
          <w:ilvl w:val="0"/>
          <w:numId w:val="5"/>
        </w:numPr>
        <w:autoSpaceDE/>
        <w:autoSpaceDN/>
        <w:spacing w:after="200" w:line="276" w:lineRule="auto"/>
        <w:contextualSpacing/>
        <w:rPr>
          <w:sz w:val="24"/>
          <w:szCs w:val="24"/>
        </w:rPr>
      </w:pPr>
      <w:r w:rsidRPr="006E7777">
        <w:rPr>
          <w:sz w:val="24"/>
          <w:szCs w:val="24"/>
        </w:rPr>
        <w:t>ensure delivery of best practice in clinical practice, caseload management, education, research, and audit, to achieve corporate PCN and local population objectives</w:t>
      </w:r>
    </w:p>
    <w:p w14:paraId="70E97A00" w14:textId="77777777" w:rsidR="003069B5" w:rsidRPr="006E7777" w:rsidRDefault="003069B5" w:rsidP="003069B5">
      <w:pPr>
        <w:pStyle w:val="ListParagraph"/>
        <w:widowControl/>
        <w:autoSpaceDE/>
        <w:autoSpaceDN/>
        <w:spacing w:after="200" w:line="276" w:lineRule="auto"/>
        <w:ind w:left="720" w:firstLine="0"/>
        <w:contextualSpacing/>
        <w:rPr>
          <w:sz w:val="24"/>
          <w:szCs w:val="24"/>
        </w:rPr>
      </w:pPr>
    </w:p>
    <w:p w14:paraId="47FA45FD" w14:textId="77777777" w:rsidR="003069B5" w:rsidRPr="006E7777" w:rsidRDefault="003069B5" w:rsidP="003069B5">
      <w:pPr>
        <w:adjustRightInd w:val="0"/>
        <w:rPr>
          <w:rFonts w:ascii="Arial" w:hAnsi="Arial" w:cs="Arial"/>
          <w:b/>
          <w:bCs/>
        </w:rPr>
      </w:pPr>
      <w:r w:rsidRPr="006E7777">
        <w:rPr>
          <w:rFonts w:ascii="Arial" w:hAnsi="Arial" w:cs="Arial"/>
          <w:b/>
          <w:bCs/>
        </w:rPr>
        <w:t>Supervision</w:t>
      </w:r>
    </w:p>
    <w:p w14:paraId="675BDBA4" w14:textId="77777777" w:rsidR="00707C0F" w:rsidRPr="006E7777" w:rsidRDefault="00707C0F" w:rsidP="00707C0F">
      <w:pPr>
        <w:adjustRightInd w:val="0"/>
        <w:rPr>
          <w:rFonts w:ascii="Arial" w:hAnsi="Arial" w:cs="Arial"/>
        </w:rPr>
      </w:pPr>
    </w:p>
    <w:p w14:paraId="4A060F86" w14:textId="77777777" w:rsidR="003069B5" w:rsidRPr="006E7777" w:rsidRDefault="00CA7416" w:rsidP="00707C0F">
      <w:pPr>
        <w:adjustRightInd w:val="0"/>
        <w:rPr>
          <w:rFonts w:ascii="Arial" w:hAnsi="Arial" w:cs="Arial"/>
        </w:rPr>
      </w:pPr>
      <w:r w:rsidRPr="006E7777">
        <w:rPr>
          <w:rFonts w:ascii="Arial" w:hAnsi="Arial" w:cs="Arial"/>
        </w:rPr>
        <w:t>T</w:t>
      </w:r>
      <w:r w:rsidR="003069B5" w:rsidRPr="006E7777">
        <w:rPr>
          <w:rFonts w:ascii="Arial" w:hAnsi="Arial" w:cs="Arial"/>
        </w:rPr>
        <w:t xml:space="preserve">he postholder </w:t>
      </w:r>
      <w:r w:rsidRPr="006E7777">
        <w:rPr>
          <w:rFonts w:ascii="Arial" w:hAnsi="Arial" w:cs="Arial"/>
        </w:rPr>
        <w:t>will have</w:t>
      </w:r>
      <w:r w:rsidR="003069B5" w:rsidRPr="006E7777">
        <w:rPr>
          <w:rFonts w:ascii="Arial" w:hAnsi="Arial" w:cs="Arial"/>
        </w:rPr>
        <w:t xml:space="preserve"> access to appropriate clinical supervision and an appropriate named individual in the PCN to provide general advice and support on a day to day basis.</w:t>
      </w:r>
    </w:p>
    <w:p w14:paraId="658E6590" w14:textId="77777777" w:rsidR="00591243" w:rsidRPr="006E7777" w:rsidRDefault="00591243">
      <w:pPr>
        <w:spacing w:after="160" w:line="259" w:lineRule="auto"/>
        <w:rPr>
          <w:rFonts w:ascii="Arial" w:eastAsia="Arial" w:hAnsi="Arial" w:cs="Arial"/>
          <w:lang w:val="en-US"/>
        </w:rPr>
      </w:pPr>
    </w:p>
    <w:p w14:paraId="22DB3602" w14:textId="77777777" w:rsidR="003069B5" w:rsidRPr="006E7777" w:rsidRDefault="003069B5">
      <w:pPr>
        <w:spacing w:after="160" w:line="259" w:lineRule="auto"/>
        <w:rPr>
          <w:rFonts w:ascii="Arial" w:hAnsi="Arial" w:cs="Arial"/>
          <w:b/>
          <w:bCs/>
        </w:rPr>
      </w:pPr>
      <w:r w:rsidRPr="006E7777">
        <w:rPr>
          <w:rFonts w:ascii="Arial" w:hAnsi="Arial" w:cs="Arial"/>
          <w:b/>
          <w:bCs/>
        </w:rPr>
        <w:br w:type="page"/>
      </w:r>
    </w:p>
    <w:p w14:paraId="4EB3A565" w14:textId="5B749FBF" w:rsidR="007C293A" w:rsidRPr="006E7777" w:rsidRDefault="007C293A" w:rsidP="00CC5C12">
      <w:pPr>
        <w:autoSpaceDE w:val="0"/>
        <w:autoSpaceDN w:val="0"/>
        <w:adjustRightInd w:val="0"/>
        <w:rPr>
          <w:rFonts w:ascii="Arial" w:hAnsi="Arial" w:cs="Arial"/>
          <w:b/>
          <w:bCs/>
        </w:rPr>
      </w:pPr>
      <w:r w:rsidRPr="006E7777">
        <w:rPr>
          <w:rFonts w:ascii="Arial" w:hAnsi="Arial" w:cs="Arial"/>
          <w:b/>
          <w:bCs/>
        </w:rPr>
        <w:lastRenderedPageBreak/>
        <w:t xml:space="preserve">Person </w:t>
      </w:r>
      <w:r w:rsidR="00055195">
        <w:rPr>
          <w:rFonts w:ascii="Arial" w:hAnsi="Arial" w:cs="Arial"/>
          <w:b/>
          <w:bCs/>
        </w:rPr>
        <w:t>s</w:t>
      </w:r>
      <w:r w:rsidRPr="006E7777">
        <w:rPr>
          <w:rFonts w:ascii="Arial" w:hAnsi="Arial" w:cs="Arial"/>
          <w:b/>
          <w:bCs/>
        </w:rPr>
        <w:t>pecification</w:t>
      </w:r>
    </w:p>
    <w:p w14:paraId="5CDCF625" w14:textId="77777777" w:rsidR="007C293A" w:rsidRPr="006E7777" w:rsidRDefault="007C293A" w:rsidP="00CC5C12">
      <w:pPr>
        <w:tabs>
          <w:tab w:val="left" w:pos="545"/>
          <w:tab w:val="left" w:pos="546"/>
        </w:tabs>
        <w:spacing w:before="121"/>
        <w:ind w:right="1134"/>
        <w:rPr>
          <w:rFonts w:ascii="Arial" w:hAnsi="Arial" w:cs="Arial"/>
        </w:rPr>
      </w:pPr>
    </w:p>
    <w:tbl>
      <w:tblPr>
        <w:tblStyle w:val="TableGrid"/>
        <w:tblW w:w="0" w:type="auto"/>
        <w:tblLook w:val="04A0" w:firstRow="1" w:lastRow="0" w:firstColumn="1" w:lastColumn="0" w:noHBand="0" w:noVBand="1"/>
      </w:tblPr>
      <w:tblGrid>
        <w:gridCol w:w="2030"/>
        <w:gridCol w:w="3904"/>
        <w:gridCol w:w="3082"/>
      </w:tblGrid>
      <w:tr w:rsidR="007C293A" w:rsidRPr="006E7777" w14:paraId="0384B22B" w14:textId="77777777" w:rsidTr="00982B3A">
        <w:trPr>
          <w:cantSplit/>
        </w:trPr>
        <w:tc>
          <w:tcPr>
            <w:tcW w:w="1879" w:type="dxa"/>
            <w:shd w:val="clear" w:color="auto" w:fill="D9D9D9" w:themeFill="background1" w:themeFillShade="D9"/>
          </w:tcPr>
          <w:p w14:paraId="23DBDD35" w14:textId="77777777" w:rsidR="007C293A" w:rsidRPr="006E7777" w:rsidRDefault="007C293A" w:rsidP="00CC5C12">
            <w:pPr>
              <w:spacing w:after="160" w:line="259" w:lineRule="auto"/>
              <w:rPr>
                <w:rFonts w:ascii="Arial" w:hAnsi="Arial" w:cs="Arial"/>
                <w:b/>
                <w:bCs/>
              </w:rPr>
            </w:pPr>
            <w:r w:rsidRPr="006E7777">
              <w:rPr>
                <w:rFonts w:ascii="Arial" w:hAnsi="Arial" w:cs="Arial"/>
                <w:b/>
                <w:bCs/>
              </w:rPr>
              <w:t>Element</w:t>
            </w:r>
          </w:p>
        </w:tc>
        <w:tc>
          <w:tcPr>
            <w:tcW w:w="4013" w:type="dxa"/>
            <w:shd w:val="clear" w:color="auto" w:fill="D9D9D9" w:themeFill="background1" w:themeFillShade="D9"/>
          </w:tcPr>
          <w:p w14:paraId="44C20615" w14:textId="77777777" w:rsidR="007C293A" w:rsidRPr="006E7777" w:rsidRDefault="007C293A" w:rsidP="00CC5C12">
            <w:pPr>
              <w:spacing w:after="160" w:line="259" w:lineRule="auto"/>
              <w:rPr>
                <w:rFonts w:ascii="Arial" w:hAnsi="Arial" w:cs="Arial"/>
                <w:b/>
                <w:bCs/>
              </w:rPr>
            </w:pPr>
            <w:r w:rsidRPr="006E7777">
              <w:rPr>
                <w:rFonts w:ascii="Arial" w:hAnsi="Arial" w:cs="Arial"/>
                <w:b/>
                <w:bCs/>
              </w:rPr>
              <w:t>Essential</w:t>
            </w:r>
          </w:p>
        </w:tc>
        <w:tc>
          <w:tcPr>
            <w:tcW w:w="3124" w:type="dxa"/>
            <w:shd w:val="clear" w:color="auto" w:fill="D9D9D9" w:themeFill="background1" w:themeFillShade="D9"/>
          </w:tcPr>
          <w:p w14:paraId="62702693" w14:textId="77777777" w:rsidR="007C293A" w:rsidRPr="006E7777" w:rsidRDefault="007C293A" w:rsidP="00CC5C12">
            <w:pPr>
              <w:spacing w:after="160" w:line="259" w:lineRule="auto"/>
              <w:rPr>
                <w:rFonts w:ascii="Arial" w:hAnsi="Arial" w:cs="Arial"/>
                <w:b/>
                <w:bCs/>
              </w:rPr>
            </w:pPr>
            <w:r w:rsidRPr="006E7777">
              <w:rPr>
                <w:rFonts w:ascii="Arial" w:hAnsi="Arial" w:cs="Arial"/>
                <w:b/>
                <w:bCs/>
              </w:rPr>
              <w:t>Desirable</w:t>
            </w:r>
          </w:p>
        </w:tc>
      </w:tr>
      <w:tr w:rsidR="007C293A" w:rsidRPr="006E7777" w14:paraId="18099482" w14:textId="77777777" w:rsidTr="00982B3A">
        <w:trPr>
          <w:cantSplit/>
        </w:trPr>
        <w:tc>
          <w:tcPr>
            <w:tcW w:w="1879" w:type="dxa"/>
          </w:tcPr>
          <w:p w14:paraId="14B3CA28" w14:textId="77777777" w:rsidR="007C293A" w:rsidRPr="006E7777" w:rsidRDefault="007C293A" w:rsidP="00CC5C12">
            <w:pPr>
              <w:spacing w:after="160" w:line="259" w:lineRule="auto"/>
              <w:rPr>
                <w:rFonts w:ascii="Arial" w:hAnsi="Arial" w:cs="Arial"/>
                <w:b/>
                <w:bCs/>
              </w:rPr>
            </w:pPr>
            <w:r w:rsidRPr="006E7777">
              <w:rPr>
                <w:rFonts w:ascii="Arial" w:hAnsi="Arial" w:cs="Arial"/>
                <w:b/>
                <w:bCs/>
              </w:rPr>
              <w:t>Qualifications</w:t>
            </w:r>
          </w:p>
          <w:p w14:paraId="505F0C4A" w14:textId="77777777" w:rsidR="007C293A" w:rsidRPr="006E7777" w:rsidRDefault="007C293A" w:rsidP="00CC5C12">
            <w:pPr>
              <w:spacing w:after="160" w:line="259" w:lineRule="auto"/>
              <w:rPr>
                <w:rFonts w:ascii="Arial" w:hAnsi="Arial" w:cs="Arial"/>
                <w:b/>
                <w:bCs/>
              </w:rPr>
            </w:pPr>
          </w:p>
          <w:p w14:paraId="69674FB7" w14:textId="77777777" w:rsidR="007C293A" w:rsidRPr="006E7777" w:rsidRDefault="007C293A" w:rsidP="00CC5C12">
            <w:pPr>
              <w:spacing w:after="160" w:line="259" w:lineRule="auto"/>
              <w:rPr>
                <w:rFonts w:ascii="Arial" w:hAnsi="Arial" w:cs="Arial"/>
                <w:b/>
                <w:bCs/>
              </w:rPr>
            </w:pPr>
          </w:p>
        </w:tc>
        <w:tc>
          <w:tcPr>
            <w:tcW w:w="4013" w:type="dxa"/>
          </w:tcPr>
          <w:p w14:paraId="3B6A21B5" w14:textId="77777777" w:rsidR="005A04F1" w:rsidRPr="006E7777" w:rsidRDefault="005A04F1" w:rsidP="006E7777">
            <w:pPr>
              <w:pStyle w:val="ListParagraph"/>
              <w:numPr>
                <w:ilvl w:val="0"/>
                <w:numId w:val="2"/>
              </w:numPr>
              <w:spacing w:after="160" w:line="259" w:lineRule="auto"/>
              <w:rPr>
                <w:sz w:val="24"/>
                <w:szCs w:val="24"/>
              </w:rPr>
            </w:pPr>
            <w:r w:rsidRPr="006E7777">
              <w:rPr>
                <w:sz w:val="24"/>
                <w:szCs w:val="24"/>
              </w:rPr>
              <w:t>BSc in Dietetics under a training programme approved by the British Dietetic Association (BDA)</w:t>
            </w:r>
          </w:p>
          <w:p w14:paraId="719BEAC0" w14:textId="6B29C01F" w:rsidR="006E7777" w:rsidRDefault="006E7777" w:rsidP="006E7777">
            <w:pPr>
              <w:pStyle w:val="ListParagraph"/>
              <w:numPr>
                <w:ilvl w:val="0"/>
                <w:numId w:val="2"/>
              </w:numPr>
              <w:spacing w:after="160" w:line="256" w:lineRule="auto"/>
              <w:rPr>
                <w:sz w:val="24"/>
                <w:szCs w:val="24"/>
              </w:rPr>
            </w:pPr>
            <w:r>
              <w:rPr>
                <w:sz w:val="24"/>
                <w:szCs w:val="24"/>
              </w:rPr>
              <w:t xml:space="preserve">Health </w:t>
            </w:r>
            <w:r w:rsidR="00055195">
              <w:rPr>
                <w:sz w:val="24"/>
                <w:szCs w:val="24"/>
              </w:rPr>
              <w:t>and</w:t>
            </w:r>
            <w:r>
              <w:rPr>
                <w:sz w:val="24"/>
                <w:szCs w:val="24"/>
              </w:rPr>
              <w:t xml:space="preserve"> Care Professions Council (HCPC) registration </w:t>
            </w:r>
          </w:p>
          <w:p w14:paraId="0589CB54" w14:textId="77777777" w:rsidR="002A5071" w:rsidRPr="006E7777" w:rsidRDefault="0094143D" w:rsidP="006E7777">
            <w:pPr>
              <w:pStyle w:val="ListParagraph"/>
              <w:numPr>
                <w:ilvl w:val="0"/>
                <w:numId w:val="2"/>
              </w:numPr>
              <w:spacing w:after="160" w:line="259" w:lineRule="auto"/>
              <w:rPr>
                <w:sz w:val="24"/>
                <w:szCs w:val="24"/>
              </w:rPr>
            </w:pPr>
            <w:r w:rsidRPr="006E7777">
              <w:rPr>
                <w:sz w:val="24"/>
                <w:szCs w:val="24"/>
              </w:rPr>
              <w:t>a</w:t>
            </w:r>
            <w:r w:rsidR="00D90E53" w:rsidRPr="006E7777">
              <w:rPr>
                <w:sz w:val="24"/>
                <w:szCs w:val="24"/>
              </w:rPr>
              <w:t>ble to operate at an advanced level of</w:t>
            </w:r>
            <w:r w:rsidR="004C5631">
              <w:rPr>
                <w:sz w:val="24"/>
                <w:szCs w:val="24"/>
              </w:rPr>
              <w:t xml:space="preserve"> clinical</w:t>
            </w:r>
            <w:r w:rsidR="00D90E53" w:rsidRPr="006E7777">
              <w:rPr>
                <w:sz w:val="24"/>
                <w:szCs w:val="24"/>
              </w:rPr>
              <w:t xml:space="preserve"> practice</w:t>
            </w:r>
          </w:p>
        </w:tc>
        <w:tc>
          <w:tcPr>
            <w:tcW w:w="3124" w:type="dxa"/>
          </w:tcPr>
          <w:p w14:paraId="124A077F" w14:textId="79F1F31D" w:rsidR="005A04F1" w:rsidRPr="006E7777" w:rsidRDefault="004F4208" w:rsidP="005A04F1">
            <w:pPr>
              <w:pStyle w:val="ListParagraph"/>
              <w:numPr>
                <w:ilvl w:val="0"/>
                <w:numId w:val="1"/>
              </w:numPr>
              <w:spacing w:after="160" w:line="259" w:lineRule="auto"/>
              <w:rPr>
                <w:sz w:val="24"/>
                <w:szCs w:val="24"/>
              </w:rPr>
            </w:pPr>
            <w:r>
              <w:rPr>
                <w:sz w:val="24"/>
                <w:szCs w:val="24"/>
              </w:rPr>
              <w:t>p</w:t>
            </w:r>
            <w:r w:rsidR="005A04F1" w:rsidRPr="006E7777">
              <w:rPr>
                <w:sz w:val="24"/>
                <w:szCs w:val="24"/>
              </w:rPr>
              <w:t>re-reg MSc in Dietetics under a training programme approved by the British Dietetic Association (BDA)</w:t>
            </w:r>
          </w:p>
          <w:p w14:paraId="3D0E4C88" w14:textId="3FC0E5BB" w:rsidR="00D90E53" w:rsidRPr="006E7777" w:rsidRDefault="0094143D" w:rsidP="005A04F1">
            <w:pPr>
              <w:pStyle w:val="ListParagraph"/>
              <w:numPr>
                <w:ilvl w:val="0"/>
                <w:numId w:val="1"/>
              </w:numPr>
              <w:spacing w:after="160" w:line="259" w:lineRule="auto"/>
              <w:rPr>
                <w:sz w:val="24"/>
                <w:szCs w:val="24"/>
              </w:rPr>
            </w:pPr>
            <w:r w:rsidRPr="006E7777">
              <w:rPr>
                <w:sz w:val="24"/>
                <w:szCs w:val="24"/>
              </w:rPr>
              <w:t>c</w:t>
            </w:r>
            <w:r w:rsidR="000F5BCD" w:rsidRPr="006E7777">
              <w:rPr>
                <w:sz w:val="24"/>
                <w:szCs w:val="24"/>
              </w:rPr>
              <w:t xml:space="preserve">ompleted or working towards a </w:t>
            </w:r>
            <w:r w:rsidR="004F4208">
              <w:rPr>
                <w:sz w:val="24"/>
                <w:szCs w:val="24"/>
              </w:rPr>
              <w:t>s</w:t>
            </w:r>
            <w:r w:rsidR="000F5BCD" w:rsidRPr="006E7777">
              <w:rPr>
                <w:sz w:val="24"/>
                <w:szCs w:val="24"/>
              </w:rPr>
              <w:t xml:space="preserve">upplementary </w:t>
            </w:r>
            <w:r w:rsidR="004F4208">
              <w:rPr>
                <w:sz w:val="24"/>
                <w:szCs w:val="24"/>
              </w:rPr>
              <w:t>p</w:t>
            </w:r>
            <w:r w:rsidR="000F5BCD" w:rsidRPr="006E7777">
              <w:rPr>
                <w:sz w:val="24"/>
                <w:szCs w:val="24"/>
              </w:rPr>
              <w:t>rescribing qualification</w:t>
            </w:r>
          </w:p>
          <w:p w14:paraId="689ADC7D" w14:textId="77777777" w:rsidR="002E3C5C" w:rsidRPr="006E7777" w:rsidRDefault="002E3C5C" w:rsidP="005A04F1">
            <w:pPr>
              <w:pStyle w:val="ListParagraph"/>
              <w:numPr>
                <w:ilvl w:val="0"/>
                <w:numId w:val="1"/>
              </w:numPr>
              <w:spacing w:after="160" w:line="259" w:lineRule="auto"/>
              <w:rPr>
                <w:sz w:val="24"/>
                <w:szCs w:val="24"/>
              </w:rPr>
            </w:pPr>
            <w:r w:rsidRPr="006E7777">
              <w:rPr>
                <w:sz w:val="24"/>
                <w:szCs w:val="24"/>
              </w:rPr>
              <w:t>non-medical prescribing qualification</w:t>
            </w:r>
          </w:p>
        </w:tc>
      </w:tr>
      <w:tr w:rsidR="007C293A" w:rsidRPr="006E7777" w14:paraId="0B59B39E" w14:textId="77777777" w:rsidTr="00982B3A">
        <w:trPr>
          <w:cantSplit/>
        </w:trPr>
        <w:tc>
          <w:tcPr>
            <w:tcW w:w="1879" w:type="dxa"/>
          </w:tcPr>
          <w:p w14:paraId="429304AF" w14:textId="77777777" w:rsidR="007C293A" w:rsidRPr="006E7777" w:rsidRDefault="007C293A" w:rsidP="00CC5C12">
            <w:pPr>
              <w:spacing w:after="160" w:line="259" w:lineRule="auto"/>
              <w:rPr>
                <w:rFonts w:ascii="Arial" w:hAnsi="Arial" w:cs="Arial"/>
                <w:b/>
                <w:bCs/>
              </w:rPr>
            </w:pPr>
            <w:bookmarkStart w:id="1" w:name="_Hlk46498367"/>
            <w:r w:rsidRPr="006E7777">
              <w:rPr>
                <w:rFonts w:ascii="Arial" w:hAnsi="Arial" w:cs="Arial"/>
                <w:b/>
                <w:bCs/>
              </w:rPr>
              <w:t>Knowledge</w:t>
            </w:r>
          </w:p>
        </w:tc>
        <w:tc>
          <w:tcPr>
            <w:tcW w:w="4013" w:type="dxa"/>
          </w:tcPr>
          <w:p w14:paraId="1D279607" w14:textId="77777777" w:rsidR="007C293A" w:rsidRPr="006E7777" w:rsidRDefault="0094143D" w:rsidP="00CC5C12">
            <w:pPr>
              <w:numPr>
                <w:ilvl w:val="0"/>
                <w:numId w:val="1"/>
              </w:numPr>
              <w:spacing w:after="160" w:line="259" w:lineRule="auto"/>
              <w:rPr>
                <w:rFonts w:ascii="Arial" w:hAnsi="Arial" w:cs="Arial"/>
              </w:rPr>
            </w:pPr>
            <w:r w:rsidRPr="006E7777">
              <w:rPr>
                <w:rFonts w:ascii="Arial" w:hAnsi="Arial" w:cs="Arial"/>
              </w:rPr>
              <w:t>s</w:t>
            </w:r>
            <w:r w:rsidR="00D514BF" w:rsidRPr="006E7777">
              <w:rPr>
                <w:rFonts w:ascii="Arial" w:hAnsi="Arial" w:cs="Arial"/>
              </w:rPr>
              <w:t xml:space="preserve">ignificant experience in applying the dietetic process to include dietetic assessment, interpretation, </w:t>
            </w:r>
            <w:r w:rsidRPr="006E7777">
              <w:rPr>
                <w:rFonts w:ascii="Arial" w:hAnsi="Arial" w:cs="Arial"/>
              </w:rPr>
              <w:t>individual care planning, motivation, monitoring and evaluation of highly specialized dietetic treatment</w:t>
            </w:r>
          </w:p>
          <w:p w14:paraId="12B345F7" w14:textId="77777777" w:rsidR="00D514BF" w:rsidRPr="006E7777" w:rsidRDefault="0094143D" w:rsidP="00591243">
            <w:pPr>
              <w:numPr>
                <w:ilvl w:val="0"/>
                <w:numId w:val="1"/>
              </w:numPr>
              <w:spacing w:after="160" w:line="259" w:lineRule="auto"/>
              <w:rPr>
                <w:rFonts w:ascii="Arial" w:hAnsi="Arial" w:cs="Arial"/>
              </w:rPr>
            </w:pPr>
            <w:r w:rsidRPr="006E7777">
              <w:rPr>
                <w:rFonts w:ascii="Arial" w:hAnsi="Arial" w:cs="Arial"/>
              </w:rPr>
              <w:t>working</w:t>
            </w:r>
            <w:r w:rsidRPr="006E7777">
              <w:rPr>
                <w:rFonts w:ascii="Arial" w:hAnsi="Arial" w:cs="Arial"/>
                <w:spacing w:val="-1"/>
              </w:rPr>
              <w:t xml:space="preserve"> knowledge</w:t>
            </w:r>
            <w:r w:rsidRPr="006E7777">
              <w:rPr>
                <w:rFonts w:ascii="Arial" w:hAnsi="Arial" w:cs="Arial"/>
              </w:rPr>
              <w:t xml:space="preserve"> </w:t>
            </w:r>
            <w:r w:rsidRPr="006E7777">
              <w:rPr>
                <w:rFonts w:ascii="Arial" w:hAnsi="Arial" w:cs="Arial"/>
                <w:spacing w:val="-1"/>
              </w:rPr>
              <w:t>of</w:t>
            </w:r>
            <w:r w:rsidRPr="006E7777">
              <w:rPr>
                <w:rFonts w:ascii="Arial" w:hAnsi="Arial" w:cs="Arial"/>
              </w:rPr>
              <w:t xml:space="preserve"> </w:t>
            </w:r>
            <w:r w:rsidR="00591243" w:rsidRPr="006E7777">
              <w:rPr>
                <w:rFonts w:ascii="Arial" w:hAnsi="Arial" w:cs="Arial"/>
                <w:spacing w:val="-1"/>
              </w:rPr>
              <w:t>Microsoft</w:t>
            </w:r>
            <w:r w:rsidRPr="006E7777">
              <w:rPr>
                <w:rFonts w:ascii="Arial" w:hAnsi="Arial" w:cs="Arial"/>
                <w:spacing w:val="31"/>
              </w:rPr>
              <w:t xml:space="preserve"> </w:t>
            </w:r>
            <w:r w:rsidRPr="006E7777">
              <w:rPr>
                <w:rFonts w:ascii="Arial" w:hAnsi="Arial" w:cs="Arial"/>
              </w:rPr>
              <w:t>and</w:t>
            </w:r>
            <w:r w:rsidRPr="006E7777">
              <w:rPr>
                <w:rFonts w:ascii="Arial" w:hAnsi="Arial" w:cs="Arial"/>
                <w:spacing w:val="-2"/>
              </w:rPr>
              <w:t xml:space="preserve"> </w:t>
            </w:r>
            <w:r w:rsidR="00591243" w:rsidRPr="006E7777">
              <w:rPr>
                <w:rFonts w:ascii="Arial" w:hAnsi="Arial" w:cs="Arial"/>
                <w:spacing w:val="-2"/>
              </w:rPr>
              <w:t xml:space="preserve">GPIT systems, alongside </w:t>
            </w:r>
            <w:r w:rsidRPr="006E7777">
              <w:rPr>
                <w:rFonts w:ascii="Arial" w:hAnsi="Arial" w:cs="Arial"/>
                <w:spacing w:val="-1"/>
              </w:rPr>
              <w:t>prescribing data monitoring systems</w:t>
            </w:r>
          </w:p>
          <w:p w14:paraId="028FC9C9" w14:textId="77777777" w:rsidR="002A5071" w:rsidRPr="006E7777" w:rsidRDefault="0094143D" w:rsidP="00CC5C12">
            <w:pPr>
              <w:pStyle w:val="ListParagraph"/>
              <w:numPr>
                <w:ilvl w:val="0"/>
                <w:numId w:val="1"/>
              </w:numPr>
              <w:spacing w:after="160" w:line="259" w:lineRule="auto"/>
              <w:rPr>
                <w:sz w:val="24"/>
                <w:szCs w:val="24"/>
              </w:rPr>
            </w:pPr>
            <w:r w:rsidRPr="006E7777">
              <w:rPr>
                <w:sz w:val="24"/>
                <w:szCs w:val="24"/>
              </w:rPr>
              <w:t>experience of senior level decision making and delivery in a changing environment</w:t>
            </w:r>
          </w:p>
        </w:tc>
        <w:tc>
          <w:tcPr>
            <w:tcW w:w="3124" w:type="dxa"/>
          </w:tcPr>
          <w:p w14:paraId="613CC835" w14:textId="77777777" w:rsidR="00851263" w:rsidRPr="006E7777" w:rsidRDefault="0094143D" w:rsidP="00CC5C12">
            <w:pPr>
              <w:pStyle w:val="ListParagraph"/>
              <w:numPr>
                <w:ilvl w:val="0"/>
                <w:numId w:val="1"/>
              </w:numPr>
              <w:spacing w:after="160" w:line="259" w:lineRule="auto"/>
              <w:rPr>
                <w:sz w:val="24"/>
                <w:szCs w:val="24"/>
              </w:rPr>
            </w:pPr>
            <w:r w:rsidRPr="006E7777">
              <w:rPr>
                <w:sz w:val="24"/>
                <w:szCs w:val="24"/>
              </w:rPr>
              <w:t>w</w:t>
            </w:r>
            <w:r w:rsidR="00851263" w:rsidRPr="006E7777">
              <w:rPr>
                <w:sz w:val="24"/>
                <w:szCs w:val="24"/>
              </w:rPr>
              <w:t xml:space="preserve">orking towards </w:t>
            </w:r>
            <w:r w:rsidRPr="006E7777">
              <w:rPr>
                <w:sz w:val="24"/>
                <w:szCs w:val="24"/>
              </w:rPr>
              <w:t>advanced clinical practitioner status</w:t>
            </w:r>
          </w:p>
          <w:p w14:paraId="73D98F31" w14:textId="77777777" w:rsidR="002A5071" w:rsidRPr="006E7777" w:rsidRDefault="0094143D" w:rsidP="00CC5C12">
            <w:pPr>
              <w:pStyle w:val="ListParagraph"/>
              <w:numPr>
                <w:ilvl w:val="0"/>
                <w:numId w:val="1"/>
              </w:numPr>
              <w:spacing w:after="160" w:line="259" w:lineRule="auto"/>
              <w:rPr>
                <w:sz w:val="24"/>
                <w:szCs w:val="24"/>
              </w:rPr>
            </w:pPr>
            <w:r w:rsidRPr="006E7777">
              <w:rPr>
                <w:sz w:val="24"/>
                <w:szCs w:val="24"/>
              </w:rPr>
              <w:t>previous supervisory experience</w:t>
            </w:r>
          </w:p>
          <w:p w14:paraId="7C5737E5" w14:textId="77777777" w:rsidR="007C293A" w:rsidRPr="006E7777" w:rsidRDefault="0094143D" w:rsidP="00CC5C12">
            <w:pPr>
              <w:numPr>
                <w:ilvl w:val="0"/>
                <w:numId w:val="1"/>
              </w:numPr>
              <w:spacing w:after="160" w:line="259" w:lineRule="auto"/>
              <w:rPr>
                <w:rFonts w:ascii="Arial" w:hAnsi="Arial" w:cs="Arial"/>
              </w:rPr>
            </w:pPr>
            <w:r w:rsidRPr="006E7777">
              <w:rPr>
                <w:rFonts w:ascii="Arial" w:hAnsi="Arial" w:cs="Arial"/>
              </w:rPr>
              <w:t xml:space="preserve">experience of working with a diverse </w:t>
            </w:r>
            <w:r w:rsidR="002A5071" w:rsidRPr="006E7777">
              <w:rPr>
                <w:rFonts w:ascii="Arial" w:hAnsi="Arial" w:cs="Arial"/>
              </w:rPr>
              <w:t xml:space="preserve">range of </w:t>
            </w:r>
            <w:r w:rsidR="003A77A3" w:rsidRPr="006E7777">
              <w:rPr>
                <w:rFonts w:ascii="Arial" w:hAnsi="Arial" w:cs="Arial"/>
              </w:rPr>
              <w:t>stakeholders</w:t>
            </w:r>
          </w:p>
          <w:p w14:paraId="39083804" w14:textId="5D12688E" w:rsidR="006F1851" w:rsidRPr="006E7777" w:rsidRDefault="006F1851" w:rsidP="00CC5C12">
            <w:pPr>
              <w:numPr>
                <w:ilvl w:val="0"/>
                <w:numId w:val="1"/>
              </w:numPr>
              <w:spacing w:after="160" w:line="259" w:lineRule="auto"/>
              <w:rPr>
                <w:rFonts w:ascii="Arial" w:hAnsi="Arial" w:cs="Arial"/>
              </w:rPr>
            </w:pPr>
            <w:r w:rsidRPr="006E7777">
              <w:rPr>
                <w:rFonts w:ascii="Arial" w:hAnsi="Arial" w:cs="Arial"/>
              </w:rPr>
              <w:t>cognitive behavioural and motivational interviewing approaches/skills</w:t>
            </w:r>
          </w:p>
        </w:tc>
      </w:tr>
      <w:tr w:rsidR="009C4DE8" w:rsidRPr="006E7777" w14:paraId="7F364B98" w14:textId="77777777" w:rsidTr="00982B3A">
        <w:trPr>
          <w:cantSplit/>
        </w:trPr>
        <w:tc>
          <w:tcPr>
            <w:tcW w:w="1879" w:type="dxa"/>
          </w:tcPr>
          <w:p w14:paraId="0B4C76CA" w14:textId="77777777" w:rsidR="00D514BF" w:rsidRPr="006E7777" w:rsidRDefault="002E3C5C" w:rsidP="00CC5C12">
            <w:pPr>
              <w:spacing w:after="160" w:line="259" w:lineRule="auto"/>
              <w:rPr>
                <w:rFonts w:ascii="Arial" w:hAnsi="Arial" w:cs="Arial"/>
              </w:rPr>
            </w:pPr>
            <w:r w:rsidRPr="006E7777">
              <w:rPr>
                <w:rFonts w:ascii="Arial" w:hAnsi="Arial" w:cs="Arial"/>
                <w:b/>
              </w:rPr>
              <w:lastRenderedPageBreak/>
              <w:t>Analytical</w:t>
            </w:r>
            <w:r w:rsidR="00982B3A" w:rsidRPr="006E7777">
              <w:rPr>
                <w:rFonts w:ascii="Arial" w:hAnsi="Arial" w:cs="Arial"/>
                <w:b/>
              </w:rPr>
              <w:t xml:space="preserve"> skills</w:t>
            </w:r>
          </w:p>
        </w:tc>
        <w:tc>
          <w:tcPr>
            <w:tcW w:w="4013" w:type="dxa"/>
          </w:tcPr>
          <w:p w14:paraId="0F75D450" w14:textId="77777777" w:rsidR="00D514BF" w:rsidRPr="006E7777" w:rsidRDefault="00982B3A" w:rsidP="00CC5C12">
            <w:pPr>
              <w:pStyle w:val="ListParagraph"/>
              <w:numPr>
                <w:ilvl w:val="0"/>
                <w:numId w:val="3"/>
              </w:numPr>
              <w:spacing w:after="160" w:line="259" w:lineRule="auto"/>
              <w:rPr>
                <w:sz w:val="24"/>
                <w:szCs w:val="24"/>
              </w:rPr>
            </w:pPr>
            <w:r w:rsidRPr="006E7777">
              <w:rPr>
                <w:sz w:val="24"/>
                <w:szCs w:val="24"/>
              </w:rPr>
              <w:t>a</w:t>
            </w:r>
            <w:r w:rsidR="00D514BF" w:rsidRPr="006E7777">
              <w:rPr>
                <w:sz w:val="24"/>
                <w:szCs w:val="24"/>
              </w:rPr>
              <w:t xml:space="preserve">ble to understand and analyse complex </w:t>
            </w:r>
            <w:r w:rsidR="0094143D" w:rsidRPr="006E7777">
              <w:rPr>
                <w:sz w:val="24"/>
                <w:szCs w:val="24"/>
              </w:rPr>
              <w:t xml:space="preserve">issues and balance competing priorities </w:t>
            </w:r>
            <w:proofErr w:type="gramStart"/>
            <w:r w:rsidR="0094143D" w:rsidRPr="006E7777">
              <w:rPr>
                <w:sz w:val="24"/>
                <w:szCs w:val="24"/>
              </w:rPr>
              <w:t>in order to</w:t>
            </w:r>
            <w:proofErr w:type="gramEnd"/>
            <w:r w:rsidR="0094143D" w:rsidRPr="006E7777">
              <w:rPr>
                <w:sz w:val="24"/>
                <w:szCs w:val="24"/>
              </w:rPr>
              <w:t xml:space="preserve"> make difficult decisions</w:t>
            </w:r>
          </w:p>
          <w:p w14:paraId="365ECBFE" w14:textId="5F400B28" w:rsidR="00D514BF" w:rsidRPr="006E7777" w:rsidRDefault="0094143D" w:rsidP="00CC5C12">
            <w:pPr>
              <w:pStyle w:val="ListParagraph"/>
              <w:numPr>
                <w:ilvl w:val="0"/>
                <w:numId w:val="3"/>
              </w:numPr>
              <w:spacing w:after="160" w:line="259" w:lineRule="auto"/>
              <w:rPr>
                <w:sz w:val="24"/>
                <w:szCs w:val="24"/>
              </w:rPr>
            </w:pPr>
            <w:r w:rsidRPr="006E7777">
              <w:rPr>
                <w:spacing w:val="-1"/>
                <w:sz w:val="24"/>
                <w:szCs w:val="24"/>
              </w:rPr>
              <w:t>ability</w:t>
            </w:r>
            <w:r w:rsidRPr="006E7777">
              <w:rPr>
                <w:spacing w:val="-3"/>
                <w:sz w:val="24"/>
                <w:szCs w:val="24"/>
              </w:rPr>
              <w:t xml:space="preserve"> </w:t>
            </w:r>
            <w:r w:rsidRPr="006E7777">
              <w:rPr>
                <w:sz w:val="24"/>
                <w:szCs w:val="24"/>
              </w:rPr>
              <w:t xml:space="preserve">to </w:t>
            </w:r>
            <w:r w:rsidRPr="006E7777">
              <w:rPr>
                <w:spacing w:val="-1"/>
                <w:sz w:val="24"/>
                <w:szCs w:val="24"/>
              </w:rPr>
              <w:t>analyse</w:t>
            </w:r>
            <w:r w:rsidRPr="006E7777">
              <w:rPr>
                <w:sz w:val="24"/>
                <w:szCs w:val="24"/>
              </w:rPr>
              <w:t xml:space="preserve"> </w:t>
            </w:r>
            <w:r w:rsidRPr="006E7777">
              <w:rPr>
                <w:spacing w:val="-1"/>
                <w:sz w:val="24"/>
                <w:szCs w:val="24"/>
              </w:rPr>
              <w:t>and</w:t>
            </w:r>
            <w:r w:rsidRPr="006E7777">
              <w:rPr>
                <w:sz w:val="24"/>
                <w:szCs w:val="24"/>
              </w:rPr>
              <w:t xml:space="preserve"> </w:t>
            </w:r>
            <w:r w:rsidRPr="006E7777">
              <w:rPr>
                <w:spacing w:val="-1"/>
                <w:sz w:val="24"/>
                <w:szCs w:val="24"/>
              </w:rPr>
              <w:t>interpret complex/often incomplete information,</w:t>
            </w:r>
            <w:r w:rsidRPr="006E7777">
              <w:rPr>
                <w:spacing w:val="-2"/>
                <w:sz w:val="24"/>
                <w:szCs w:val="24"/>
              </w:rPr>
              <w:t xml:space="preserve"> </w:t>
            </w:r>
            <w:r w:rsidRPr="006E7777">
              <w:rPr>
                <w:spacing w:val="-1"/>
                <w:sz w:val="24"/>
                <w:szCs w:val="24"/>
              </w:rPr>
              <w:t>preempt</w:t>
            </w:r>
            <w:r w:rsidRPr="006E7777">
              <w:rPr>
                <w:spacing w:val="-2"/>
                <w:sz w:val="24"/>
                <w:szCs w:val="24"/>
              </w:rPr>
              <w:t xml:space="preserve"> </w:t>
            </w:r>
            <w:r w:rsidRPr="006E7777">
              <w:rPr>
                <w:sz w:val="24"/>
                <w:szCs w:val="24"/>
              </w:rPr>
              <w:t xml:space="preserve">and </w:t>
            </w:r>
            <w:r w:rsidRPr="006E7777">
              <w:rPr>
                <w:spacing w:val="-1"/>
                <w:sz w:val="24"/>
                <w:szCs w:val="24"/>
              </w:rPr>
              <w:t>evaluate</w:t>
            </w:r>
            <w:r w:rsidRPr="006E7777">
              <w:rPr>
                <w:spacing w:val="1"/>
                <w:sz w:val="24"/>
                <w:szCs w:val="24"/>
              </w:rPr>
              <w:t xml:space="preserve"> </w:t>
            </w:r>
            <w:r w:rsidRPr="006E7777">
              <w:rPr>
                <w:spacing w:val="-1"/>
                <w:sz w:val="24"/>
                <w:szCs w:val="24"/>
              </w:rPr>
              <w:t>issues,</w:t>
            </w:r>
            <w:r w:rsidRPr="006E7777">
              <w:rPr>
                <w:sz w:val="24"/>
                <w:szCs w:val="24"/>
              </w:rPr>
              <w:t xml:space="preserve"> </w:t>
            </w:r>
            <w:r w:rsidRPr="006E7777">
              <w:rPr>
                <w:spacing w:val="-1"/>
                <w:sz w:val="24"/>
                <w:szCs w:val="24"/>
              </w:rPr>
              <w:t>and</w:t>
            </w:r>
            <w:r w:rsidRPr="006E7777">
              <w:rPr>
                <w:sz w:val="24"/>
                <w:szCs w:val="24"/>
              </w:rPr>
              <w:t xml:space="preserve"> </w:t>
            </w:r>
            <w:r w:rsidRPr="006E7777">
              <w:rPr>
                <w:spacing w:val="-1"/>
                <w:sz w:val="24"/>
                <w:szCs w:val="24"/>
              </w:rPr>
              <w:t xml:space="preserve">recommend </w:t>
            </w:r>
            <w:r w:rsidRPr="006E7777">
              <w:rPr>
                <w:sz w:val="24"/>
                <w:szCs w:val="24"/>
              </w:rPr>
              <w:t>and</w:t>
            </w:r>
            <w:r w:rsidRPr="006E7777">
              <w:rPr>
                <w:spacing w:val="-2"/>
                <w:sz w:val="24"/>
                <w:szCs w:val="24"/>
              </w:rPr>
              <w:t xml:space="preserve"> </w:t>
            </w:r>
            <w:r w:rsidRPr="006E7777">
              <w:rPr>
                <w:spacing w:val="-1"/>
                <w:sz w:val="24"/>
                <w:szCs w:val="24"/>
              </w:rPr>
              <w:t>appropriate course</w:t>
            </w:r>
            <w:r w:rsidRPr="006E7777">
              <w:rPr>
                <w:sz w:val="24"/>
                <w:szCs w:val="24"/>
              </w:rPr>
              <w:t xml:space="preserve"> </w:t>
            </w:r>
            <w:r w:rsidR="00D514BF" w:rsidRPr="006E7777">
              <w:rPr>
                <w:spacing w:val="-1"/>
                <w:sz w:val="24"/>
                <w:szCs w:val="24"/>
              </w:rPr>
              <w:t>of</w:t>
            </w:r>
            <w:r w:rsidR="00D514BF" w:rsidRPr="006E7777">
              <w:rPr>
                <w:sz w:val="24"/>
                <w:szCs w:val="24"/>
              </w:rPr>
              <w:t xml:space="preserve"> </w:t>
            </w:r>
            <w:r w:rsidR="00D514BF" w:rsidRPr="006E7777">
              <w:rPr>
                <w:spacing w:val="-1"/>
                <w:sz w:val="24"/>
                <w:szCs w:val="24"/>
              </w:rPr>
              <w:t>action</w:t>
            </w:r>
            <w:r w:rsidR="00851263" w:rsidRPr="006E7777">
              <w:rPr>
                <w:spacing w:val="-1"/>
                <w:sz w:val="24"/>
                <w:szCs w:val="24"/>
              </w:rPr>
              <w:t xml:space="preserve"> </w:t>
            </w:r>
            <w:r w:rsidR="00D514BF" w:rsidRPr="006E7777">
              <w:rPr>
                <w:sz w:val="24"/>
                <w:szCs w:val="24"/>
              </w:rPr>
              <w:t>to</w:t>
            </w:r>
            <w:r w:rsidR="00D514BF" w:rsidRPr="006E7777">
              <w:rPr>
                <w:spacing w:val="1"/>
                <w:sz w:val="24"/>
                <w:szCs w:val="24"/>
              </w:rPr>
              <w:t xml:space="preserve"> </w:t>
            </w:r>
            <w:r w:rsidR="00D514BF" w:rsidRPr="006E7777">
              <w:rPr>
                <w:spacing w:val="-1"/>
                <w:sz w:val="24"/>
                <w:szCs w:val="24"/>
              </w:rPr>
              <w:t>address</w:t>
            </w:r>
            <w:r w:rsidR="00D514BF" w:rsidRPr="006E7777">
              <w:rPr>
                <w:sz w:val="24"/>
                <w:szCs w:val="24"/>
              </w:rPr>
              <w:t xml:space="preserve"> </w:t>
            </w:r>
            <w:r w:rsidR="00D514BF" w:rsidRPr="006E7777">
              <w:rPr>
                <w:spacing w:val="-1"/>
                <w:sz w:val="24"/>
                <w:szCs w:val="24"/>
              </w:rPr>
              <w:t>the</w:t>
            </w:r>
            <w:r w:rsidR="00D514BF" w:rsidRPr="006E7777">
              <w:rPr>
                <w:sz w:val="24"/>
                <w:szCs w:val="24"/>
              </w:rPr>
              <w:t xml:space="preserve"> </w:t>
            </w:r>
            <w:r w:rsidR="00D514BF" w:rsidRPr="006E7777">
              <w:rPr>
                <w:spacing w:val="-1"/>
                <w:sz w:val="24"/>
                <w:szCs w:val="24"/>
              </w:rPr>
              <w:t>issues</w:t>
            </w:r>
          </w:p>
        </w:tc>
        <w:tc>
          <w:tcPr>
            <w:tcW w:w="3124" w:type="dxa"/>
          </w:tcPr>
          <w:p w14:paraId="6DC49B53" w14:textId="77777777" w:rsidR="00D514BF" w:rsidRPr="006E7777" w:rsidRDefault="0094143D" w:rsidP="00CC5C12">
            <w:pPr>
              <w:pStyle w:val="ListParagraph"/>
              <w:numPr>
                <w:ilvl w:val="0"/>
                <w:numId w:val="3"/>
              </w:numPr>
              <w:spacing w:after="160" w:line="259" w:lineRule="auto"/>
              <w:rPr>
                <w:sz w:val="24"/>
                <w:szCs w:val="24"/>
              </w:rPr>
            </w:pPr>
            <w:r w:rsidRPr="006E7777">
              <w:rPr>
                <w:sz w:val="24"/>
                <w:szCs w:val="24"/>
              </w:rPr>
              <w:t>experience of working within a primary care setting</w:t>
            </w:r>
          </w:p>
          <w:p w14:paraId="2A87A701" w14:textId="77777777" w:rsidR="00851263" w:rsidRPr="006E7777" w:rsidRDefault="0094143D" w:rsidP="00CC5C12">
            <w:pPr>
              <w:pStyle w:val="ListParagraph"/>
              <w:numPr>
                <w:ilvl w:val="0"/>
                <w:numId w:val="3"/>
              </w:numPr>
              <w:spacing w:after="160" w:line="259" w:lineRule="auto"/>
              <w:rPr>
                <w:sz w:val="24"/>
                <w:szCs w:val="24"/>
              </w:rPr>
            </w:pPr>
            <w:r w:rsidRPr="006E7777">
              <w:rPr>
                <w:sz w:val="24"/>
                <w:szCs w:val="24"/>
              </w:rPr>
              <w:t>evidence of working across organisational boundaries within health and social care</w:t>
            </w:r>
          </w:p>
          <w:p w14:paraId="311EA1EA" w14:textId="77777777" w:rsidR="003222CB" w:rsidRPr="006E7777" w:rsidRDefault="0094143D" w:rsidP="00036143">
            <w:pPr>
              <w:pStyle w:val="ListParagraph"/>
              <w:numPr>
                <w:ilvl w:val="0"/>
                <w:numId w:val="3"/>
              </w:numPr>
              <w:spacing w:after="160" w:line="259" w:lineRule="auto"/>
              <w:rPr>
                <w:sz w:val="24"/>
                <w:szCs w:val="24"/>
              </w:rPr>
            </w:pPr>
            <w:r w:rsidRPr="006E7777">
              <w:rPr>
                <w:spacing w:val="-1"/>
                <w:sz w:val="24"/>
                <w:szCs w:val="24"/>
              </w:rPr>
              <w:t>independent</w:t>
            </w:r>
            <w:r w:rsidRPr="006E7777">
              <w:rPr>
                <w:sz w:val="24"/>
                <w:szCs w:val="24"/>
              </w:rPr>
              <w:t xml:space="preserve"> </w:t>
            </w:r>
            <w:r w:rsidRPr="006E7777">
              <w:rPr>
                <w:spacing w:val="-1"/>
                <w:sz w:val="24"/>
                <w:szCs w:val="24"/>
              </w:rPr>
              <w:t>thinker</w:t>
            </w:r>
            <w:r w:rsidRPr="006E7777">
              <w:rPr>
                <w:sz w:val="24"/>
                <w:szCs w:val="24"/>
              </w:rPr>
              <w:t xml:space="preserve"> </w:t>
            </w:r>
            <w:r w:rsidRPr="006E7777">
              <w:rPr>
                <w:spacing w:val="-1"/>
                <w:sz w:val="24"/>
                <w:szCs w:val="24"/>
              </w:rPr>
              <w:t>with</w:t>
            </w:r>
            <w:r w:rsidRPr="006E7777">
              <w:rPr>
                <w:spacing w:val="25"/>
                <w:sz w:val="24"/>
                <w:szCs w:val="24"/>
              </w:rPr>
              <w:t xml:space="preserve"> </w:t>
            </w:r>
            <w:r w:rsidRPr="006E7777">
              <w:rPr>
                <w:spacing w:val="-1"/>
                <w:sz w:val="24"/>
                <w:szCs w:val="24"/>
              </w:rPr>
              <w:t>demonstrated</w:t>
            </w:r>
            <w:r w:rsidRPr="006E7777">
              <w:rPr>
                <w:spacing w:val="-2"/>
                <w:sz w:val="24"/>
                <w:szCs w:val="24"/>
              </w:rPr>
              <w:t xml:space="preserve"> </w:t>
            </w:r>
            <w:r w:rsidRPr="006E7777">
              <w:rPr>
                <w:spacing w:val="-1"/>
                <w:sz w:val="24"/>
                <w:szCs w:val="24"/>
              </w:rPr>
              <w:t>good</w:t>
            </w:r>
            <w:r w:rsidRPr="006E7777">
              <w:rPr>
                <w:spacing w:val="3"/>
                <w:sz w:val="24"/>
                <w:szCs w:val="24"/>
              </w:rPr>
              <w:t xml:space="preserve"> </w:t>
            </w:r>
            <w:r w:rsidRPr="006E7777">
              <w:rPr>
                <w:spacing w:val="-1"/>
                <w:sz w:val="24"/>
                <w:szCs w:val="24"/>
              </w:rPr>
              <w:t>judgement,</w:t>
            </w:r>
            <w:r w:rsidRPr="006E7777">
              <w:rPr>
                <w:spacing w:val="31"/>
                <w:sz w:val="24"/>
                <w:szCs w:val="24"/>
              </w:rPr>
              <w:t xml:space="preserve"> </w:t>
            </w:r>
            <w:proofErr w:type="gramStart"/>
            <w:r w:rsidRPr="006E7777">
              <w:rPr>
                <w:spacing w:val="-1"/>
                <w:sz w:val="24"/>
                <w:szCs w:val="24"/>
              </w:rPr>
              <w:t>problem-solving</w:t>
            </w:r>
            <w:proofErr w:type="gramEnd"/>
            <w:r w:rsidRPr="006E7777">
              <w:rPr>
                <w:spacing w:val="-1"/>
                <w:sz w:val="24"/>
                <w:szCs w:val="24"/>
              </w:rPr>
              <w:t xml:space="preserve"> </w:t>
            </w:r>
            <w:r w:rsidRPr="006E7777">
              <w:rPr>
                <w:sz w:val="24"/>
                <w:szCs w:val="24"/>
              </w:rPr>
              <w:t xml:space="preserve">and </w:t>
            </w:r>
            <w:r w:rsidRPr="006E7777">
              <w:rPr>
                <w:spacing w:val="-1"/>
                <w:sz w:val="24"/>
                <w:szCs w:val="24"/>
              </w:rPr>
              <w:t>analytical</w:t>
            </w:r>
            <w:r w:rsidRPr="006E7777">
              <w:rPr>
                <w:spacing w:val="37"/>
                <w:sz w:val="24"/>
                <w:szCs w:val="24"/>
              </w:rPr>
              <w:t xml:space="preserve"> </w:t>
            </w:r>
            <w:r w:rsidRPr="006E7777">
              <w:rPr>
                <w:spacing w:val="-1"/>
                <w:sz w:val="24"/>
                <w:szCs w:val="24"/>
              </w:rPr>
              <w:t>skills</w:t>
            </w:r>
          </w:p>
        </w:tc>
      </w:tr>
      <w:tr w:rsidR="00982B3A" w:rsidRPr="006E7777" w14:paraId="52988245" w14:textId="77777777" w:rsidTr="00982B3A">
        <w:trPr>
          <w:cantSplit/>
        </w:trPr>
        <w:tc>
          <w:tcPr>
            <w:tcW w:w="1879" w:type="dxa"/>
          </w:tcPr>
          <w:p w14:paraId="60FF1242" w14:textId="77777777" w:rsidR="00982B3A" w:rsidRPr="006E7777" w:rsidRDefault="00982B3A" w:rsidP="00982B3A">
            <w:pPr>
              <w:spacing w:after="160" w:line="259" w:lineRule="auto"/>
              <w:rPr>
                <w:rFonts w:ascii="Arial" w:hAnsi="Arial" w:cs="Arial"/>
                <w:b/>
              </w:rPr>
            </w:pPr>
            <w:r w:rsidRPr="006E7777">
              <w:rPr>
                <w:rFonts w:ascii="Arial" w:hAnsi="Arial" w:cs="Arial"/>
                <w:b/>
                <w:bCs/>
              </w:rPr>
              <w:t>Communication skills</w:t>
            </w:r>
          </w:p>
        </w:tc>
        <w:tc>
          <w:tcPr>
            <w:tcW w:w="4013" w:type="dxa"/>
          </w:tcPr>
          <w:p w14:paraId="346C5A8C" w14:textId="77777777" w:rsidR="003069B5" w:rsidRPr="006E7777" w:rsidRDefault="00982B3A" w:rsidP="003069B5">
            <w:pPr>
              <w:pStyle w:val="ListParagraph"/>
              <w:numPr>
                <w:ilvl w:val="0"/>
                <w:numId w:val="3"/>
              </w:numPr>
              <w:spacing w:after="160" w:line="259" w:lineRule="auto"/>
              <w:rPr>
                <w:sz w:val="24"/>
                <w:szCs w:val="24"/>
              </w:rPr>
            </w:pPr>
            <w:r w:rsidRPr="006E7777">
              <w:rPr>
                <w:sz w:val="24"/>
                <w:szCs w:val="24"/>
              </w:rPr>
              <w:t>excellent interpersonal and organisational skills</w:t>
            </w:r>
            <w:r w:rsidR="003069B5" w:rsidRPr="006E7777">
              <w:rPr>
                <w:sz w:val="24"/>
                <w:szCs w:val="24"/>
              </w:rPr>
              <w:t xml:space="preserve"> </w:t>
            </w:r>
          </w:p>
          <w:p w14:paraId="3BDA8E44" w14:textId="77777777" w:rsidR="003069B5" w:rsidRPr="006E7777" w:rsidRDefault="003069B5" w:rsidP="003069B5">
            <w:pPr>
              <w:pStyle w:val="ListParagraph"/>
              <w:numPr>
                <w:ilvl w:val="0"/>
                <w:numId w:val="3"/>
              </w:numPr>
              <w:spacing w:after="160" w:line="259" w:lineRule="auto"/>
              <w:rPr>
                <w:sz w:val="24"/>
                <w:szCs w:val="24"/>
              </w:rPr>
            </w:pPr>
            <w:r w:rsidRPr="006E7777">
              <w:rPr>
                <w:sz w:val="24"/>
                <w:szCs w:val="24"/>
              </w:rPr>
              <w:t>ability to evidence a sound understanding of the NHS principles and values</w:t>
            </w:r>
          </w:p>
          <w:p w14:paraId="4A90A5A3" w14:textId="77777777" w:rsidR="00982B3A" w:rsidRPr="006E7777" w:rsidRDefault="003069B5" w:rsidP="002E3C5C">
            <w:pPr>
              <w:pStyle w:val="ListParagraph"/>
              <w:numPr>
                <w:ilvl w:val="0"/>
                <w:numId w:val="3"/>
              </w:numPr>
              <w:spacing w:after="160" w:line="259" w:lineRule="auto"/>
              <w:rPr>
                <w:sz w:val="24"/>
                <w:szCs w:val="24"/>
              </w:rPr>
            </w:pPr>
            <w:r w:rsidRPr="006E7777">
              <w:rPr>
                <w:sz w:val="24"/>
                <w:szCs w:val="24"/>
              </w:rPr>
              <w:t>e</w:t>
            </w:r>
            <w:r w:rsidR="00982B3A" w:rsidRPr="006E7777">
              <w:rPr>
                <w:sz w:val="24"/>
                <w:szCs w:val="24"/>
              </w:rPr>
              <w:t>xcellent interpersonal and communication skills, able to influence and persuade others articulating a balanced view and able to constructively question information</w:t>
            </w:r>
          </w:p>
        </w:tc>
        <w:tc>
          <w:tcPr>
            <w:tcW w:w="3124" w:type="dxa"/>
          </w:tcPr>
          <w:p w14:paraId="2A2F3D60" w14:textId="77777777" w:rsidR="002E3C5C" w:rsidRPr="006E7777" w:rsidRDefault="00982B3A" w:rsidP="002E3C5C">
            <w:pPr>
              <w:pStyle w:val="ListParagraph"/>
              <w:numPr>
                <w:ilvl w:val="0"/>
                <w:numId w:val="3"/>
              </w:numPr>
              <w:spacing w:after="160" w:line="259" w:lineRule="auto"/>
              <w:rPr>
                <w:sz w:val="24"/>
                <w:szCs w:val="24"/>
              </w:rPr>
            </w:pPr>
            <w:r w:rsidRPr="006E7777">
              <w:rPr>
                <w:sz w:val="24"/>
                <w:szCs w:val="24"/>
              </w:rPr>
              <w:t xml:space="preserve">evidence of inspiring and motivating teams with the ability to communicate passionately, </w:t>
            </w:r>
            <w:proofErr w:type="gramStart"/>
            <w:r w:rsidRPr="006E7777">
              <w:rPr>
                <w:sz w:val="24"/>
                <w:szCs w:val="24"/>
              </w:rPr>
              <w:t>effectively</w:t>
            </w:r>
            <w:proofErr w:type="gramEnd"/>
            <w:r w:rsidRPr="006E7777">
              <w:rPr>
                <w:sz w:val="24"/>
                <w:szCs w:val="24"/>
              </w:rPr>
              <w:t xml:space="preserve"> and persuasively across a diverse set of stakeholders</w:t>
            </w:r>
          </w:p>
          <w:p w14:paraId="71525993" w14:textId="77777777" w:rsidR="002E3C5C" w:rsidRPr="006E7777" w:rsidRDefault="002E3C5C" w:rsidP="002E3C5C">
            <w:pPr>
              <w:pStyle w:val="ListParagraph"/>
              <w:numPr>
                <w:ilvl w:val="0"/>
                <w:numId w:val="3"/>
              </w:numPr>
              <w:spacing w:after="160" w:line="259" w:lineRule="auto"/>
              <w:rPr>
                <w:sz w:val="24"/>
                <w:szCs w:val="24"/>
              </w:rPr>
            </w:pPr>
            <w:r w:rsidRPr="006E7777">
              <w:rPr>
                <w:sz w:val="24"/>
                <w:szCs w:val="24"/>
              </w:rPr>
              <w:t>ability to negotiate effectively</w:t>
            </w:r>
          </w:p>
          <w:p w14:paraId="7F434419" w14:textId="77777777" w:rsidR="00982B3A" w:rsidRPr="006E7777" w:rsidRDefault="002E3C5C" w:rsidP="002E3C5C">
            <w:pPr>
              <w:pStyle w:val="ListParagraph"/>
              <w:numPr>
                <w:ilvl w:val="0"/>
                <w:numId w:val="3"/>
              </w:numPr>
              <w:spacing w:after="160" w:line="259" w:lineRule="auto"/>
              <w:rPr>
                <w:sz w:val="24"/>
                <w:szCs w:val="24"/>
              </w:rPr>
            </w:pPr>
            <w:r w:rsidRPr="006E7777">
              <w:rPr>
                <w:sz w:val="24"/>
                <w:szCs w:val="24"/>
              </w:rPr>
              <w:t xml:space="preserve">build effective relationships with a range of stakeholders which are based on openness, honesty </w:t>
            </w:r>
            <w:proofErr w:type="gramStart"/>
            <w:r w:rsidRPr="006E7777">
              <w:rPr>
                <w:sz w:val="24"/>
                <w:szCs w:val="24"/>
              </w:rPr>
              <w:t>trust</w:t>
            </w:r>
            <w:proofErr w:type="gramEnd"/>
            <w:r w:rsidRPr="006E7777">
              <w:rPr>
                <w:sz w:val="24"/>
                <w:szCs w:val="24"/>
              </w:rPr>
              <w:t xml:space="preserve"> and confidence</w:t>
            </w:r>
          </w:p>
        </w:tc>
      </w:tr>
      <w:tr w:rsidR="00982B3A" w:rsidRPr="00707C0F" w14:paraId="634AE6B8" w14:textId="77777777" w:rsidTr="00982B3A">
        <w:trPr>
          <w:cantSplit/>
        </w:trPr>
        <w:tc>
          <w:tcPr>
            <w:tcW w:w="1879" w:type="dxa"/>
          </w:tcPr>
          <w:p w14:paraId="3FCA6F67" w14:textId="28B2BD95" w:rsidR="00982B3A" w:rsidRPr="006E7777" w:rsidRDefault="00982B3A" w:rsidP="00982B3A">
            <w:pPr>
              <w:spacing w:after="160" w:line="259" w:lineRule="auto"/>
              <w:rPr>
                <w:rFonts w:ascii="Arial" w:hAnsi="Arial" w:cs="Arial"/>
                <w:b/>
                <w:bCs/>
              </w:rPr>
            </w:pPr>
            <w:r w:rsidRPr="006E7777">
              <w:rPr>
                <w:rFonts w:ascii="Arial" w:hAnsi="Arial" w:cs="Arial"/>
                <w:b/>
                <w:bCs/>
              </w:rPr>
              <w:t xml:space="preserve">Personal attributes </w:t>
            </w:r>
            <w:r w:rsidR="0065078A">
              <w:rPr>
                <w:rFonts w:ascii="Arial" w:hAnsi="Arial" w:cs="Arial"/>
                <w:b/>
                <w:bCs/>
              </w:rPr>
              <w:t>and</w:t>
            </w:r>
            <w:r w:rsidRPr="006E7777">
              <w:rPr>
                <w:rFonts w:ascii="Arial" w:hAnsi="Arial" w:cs="Arial"/>
                <w:b/>
                <w:bCs/>
              </w:rPr>
              <w:t xml:space="preserve"> abilities</w:t>
            </w:r>
          </w:p>
        </w:tc>
        <w:tc>
          <w:tcPr>
            <w:tcW w:w="4013" w:type="dxa"/>
          </w:tcPr>
          <w:p w14:paraId="54209031" w14:textId="77777777" w:rsidR="00982B3A" w:rsidRPr="006E7777" w:rsidRDefault="00982B3A" w:rsidP="00982B3A">
            <w:pPr>
              <w:pStyle w:val="ListParagraph"/>
              <w:numPr>
                <w:ilvl w:val="0"/>
                <w:numId w:val="3"/>
              </w:numPr>
              <w:spacing w:after="160" w:line="259" w:lineRule="auto"/>
              <w:rPr>
                <w:sz w:val="24"/>
                <w:szCs w:val="24"/>
              </w:rPr>
            </w:pPr>
            <w:r w:rsidRPr="006E7777">
              <w:rPr>
                <w:sz w:val="24"/>
                <w:szCs w:val="24"/>
              </w:rPr>
              <w:t>strong and inspirational leadership</w:t>
            </w:r>
          </w:p>
          <w:p w14:paraId="00489679" w14:textId="77777777" w:rsidR="002E3C5C" w:rsidRPr="006E7777" w:rsidRDefault="00982B3A" w:rsidP="00982B3A">
            <w:pPr>
              <w:pStyle w:val="ListParagraph"/>
              <w:numPr>
                <w:ilvl w:val="0"/>
                <w:numId w:val="3"/>
              </w:numPr>
              <w:spacing w:after="160" w:line="259" w:lineRule="auto"/>
              <w:rPr>
                <w:sz w:val="24"/>
                <w:szCs w:val="24"/>
              </w:rPr>
            </w:pPr>
            <w:r w:rsidRPr="006E7777">
              <w:rPr>
                <w:sz w:val="24"/>
                <w:szCs w:val="24"/>
              </w:rPr>
              <w:t>ability to co-ordinate and prioritise workloads – able to multi-task as well as be self-disciplined and highly motivated</w:t>
            </w:r>
            <w:r w:rsidR="002E3C5C" w:rsidRPr="006E7777">
              <w:rPr>
                <w:sz w:val="24"/>
                <w:szCs w:val="24"/>
              </w:rPr>
              <w:t xml:space="preserve"> </w:t>
            </w:r>
          </w:p>
          <w:p w14:paraId="7BC15E4B" w14:textId="77777777" w:rsidR="00982B3A" w:rsidRPr="006E7777" w:rsidRDefault="002E3C5C" w:rsidP="00982B3A">
            <w:pPr>
              <w:pStyle w:val="ListParagraph"/>
              <w:numPr>
                <w:ilvl w:val="0"/>
                <w:numId w:val="3"/>
              </w:numPr>
              <w:spacing w:after="160" w:line="259" w:lineRule="auto"/>
              <w:rPr>
                <w:sz w:val="24"/>
                <w:szCs w:val="24"/>
              </w:rPr>
            </w:pPr>
            <w:r w:rsidRPr="006E7777">
              <w:rPr>
                <w:sz w:val="24"/>
                <w:szCs w:val="24"/>
              </w:rPr>
              <w:t xml:space="preserve">demonstrates a flexible approach </w:t>
            </w:r>
            <w:proofErr w:type="gramStart"/>
            <w:r w:rsidRPr="006E7777">
              <w:rPr>
                <w:sz w:val="24"/>
                <w:szCs w:val="24"/>
              </w:rPr>
              <w:t>in order to</w:t>
            </w:r>
            <w:proofErr w:type="gramEnd"/>
            <w:r w:rsidRPr="006E7777">
              <w:rPr>
                <w:sz w:val="24"/>
                <w:szCs w:val="24"/>
              </w:rPr>
              <w:t xml:space="preserve"> ensure patient care </w:t>
            </w:r>
            <w:proofErr w:type="gramStart"/>
            <w:r w:rsidRPr="006E7777">
              <w:rPr>
                <w:sz w:val="24"/>
                <w:szCs w:val="24"/>
              </w:rPr>
              <w:t>is delivered</w:t>
            </w:r>
            <w:proofErr w:type="gramEnd"/>
          </w:p>
        </w:tc>
        <w:tc>
          <w:tcPr>
            <w:tcW w:w="3124" w:type="dxa"/>
          </w:tcPr>
          <w:p w14:paraId="444B683F" w14:textId="77777777" w:rsidR="00982B3A" w:rsidRPr="006E7777" w:rsidRDefault="00982B3A" w:rsidP="00982B3A">
            <w:pPr>
              <w:pStyle w:val="ListParagraph"/>
              <w:numPr>
                <w:ilvl w:val="0"/>
                <w:numId w:val="3"/>
              </w:numPr>
              <w:spacing w:after="160" w:line="259" w:lineRule="auto"/>
              <w:rPr>
                <w:sz w:val="24"/>
                <w:szCs w:val="24"/>
              </w:rPr>
            </w:pPr>
            <w:r w:rsidRPr="006E7777">
              <w:rPr>
                <w:sz w:val="24"/>
                <w:szCs w:val="24"/>
              </w:rPr>
              <w:t xml:space="preserve">high degree of personal credibility, emotional intelligence, </w:t>
            </w:r>
            <w:proofErr w:type="gramStart"/>
            <w:r w:rsidRPr="006E7777">
              <w:rPr>
                <w:sz w:val="24"/>
                <w:szCs w:val="24"/>
              </w:rPr>
              <w:t>patience</w:t>
            </w:r>
            <w:proofErr w:type="gramEnd"/>
            <w:r w:rsidRPr="006E7777">
              <w:rPr>
                <w:sz w:val="24"/>
                <w:szCs w:val="24"/>
              </w:rPr>
              <w:t xml:space="preserve"> and flexibility</w:t>
            </w:r>
          </w:p>
          <w:p w14:paraId="1BEB0AA3" w14:textId="77777777" w:rsidR="00982B3A" w:rsidRPr="006E7777" w:rsidRDefault="00982B3A" w:rsidP="00982B3A">
            <w:pPr>
              <w:pStyle w:val="ListParagraph"/>
              <w:numPr>
                <w:ilvl w:val="0"/>
                <w:numId w:val="3"/>
              </w:numPr>
              <w:spacing w:after="160" w:line="259" w:lineRule="auto"/>
              <w:rPr>
                <w:sz w:val="24"/>
                <w:szCs w:val="24"/>
              </w:rPr>
            </w:pPr>
            <w:r w:rsidRPr="006E7777">
              <w:rPr>
                <w:sz w:val="24"/>
                <w:szCs w:val="24"/>
              </w:rPr>
              <w:t>ability to cope with unpredictable situations</w:t>
            </w:r>
          </w:p>
          <w:p w14:paraId="2303C936" w14:textId="77777777" w:rsidR="00982B3A" w:rsidRPr="006E7777" w:rsidRDefault="00982B3A" w:rsidP="002E3C5C">
            <w:pPr>
              <w:pStyle w:val="ListParagraph"/>
              <w:numPr>
                <w:ilvl w:val="0"/>
                <w:numId w:val="3"/>
              </w:numPr>
              <w:spacing w:after="160" w:line="259" w:lineRule="auto"/>
              <w:rPr>
                <w:sz w:val="24"/>
                <w:szCs w:val="24"/>
              </w:rPr>
            </w:pPr>
            <w:r w:rsidRPr="006E7777">
              <w:rPr>
                <w:sz w:val="24"/>
                <w:szCs w:val="24"/>
              </w:rPr>
              <w:t>confident in facilitating and challenging others</w:t>
            </w:r>
          </w:p>
        </w:tc>
      </w:tr>
      <w:bookmarkEnd w:id="1"/>
    </w:tbl>
    <w:p w14:paraId="4B821355" w14:textId="77777777" w:rsidR="003F2803" w:rsidRPr="00707C0F" w:rsidRDefault="003F2803" w:rsidP="00CC5C12">
      <w:pPr>
        <w:rPr>
          <w:rFonts w:ascii="Arial" w:hAnsi="Arial" w:cs="Arial"/>
        </w:rPr>
      </w:pPr>
    </w:p>
    <w:sectPr w:rsidR="003F2803" w:rsidRPr="00707C0F">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236AA7" w14:textId="77777777" w:rsidR="00A5223A" w:rsidRDefault="00A5223A" w:rsidP="007C293A">
      <w:r>
        <w:separator/>
      </w:r>
    </w:p>
  </w:endnote>
  <w:endnote w:type="continuationSeparator" w:id="0">
    <w:p w14:paraId="43A9C6A9" w14:textId="77777777" w:rsidR="00A5223A" w:rsidRDefault="00A5223A" w:rsidP="007C29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C9E552" w14:textId="77777777" w:rsidR="002A6CE8" w:rsidRDefault="002A6CE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56766479"/>
      <w:docPartObj>
        <w:docPartGallery w:val="Page Numbers (Bottom of Page)"/>
        <w:docPartUnique/>
      </w:docPartObj>
    </w:sdtPr>
    <w:sdtEndPr>
      <w:rPr>
        <w:noProof/>
      </w:rPr>
    </w:sdtEndPr>
    <w:sdtContent>
      <w:p w14:paraId="0FA917C8" w14:textId="77777777" w:rsidR="006E7777" w:rsidRDefault="006E7777">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5021D02" w14:textId="77777777" w:rsidR="006E7777" w:rsidRDefault="006E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9A3E64" w14:textId="77777777" w:rsidR="002A6CE8" w:rsidRDefault="002A6CE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CE6DFA" w14:textId="77777777" w:rsidR="00A5223A" w:rsidRDefault="00A5223A" w:rsidP="007C293A">
      <w:r>
        <w:separator/>
      </w:r>
    </w:p>
  </w:footnote>
  <w:footnote w:type="continuationSeparator" w:id="0">
    <w:p w14:paraId="7F559003" w14:textId="77777777" w:rsidR="00A5223A" w:rsidRDefault="00A5223A" w:rsidP="007C293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22E230" w14:textId="77777777" w:rsidR="002A6CE8" w:rsidRDefault="002A6CE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AC6C8A" w14:textId="174FB6C2" w:rsidR="007C293A" w:rsidRDefault="007C293A" w:rsidP="007C293A">
    <w:pPr>
      <w:autoSpaceDE w:val="0"/>
      <w:autoSpaceDN w:val="0"/>
      <w:adjustRightInd w:val="0"/>
    </w:pPr>
    <w:r>
      <w:rPr>
        <w:rFonts w:ascii="Arial" w:hAnsi="Arial" w:cs="Arial"/>
        <w:b/>
        <w:bCs/>
      </w:rPr>
      <w:t xml:space="preserve">Example </w:t>
    </w:r>
    <w:r w:rsidRPr="00377F59">
      <w:rPr>
        <w:rFonts w:ascii="Arial" w:hAnsi="Arial" w:cs="Arial"/>
        <w:b/>
        <w:bCs/>
      </w:rPr>
      <w:t>job description</w:t>
    </w:r>
    <w:r>
      <w:rPr>
        <w:rFonts w:ascii="Arial" w:hAnsi="Arial" w:cs="Arial"/>
        <w:b/>
        <w:bCs/>
      </w:rPr>
      <w:t xml:space="preserve"> – </w:t>
    </w:r>
    <w:r w:rsidR="007C12DF">
      <w:rPr>
        <w:rFonts w:ascii="Arial" w:hAnsi="Arial" w:cs="Arial"/>
        <w:b/>
        <w:bCs/>
      </w:rPr>
      <w:t>Dietitian</w:t>
    </w:r>
  </w:p>
  <w:p w14:paraId="07CC9CA3" w14:textId="77777777" w:rsidR="007C293A" w:rsidRDefault="007C293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276798" w14:textId="77777777" w:rsidR="002A6CE8" w:rsidRDefault="002A6CE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F13626"/>
    <w:multiLevelType w:val="hybridMultilevel"/>
    <w:tmpl w:val="1044491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95F33EE"/>
    <w:multiLevelType w:val="hybridMultilevel"/>
    <w:tmpl w:val="DC8EABF4"/>
    <w:lvl w:ilvl="0" w:tplc="00000065">
      <w:start w:val="1"/>
      <w:numFmt w:val="bullet"/>
      <w:lvlText w:val="•"/>
      <w:lvlJc w:val="left"/>
      <w:pPr>
        <w:ind w:left="360" w:hanging="360"/>
      </w:p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46527745"/>
    <w:multiLevelType w:val="hybridMultilevel"/>
    <w:tmpl w:val="7DC8C460"/>
    <w:lvl w:ilvl="0" w:tplc="00000065">
      <w:start w:val="1"/>
      <w:numFmt w:val="bullet"/>
      <w:lvlText w:val="•"/>
      <w:lvlJc w:val="left"/>
      <w:pPr>
        <w:ind w:left="360" w:hanging="360"/>
      </w:p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4FC91A3B"/>
    <w:multiLevelType w:val="hybridMultilevel"/>
    <w:tmpl w:val="49F2234C"/>
    <w:lvl w:ilvl="0" w:tplc="00000065">
      <w:start w:val="1"/>
      <w:numFmt w:val="bullet"/>
      <w:lvlText w:val="•"/>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5B4D5E2D"/>
    <w:multiLevelType w:val="hybridMultilevel"/>
    <w:tmpl w:val="688660F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433869278">
    <w:abstractNumId w:val="3"/>
  </w:num>
  <w:num w:numId="2" w16cid:durableId="1968774179">
    <w:abstractNumId w:val="1"/>
  </w:num>
  <w:num w:numId="3" w16cid:durableId="640577221">
    <w:abstractNumId w:val="2"/>
  </w:num>
  <w:num w:numId="4" w16cid:durableId="111829838">
    <w:abstractNumId w:val="0"/>
  </w:num>
  <w:num w:numId="5" w16cid:durableId="571353576">
    <w:abstractNumId w:val="4"/>
  </w:num>
  <w:num w:numId="6" w16cid:durableId="54938928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293A"/>
    <w:rsid w:val="0000003D"/>
    <w:rsid w:val="0000263F"/>
    <w:rsid w:val="00036143"/>
    <w:rsid w:val="00055195"/>
    <w:rsid w:val="0009355D"/>
    <w:rsid w:val="000F5BCD"/>
    <w:rsid w:val="00197341"/>
    <w:rsid w:val="001B0BBF"/>
    <w:rsid w:val="00204349"/>
    <w:rsid w:val="002A5071"/>
    <w:rsid w:val="002A6CE8"/>
    <w:rsid w:val="002E3C5C"/>
    <w:rsid w:val="003069B5"/>
    <w:rsid w:val="003222CB"/>
    <w:rsid w:val="00393722"/>
    <w:rsid w:val="003A4E5E"/>
    <w:rsid w:val="003A77A3"/>
    <w:rsid w:val="003F2803"/>
    <w:rsid w:val="003F6ECE"/>
    <w:rsid w:val="004009D7"/>
    <w:rsid w:val="004374A2"/>
    <w:rsid w:val="00485409"/>
    <w:rsid w:val="004C5631"/>
    <w:rsid w:val="004D6BD1"/>
    <w:rsid w:val="004E6F9E"/>
    <w:rsid w:val="004F4208"/>
    <w:rsid w:val="00591243"/>
    <w:rsid w:val="005A04F1"/>
    <w:rsid w:val="005E0A22"/>
    <w:rsid w:val="005E2AD2"/>
    <w:rsid w:val="00645C91"/>
    <w:rsid w:val="0065078A"/>
    <w:rsid w:val="006A208A"/>
    <w:rsid w:val="006E7777"/>
    <w:rsid w:val="006F1851"/>
    <w:rsid w:val="00707C0F"/>
    <w:rsid w:val="00720538"/>
    <w:rsid w:val="00733FBE"/>
    <w:rsid w:val="007C12DF"/>
    <w:rsid w:val="007C293A"/>
    <w:rsid w:val="007D675F"/>
    <w:rsid w:val="007E7DC8"/>
    <w:rsid w:val="007F2B25"/>
    <w:rsid w:val="00827449"/>
    <w:rsid w:val="00851263"/>
    <w:rsid w:val="008916A5"/>
    <w:rsid w:val="0094143D"/>
    <w:rsid w:val="00982B3A"/>
    <w:rsid w:val="009C4DE8"/>
    <w:rsid w:val="009F148A"/>
    <w:rsid w:val="00A5223A"/>
    <w:rsid w:val="00AB4C6C"/>
    <w:rsid w:val="00B64AF8"/>
    <w:rsid w:val="00B839D6"/>
    <w:rsid w:val="00B9144F"/>
    <w:rsid w:val="00BA5424"/>
    <w:rsid w:val="00BD3496"/>
    <w:rsid w:val="00BE781B"/>
    <w:rsid w:val="00C347F6"/>
    <w:rsid w:val="00C42F92"/>
    <w:rsid w:val="00C43044"/>
    <w:rsid w:val="00C76B3C"/>
    <w:rsid w:val="00CA7416"/>
    <w:rsid w:val="00CB1F3B"/>
    <w:rsid w:val="00CC5C12"/>
    <w:rsid w:val="00CE09E4"/>
    <w:rsid w:val="00CF123C"/>
    <w:rsid w:val="00CF53C3"/>
    <w:rsid w:val="00D43309"/>
    <w:rsid w:val="00D514BF"/>
    <w:rsid w:val="00D646EE"/>
    <w:rsid w:val="00D90E53"/>
    <w:rsid w:val="00DA257E"/>
    <w:rsid w:val="00DA4552"/>
    <w:rsid w:val="00DE5577"/>
    <w:rsid w:val="00E72D30"/>
    <w:rsid w:val="00E77FAE"/>
    <w:rsid w:val="00EB593D"/>
    <w:rsid w:val="00ED42A6"/>
    <w:rsid w:val="00F815BB"/>
    <w:rsid w:val="00FA6DB4"/>
    <w:rsid w:val="00FB5B25"/>
    <w:rsid w:val="00FE450F"/>
    <w:rsid w:val="00FE54D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907734"/>
  <w15:chartTrackingRefBased/>
  <w15:docId w15:val="{CF15D193-4246-4E1B-82A4-79EF2C4ABA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293A"/>
    <w:pPr>
      <w:spacing w:after="0" w:line="240" w:lineRule="auto"/>
    </w:pPr>
    <w:rPr>
      <w:sz w:val="24"/>
      <w:szCs w:val="24"/>
    </w:rPr>
  </w:style>
  <w:style w:type="paragraph" w:styleId="Heading1">
    <w:name w:val="heading 1"/>
    <w:basedOn w:val="Normal"/>
    <w:link w:val="Heading1Char"/>
    <w:uiPriority w:val="1"/>
    <w:qFormat/>
    <w:rsid w:val="00FE450F"/>
    <w:pPr>
      <w:widowControl w:val="0"/>
      <w:ind w:left="1518" w:hanging="720"/>
      <w:outlineLvl w:val="0"/>
    </w:pPr>
    <w:rPr>
      <w:rFonts w:ascii="Arial" w:eastAsia="Arial" w:hAnsi="Arial"/>
      <w:b/>
      <w:bCs/>
      <w:u w:val="single"/>
      <w:lang w:val="en-US"/>
    </w:rPr>
  </w:style>
  <w:style w:type="paragraph" w:styleId="Heading3">
    <w:name w:val="heading 3"/>
    <w:basedOn w:val="Normal"/>
    <w:next w:val="Normal"/>
    <w:link w:val="Heading3Char"/>
    <w:uiPriority w:val="9"/>
    <w:semiHidden/>
    <w:unhideWhenUsed/>
    <w:qFormat/>
    <w:rsid w:val="00CC5C12"/>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link w:val="Heading4Char"/>
    <w:uiPriority w:val="9"/>
    <w:semiHidden/>
    <w:unhideWhenUsed/>
    <w:qFormat/>
    <w:rsid w:val="003A77A3"/>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C293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C293A"/>
    <w:rPr>
      <w:rFonts w:ascii="Segoe UI" w:hAnsi="Segoe UI" w:cs="Segoe UI"/>
      <w:sz w:val="18"/>
      <w:szCs w:val="18"/>
    </w:rPr>
  </w:style>
  <w:style w:type="paragraph" w:styleId="ListParagraph">
    <w:name w:val="List Paragraph"/>
    <w:aliases w:val="F5 List Paragraph,List Paragraph1,Dot pt,No Spacing1,List Paragraph Char Char Char,Indicator Text,Colorful List - Accent 11,Numbered Para 1,Bullet 1,Bullet Points,MAIN CONTENT,List Paragraph2,Normal numbered,List Paragraph11,OBC Bullet"/>
    <w:basedOn w:val="Normal"/>
    <w:link w:val="ListParagraphChar"/>
    <w:uiPriority w:val="1"/>
    <w:qFormat/>
    <w:rsid w:val="007C293A"/>
    <w:pPr>
      <w:widowControl w:val="0"/>
      <w:autoSpaceDE w:val="0"/>
      <w:autoSpaceDN w:val="0"/>
      <w:ind w:left="1424" w:hanging="567"/>
    </w:pPr>
    <w:rPr>
      <w:rFonts w:ascii="Arial" w:eastAsia="Arial" w:hAnsi="Arial" w:cs="Arial"/>
      <w:sz w:val="22"/>
      <w:szCs w:val="22"/>
      <w:lang w:val="en-US"/>
    </w:rPr>
  </w:style>
  <w:style w:type="table" w:styleId="TableGrid">
    <w:name w:val="Table Grid"/>
    <w:basedOn w:val="TableNormal"/>
    <w:uiPriority w:val="39"/>
    <w:rsid w:val="007C29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C293A"/>
    <w:pPr>
      <w:tabs>
        <w:tab w:val="center" w:pos="4513"/>
        <w:tab w:val="right" w:pos="9026"/>
      </w:tabs>
    </w:pPr>
  </w:style>
  <w:style w:type="character" w:customStyle="1" w:styleId="HeaderChar">
    <w:name w:val="Header Char"/>
    <w:basedOn w:val="DefaultParagraphFont"/>
    <w:link w:val="Header"/>
    <w:uiPriority w:val="99"/>
    <w:rsid w:val="007C293A"/>
    <w:rPr>
      <w:sz w:val="24"/>
      <w:szCs w:val="24"/>
    </w:rPr>
  </w:style>
  <w:style w:type="paragraph" w:styleId="Footer">
    <w:name w:val="footer"/>
    <w:basedOn w:val="Normal"/>
    <w:link w:val="FooterChar"/>
    <w:uiPriority w:val="99"/>
    <w:unhideWhenUsed/>
    <w:rsid w:val="007C293A"/>
    <w:pPr>
      <w:tabs>
        <w:tab w:val="center" w:pos="4513"/>
        <w:tab w:val="right" w:pos="9026"/>
      </w:tabs>
    </w:pPr>
  </w:style>
  <w:style w:type="character" w:customStyle="1" w:styleId="FooterChar">
    <w:name w:val="Footer Char"/>
    <w:basedOn w:val="DefaultParagraphFont"/>
    <w:link w:val="Footer"/>
    <w:uiPriority w:val="99"/>
    <w:rsid w:val="007C293A"/>
    <w:rPr>
      <w:sz w:val="24"/>
      <w:szCs w:val="24"/>
    </w:rPr>
  </w:style>
  <w:style w:type="character" w:customStyle="1" w:styleId="Heading1Char">
    <w:name w:val="Heading 1 Char"/>
    <w:basedOn w:val="DefaultParagraphFont"/>
    <w:link w:val="Heading1"/>
    <w:uiPriority w:val="1"/>
    <w:rsid w:val="00FE450F"/>
    <w:rPr>
      <w:rFonts w:ascii="Arial" w:eastAsia="Arial" w:hAnsi="Arial"/>
      <w:b/>
      <w:bCs/>
      <w:sz w:val="24"/>
      <w:szCs w:val="24"/>
      <w:u w:val="single"/>
      <w:lang w:val="en-US"/>
    </w:rPr>
  </w:style>
  <w:style w:type="character" w:customStyle="1" w:styleId="ListParagraphChar">
    <w:name w:val="List Paragraph Char"/>
    <w:aliases w:val="F5 List Paragraph Char,List Paragraph1 Char,Dot pt Char,No Spacing1 Char,List Paragraph Char Char Char Char,Indicator Text Char,Colorful List - Accent 11 Char,Numbered Para 1 Char,Bullet 1 Char,Bullet Points Char,MAIN CONTENT Char"/>
    <w:link w:val="ListParagraph"/>
    <w:uiPriority w:val="1"/>
    <w:locked/>
    <w:rsid w:val="00FE450F"/>
    <w:rPr>
      <w:rFonts w:ascii="Arial" w:eastAsia="Arial" w:hAnsi="Arial" w:cs="Arial"/>
      <w:lang w:val="en-US"/>
    </w:rPr>
  </w:style>
  <w:style w:type="character" w:styleId="CommentReference">
    <w:name w:val="annotation reference"/>
    <w:basedOn w:val="DefaultParagraphFont"/>
    <w:uiPriority w:val="99"/>
    <w:semiHidden/>
    <w:unhideWhenUsed/>
    <w:rsid w:val="00FE450F"/>
    <w:rPr>
      <w:sz w:val="16"/>
      <w:szCs w:val="16"/>
    </w:rPr>
  </w:style>
  <w:style w:type="paragraph" w:styleId="CommentText">
    <w:name w:val="annotation text"/>
    <w:basedOn w:val="Normal"/>
    <w:link w:val="CommentTextChar"/>
    <w:uiPriority w:val="99"/>
    <w:semiHidden/>
    <w:unhideWhenUsed/>
    <w:rsid w:val="00FE450F"/>
    <w:pPr>
      <w:spacing w:after="200"/>
    </w:pPr>
    <w:rPr>
      <w:sz w:val="20"/>
      <w:szCs w:val="20"/>
    </w:rPr>
  </w:style>
  <w:style w:type="character" w:customStyle="1" w:styleId="CommentTextChar">
    <w:name w:val="Comment Text Char"/>
    <w:basedOn w:val="DefaultParagraphFont"/>
    <w:link w:val="CommentText"/>
    <w:uiPriority w:val="99"/>
    <w:semiHidden/>
    <w:rsid w:val="00FE450F"/>
    <w:rPr>
      <w:sz w:val="20"/>
      <w:szCs w:val="20"/>
    </w:rPr>
  </w:style>
  <w:style w:type="paragraph" w:customStyle="1" w:styleId="TableParagraph">
    <w:name w:val="Table Paragraph"/>
    <w:basedOn w:val="Normal"/>
    <w:uiPriority w:val="1"/>
    <w:qFormat/>
    <w:rsid w:val="00D514BF"/>
    <w:pPr>
      <w:widowControl w:val="0"/>
    </w:pPr>
    <w:rPr>
      <w:sz w:val="22"/>
      <w:szCs w:val="22"/>
      <w:lang w:val="en-US"/>
    </w:rPr>
  </w:style>
  <w:style w:type="character" w:customStyle="1" w:styleId="Heading4Char">
    <w:name w:val="Heading 4 Char"/>
    <w:basedOn w:val="DefaultParagraphFont"/>
    <w:link w:val="Heading4"/>
    <w:uiPriority w:val="9"/>
    <w:semiHidden/>
    <w:rsid w:val="003A77A3"/>
    <w:rPr>
      <w:rFonts w:asciiTheme="majorHAnsi" w:eastAsiaTheme="majorEastAsia" w:hAnsiTheme="majorHAnsi" w:cstheme="majorBidi"/>
      <w:i/>
      <w:iCs/>
      <w:color w:val="2F5496" w:themeColor="accent1" w:themeShade="BF"/>
      <w:sz w:val="24"/>
      <w:szCs w:val="24"/>
    </w:rPr>
  </w:style>
  <w:style w:type="character" w:customStyle="1" w:styleId="Heading3Char">
    <w:name w:val="Heading 3 Char"/>
    <w:basedOn w:val="DefaultParagraphFont"/>
    <w:link w:val="Heading3"/>
    <w:uiPriority w:val="9"/>
    <w:semiHidden/>
    <w:rsid w:val="00CC5C12"/>
    <w:rPr>
      <w:rFonts w:asciiTheme="majorHAnsi" w:eastAsiaTheme="majorEastAsia" w:hAnsiTheme="majorHAnsi" w:cstheme="majorBidi"/>
      <w:color w:val="1F3763" w:themeColor="accent1" w:themeShade="7F"/>
      <w:sz w:val="24"/>
      <w:szCs w:val="24"/>
    </w:rPr>
  </w:style>
  <w:style w:type="character" w:styleId="Hyperlink">
    <w:name w:val="Hyperlink"/>
    <w:basedOn w:val="DefaultParagraphFont"/>
    <w:uiPriority w:val="99"/>
    <w:unhideWhenUsed/>
    <w:rsid w:val="00C42F92"/>
    <w:rPr>
      <w:color w:val="0563C1" w:themeColor="hyperlink"/>
      <w:u w:val="single"/>
    </w:rPr>
  </w:style>
  <w:style w:type="paragraph" w:styleId="CommentSubject">
    <w:name w:val="annotation subject"/>
    <w:basedOn w:val="CommentText"/>
    <w:next w:val="CommentText"/>
    <w:link w:val="CommentSubjectChar"/>
    <w:uiPriority w:val="99"/>
    <w:semiHidden/>
    <w:unhideWhenUsed/>
    <w:rsid w:val="007E7DC8"/>
    <w:pPr>
      <w:spacing w:after="0"/>
    </w:pPr>
    <w:rPr>
      <w:b/>
      <w:bCs/>
    </w:rPr>
  </w:style>
  <w:style w:type="character" w:customStyle="1" w:styleId="CommentSubjectChar">
    <w:name w:val="Comment Subject Char"/>
    <w:basedOn w:val="CommentTextChar"/>
    <w:link w:val="CommentSubject"/>
    <w:uiPriority w:val="99"/>
    <w:semiHidden/>
    <w:rsid w:val="007E7DC8"/>
    <w:rPr>
      <w:b/>
      <w:bCs/>
      <w:sz w:val="20"/>
      <w:szCs w:val="20"/>
    </w:rPr>
  </w:style>
  <w:style w:type="character" w:styleId="UnresolvedMention">
    <w:name w:val="Unresolved Mention"/>
    <w:basedOn w:val="DefaultParagraphFont"/>
    <w:uiPriority w:val="99"/>
    <w:semiHidden/>
    <w:unhideWhenUsed/>
    <w:rsid w:val="0000263F"/>
    <w:rPr>
      <w:color w:val="605E5C"/>
      <w:shd w:val="clear" w:color="auto" w:fill="E1DFDD"/>
    </w:rPr>
  </w:style>
  <w:style w:type="character" w:styleId="FollowedHyperlink">
    <w:name w:val="FollowedHyperlink"/>
    <w:basedOn w:val="DefaultParagraphFont"/>
    <w:uiPriority w:val="99"/>
    <w:semiHidden/>
    <w:unhideWhenUsed/>
    <w:rsid w:val="00DE557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2328835">
      <w:bodyDiv w:val="1"/>
      <w:marLeft w:val="0"/>
      <w:marRight w:val="0"/>
      <w:marTop w:val="0"/>
      <w:marBottom w:val="0"/>
      <w:divBdr>
        <w:top w:val="none" w:sz="0" w:space="0" w:color="auto"/>
        <w:left w:val="none" w:sz="0" w:space="0" w:color="auto"/>
        <w:bottom w:val="none" w:sz="0" w:space="0" w:color="auto"/>
        <w:right w:val="none" w:sz="0" w:space="0" w:color="auto"/>
      </w:divBdr>
    </w:div>
    <w:div w:id="1842042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england.nhs.uk/gp/investment/gp-contract/network-contract-directed-enhanced-service-des/"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s://www.england.nhs.uk/gp/investment/gp-contract/network-contract-directed-enhanced-service-des/"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37c354b2-85b0-47f5-b222-07b48d774ee3}" enabled="0" method="" siteId="{37c354b2-85b0-47f5-b222-07b48d774ee3}" removed="1"/>
</clbl:labelList>
</file>

<file path=docProps/app.xml><?xml version="1.0" encoding="utf-8"?>
<Properties xmlns="http://schemas.openxmlformats.org/officeDocument/2006/extended-properties" xmlns:vt="http://schemas.openxmlformats.org/officeDocument/2006/docPropsVTypes">
  <Template>Normal</Template>
  <TotalTime>2</TotalTime>
  <Pages>5</Pages>
  <Words>1384</Words>
  <Characters>7890</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Maher, Chandni</dc:creator>
  <cp:keywords/>
  <dc:description/>
  <cp:lastModifiedBy>WOOTTON, Rebecca (NHS ENGLAND)</cp:lastModifiedBy>
  <cp:revision>3</cp:revision>
  <dcterms:created xsi:type="dcterms:W3CDTF">2026-03-11T15:37:00Z</dcterms:created>
  <dcterms:modified xsi:type="dcterms:W3CDTF">2026-03-11T15:39:00Z</dcterms:modified>
</cp:coreProperties>
</file>