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580CA" w14:textId="7E846121" w:rsidR="009C583A" w:rsidRDefault="009C583A" w:rsidP="009C583A">
      <w:pPr>
        <w:widowControl/>
        <w:jc w:val="right"/>
        <w:rPr>
          <w:rFonts w:eastAsia="Arial"/>
          <w:b/>
          <w:color w:val="1F497D" w:themeColor="text2"/>
          <w:sz w:val="32"/>
          <w:szCs w:val="32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78F1CE9" wp14:editId="29017F69">
            <wp:extent cx="1400676" cy="567076"/>
            <wp:effectExtent l="0" t="0" r="9525" b="444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56" cy="568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6E0A9F" w14:textId="61B7C463" w:rsidR="00087584" w:rsidRPr="0032588A" w:rsidRDefault="00C85173" w:rsidP="009C583A">
      <w:pPr>
        <w:widowControl/>
        <w:rPr>
          <w:rFonts w:eastAsia="Arial"/>
          <w:b/>
          <w:color w:val="4F81BD" w:themeColor="accent1"/>
          <w:sz w:val="32"/>
          <w:szCs w:val="32"/>
        </w:rPr>
      </w:pPr>
      <w:r w:rsidRPr="0032588A">
        <w:rPr>
          <w:rFonts w:eastAsia="Arial"/>
          <w:b/>
          <w:color w:val="4F81BD" w:themeColor="accent1"/>
          <w:sz w:val="32"/>
          <w:szCs w:val="32"/>
        </w:rPr>
        <w:t>LOCAL MODIFICATIONS TEMPLATE</w:t>
      </w:r>
      <w:r w:rsidR="00A624C1" w:rsidRPr="0032588A">
        <w:rPr>
          <w:rFonts w:eastAsia="Arial"/>
          <w:b/>
          <w:color w:val="4F81BD" w:themeColor="accent1"/>
          <w:sz w:val="32"/>
          <w:szCs w:val="32"/>
        </w:rPr>
        <w:t xml:space="preserve">                </w:t>
      </w:r>
    </w:p>
    <w:p w14:paraId="2C926828" w14:textId="77777777" w:rsidR="007F0E80" w:rsidRDefault="007F0E80" w:rsidP="007F0E80">
      <w:pPr>
        <w:widowControl/>
        <w:jc w:val="both"/>
        <w:rPr>
          <w:rFonts w:eastAsia="Arial"/>
          <w:b/>
          <w:color w:val="1F497D" w:themeColor="text2"/>
          <w:sz w:val="36"/>
          <w:szCs w:val="36"/>
        </w:rPr>
      </w:pPr>
    </w:p>
    <w:p w14:paraId="0E1FB913" w14:textId="77777777" w:rsidR="007F0E80" w:rsidRPr="007F0E80" w:rsidRDefault="007F0E80" w:rsidP="007F0E80">
      <w:pPr>
        <w:widowControl/>
        <w:jc w:val="both"/>
        <w:rPr>
          <w:rFonts w:eastAsia="Arial"/>
          <w:b/>
          <w:color w:val="1F497D" w:themeColor="text2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XSpec="center" w:tblpY="46"/>
        <w:tblW w:w="5000" w:type="pct"/>
        <w:tblLook w:val="04A0" w:firstRow="1" w:lastRow="0" w:firstColumn="1" w:lastColumn="0" w:noHBand="0" w:noVBand="1"/>
      </w:tblPr>
      <w:tblGrid>
        <w:gridCol w:w="684"/>
        <w:gridCol w:w="4147"/>
        <w:gridCol w:w="5625"/>
      </w:tblGrid>
      <w:tr w:rsidR="004A2309" w:rsidRPr="00FA6214" w14:paraId="4547FA78" w14:textId="77777777" w:rsidTr="0032588A">
        <w:trPr>
          <w:trHeight w:val="420"/>
        </w:trPr>
        <w:tc>
          <w:tcPr>
            <w:tcW w:w="5000" w:type="pct"/>
            <w:gridSpan w:val="3"/>
            <w:shd w:val="clear" w:color="auto" w:fill="4F81BD" w:themeFill="accent1"/>
          </w:tcPr>
          <w:p w14:paraId="42475300" w14:textId="5F47B7B6" w:rsidR="004A2309" w:rsidRPr="00FA6214" w:rsidRDefault="008867C7" w:rsidP="00494177">
            <w:pPr>
              <w:spacing w:before="60" w:after="60" w:line="276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S</w:t>
            </w:r>
            <w:r w:rsidR="004A2309">
              <w:rPr>
                <w:rFonts w:cs="Arial"/>
                <w:b/>
                <w:color w:val="FFFFFF" w:themeColor="background1"/>
                <w:sz w:val="24"/>
                <w:szCs w:val="24"/>
              </w:rPr>
              <w:t>ECTION 1: SUBMISSION SIGN OFF</w:t>
            </w:r>
          </w:p>
        </w:tc>
      </w:tr>
      <w:tr w:rsidR="004A2309" w:rsidRPr="00FA6214" w14:paraId="402A0CDE" w14:textId="77777777" w:rsidTr="008867C7">
        <w:trPr>
          <w:trHeight w:val="420"/>
        </w:trPr>
        <w:tc>
          <w:tcPr>
            <w:tcW w:w="320" w:type="pct"/>
          </w:tcPr>
          <w:p w14:paraId="50914551" w14:textId="49908E46" w:rsidR="004A2309" w:rsidRDefault="004A2309" w:rsidP="000C53A9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1.01</w:t>
            </w:r>
          </w:p>
        </w:tc>
        <w:tc>
          <w:tcPr>
            <w:tcW w:w="1987" w:type="pct"/>
            <w:vAlign w:val="center"/>
          </w:tcPr>
          <w:p w14:paraId="20413F82" w14:textId="78C249AC" w:rsidR="004A2309" w:rsidRPr="000146F6" w:rsidRDefault="004A2309" w:rsidP="000C53A9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Title</w:t>
            </w:r>
          </w:p>
        </w:tc>
        <w:tc>
          <w:tcPr>
            <w:tcW w:w="2693" w:type="pct"/>
            <w:vAlign w:val="center"/>
          </w:tcPr>
          <w:p w14:paraId="022E2ABC" w14:textId="77777777" w:rsidR="004A2309" w:rsidRPr="00FA6214" w:rsidRDefault="004A2309" w:rsidP="000C53A9">
            <w:pPr>
              <w:spacing w:before="60" w:after="60" w:line="276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BB5162"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Descriptive title of local </w:t>
            </w:r>
            <w:r>
              <w:rPr>
                <w:rFonts w:cs="Arial"/>
                <w:i/>
                <w:color w:val="000000" w:themeColor="text1"/>
                <w:sz w:val="24"/>
                <w:szCs w:val="24"/>
              </w:rPr>
              <w:t>modification.</w:t>
            </w:r>
          </w:p>
        </w:tc>
      </w:tr>
      <w:tr w:rsidR="004A2309" w:rsidRPr="00FA6214" w14:paraId="533C51D3" w14:textId="77777777" w:rsidTr="004A2309">
        <w:trPr>
          <w:trHeight w:val="417"/>
        </w:trPr>
        <w:tc>
          <w:tcPr>
            <w:tcW w:w="5000" w:type="pct"/>
            <w:gridSpan w:val="3"/>
          </w:tcPr>
          <w:p w14:paraId="439C036D" w14:textId="015D9BB3" w:rsidR="004A2309" w:rsidRPr="00FA6214" w:rsidRDefault="004A2309" w:rsidP="000C53A9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 CONFIRM THAT I HAVE BEEN AUTHORISED BY THE BOARD OF </w:t>
            </w:r>
            <w:r w:rsidRPr="004B29E2">
              <w:rPr>
                <w:rFonts w:cs="Arial"/>
                <w:sz w:val="24"/>
                <w:szCs w:val="24"/>
                <w:u w:val="single"/>
              </w:rPr>
              <w:t>XXX</w:t>
            </w:r>
            <w:r>
              <w:rPr>
                <w:rFonts w:cs="Arial"/>
                <w:sz w:val="24"/>
                <w:szCs w:val="24"/>
              </w:rPr>
              <w:t xml:space="preserve"> (</w:t>
            </w:r>
            <w:r w:rsidRPr="0010355F">
              <w:rPr>
                <w:rFonts w:cs="Arial"/>
                <w:b/>
                <w:i/>
                <w:sz w:val="24"/>
                <w:szCs w:val="24"/>
              </w:rPr>
              <w:t>please complete)</w:t>
            </w:r>
            <w:r>
              <w:rPr>
                <w:rFonts w:cs="Arial"/>
                <w:sz w:val="24"/>
                <w:szCs w:val="24"/>
              </w:rPr>
              <w:t xml:space="preserve"> TO SUBMIT THIS LOCAL MODIFICATION TO </w:t>
            </w:r>
            <w:r w:rsidR="002B6D52">
              <w:rPr>
                <w:rFonts w:cs="Arial"/>
                <w:sz w:val="24"/>
                <w:szCs w:val="24"/>
              </w:rPr>
              <w:t>NHS IMPROVEMENT (</w:t>
            </w:r>
            <w:r>
              <w:rPr>
                <w:rFonts w:cs="Arial"/>
                <w:sz w:val="24"/>
                <w:szCs w:val="24"/>
              </w:rPr>
              <w:t>MONITOR</w:t>
            </w:r>
            <w:r w:rsidR="002B6D52">
              <w:rPr>
                <w:rFonts w:cs="Arial"/>
                <w:sz w:val="24"/>
                <w:szCs w:val="24"/>
              </w:rPr>
              <w:t>)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4A2309" w:rsidRPr="00FA6214" w14:paraId="5101BA9B" w14:textId="77777777" w:rsidTr="008867C7">
        <w:trPr>
          <w:trHeight w:val="417"/>
        </w:trPr>
        <w:tc>
          <w:tcPr>
            <w:tcW w:w="320" w:type="pct"/>
          </w:tcPr>
          <w:p w14:paraId="4FD1DAD8" w14:textId="49AEFD27" w:rsidR="004A2309" w:rsidRDefault="004A2309" w:rsidP="000C53A9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1.02</w:t>
            </w:r>
          </w:p>
        </w:tc>
        <w:tc>
          <w:tcPr>
            <w:tcW w:w="1987" w:type="pct"/>
          </w:tcPr>
          <w:p w14:paraId="4C1BF4B4" w14:textId="6B70574B" w:rsidR="004A2309" w:rsidRDefault="004A2309" w:rsidP="000C53A9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SIGNED</w:t>
            </w:r>
          </w:p>
        </w:tc>
        <w:tc>
          <w:tcPr>
            <w:tcW w:w="2693" w:type="pct"/>
          </w:tcPr>
          <w:p w14:paraId="67876A31" w14:textId="77777777" w:rsidR="004A2309" w:rsidRPr="00FA6214" w:rsidRDefault="004A2309" w:rsidP="000C53A9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4A2309" w:rsidRPr="00FA6214" w14:paraId="327300A9" w14:textId="77777777" w:rsidTr="008867C7">
        <w:trPr>
          <w:trHeight w:val="417"/>
        </w:trPr>
        <w:tc>
          <w:tcPr>
            <w:tcW w:w="320" w:type="pct"/>
          </w:tcPr>
          <w:p w14:paraId="200385AC" w14:textId="5932A652" w:rsidR="004A2309" w:rsidRDefault="004A2309" w:rsidP="000C53A9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1.03</w:t>
            </w:r>
          </w:p>
        </w:tc>
        <w:tc>
          <w:tcPr>
            <w:tcW w:w="1987" w:type="pct"/>
          </w:tcPr>
          <w:p w14:paraId="4A60C039" w14:textId="78F9BE39" w:rsidR="004A2309" w:rsidRDefault="004A2309" w:rsidP="000C53A9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2693" w:type="pct"/>
          </w:tcPr>
          <w:p w14:paraId="7CBB2478" w14:textId="77777777" w:rsidR="004A2309" w:rsidRPr="00FA6214" w:rsidRDefault="004A2309" w:rsidP="000C53A9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4A2309" w:rsidRPr="00FA6214" w14:paraId="1FF70B85" w14:textId="77777777" w:rsidTr="008867C7">
        <w:trPr>
          <w:trHeight w:val="417"/>
        </w:trPr>
        <w:tc>
          <w:tcPr>
            <w:tcW w:w="320" w:type="pct"/>
          </w:tcPr>
          <w:p w14:paraId="3D397AC6" w14:textId="072379E0" w:rsidR="004A2309" w:rsidRDefault="004A2309" w:rsidP="000C53A9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1.04</w:t>
            </w:r>
          </w:p>
        </w:tc>
        <w:tc>
          <w:tcPr>
            <w:tcW w:w="1987" w:type="pct"/>
          </w:tcPr>
          <w:p w14:paraId="00ED30FC" w14:textId="1B0F83A1" w:rsidR="004A2309" w:rsidRDefault="004A2309" w:rsidP="000C53A9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POSITION</w:t>
            </w:r>
          </w:p>
        </w:tc>
        <w:tc>
          <w:tcPr>
            <w:tcW w:w="2693" w:type="pct"/>
          </w:tcPr>
          <w:p w14:paraId="267CE201" w14:textId="77777777" w:rsidR="004A2309" w:rsidRPr="00FA6214" w:rsidRDefault="004A2309" w:rsidP="000C53A9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4A2309" w:rsidRPr="00FA6214" w14:paraId="24207521" w14:textId="77777777" w:rsidTr="008867C7">
        <w:trPr>
          <w:trHeight w:val="417"/>
        </w:trPr>
        <w:tc>
          <w:tcPr>
            <w:tcW w:w="320" w:type="pct"/>
          </w:tcPr>
          <w:p w14:paraId="2F2F8636" w14:textId="770730EE" w:rsidR="004A2309" w:rsidRDefault="004A2309" w:rsidP="000C53A9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1.05</w:t>
            </w:r>
          </w:p>
        </w:tc>
        <w:tc>
          <w:tcPr>
            <w:tcW w:w="1987" w:type="pct"/>
          </w:tcPr>
          <w:p w14:paraId="6381B369" w14:textId="59586535" w:rsidR="004A2309" w:rsidRDefault="004A2309" w:rsidP="000C53A9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2693" w:type="pct"/>
          </w:tcPr>
          <w:p w14:paraId="01CCAD49" w14:textId="77777777" w:rsidR="004A2309" w:rsidRPr="00FA6214" w:rsidRDefault="004A2309" w:rsidP="000C53A9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4A2309" w:rsidRPr="00FA6214" w14:paraId="31FE9C93" w14:textId="77777777" w:rsidTr="004A2309">
        <w:trPr>
          <w:trHeight w:val="417"/>
        </w:trPr>
        <w:tc>
          <w:tcPr>
            <w:tcW w:w="5000" w:type="pct"/>
            <w:gridSpan w:val="3"/>
          </w:tcPr>
          <w:p w14:paraId="0C3A41E5" w14:textId="051F0BEA" w:rsidR="004A2309" w:rsidRPr="00FA6214" w:rsidRDefault="004A2309" w:rsidP="000C53A9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 w:rsidRPr="00C75621">
              <w:rPr>
                <w:rFonts w:cs="Arial"/>
                <w:sz w:val="24"/>
                <w:szCs w:val="24"/>
              </w:rPr>
              <w:t xml:space="preserve">By submitting this </w:t>
            </w:r>
            <w:proofErr w:type="gramStart"/>
            <w:r w:rsidRPr="00C75621">
              <w:rPr>
                <w:rFonts w:cs="Arial"/>
                <w:sz w:val="24"/>
                <w:szCs w:val="24"/>
              </w:rPr>
              <w:t>template</w:t>
            </w:r>
            <w:proofErr w:type="gramEnd"/>
            <w:r w:rsidRPr="00C75621">
              <w:rPr>
                <w:rFonts w:cs="Arial"/>
                <w:sz w:val="24"/>
                <w:szCs w:val="24"/>
              </w:rPr>
              <w:t xml:space="preserve"> the co-ordinating commissioning officer (for local modification agreements) and provider’s responsible officer (for local modification agreements and applications) c</w:t>
            </w:r>
            <w:r w:rsidR="003A50E0">
              <w:rPr>
                <w:rFonts w:cs="Arial"/>
                <w:sz w:val="24"/>
                <w:szCs w:val="24"/>
              </w:rPr>
              <w:t>onfirm compliance with the method</w:t>
            </w:r>
            <w:r w:rsidRPr="00C75621">
              <w:rPr>
                <w:rFonts w:cs="Arial"/>
                <w:sz w:val="24"/>
                <w:szCs w:val="24"/>
              </w:rPr>
              <w:t xml:space="preserve"> set out in the national tariff</w:t>
            </w:r>
          </w:p>
        </w:tc>
      </w:tr>
    </w:tbl>
    <w:p w14:paraId="3E5317FD" w14:textId="77777777" w:rsidR="008A5923" w:rsidRPr="00705B7E" w:rsidRDefault="008A5923" w:rsidP="00D92C03">
      <w:pPr>
        <w:widowControl/>
        <w:rPr>
          <w:rFonts w:eastAsia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46"/>
        <w:tblW w:w="10682" w:type="dxa"/>
        <w:tblLook w:val="04A0" w:firstRow="1" w:lastRow="0" w:firstColumn="1" w:lastColumn="0" w:noHBand="0" w:noVBand="1"/>
      </w:tblPr>
      <w:tblGrid>
        <w:gridCol w:w="684"/>
        <w:gridCol w:w="4244"/>
        <w:gridCol w:w="5754"/>
      </w:tblGrid>
      <w:tr w:rsidR="002B392D" w:rsidRPr="00FA6214" w14:paraId="5D548A72" w14:textId="77777777" w:rsidTr="0032588A">
        <w:trPr>
          <w:trHeight w:val="420"/>
        </w:trPr>
        <w:tc>
          <w:tcPr>
            <w:tcW w:w="10682" w:type="dxa"/>
            <w:gridSpan w:val="3"/>
            <w:shd w:val="clear" w:color="auto" w:fill="4F81BD" w:themeFill="accent1"/>
          </w:tcPr>
          <w:p w14:paraId="7F00D0BB" w14:textId="34C45278" w:rsidR="002B392D" w:rsidRPr="00FA6214" w:rsidRDefault="002B392D" w:rsidP="00F27491">
            <w:pPr>
              <w:spacing w:before="60" w:after="60" w:line="276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SECTION 2: </w:t>
            </w:r>
            <w:r w:rsidRPr="00620FB2">
              <w:rPr>
                <w:rFonts w:cs="Arial"/>
                <w:b/>
                <w:color w:val="FFFFFF" w:themeColor="background1"/>
                <w:sz w:val="24"/>
                <w:szCs w:val="24"/>
              </w:rPr>
              <w:t>BACKGROUND INFORMATION</w:t>
            </w:r>
          </w:p>
        </w:tc>
      </w:tr>
      <w:tr w:rsidR="002B392D" w:rsidRPr="00FA6214" w14:paraId="4C76DD5B" w14:textId="77777777" w:rsidTr="008867C7">
        <w:trPr>
          <w:trHeight w:val="420"/>
        </w:trPr>
        <w:tc>
          <w:tcPr>
            <w:tcW w:w="684" w:type="dxa"/>
            <w:vAlign w:val="center"/>
          </w:tcPr>
          <w:p w14:paraId="06FFEBA1" w14:textId="1B51FDD9" w:rsidR="002B392D" w:rsidRPr="000146F6" w:rsidRDefault="002B392D" w:rsidP="002B392D">
            <w:pPr>
              <w:spacing w:before="60" w:after="60"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2.01</w:t>
            </w:r>
          </w:p>
        </w:tc>
        <w:tc>
          <w:tcPr>
            <w:tcW w:w="4244" w:type="dxa"/>
            <w:vAlign w:val="center"/>
          </w:tcPr>
          <w:p w14:paraId="5D6617F9" w14:textId="308F5D6D" w:rsidR="002B392D" w:rsidRPr="000146F6" w:rsidRDefault="002B392D" w:rsidP="00F27491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 w:rsidRPr="000146F6">
              <w:rPr>
                <w:rFonts w:cs="Arial"/>
                <w:sz w:val="24"/>
                <w:szCs w:val="24"/>
              </w:rPr>
              <w:t>Provider</w:t>
            </w:r>
          </w:p>
        </w:tc>
        <w:tc>
          <w:tcPr>
            <w:tcW w:w="5754" w:type="dxa"/>
            <w:vAlign w:val="center"/>
          </w:tcPr>
          <w:p w14:paraId="30B28A78" w14:textId="032D5772" w:rsidR="002B392D" w:rsidRPr="00FA6214" w:rsidRDefault="002B392D" w:rsidP="00F27491">
            <w:pPr>
              <w:spacing w:before="60" w:after="60" w:line="276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Provider party to the local modification </w:t>
            </w:r>
            <w:r w:rsidRPr="00B21AF7">
              <w:rPr>
                <w:rFonts w:cs="Arial"/>
                <w:i/>
                <w:sz w:val="24"/>
                <w:szCs w:val="24"/>
              </w:rPr>
              <w:t>(organisation code and name)</w:t>
            </w:r>
            <w:r>
              <w:rPr>
                <w:rFonts w:cs="Arial"/>
                <w:i/>
                <w:sz w:val="24"/>
                <w:szCs w:val="24"/>
              </w:rPr>
              <w:t>.</w:t>
            </w:r>
          </w:p>
        </w:tc>
      </w:tr>
      <w:tr w:rsidR="002B392D" w:rsidRPr="00FA6214" w14:paraId="556F375B" w14:textId="77777777" w:rsidTr="008867C7">
        <w:trPr>
          <w:trHeight w:val="420"/>
        </w:trPr>
        <w:tc>
          <w:tcPr>
            <w:tcW w:w="684" w:type="dxa"/>
            <w:vAlign w:val="center"/>
          </w:tcPr>
          <w:p w14:paraId="2CD3560A" w14:textId="5B31C9DB" w:rsidR="002B392D" w:rsidRPr="000146F6" w:rsidRDefault="002B392D" w:rsidP="002B392D">
            <w:pPr>
              <w:spacing w:before="60" w:after="60"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2.02</w:t>
            </w:r>
          </w:p>
        </w:tc>
        <w:tc>
          <w:tcPr>
            <w:tcW w:w="4244" w:type="dxa"/>
            <w:vAlign w:val="center"/>
          </w:tcPr>
          <w:p w14:paraId="1FEB214D" w14:textId="439B031D" w:rsidR="002B392D" w:rsidRPr="000146F6" w:rsidRDefault="002B392D" w:rsidP="00F27491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 w:rsidRPr="000146F6">
              <w:rPr>
                <w:rFonts w:cs="Arial"/>
                <w:sz w:val="24"/>
                <w:szCs w:val="24"/>
              </w:rPr>
              <w:t>Service</w:t>
            </w:r>
            <w:r>
              <w:rPr>
                <w:rFonts w:cs="Arial"/>
                <w:sz w:val="24"/>
                <w:szCs w:val="24"/>
              </w:rPr>
              <w:t>s covered</w:t>
            </w:r>
          </w:p>
        </w:tc>
        <w:tc>
          <w:tcPr>
            <w:tcW w:w="5754" w:type="dxa"/>
            <w:vAlign w:val="center"/>
          </w:tcPr>
          <w:p w14:paraId="1A6951AE" w14:textId="4EB1C0C3" w:rsidR="002B392D" w:rsidRPr="00FA6214" w:rsidRDefault="002B392D" w:rsidP="00362D84">
            <w:pPr>
              <w:spacing w:before="60" w:after="60" w:line="276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i/>
                <w:color w:val="000000" w:themeColor="text1"/>
                <w:sz w:val="24"/>
                <w:szCs w:val="24"/>
              </w:rPr>
              <w:t>Summary of services covered by the proposed local modification</w:t>
            </w:r>
          </w:p>
        </w:tc>
      </w:tr>
      <w:tr w:rsidR="002B392D" w:rsidRPr="00FA6214" w14:paraId="73F81B63" w14:textId="77777777" w:rsidTr="008867C7">
        <w:trPr>
          <w:trHeight w:val="420"/>
        </w:trPr>
        <w:tc>
          <w:tcPr>
            <w:tcW w:w="684" w:type="dxa"/>
            <w:vAlign w:val="center"/>
          </w:tcPr>
          <w:p w14:paraId="2CD0FD35" w14:textId="4DC16D7A" w:rsidR="002B392D" w:rsidRPr="000146F6" w:rsidRDefault="002B392D" w:rsidP="002B392D">
            <w:pPr>
              <w:spacing w:before="60" w:after="60"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2.03</w:t>
            </w:r>
          </w:p>
        </w:tc>
        <w:tc>
          <w:tcPr>
            <w:tcW w:w="4244" w:type="dxa"/>
            <w:vAlign w:val="center"/>
          </w:tcPr>
          <w:p w14:paraId="6E7CBD7A" w14:textId="1E4088E8" w:rsidR="002B392D" w:rsidRPr="000146F6" w:rsidRDefault="002B392D" w:rsidP="00254BC7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 w:rsidRPr="000146F6">
              <w:rPr>
                <w:rFonts w:cs="Arial"/>
                <w:sz w:val="24"/>
                <w:szCs w:val="24"/>
              </w:rPr>
              <w:t xml:space="preserve">Estimated </w:t>
            </w:r>
            <w:r>
              <w:rPr>
                <w:rFonts w:cs="Arial"/>
                <w:sz w:val="24"/>
                <w:szCs w:val="24"/>
              </w:rPr>
              <w:t>incremental value</w:t>
            </w:r>
          </w:p>
        </w:tc>
        <w:tc>
          <w:tcPr>
            <w:tcW w:w="5754" w:type="dxa"/>
          </w:tcPr>
          <w:p w14:paraId="427DECF4" w14:textId="5491D069" w:rsidR="002B392D" w:rsidRPr="00705B7E" w:rsidRDefault="002B392D" w:rsidP="00705B7E">
            <w:pPr>
              <w:spacing w:before="60" w:after="60" w:line="276" w:lineRule="auto"/>
              <w:rPr>
                <w:rFonts w:cs="Arial"/>
                <w:i/>
                <w:color w:val="000000" w:themeColor="text1"/>
                <w:sz w:val="24"/>
                <w:szCs w:val="24"/>
              </w:rPr>
            </w:pPr>
            <w:r w:rsidRPr="00705B7E">
              <w:rPr>
                <w:rFonts w:cs="Arial"/>
                <w:i/>
                <w:color w:val="000000" w:themeColor="text1"/>
                <w:sz w:val="24"/>
                <w:szCs w:val="24"/>
              </w:rPr>
              <w:t>Projected total monetary value of the pro</w:t>
            </w:r>
            <w:r>
              <w:rPr>
                <w:rFonts w:cs="Arial"/>
                <w:i/>
                <w:color w:val="000000" w:themeColor="text1"/>
                <w:sz w:val="24"/>
                <w:szCs w:val="24"/>
              </w:rPr>
              <w:t>po</w:t>
            </w:r>
            <w:r w:rsidRPr="00705B7E">
              <w:rPr>
                <w:rFonts w:cs="Arial"/>
                <w:i/>
                <w:color w:val="000000" w:themeColor="text1"/>
                <w:sz w:val="24"/>
                <w:szCs w:val="24"/>
              </w:rPr>
              <w:t>se</w:t>
            </w:r>
            <w:r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d local </w:t>
            </w:r>
            <w:proofErr w:type="gramStart"/>
            <w:r>
              <w:rPr>
                <w:rFonts w:cs="Arial"/>
                <w:i/>
                <w:color w:val="000000" w:themeColor="text1"/>
                <w:sz w:val="24"/>
                <w:szCs w:val="24"/>
              </w:rPr>
              <w:t>modification</w:t>
            </w:r>
            <w:r w:rsidRPr="00705B7E"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  i.e.</w:t>
            </w:r>
            <w:proofErr w:type="gramEnd"/>
            <w:r w:rsidRPr="00705B7E"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 change in provider revenue based on price uplift and expected volumes for affected services</w:t>
            </w:r>
          </w:p>
        </w:tc>
      </w:tr>
      <w:tr w:rsidR="002B392D" w:rsidRPr="00FA6214" w14:paraId="0715573B" w14:textId="77777777" w:rsidTr="008867C7">
        <w:trPr>
          <w:trHeight w:val="420"/>
        </w:trPr>
        <w:tc>
          <w:tcPr>
            <w:tcW w:w="684" w:type="dxa"/>
            <w:vAlign w:val="center"/>
          </w:tcPr>
          <w:p w14:paraId="770CAA18" w14:textId="642FE483" w:rsidR="002B392D" w:rsidRPr="00FA6214" w:rsidRDefault="002B392D" w:rsidP="002B392D">
            <w:pPr>
              <w:spacing w:before="60" w:after="60"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2.04</w:t>
            </w:r>
          </w:p>
        </w:tc>
        <w:tc>
          <w:tcPr>
            <w:tcW w:w="4244" w:type="dxa"/>
            <w:vAlign w:val="center"/>
          </w:tcPr>
          <w:p w14:paraId="325BF08F" w14:textId="7A1E4A13" w:rsidR="002B392D" w:rsidRPr="000146F6" w:rsidRDefault="002B392D" w:rsidP="00254BC7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 w:rsidRPr="00FA6214">
              <w:rPr>
                <w:rFonts w:cs="Arial"/>
                <w:sz w:val="24"/>
                <w:szCs w:val="24"/>
              </w:rPr>
              <w:t>Commissioner(s)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754" w:type="dxa"/>
          </w:tcPr>
          <w:p w14:paraId="0C2874CB" w14:textId="1ABDCEAD" w:rsidR="002B392D" w:rsidRPr="00FA6214" w:rsidRDefault="002B392D" w:rsidP="000146F6">
            <w:pPr>
              <w:spacing w:before="60" w:after="60" w:line="276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135CA">
              <w:rPr>
                <w:rFonts w:cs="Arial"/>
                <w:i/>
                <w:sz w:val="24"/>
                <w:szCs w:val="24"/>
              </w:rPr>
              <w:t>Commissioner(s) party to</w:t>
            </w:r>
            <w:r w:rsidR="003A50E0">
              <w:rPr>
                <w:rFonts w:cs="Arial"/>
                <w:i/>
                <w:sz w:val="24"/>
                <w:szCs w:val="24"/>
              </w:rPr>
              <w:t xml:space="preserve"> or affected by</w:t>
            </w:r>
            <w:r w:rsidRPr="008135CA">
              <w:rPr>
                <w:rFonts w:cs="Arial"/>
                <w:i/>
                <w:sz w:val="24"/>
                <w:szCs w:val="24"/>
              </w:rPr>
              <w:t xml:space="preserve"> the </w:t>
            </w:r>
            <w:r>
              <w:rPr>
                <w:rFonts w:cs="Arial"/>
                <w:i/>
                <w:sz w:val="24"/>
                <w:szCs w:val="24"/>
              </w:rPr>
              <w:t>local modification (organisation code and name).</w:t>
            </w:r>
          </w:p>
        </w:tc>
      </w:tr>
      <w:tr w:rsidR="002B392D" w:rsidRPr="00FA6214" w14:paraId="32282A2E" w14:textId="77777777" w:rsidTr="008867C7">
        <w:trPr>
          <w:trHeight w:val="420"/>
        </w:trPr>
        <w:tc>
          <w:tcPr>
            <w:tcW w:w="684" w:type="dxa"/>
            <w:vAlign w:val="center"/>
          </w:tcPr>
          <w:p w14:paraId="77885DDE" w14:textId="0F743079" w:rsidR="002B392D" w:rsidRPr="000146F6" w:rsidRDefault="002B392D" w:rsidP="002B392D">
            <w:pPr>
              <w:spacing w:before="60" w:after="60"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2.05</w:t>
            </w:r>
          </w:p>
        </w:tc>
        <w:tc>
          <w:tcPr>
            <w:tcW w:w="4244" w:type="dxa"/>
            <w:vAlign w:val="center"/>
          </w:tcPr>
          <w:p w14:paraId="232E56D9" w14:textId="7AC2CB86" w:rsidR="002B392D" w:rsidRPr="000146F6" w:rsidRDefault="002B392D" w:rsidP="00E50E07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 w:rsidRPr="000146F6">
              <w:rPr>
                <w:rFonts w:cs="Arial"/>
                <w:sz w:val="24"/>
                <w:szCs w:val="24"/>
              </w:rPr>
              <w:t xml:space="preserve">Start date </w:t>
            </w:r>
          </w:p>
        </w:tc>
        <w:tc>
          <w:tcPr>
            <w:tcW w:w="5754" w:type="dxa"/>
          </w:tcPr>
          <w:p w14:paraId="43C686A4" w14:textId="7D81E1DD" w:rsidR="002B392D" w:rsidRPr="00FA6214" w:rsidRDefault="002B392D" w:rsidP="00E50E07">
            <w:pPr>
              <w:spacing w:before="60" w:after="60" w:line="276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Date </w:t>
            </w:r>
            <w:r w:rsidR="00E50E07">
              <w:rPr>
                <w:rFonts w:cs="Arial"/>
                <w:i/>
                <w:sz w:val="24"/>
                <w:szCs w:val="24"/>
              </w:rPr>
              <w:t>the proposal is intended to take</w:t>
            </w:r>
            <w:r>
              <w:rPr>
                <w:rFonts w:cs="Arial"/>
                <w:i/>
                <w:sz w:val="24"/>
                <w:szCs w:val="24"/>
              </w:rPr>
              <w:t xml:space="preserve"> effect; in the case of local modification applications, this cannot be before the start of the following financial year, except in exceptional circumstances.</w:t>
            </w:r>
          </w:p>
        </w:tc>
      </w:tr>
      <w:tr w:rsidR="002B392D" w:rsidRPr="00FA6214" w14:paraId="61248175" w14:textId="77777777" w:rsidTr="008867C7">
        <w:trPr>
          <w:trHeight w:val="420"/>
        </w:trPr>
        <w:tc>
          <w:tcPr>
            <w:tcW w:w="684" w:type="dxa"/>
            <w:vAlign w:val="center"/>
          </w:tcPr>
          <w:p w14:paraId="3D033474" w14:textId="1181121F" w:rsidR="002B392D" w:rsidRPr="000146F6" w:rsidRDefault="002B392D" w:rsidP="002B392D">
            <w:pPr>
              <w:spacing w:before="60" w:after="60"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2.06</w:t>
            </w:r>
          </w:p>
        </w:tc>
        <w:tc>
          <w:tcPr>
            <w:tcW w:w="4244" w:type="dxa"/>
            <w:vAlign w:val="center"/>
          </w:tcPr>
          <w:p w14:paraId="2EC88D88" w14:textId="598D2581" w:rsidR="002B392D" w:rsidRPr="000146F6" w:rsidRDefault="003A50E0" w:rsidP="00E50E07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End date </w:t>
            </w:r>
          </w:p>
        </w:tc>
        <w:tc>
          <w:tcPr>
            <w:tcW w:w="5754" w:type="dxa"/>
          </w:tcPr>
          <w:p w14:paraId="5EEA64A9" w14:textId="1F099954" w:rsidR="002B392D" w:rsidRPr="00FA6214" w:rsidRDefault="002B392D" w:rsidP="00E50E07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 w:rsidRPr="008135CA">
              <w:rPr>
                <w:rFonts w:cs="Arial"/>
                <w:i/>
                <w:sz w:val="24"/>
                <w:szCs w:val="24"/>
              </w:rPr>
              <w:t xml:space="preserve">Date </w:t>
            </w:r>
            <w:r w:rsidR="00E50E07">
              <w:rPr>
                <w:rFonts w:cs="Arial"/>
                <w:i/>
                <w:sz w:val="24"/>
                <w:szCs w:val="24"/>
              </w:rPr>
              <w:t>the proposal is intended to end</w:t>
            </w:r>
            <w:r>
              <w:rPr>
                <w:rFonts w:cs="Arial"/>
                <w:i/>
                <w:sz w:val="24"/>
                <w:szCs w:val="24"/>
              </w:rPr>
              <w:t>.</w:t>
            </w:r>
          </w:p>
        </w:tc>
      </w:tr>
      <w:tr w:rsidR="002B392D" w:rsidRPr="00FA6214" w14:paraId="315757F0" w14:textId="50B53021" w:rsidTr="008867C7">
        <w:trPr>
          <w:trHeight w:val="420"/>
        </w:trPr>
        <w:tc>
          <w:tcPr>
            <w:tcW w:w="684" w:type="dxa"/>
            <w:vAlign w:val="center"/>
          </w:tcPr>
          <w:p w14:paraId="0CCCA822" w14:textId="42C86C91" w:rsidR="002B392D" w:rsidRDefault="002B392D" w:rsidP="002B392D">
            <w:pPr>
              <w:spacing w:before="60" w:after="60"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2.07</w:t>
            </w:r>
          </w:p>
        </w:tc>
        <w:tc>
          <w:tcPr>
            <w:tcW w:w="4244" w:type="dxa"/>
            <w:vAlign w:val="center"/>
          </w:tcPr>
          <w:p w14:paraId="0415C51B" w14:textId="00AD20B6" w:rsidR="002B392D" w:rsidRPr="00A247B8" w:rsidRDefault="002B392D" w:rsidP="0073360B">
            <w:pPr>
              <w:spacing w:before="60" w:after="60" w:line="276" w:lineRule="auto"/>
              <w:rPr>
                <w:sz w:val="24"/>
              </w:rPr>
            </w:pPr>
            <w:r>
              <w:rPr>
                <w:rFonts w:cs="Arial"/>
                <w:sz w:val="24"/>
                <w:szCs w:val="24"/>
              </w:rPr>
              <w:t>Type of local modification</w:t>
            </w:r>
          </w:p>
        </w:tc>
        <w:sdt>
          <w:sdtPr>
            <w:rPr>
              <w:rFonts w:cs="Arial"/>
              <w:color w:val="000000" w:themeColor="text1"/>
              <w:sz w:val="24"/>
              <w:szCs w:val="24"/>
            </w:rPr>
            <w:id w:val="-1989536653"/>
            <w:placeholder>
              <w:docPart w:val="B07D8B9F3BDA4E2B83D214690D1340BE"/>
            </w:placeholder>
            <w:showingPlcHdr/>
            <w:dropDownList>
              <w:listItem w:value="Choose an item."/>
              <w:listItem w:displayText="Local modification application" w:value="Local modification application"/>
              <w:listItem w:displayText="Local modification agreement" w:value="Local modification agreement"/>
            </w:dropDownList>
          </w:sdtPr>
          <w:sdtEndPr/>
          <w:sdtContent>
            <w:tc>
              <w:tcPr>
                <w:tcW w:w="5754" w:type="dxa"/>
                <w:vAlign w:val="center"/>
              </w:tcPr>
              <w:p w14:paraId="520434DC" w14:textId="01C82003" w:rsidR="002B392D" w:rsidRPr="00FA6214" w:rsidRDefault="002B392D" w:rsidP="00705B7E">
                <w:pPr>
                  <w:spacing w:before="60" w:after="60" w:line="276" w:lineRule="auto"/>
                  <w:rPr>
                    <w:rFonts w:cs="Arial"/>
                    <w:color w:val="000000" w:themeColor="text1"/>
                    <w:sz w:val="24"/>
                    <w:szCs w:val="24"/>
                  </w:rPr>
                </w:pPr>
                <w:r w:rsidRPr="001558F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B392D" w:rsidRPr="00FA6214" w14:paraId="701E41F3" w14:textId="77777777" w:rsidTr="00965570">
        <w:trPr>
          <w:trHeight w:val="420"/>
        </w:trPr>
        <w:tc>
          <w:tcPr>
            <w:tcW w:w="10682" w:type="dxa"/>
            <w:gridSpan w:val="3"/>
          </w:tcPr>
          <w:p w14:paraId="6424BAC7" w14:textId="58F9BFEF" w:rsidR="002B392D" w:rsidRPr="00705B7E" w:rsidRDefault="002B392D" w:rsidP="00705B7E">
            <w:pPr>
              <w:spacing w:before="60" w:after="60"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160840">
              <w:rPr>
                <w:rFonts w:cs="Arial"/>
                <w:i/>
                <w:sz w:val="24"/>
                <w:szCs w:val="24"/>
              </w:rPr>
              <w:t xml:space="preserve"> For local modification agreements, please go to </w:t>
            </w:r>
            <w:r w:rsidRPr="00160840">
              <w:rPr>
                <w:rFonts w:cs="Arial"/>
                <w:b/>
                <w:i/>
                <w:sz w:val="24"/>
                <w:szCs w:val="24"/>
              </w:rPr>
              <w:t xml:space="preserve">Section </w:t>
            </w:r>
            <w:r>
              <w:rPr>
                <w:rFonts w:cs="Arial"/>
                <w:b/>
                <w:i/>
                <w:sz w:val="24"/>
                <w:szCs w:val="24"/>
              </w:rPr>
              <w:t>4</w:t>
            </w:r>
            <w:r w:rsidRPr="00160840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</w:tr>
    </w:tbl>
    <w:p w14:paraId="1D5D815F" w14:textId="1B8778BC" w:rsidR="008867C7" w:rsidRDefault="008867C7" w:rsidP="00F27491">
      <w:pPr>
        <w:widowControl/>
        <w:tabs>
          <w:tab w:val="left" w:pos="2865"/>
        </w:tabs>
        <w:spacing w:line="276" w:lineRule="auto"/>
        <w:rPr>
          <w:rFonts w:eastAsia="Arial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46"/>
        <w:tblW w:w="5000" w:type="pct"/>
        <w:tblLook w:val="04A0" w:firstRow="1" w:lastRow="0" w:firstColumn="1" w:lastColumn="0" w:noHBand="0" w:noVBand="1"/>
      </w:tblPr>
      <w:tblGrid>
        <w:gridCol w:w="684"/>
        <w:gridCol w:w="4150"/>
        <w:gridCol w:w="2076"/>
        <w:gridCol w:w="3546"/>
      </w:tblGrid>
      <w:tr w:rsidR="004A2309" w:rsidRPr="00160840" w14:paraId="22022670" w14:textId="77777777" w:rsidTr="0032588A">
        <w:trPr>
          <w:trHeight w:val="505"/>
        </w:trPr>
        <w:tc>
          <w:tcPr>
            <w:tcW w:w="5000" w:type="pct"/>
            <w:gridSpan w:val="4"/>
            <w:shd w:val="clear" w:color="auto" w:fill="4F81BD" w:themeFill="accent1"/>
          </w:tcPr>
          <w:p w14:paraId="3BFADD22" w14:textId="178F0D06" w:rsidR="004A2309" w:rsidRDefault="004A2309" w:rsidP="00B723B0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lastRenderedPageBreak/>
              <w:t>SECTION 3: ADDITIONAL CRITERIA FOR APPLICATIONS</w:t>
            </w:r>
          </w:p>
        </w:tc>
      </w:tr>
      <w:tr w:rsidR="00B46FD5" w:rsidRPr="00160840" w14:paraId="0EBB24BC" w14:textId="77777777" w:rsidTr="00B46FD5">
        <w:trPr>
          <w:trHeight w:val="505"/>
        </w:trPr>
        <w:tc>
          <w:tcPr>
            <w:tcW w:w="5000" w:type="pct"/>
            <w:gridSpan w:val="4"/>
          </w:tcPr>
          <w:p w14:paraId="1D48D90A" w14:textId="73AC479E" w:rsidR="00B46FD5" w:rsidRPr="00160840" w:rsidRDefault="00046D72" w:rsidP="00046D72">
            <w:pPr>
              <w:spacing w:before="60" w:after="60"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following 3.01 &amp; 3.02 </w:t>
            </w:r>
            <w:r w:rsidR="003A50E0">
              <w:rPr>
                <w:rFonts w:cs="Arial"/>
                <w:b/>
                <w:sz w:val="24"/>
                <w:szCs w:val="24"/>
              </w:rPr>
              <w:t>ONLY</w:t>
            </w:r>
            <w:r>
              <w:rPr>
                <w:rFonts w:cs="Arial"/>
                <w:sz w:val="24"/>
                <w:szCs w:val="24"/>
              </w:rPr>
              <w:t xml:space="preserve"> apply</w:t>
            </w:r>
            <w:r w:rsidR="00B46FD5">
              <w:rPr>
                <w:rFonts w:cs="Arial"/>
                <w:sz w:val="24"/>
                <w:szCs w:val="24"/>
              </w:rPr>
              <w:t xml:space="preserve"> in the case of a </w:t>
            </w:r>
            <w:r w:rsidR="003A50E0">
              <w:rPr>
                <w:rFonts w:cs="Arial"/>
                <w:b/>
                <w:sz w:val="24"/>
                <w:szCs w:val="24"/>
              </w:rPr>
              <w:t>LOCAL MODIFICATION</w:t>
            </w:r>
            <w:r w:rsidR="00B46FD5" w:rsidRPr="0016084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A50E0">
              <w:rPr>
                <w:rFonts w:cs="Arial"/>
                <w:b/>
                <w:sz w:val="24"/>
                <w:szCs w:val="24"/>
              </w:rPr>
              <w:t>APPLICATION.</w:t>
            </w:r>
          </w:p>
        </w:tc>
      </w:tr>
      <w:tr w:rsidR="00B46FD5" w:rsidRPr="00160840" w14:paraId="24031610" w14:textId="77777777" w:rsidTr="00C85173">
        <w:trPr>
          <w:trHeight w:val="505"/>
        </w:trPr>
        <w:tc>
          <w:tcPr>
            <w:tcW w:w="2307" w:type="pct"/>
            <w:gridSpan w:val="2"/>
            <w:vAlign w:val="center"/>
          </w:tcPr>
          <w:p w14:paraId="439349CB" w14:textId="1C2D84F0" w:rsidR="00B46FD5" w:rsidRPr="00160840" w:rsidRDefault="00C85173" w:rsidP="00C85173">
            <w:pPr>
              <w:spacing w:before="60" w:after="6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  <w:r w:rsidRPr="00160840">
              <w:rPr>
                <w:rFonts w:cs="Arial"/>
                <w:b/>
                <w:sz w:val="24"/>
                <w:szCs w:val="24"/>
              </w:rPr>
              <w:t>pplication criteria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482B66F" w14:textId="6CDE9ECE" w:rsidR="00B46FD5" w:rsidRPr="00160840" w:rsidRDefault="00C85173" w:rsidP="00FA2AAC">
            <w:pPr>
              <w:spacing w:before="60" w:after="6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Criteria met</w:t>
            </w:r>
          </w:p>
        </w:tc>
        <w:tc>
          <w:tcPr>
            <w:tcW w:w="1698" w:type="pct"/>
            <w:shd w:val="clear" w:color="auto" w:fill="auto"/>
          </w:tcPr>
          <w:p w14:paraId="259D70F4" w14:textId="31C54232" w:rsidR="00B46FD5" w:rsidRPr="00160840" w:rsidRDefault="00C85173" w:rsidP="00FA2AAC">
            <w:pPr>
              <w:spacing w:before="60" w:after="6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</w:t>
            </w:r>
            <w:r w:rsidRPr="00160840">
              <w:rPr>
                <w:rFonts w:cs="Arial"/>
                <w:b/>
                <w:sz w:val="24"/>
                <w:szCs w:val="24"/>
              </w:rPr>
              <w:t>vidence (link or embedded)</w:t>
            </w:r>
          </w:p>
        </w:tc>
      </w:tr>
      <w:tr w:rsidR="00B46FD5" w:rsidRPr="00160840" w14:paraId="6AF09FA8" w14:textId="77777777" w:rsidTr="00C85173">
        <w:trPr>
          <w:trHeight w:val="505"/>
        </w:trPr>
        <w:tc>
          <w:tcPr>
            <w:tcW w:w="320" w:type="pct"/>
          </w:tcPr>
          <w:p w14:paraId="183C64E4" w14:textId="3EA64579" w:rsidR="00B46FD5" w:rsidRDefault="00B46FD5" w:rsidP="00B46FD5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3.01</w:t>
            </w:r>
          </w:p>
        </w:tc>
        <w:tc>
          <w:tcPr>
            <w:tcW w:w="1987" w:type="pct"/>
            <w:shd w:val="clear" w:color="auto" w:fill="auto"/>
            <w:vAlign w:val="center"/>
          </w:tcPr>
          <w:p w14:paraId="3F2A0C6B" w14:textId="6923A9F7" w:rsidR="00B46FD5" w:rsidRPr="00160840" w:rsidRDefault="00B46FD5" w:rsidP="00B46FD5">
            <w:pPr>
              <w:spacing w:before="60" w:after="60" w:line="276" w:lineRule="auto"/>
              <w:rPr>
                <w:rFonts w:cs="Arial"/>
                <w:b/>
                <w:sz w:val="24"/>
                <w:szCs w:val="24"/>
              </w:rPr>
            </w:pPr>
            <w:r w:rsidRPr="00AC5F70">
              <w:rPr>
                <w:rFonts w:cs="Arial"/>
                <w:sz w:val="24"/>
                <w:szCs w:val="24"/>
              </w:rPr>
              <w:t xml:space="preserve">Did you have a </w:t>
            </w:r>
            <w:r w:rsidRPr="00AC5F70">
              <w:rPr>
                <w:sz w:val="24"/>
                <w:szCs w:val="24"/>
              </w:rPr>
              <w:t>deficit</w:t>
            </w:r>
            <w:r w:rsidRPr="00AC5F70">
              <w:rPr>
                <w:rFonts w:cs="Arial"/>
                <w:sz w:val="24"/>
                <w:szCs w:val="24"/>
              </w:rPr>
              <w:t xml:space="preserve"> equal to or greater than 4% of revenues </w:t>
            </w:r>
            <w:r>
              <w:rPr>
                <w:rFonts w:cs="Arial"/>
                <w:sz w:val="24"/>
                <w:szCs w:val="24"/>
              </w:rPr>
              <w:t>in the previous financial year</w:t>
            </w:r>
            <w:r w:rsidRPr="00AC5F70">
              <w:rPr>
                <w:rFonts w:cs="Arial"/>
                <w:sz w:val="24"/>
                <w:szCs w:val="24"/>
              </w:rPr>
              <w:t>?</w:t>
            </w:r>
          </w:p>
        </w:tc>
        <w:sdt>
          <w:sdtPr>
            <w:rPr>
              <w:rFonts w:cs="Arial"/>
              <w:sz w:val="16"/>
              <w:szCs w:val="16"/>
            </w:rPr>
            <w:id w:val="-1287573996"/>
            <w:placeholder>
              <w:docPart w:val="4AF267341CCB4787BDFC0CB292436C1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pct"/>
                <w:shd w:val="clear" w:color="auto" w:fill="auto"/>
                <w:vAlign w:val="center"/>
              </w:tcPr>
              <w:p w14:paraId="4B2B3532" w14:textId="0E9C52AB" w:rsidR="00B46FD5" w:rsidRDefault="00B46FD5" w:rsidP="00FA2AAC">
                <w:pPr>
                  <w:spacing w:before="60" w:after="60" w:line="276" w:lineRule="auto"/>
                  <w:jc w:val="center"/>
                  <w:rPr>
                    <w:rFonts w:cs="Arial"/>
                    <w:b/>
                    <w:sz w:val="24"/>
                    <w:szCs w:val="24"/>
                  </w:rPr>
                </w:pPr>
                <w:r w:rsidRPr="001558F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98" w:type="pct"/>
            <w:shd w:val="clear" w:color="auto" w:fill="auto"/>
          </w:tcPr>
          <w:p w14:paraId="53A48E36" w14:textId="77777777" w:rsidR="00B46FD5" w:rsidRPr="00160840" w:rsidRDefault="00B46FD5" w:rsidP="00FA2AAC">
            <w:pPr>
              <w:spacing w:before="60" w:after="6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6062C" w:rsidRPr="00160840" w14:paraId="36279B49" w14:textId="77777777" w:rsidTr="0066062C">
        <w:trPr>
          <w:trHeight w:val="505"/>
        </w:trPr>
        <w:tc>
          <w:tcPr>
            <w:tcW w:w="5000" w:type="pct"/>
            <w:gridSpan w:val="4"/>
          </w:tcPr>
          <w:p w14:paraId="1C925DDD" w14:textId="342328CC" w:rsidR="0066062C" w:rsidRPr="00160840" w:rsidRDefault="0066062C" w:rsidP="00B46FD5">
            <w:pPr>
              <w:spacing w:before="60" w:after="60"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following question </w:t>
            </w:r>
            <w:r w:rsidRPr="00B46FD5">
              <w:rPr>
                <w:rFonts w:cs="Arial"/>
                <w:b/>
                <w:sz w:val="24"/>
                <w:szCs w:val="24"/>
              </w:rPr>
              <w:t>DOES NOT</w:t>
            </w:r>
            <w:r>
              <w:rPr>
                <w:rFonts w:cs="Arial"/>
                <w:sz w:val="24"/>
                <w:szCs w:val="24"/>
              </w:rPr>
              <w:t xml:space="preserve"> apply to NHS Trusts:</w:t>
            </w:r>
          </w:p>
        </w:tc>
      </w:tr>
      <w:tr w:rsidR="00B46FD5" w:rsidRPr="00160840" w14:paraId="2402A4BF" w14:textId="77777777" w:rsidTr="00C85173">
        <w:trPr>
          <w:trHeight w:val="505"/>
        </w:trPr>
        <w:tc>
          <w:tcPr>
            <w:tcW w:w="320" w:type="pct"/>
          </w:tcPr>
          <w:p w14:paraId="21E05CA9" w14:textId="0A0F876D" w:rsidR="00B46FD5" w:rsidRDefault="00B46FD5" w:rsidP="0066062C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3.0</w:t>
            </w:r>
            <w:r w:rsidR="0066062C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87" w:type="pct"/>
            <w:shd w:val="clear" w:color="auto" w:fill="auto"/>
            <w:vAlign w:val="center"/>
          </w:tcPr>
          <w:p w14:paraId="37ACFA08" w14:textId="1277A256" w:rsidR="00B46FD5" w:rsidRPr="00160840" w:rsidRDefault="00B46FD5" w:rsidP="00B46FD5">
            <w:pPr>
              <w:spacing w:before="60" w:after="60"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Are the services covered by the local modification designated as commissioner requested services?</w:t>
            </w:r>
          </w:p>
        </w:tc>
        <w:sdt>
          <w:sdtPr>
            <w:rPr>
              <w:rFonts w:cs="Arial"/>
              <w:sz w:val="16"/>
              <w:szCs w:val="16"/>
            </w:rPr>
            <w:id w:val="-1074274580"/>
            <w:placeholder>
              <w:docPart w:val="62599E459E6A431CB7A9D825E0D45FE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pct"/>
                <w:shd w:val="clear" w:color="auto" w:fill="auto"/>
                <w:vAlign w:val="center"/>
              </w:tcPr>
              <w:p w14:paraId="0200D5E8" w14:textId="77777777" w:rsidR="00B46FD5" w:rsidRDefault="00B46FD5" w:rsidP="00B46FD5">
                <w:pPr>
                  <w:spacing w:before="60" w:after="60" w:line="276" w:lineRule="auto"/>
                  <w:jc w:val="center"/>
                  <w:rPr>
                    <w:rFonts w:cs="Arial"/>
                    <w:b/>
                    <w:sz w:val="24"/>
                    <w:szCs w:val="24"/>
                  </w:rPr>
                </w:pPr>
                <w:r w:rsidRPr="001558F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98" w:type="pct"/>
            <w:shd w:val="clear" w:color="auto" w:fill="auto"/>
          </w:tcPr>
          <w:p w14:paraId="751AE651" w14:textId="77777777" w:rsidR="00B46FD5" w:rsidRPr="00160840" w:rsidRDefault="00B46FD5" w:rsidP="00B46FD5">
            <w:pPr>
              <w:spacing w:before="60" w:after="6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1ABEACF6" w14:textId="77777777" w:rsidR="00A247B8" w:rsidRDefault="00A247B8"/>
    <w:tbl>
      <w:tblPr>
        <w:tblStyle w:val="TableGrid"/>
        <w:tblpPr w:leftFromText="180" w:rightFromText="180" w:vertAnchor="text" w:horzAnchor="margin" w:tblpXSpec="center" w:tblpY="46"/>
        <w:tblW w:w="5000" w:type="pct"/>
        <w:tblLook w:val="04A0" w:firstRow="1" w:lastRow="0" w:firstColumn="1" w:lastColumn="0" w:noHBand="0" w:noVBand="1"/>
      </w:tblPr>
      <w:tblGrid>
        <w:gridCol w:w="684"/>
        <w:gridCol w:w="4147"/>
        <w:gridCol w:w="5625"/>
      </w:tblGrid>
      <w:tr w:rsidR="00B46FD5" w:rsidRPr="00CD297B" w14:paraId="4F7C28E0" w14:textId="77777777" w:rsidTr="0032588A">
        <w:trPr>
          <w:trHeight w:val="505"/>
        </w:trPr>
        <w:tc>
          <w:tcPr>
            <w:tcW w:w="5000" w:type="pct"/>
            <w:gridSpan w:val="3"/>
            <w:shd w:val="clear" w:color="auto" w:fill="4F81BD" w:themeFill="accent1"/>
          </w:tcPr>
          <w:p w14:paraId="312765E1" w14:textId="3DB390B0" w:rsidR="00B46FD5" w:rsidRPr="00CD297B" w:rsidRDefault="00B46FD5" w:rsidP="00802341">
            <w:pPr>
              <w:spacing w:before="60" w:after="60" w:line="276" w:lineRule="auto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SECTION 4: OVERVIEW OF SERVICES COVERED BY APPLICATION OR AGREEMENT</w:t>
            </w:r>
          </w:p>
        </w:tc>
      </w:tr>
      <w:tr w:rsidR="00B46FD5" w:rsidRPr="00FA6214" w14:paraId="6F7FF5C1" w14:textId="77777777" w:rsidTr="00C85173">
        <w:trPr>
          <w:trHeight w:val="280"/>
        </w:trPr>
        <w:tc>
          <w:tcPr>
            <w:tcW w:w="320" w:type="pct"/>
            <w:vAlign w:val="center"/>
          </w:tcPr>
          <w:p w14:paraId="1EDC1F4C" w14:textId="5958B04C" w:rsidR="00B46FD5" w:rsidRPr="00B46FD5" w:rsidRDefault="003D4A00" w:rsidP="009E1314">
            <w:pPr>
              <w:spacing w:before="60" w:after="60"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4.01</w:t>
            </w:r>
          </w:p>
        </w:tc>
        <w:tc>
          <w:tcPr>
            <w:tcW w:w="1987" w:type="pct"/>
            <w:vAlign w:val="center"/>
          </w:tcPr>
          <w:p w14:paraId="043D9AF3" w14:textId="2FE27CD7" w:rsidR="00B46FD5" w:rsidRPr="00820BCF" w:rsidRDefault="00B46FD5" w:rsidP="00E26B0B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 w:rsidRPr="00611B6D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20BCF">
              <w:rPr>
                <w:rFonts w:cs="Arial"/>
                <w:sz w:val="24"/>
                <w:szCs w:val="24"/>
              </w:rPr>
              <w:t>Service delivery model</w:t>
            </w:r>
          </w:p>
          <w:p w14:paraId="4F9B36FE" w14:textId="77777777" w:rsidR="00B46FD5" w:rsidRPr="00611B6D" w:rsidRDefault="00B46FD5" w:rsidP="006D3D14">
            <w:pPr>
              <w:spacing w:before="60" w:after="60" w:line="276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pct"/>
          </w:tcPr>
          <w:p w14:paraId="1099989A" w14:textId="212DFC4B" w:rsidR="00B46FD5" w:rsidRPr="00705B7E" w:rsidRDefault="00B46FD5" w:rsidP="00705B7E">
            <w:pPr>
              <w:spacing w:before="60" w:after="60"/>
              <w:rPr>
                <w:rFonts w:cs="Arial"/>
                <w:i/>
                <w:sz w:val="24"/>
                <w:szCs w:val="24"/>
              </w:rPr>
            </w:pPr>
            <w:r w:rsidRPr="00420FE9">
              <w:rPr>
                <w:rFonts w:cs="Arial"/>
                <w:i/>
                <w:sz w:val="24"/>
                <w:szCs w:val="24"/>
              </w:rPr>
              <w:t>Describe how the services are to be provided to patients. This should include the care setting within which the services are delivered and the relevant patient pathways.</w:t>
            </w:r>
          </w:p>
        </w:tc>
      </w:tr>
      <w:tr w:rsidR="00B46FD5" w:rsidRPr="00FA6214" w14:paraId="650915FC" w14:textId="77777777" w:rsidTr="00C85173">
        <w:trPr>
          <w:trHeight w:val="280"/>
        </w:trPr>
        <w:tc>
          <w:tcPr>
            <w:tcW w:w="320" w:type="pct"/>
            <w:vAlign w:val="center"/>
          </w:tcPr>
          <w:p w14:paraId="40A723C8" w14:textId="5A9A5D01" w:rsidR="00B46FD5" w:rsidRPr="00B46FD5" w:rsidRDefault="00B46FD5" w:rsidP="003D4A00">
            <w:pPr>
              <w:spacing w:before="60" w:after="60"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4.0</w:t>
            </w:r>
            <w:r w:rsidR="003D4A0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87" w:type="pct"/>
            <w:vAlign w:val="center"/>
          </w:tcPr>
          <w:p w14:paraId="259B5556" w14:textId="29B2850E" w:rsidR="00B46FD5" w:rsidRPr="00820BCF" w:rsidRDefault="00B46FD5" w:rsidP="006D3D14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20BCF">
              <w:rPr>
                <w:rFonts w:cs="Arial"/>
                <w:sz w:val="24"/>
                <w:szCs w:val="24"/>
              </w:rPr>
              <w:t>Currencies covered</w:t>
            </w:r>
          </w:p>
        </w:tc>
        <w:tc>
          <w:tcPr>
            <w:tcW w:w="2693" w:type="pct"/>
          </w:tcPr>
          <w:p w14:paraId="53259D1C" w14:textId="0582BB30" w:rsidR="00B46FD5" w:rsidRPr="00705B7E" w:rsidRDefault="00B46FD5" w:rsidP="00705B7E">
            <w:pPr>
              <w:spacing w:before="60" w:after="60"/>
              <w:rPr>
                <w:rFonts w:cs="Arial"/>
                <w:i/>
                <w:sz w:val="24"/>
                <w:szCs w:val="24"/>
              </w:rPr>
            </w:pPr>
            <w:r w:rsidRPr="00705B7E">
              <w:rPr>
                <w:rFonts w:cs="Arial"/>
                <w:i/>
                <w:sz w:val="24"/>
                <w:szCs w:val="24"/>
              </w:rPr>
              <w:t>Please provide details of the currencies covered by the proposed modification, providing a brief summary of any applicable national variations (e.g. market forces factor).</w:t>
            </w:r>
          </w:p>
        </w:tc>
      </w:tr>
    </w:tbl>
    <w:p w14:paraId="2A4CEFA1" w14:textId="77777777" w:rsidR="00C85173" w:rsidRDefault="00C85173"/>
    <w:tbl>
      <w:tblPr>
        <w:tblStyle w:val="TableGrid"/>
        <w:tblpPr w:leftFromText="180" w:rightFromText="180" w:vertAnchor="text" w:horzAnchor="margin" w:tblpXSpec="center" w:tblpY="46"/>
        <w:tblW w:w="5000" w:type="pct"/>
        <w:tblLook w:val="04A0" w:firstRow="1" w:lastRow="0" w:firstColumn="1" w:lastColumn="0" w:noHBand="0" w:noVBand="1"/>
      </w:tblPr>
      <w:tblGrid>
        <w:gridCol w:w="684"/>
        <w:gridCol w:w="4147"/>
        <w:gridCol w:w="5625"/>
      </w:tblGrid>
      <w:tr w:rsidR="00B46FD5" w:rsidRPr="00FA6214" w14:paraId="3AA5D20E" w14:textId="77777777" w:rsidTr="0032588A">
        <w:trPr>
          <w:trHeight w:val="420"/>
        </w:trPr>
        <w:tc>
          <w:tcPr>
            <w:tcW w:w="5000" w:type="pct"/>
            <w:gridSpan w:val="3"/>
            <w:shd w:val="clear" w:color="auto" w:fill="4F81BD" w:themeFill="accent1"/>
          </w:tcPr>
          <w:p w14:paraId="206E1845" w14:textId="0DEC833D" w:rsidR="00B46FD5" w:rsidRDefault="00B46FD5" w:rsidP="00B723B0">
            <w:pPr>
              <w:spacing w:before="60" w:after="60"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SECTION 5: DETERMINING WHETHER SERVICES ARE UNECONOMIC</w:t>
            </w:r>
          </w:p>
        </w:tc>
      </w:tr>
      <w:tr w:rsidR="00B46FD5" w:rsidRPr="00FA6214" w14:paraId="51A9FBD3" w14:textId="77777777" w:rsidTr="00B46FD5">
        <w:trPr>
          <w:trHeight w:val="420"/>
        </w:trPr>
        <w:tc>
          <w:tcPr>
            <w:tcW w:w="5000" w:type="pct"/>
            <w:gridSpan w:val="3"/>
          </w:tcPr>
          <w:p w14:paraId="23140253" w14:textId="5747092A" w:rsidR="00B46FD5" w:rsidRPr="00B46FD5" w:rsidRDefault="00B46FD5" w:rsidP="00F463D1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cs="Arial"/>
                <w:i/>
                <w:sz w:val="24"/>
                <w:szCs w:val="24"/>
              </w:rPr>
            </w:pPr>
            <w:r w:rsidRPr="00B46FD5">
              <w:rPr>
                <w:rFonts w:cs="Arial"/>
                <w:i/>
                <w:sz w:val="24"/>
                <w:szCs w:val="24"/>
              </w:rPr>
              <w:t xml:space="preserve">For a service or group of services to be considered uneconomic for the purposes of a local modification, the provider of the service or services must be able to demonstrate the following: </w:t>
            </w:r>
          </w:p>
        </w:tc>
      </w:tr>
      <w:tr w:rsidR="00B46FD5" w:rsidRPr="00FA6214" w14:paraId="18491B82" w14:textId="77777777" w:rsidTr="00C85173">
        <w:trPr>
          <w:trHeight w:val="420"/>
        </w:trPr>
        <w:tc>
          <w:tcPr>
            <w:tcW w:w="2307" w:type="pct"/>
            <w:gridSpan w:val="2"/>
          </w:tcPr>
          <w:p w14:paraId="7B09D44C" w14:textId="49106F9E" w:rsidR="00B46FD5" w:rsidRPr="00160840" w:rsidRDefault="00B46FD5" w:rsidP="00C85173">
            <w:pPr>
              <w:spacing w:before="60" w:after="60"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Criteria</w:t>
            </w:r>
          </w:p>
        </w:tc>
        <w:tc>
          <w:tcPr>
            <w:tcW w:w="2693" w:type="pct"/>
          </w:tcPr>
          <w:p w14:paraId="43225CA6" w14:textId="45483D81" w:rsidR="00B46FD5" w:rsidRPr="00705B7E" w:rsidRDefault="00B46FD5" w:rsidP="00C85173">
            <w:pPr>
              <w:spacing w:before="60" w:after="60" w:line="276" w:lineRule="auto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705B7E">
              <w:rPr>
                <w:rFonts w:cs="Arial"/>
                <w:b/>
                <w:sz w:val="24"/>
                <w:szCs w:val="24"/>
              </w:rPr>
              <w:t>Provide evidence or links to evidence</w:t>
            </w:r>
          </w:p>
        </w:tc>
      </w:tr>
      <w:tr w:rsidR="00B46FD5" w:rsidRPr="00FA6214" w14:paraId="0D0A4BD8" w14:textId="77777777" w:rsidTr="00C85173">
        <w:trPr>
          <w:trHeight w:val="420"/>
        </w:trPr>
        <w:tc>
          <w:tcPr>
            <w:tcW w:w="320" w:type="pct"/>
            <w:vAlign w:val="center"/>
          </w:tcPr>
          <w:p w14:paraId="7CF306EB" w14:textId="4AE8AC67" w:rsidR="00B46FD5" w:rsidRPr="00B46FD5" w:rsidRDefault="00AF570A" w:rsidP="009E1314">
            <w:pPr>
              <w:spacing w:before="60" w:after="60"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5.01</w:t>
            </w:r>
          </w:p>
        </w:tc>
        <w:tc>
          <w:tcPr>
            <w:tcW w:w="1987" w:type="pct"/>
            <w:vAlign w:val="center"/>
          </w:tcPr>
          <w:p w14:paraId="3840B590" w14:textId="2EC955F3" w:rsidR="00B46FD5" w:rsidRPr="00B46FD5" w:rsidRDefault="00B46FD5" w:rsidP="00C85173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 w:rsidRPr="008A5923">
              <w:rPr>
                <w:rFonts w:cs="Arial"/>
                <w:sz w:val="24"/>
                <w:szCs w:val="24"/>
              </w:rPr>
              <w:t>The average cost of providing each service is higher than the nationally determined price</w:t>
            </w:r>
            <w:r w:rsidRPr="00B46FD5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693" w:type="pct"/>
            <w:vAlign w:val="center"/>
          </w:tcPr>
          <w:p w14:paraId="25822676" w14:textId="2075BAB3" w:rsidR="00B46FD5" w:rsidRPr="00705B7E" w:rsidRDefault="00B46FD5" w:rsidP="009E1314">
            <w:pPr>
              <w:spacing w:before="60" w:after="6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Detail of the current annual costs and revenue for the currencies for which the local modification is sought.</w:t>
            </w:r>
          </w:p>
        </w:tc>
      </w:tr>
      <w:tr w:rsidR="00B46FD5" w:rsidRPr="00FA6214" w14:paraId="7376839A" w14:textId="77777777" w:rsidTr="009E1314">
        <w:trPr>
          <w:trHeight w:val="420"/>
        </w:trPr>
        <w:tc>
          <w:tcPr>
            <w:tcW w:w="5000" w:type="pct"/>
            <w:gridSpan w:val="3"/>
            <w:vAlign w:val="center"/>
          </w:tcPr>
          <w:p w14:paraId="57D7236A" w14:textId="28A91A9A" w:rsidR="00B46FD5" w:rsidRPr="00705B7E" w:rsidRDefault="00B46FD5" w:rsidP="009E1314">
            <w:pPr>
              <w:spacing w:before="60" w:after="6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provider of the service or services must be able to demonstrate that the provider’s average costs are higher than nationally determined prices as a result of </w:t>
            </w:r>
            <w:r w:rsidRPr="00273BA3">
              <w:rPr>
                <w:rFonts w:cs="Arial"/>
                <w:b/>
                <w:sz w:val="24"/>
                <w:szCs w:val="24"/>
              </w:rPr>
              <w:t>structural issues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B46FD5" w:rsidRPr="00FA6214" w14:paraId="6A5A0807" w14:textId="77777777" w:rsidTr="00C85173">
        <w:trPr>
          <w:trHeight w:val="420"/>
        </w:trPr>
        <w:tc>
          <w:tcPr>
            <w:tcW w:w="320" w:type="pct"/>
            <w:vAlign w:val="center"/>
          </w:tcPr>
          <w:p w14:paraId="548E4BCA" w14:textId="6932C72C" w:rsidR="00B46FD5" w:rsidRPr="00B46FD5" w:rsidRDefault="00AF570A" w:rsidP="009E1314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5.02</w:t>
            </w:r>
          </w:p>
        </w:tc>
        <w:tc>
          <w:tcPr>
            <w:tcW w:w="1987" w:type="pct"/>
            <w:vAlign w:val="center"/>
          </w:tcPr>
          <w:p w14:paraId="5DBB987D" w14:textId="1E0F85D7" w:rsidR="00B46FD5" w:rsidRDefault="00B46FD5" w:rsidP="009E1314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00D5DDAA" w14:textId="77777777" w:rsidR="00B46FD5" w:rsidRPr="00820BCF" w:rsidRDefault="00B46FD5" w:rsidP="00C85173">
            <w:pPr>
              <w:widowControl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820BCF">
              <w:rPr>
                <w:rFonts w:cs="Arial"/>
                <w:bCs/>
                <w:sz w:val="24"/>
                <w:szCs w:val="24"/>
              </w:rPr>
              <w:t>Structural Issue(s)</w:t>
            </w:r>
          </w:p>
          <w:p w14:paraId="3A3F0B5D" w14:textId="1B747510" w:rsidR="00B46FD5" w:rsidRDefault="00B46FD5" w:rsidP="009E1314">
            <w:pPr>
              <w:spacing w:before="60" w:after="6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pct"/>
          </w:tcPr>
          <w:p w14:paraId="1FA3CF72" w14:textId="7639B3F1" w:rsidR="00B46FD5" w:rsidRPr="00705B7E" w:rsidRDefault="00B46FD5" w:rsidP="00E26B0B">
            <w:pPr>
              <w:spacing w:before="60" w:after="60" w:line="276" w:lineRule="auto"/>
              <w:rPr>
                <w:rFonts w:cs="Arial"/>
                <w:b/>
                <w:sz w:val="24"/>
                <w:szCs w:val="24"/>
              </w:rPr>
            </w:pPr>
            <w:r w:rsidRPr="00705B7E">
              <w:rPr>
                <w:rFonts w:cs="Arial"/>
                <w:i/>
                <w:sz w:val="24"/>
                <w:szCs w:val="24"/>
              </w:rPr>
              <w:t xml:space="preserve">Please provide </w:t>
            </w:r>
            <w:r>
              <w:rPr>
                <w:rFonts w:cs="Arial"/>
                <w:i/>
                <w:sz w:val="24"/>
                <w:szCs w:val="24"/>
              </w:rPr>
              <w:t>a description of the structural issue(s) faced by the provider</w:t>
            </w:r>
          </w:p>
        </w:tc>
      </w:tr>
      <w:tr w:rsidR="00B46FD5" w:rsidRPr="00FA6214" w14:paraId="5491410E" w14:textId="77777777" w:rsidTr="009E1314">
        <w:trPr>
          <w:trHeight w:val="420"/>
        </w:trPr>
        <w:tc>
          <w:tcPr>
            <w:tcW w:w="5000" w:type="pct"/>
            <w:gridSpan w:val="3"/>
            <w:vAlign w:val="center"/>
          </w:tcPr>
          <w:p w14:paraId="78684E50" w14:textId="33BB8B5F" w:rsidR="00B46FD5" w:rsidRPr="00820BCF" w:rsidRDefault="00B46FD5" w:rsidP="009E1314">
            <w:pPr>
              <w:spacing w:before="60" w:after="60"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820BCF">
              <w:rPr>
                <w:rFonts w:cs="Arial"/>
                <w:sz w:val="24"/>
                <w:szCs w:val="24"/>
              </w:rPr>
              <w:t>The provider of the service or services must be able to demonstrate that the structural issue(s) are the following:</w:t>
            </w:r>
          </w:p>
        </w:tc>
      </w:tr>
      <w:tr w:rsidR="00B46FD5" w:rsidRPr="00FA6214" w14:paraId="68ACD9AB" w14:textId="77777777" w:rsidTr="00C85173">
        <w:trPr>
          <w:trHeight w:val="420"/>
        </w:trPr>
        <w:tc>
          <w:tcPr>
            <w:tcW w:w="320" w:type="pct"/>
            <w:vAlign w:val="center"/>
          </w:tcPr>
          <w:p w14:paraId="795A38FA" w14:textId="65C1D9AC" w:rsidR="00B46FD5" w:rsidRPr="00B46FD5" w:rsidRDefault="00B46FD5" w:rsidP="00AF570A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B46FD5">
              <w:rPr>
                <w:rFonts w:cs="Arial"/>
                <w:bCs/>
                <w:sz w:val="24"/>
                <w:szCs w:val="24"/>
              </w:rPr>
              <w:t>5.0</w:t>
            </w:r>
            <w:r w:rsidR="00AF570A">
              <w:rPr>
                <w:rFonts w:cs="Arial"/>
                <w:bCs/>
                <w:sz w:val="24"/>
                <w:szCs w:val="24"/>
              </w:rPr>
              <w:t>3</w:t>
            </w:r>
          </w:p>
        </w:tc>
        <w:tc>
          <w:tcPr>
            <w:tcW w:w="1987" w:type="pct"/>
            <w:vAlign w:val="center"/>
          </w:tcPr>
          <w:p w14:paraId="29D8250A" w14:textId="5B3E1FE3" w:rsidR="00B46FD5" w:rsidRPr="00820BCF" w:rsidRDefault="00B46FD5" w:rsidP="00C85173">
            <w:pPr>
              <w:widowControl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820BCF">
              <w:rPr>
                <w:rFonts w:cs="Arial"/>
                <w:bCs/>
                <w:sz w:val="24"/>
                <w:szCs w:val="24"/>
              </w:rPr>
              <w:t>Specific</w:t>
            </w:r>
          </w:p>
          <w:p w14:paraId="043278B2" w14:textId="3CA53B13" w:rsidR="00B46FD5" w:rsidRDefault="00B46FD5" w:rsidP="00C85173">
            <w:pPr>
              <w:spacing w:before="60" w:after="60" w:line="276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pct"/>
          </w:tcPr>
          <w:p w14:paraId="184C843F" w14:textId="77777777" w:rsidR="00B46FD5" w:rsidRPr="00705B7E" w:rsidRDefault="00B46FD5" w:rsidP="00E26B0B">
            <w:pPr>
              <w:spacing w:before="60" w:after="60" w:line="276" w:lineRule="auto"/>
              <w:rPr>
                <w:rFonts w:cs="Arial"/>
                <w:i/>
                <w:sz w:val="24"/>
                <w:szCs w:val="24"/>
              </w:rPr>
            </w:pPr>
            <w:r w:rsidRPr="00705B7E">
              <w:rPr>
                <w:rFonts w:cs="Arial"/>
                <w:i/>
                <w:sz w:val="24"/>
                <w:szCs w:val="24"/>
              </w:rPr>
              <w:t>Please provide evidence that the structurally higher costs should only apply to a particular provider or subset of providers and should not be</w:t>
            </w:r>
          </w:p>
          <w:p w14:paraId="1F4D045B" w14:textId="749FBA98" w:rsidR="00B46FD5" w:rsidRPr="00705B7E" w:rsidRDefault="00B46FD5" w:rsidP="00E26B0B">
            <w:pPr>
              <w:spacing w:before="60" w:after="60" w:line="276" w:lineRule="auto"/>
              <w:rPr>
                <w:rFonts w:cs="Arial"/>
                <w:b/>
                <w:sz w:val="24"/>
                <w:szCs w:val="24"/>
              </w:rPr>
            </w:pPr>
            <w:r w:rsidRPr="006A06A8">
              <w:rPr>
                <w:rFonts w:cs="Arial"/>
                <w:i/>
                <w:sz w:val="24"/>
                <w:szCs w:val="24"/>
              </w:rPr>
              <w:lastRenderedPageBreak/>
              <w:t>nationally applicable</w:t>
            </w:r>
          </w:p>
        </w:tc>
      </w:tr>
      <w:tr w:rsidR="00B46FD5" w:rsidRPr="00820BCF" w14:paraId="11C8F9C2" w14:textId="77777777" w:rsidTr="00C85173">
        <w:trPr>
          <w:trHeight w:val="420"/>
        </w:trPr>
        <w:tc>
          <w:tcPr>
            <w:tcW w:w="320" w:type="pct"/>
            <w:vAlign w:val="center"/>
          </w:tcPr>
          <w:p w14:paraId="22268DC3" w14:textId="1F1FD230" w:rsidR="00B46FD5" w:rsidRPr="00820BCF" w:rsidRDefault="00B46FD5" w:rsidP="00AF570A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820BCF">
              <w:rPr>
                <w:rFonts w:cs="Arial"/>
                <w:bCs/>
                <w:sz w:val="24"/>
                <w:szCs w:val="24"/>
              </w:rPr>
              <w:lastRenderedPageBreak/>
              <w:t>5.0</w:t>
            </w:r>
            <w:r w:rsidR="00AF570A" w:rsidRPr="00820BCF">
              <w:rPr>
                <w:rFonts w:cs="Arial"/>
                <w:bCs/>
                <w:sz w:val="24"/>
                <w:szCs w:val="24"/>
              </w:rPr>
              <w:t>4</w:t>
            </w:r>
          </w:p>
        </w:tc>
        <w:tc>
          <w:tcPr>
            <w:tcW w:w="1987" w:type="pct"/>
            <w:vAlign w:val="center"/>
          </w:tcPr>
          <w:p w14:paraId="525D02C4" w14:textId="4C7791F0" w:rsidR="00B46FD5" w:rsidRPr="00820BCF" w:rsidRDefault="00B46FD5" w:rsidP="00C85173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 w:rsidRPr="00820BCF">
              <w:rPr>
                <w:rFonts w:cs="Arial"/>
                <w:bCs/>
                <w:sz w:val="24"/>
                <w:szCs w:val="24"/>
              </w:rPr>
              <w:t>Identifiable</w:t>
            </w:r>
          </w:p>
        </w:tc>
        <w:tc>
          <w:tcPr>
            <w:tcW w:w="2693" w:type="pct"/>
          </w:tcPr>
          <w:p w14:paraId="553FF5E3" w14:textId="23E88735" w:rsidR="00B46FD5" w:rsidRPr="00820BCF" w:rsidRDefault="00B46FD5" w:rsidP="00E26B0B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 w:rsidRPr="00820BCF">
              <w:rPr>
                <w:rFonts w:cs="Arial"/>
                <w:i/>
                <w:sz w:val="24"/>
                <w:szCs w:val="24"/>
              </w:rPr>
              <w:t>Please provide evidence that identifies how the structural issues the provider faces affect the cost of the services</w:t>
            </w:r>
            <w:r w:rsidRPr="00820BCF">
              <w:rPr>
                <w:rFonts w:cs="Arial"/>
                <w:sz w:val="24"/>
                <w:szCs w:val="24"/>
              </w:rPr>
              <w:t>.</w:t>
            </w:r>
          </w:p>
        </w:tc>
      </w:tr>
      <w:tr w:rsidR="00B46FD5" w:rsidRPr="00820BCF" w14:paraId="5D0F0A01" w14:textId="77777777" w:rsidTr="00C85173">
        <w:trPr>
          <w:trHeight w:val="420"/>
        </w:trPr>
        <w:tc>
          <w:tcPr>
            <w:tcW w:w="320" w:type="pct"/>
            <w:vAlign w:val="center"/>
          </w:tcPr>
          <w:p w14:paraId="5AC6AEE7" w14:textId="00466D4F" w:rsidR="00B46FD5" w:rsidRPr="00820BCF" w:rsidRDefault="00B46FD5" w:rsidP="00AF570A">
            <w:pPr>
              <w:spacing w:before="60" w:after="60" w:line="276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820BCF">
              <w:rPr>
                <w:rFonts w:cs="Arial"/>
                <w:bCs/>
                <w:sz w:val="24"/>
                <w:szCs w:val="24"/>
              </w:rPr>
              <w:t>5.0</w:t>
            </w:r>
            <w:r w:rsidR="00AF570A" w:rsidRPr="00820BCF">
              <w:rPr>
                <w:rFonts w:cs="Arial"/>
                <w:bCs/>
                <w:sz w:val="24"/>
                <w:szCs w:val="24"/>
              </w:rPr>
              <w:t>5</w:t>
            </w:r>
          </w:p>
        </w:tc>
        <w:tc>
          <w:tcPr>
            <w:tcW w:w="1987" w:type="pct"/>
            <w:vAlign w:val="center"/>
          </w:tcPr>
          <w:p w14:paraId="7F056A4B" w14:textId="7BC1F451" w:rsidR="00B46FD5" w:rsidRPr="00820BCF" w:rsidRDefault="00B46FD5" w:rsidP="00C85173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 w:rsidRPr="00820BCF">
              <w:rPr>
                <w:rFonts w:cs="Arial"/>
                <w:bCs/>
                <w:sz w:val="24"/>
                <w:szCs w:val="24"/>
              </w:rPr>
              <w:t>Non-controllable</w:t>
            </w:r>
          </w:p>
        </w:tc>
        <w:tc>
          <w:tcPr>
            <w:tcW w:w="2693" w:type="pct"/>
          </w:tcPr>
          <w:p w14:paraId="0DCBC346" w14:textId="2611FDB5" w:rsidR="00B46FD5" w:rsidRPr="00820BCF" w:rsidRDefault="00B46FD5" w:rsidP="00E26B0B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 w:rsidRPr="00820BCF">
              <w:rPr>
                <w:rFonts w:cs="Arial"/>
                <w:i/>
                <w:sz w:val="24"/>
                <w:szCs w:val="24"/>
              </w:rPr>
              <w:t>Please provide evidence that the higher costs are beyond the direct control of the provider, either currently or in the past</w:t>
            </w:r>
          </w:p>
        </w:tc>
      </w:tr>
      <w:tr w:rsidR="00B46FD5" w:rsidRPr="00820BCF" w14:paraId="71535548" w14:textId="77777777" w:rsidTr="00C85173">
        <w:trPr>
          <w:trHeight w:val="420"/>
        </w:trPr>
        <w:tc>
          <w:tcPr>
            <w:tcW w:w="320" w:type="pct"/>
            <w:vAlign w:val="center"/>
          </w:tcPr>
          <w:p w14:paraId="0E144C5A" w14:textId="2C6281EE" w:rsidR="00B46FD5" w:rsidRPr="00820BCF" w:rsidRDefault="00B46FD5" w:rsidP="00AF570A">
            <w:pPr>
              <w:spacing w:before="60" w:after="60" w:line="276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820BCF">
              <w:rPr>
                <w:rFonts w:cs="Arial"/>
                <w:bCs/>
                <w:sz w:val="24"/>
                <w:szCs w:val="24"/>
              </w:rPr>
              <w:t>5.0</w:t>
            </w:r>
            <w:r w:rsidR="00AF570A" w:rsidRPr="00820BCF">
              <w:rPr>
                <w:rFonts w:cs="Arial"/>
                <w:bCs/>
                <w:sz w:val="24"/>
                <w:szCs w:val="24"/>
              </w:rPr>
              <w:t>6</w:t>
            </w:r>
          </w:p>
        </w:tc>
        <w:tc>
          <w:tcPr>
            <w:tcW w:w="1987" w:type="pct"/>
            <w:vAlign w:val="center"/>
          </w:tcPr>
          <w:p w14:paraId="40F3F82B" w14:textId="417DB1A1" w:rsidR="00B46FD5" w:rsidRPr="00820BCF" w:rsidRDefault="00B46FD5" w:rsidP="00C85173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 w:rsidRPr="00820BCF">
              <w:rPr>
                <w:rFonts w:cs="Arial"/>
                <w:bCs/>
                <w:sz w:val="24"/>
                <w:szCs w:val="24"/>
              </w:rPr>
              <w:t>Not reasonably reflected elsewhere</w:t>
            </w:r>
          </w:p>
        </w:tc>
        <w:tc>
          <w:tcPr>
            <w:tcW w:w="2693" w:type="pct"/>
          </w:tcPr>
          <w:p w14:paraId="6A845239" w14:textId="17ED8ADA" w:rsidR="00B46FD5" w:rsidRPr="00820BCF" w:rsidRDefault="00B46FD5" w:rsidP="003A50E0">
            <w:pPr>
              <w:widowControl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820BCF">
              <w:rPr>
                <w:rFonts w:cs="Arial"/>
                <w:i/>
                <w:sz w:val="24"/>
                <w:szCs w:val="24"/>
              </w:rPr>
              <w:t>Please provide evidence that the costs should not be</w:t>
            </w:r>
            <w:r w:rsidR="003A50E0">
              <w:rPr>
                <w:rFonts w:cs="Arial"/>
                <w:i/>
                <w:sz w:val="24"/>
                <w:szCs w:val="24"/>
              </w:rPr>
              <w:t xml:space="preserve"> r</w:t>
            </w:r>
            <w:r w:rsidRPr="00820BCF">
              <w:rPr>
                <w:rFonts w:cs="Arial"/>
                <w:i/>
                <w:sz w:val="24"/>
                <w:szCs w:val="24"/>
              </w:rPr>
              <w:t>easonably adjusted for elsewhere in the calculation of national prices, rules or variations</w:t>
            </w:r>
          </w:p>
        </w:tc>
      </w:tr>
      <w:tr w:rsidR="00B46FD5" w:rsidRPr="00820BCF" w14:paraId="583DE5F5" w14:textId="77777777" w:rsidTr="00C85173">
        <w:trPr>
          <w:trHeight w:val="420"/>
        </w:trPr>
        <w:tc>
          <w:tcPr>
            <w:tcW w:w="320" w:type="pct"/>
            <w:vAlign w:val="center"/>
          </w:tcPr>
          <w:p w14:paraId="782DB3FF" w14:textId="43C56BB0" w:rsidR="00B46FD5" w:rsidRPr="00820BCF" w:rsidRDefault="00AF570A" w:rsidP="009E1314">
            <w:pPr>
              <w:spacing w:before="60" w:after="60" w:line="276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820BCF">
              <w:rPr>
                <w:rFonts w:cs="Arial"/>
                <w:bCs/>
                <w:sz w:val="24"/>
                <w:szCs w:val="24"/>
              </w:rPr>
              <w:t>5.07</w:t>
            </w:r>
          </w:p>
        </w:tc>
        <w:tc>
          <w:tcPr>
            <w:tcW w:w="1987" w:type="pct"/>
            <w:vAlign w:val="center"/>
          </w:tcPr>
          <w:p w14:paraId="360B72E2" w14:textId="0B813DD4" w:rsidR="00B46FD5" w:rsidRPr="00820BCF" w:rsidRDefault="00B46FD5" w:rsidP="00C85173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 w:rsidRPr="00820BCF">
              <w:rPr>
                <w:rFonts w:cs="Arial"/>
                <w:bCs/>
                <w:sz w:val="24"/>
                <w:szCs w:val="24"/>
              </w:rPr>
              <w:t>Reasonably efficient</w:t>
            </w:r>
          </w:p>
        </w:tc>
        <w:tc>
          <w:tcPr>
            <w:tcW w:w="2693" w:type="pct"/>
          </w:tcPr>
          <w:p w14:paraId="70431307" w14:textId="228E8629" w:rsidR="00B46FD5" w:rsidRPr="00820BCF" w:rsidRDefault="00B46FD5" w:rsidP="00E26B0B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 w:rsidRPr="00820BCF">
              <w:rPr>
                <w:rFonts w:cs="Arial"/>
                <w:i/>
                <w:sz w:val="24"/>
                <w:szCs w:val="24"/>
              </w:rPr>
              <w:t>Please provide evidence that the provider is reasonably efficient when measured against an appropriately defined group of comparable providers, given the structural issues that it faces.</w:t>
            </w:r>
          </w:p>
        </w:tc>
      </w:tr>
      <w:tr w:rsidR="00B46FD5" w:rsidRPr="00820BCF" w14:paraId="57B7691F" w14:textId="77777777" w:rsidTr="00C85173">
        <w:trPr>
          <w:trHeight w:val="420"/>
        </w:trPr>
        <w:tc>
          <w:tcPr>
            <w:tcW w:w="320" w:type="pct"/>
            <w:vAlign w:val="center"/>
          </w:tcPr>
          <w:p w14:paraId="2BC50E99" w14:textId="144F7D81" w:rsidR="00B46FD5" w:rsidRPr="00820BCF" w:rsidRDefault="00AF570A" w:rsidP="00AF570A">
            <w:pPr>
              <w:spacing w:before="60" w:after="60" w:line="276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820BCF">
              <w:rPr>
                <w:rFonts w:cs="Arial"/>
                <w:bCs/>
                <w:sz w:val="24"/>
                <w:szCs w:val="24"/>
              </w:rPr>
              <w:t>5.08</w:t>
            </w:r>
          </w:p>
        </w:tc>
        <w:tc>
          <w:tcPr>
            <w:tcW w:w="1987" w:type="pct"/>
            <w:vAlign w:val="center"/>
          </w:tcPr>
          <w:p w14:paraId="5A45FC13" w14:textId="06BA1505" w:rsidR="00B46FD5" w:rsidRPr="00820BCF" w:rsidRDefault="00B46FD5" w:rsidP="00C85173">
            <w:pPr>
              <w:spacing w:before="60" w:after="60" w:line="276" w:lineRule="auto"/>
              <w:rPr>
                <w:rFonts w:cs="Arial"/>
                <w:bCs/>
                <w:sz w:val="24"/>
                <w:szCs w:val="24"/>
              </w:rPr>
            </w:pPr>
            <w:r w:rsidRPr="00820BCF">
              <w:rPr>
                <w:rFonts w:cs="Arial"/>
                <w:bCs/>
                <w:sz w:val="24"/>
                <w:szCs w:val="24"/>
              </w:rPr>
              <w:t>Constructive engagement</w:t>
            </w:r>
          </w:p>
        </w:tc>
        <w:tc>
          <w:tcPr>
            <w:tcW w:w="2693" w:type="pct"/>
          </w:tcPr>
          <w:p w14:paraId="49E455AB" w14:textId="334326B8" w:rsidR="00B46FD5" w:rsidRPr="00820BCF" w:rsidRDefault="00B46FD5" w:rsidP="00AC264A">
            <w:pPr>
              <w:widowControl/>
              <w:autoSpaceDE w:val="0"/>
              <w:autoSpaceDN w:val="0"/>
              <w:adjustRightInd w:val="0"/>
              <w:rPr>
                <w:rFonts w:cs="Arial"/>
                <w:i/>
                <w:sz w:val="24"/>
                <w:szCs w:val="24"/>
              </w:rPr>
            </w:pPr>
            <w:r w:rsidRPr="00820BCF">
              <w:rPr>
                <w:rFonts w:cs="Arial"/>
                <w:i/>
                <w:sz w:val="24"/>
                <w:szCs w:val="24"/>
              </w:rPr>
              <w:t>Please provide evidence that the provider has tried to engage constructively with its commissioners</w:t>
            </w:r>
            <w:r w:rsidR="00046D72">
              <w:rPr>
                <w:rFonts w:cs="Arial"/>
                <w:i/>
                <w:sz w:val="24"/>
                <w:szCs w:val="24"/>
              </w:rPr>
              <w:t xml:space="preserve"> in an attempt to reach a </w:t>
            </w:r>
            <w:r w:rsidR="00AC264A">
              <w:rPr>
                <w:rFonts w:cs="Arial"/>
                <w:i/>
                <w:sz w:val="24"/>
                <w:szCs w:val="24"/>
              </w:rPr>
              <w:t xml:space="preserve">local modification </w:t>
            </w:r>
            <w:r w:rsidR="00046D72">
              <w:rPr>
                <w:rFonts w:cs="Arial"/>
                <w:i/>
                <w:sz w:val="24"/>
                <w:szCs w:val="24"/>
              </w:rPr>
              <w:t>agreement and</w:t>
            </w:r>
            <w:r w:rsidRPr="00820BCF">
              <w:rPr>
                <w:rFonts w:cs="Arial"/>
                <w:i/>
                <w:sz w:val="24"/>
                <w:szCs w:val="24"/>
              </w:rPr>
              <w:t xml:space="preserve"> to</w:t>
            </w:r>
            <w:r w:rsidR="00AC264A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820BCF">
              <w:rPr>
                <w:rFonts w:cs="Arial"/>
                <w:i/>
                <w:sz w:val="24"/>
                <w:szCs w:val="24"/>
              </w:rPr>
              <w:t>consider alternative service delivery models</w:t>
            </w:r>
            <w:r w:rsidR="003A50E0">
              <w:rPr>
                <w:rFonts w:cs="Arial"/>
                <w:i/>
                <w:sz w:val="24"/>
                <w:szCs w:val="24"/>
              </w:rPr>
              <w:t>.</w:t>
            </w:r>
          </w:p>
        </w:tc>
      </w:tr>
    </w:tbl>
    <w:p w14:paraId="26FE246B" w14:textId="77777777" w:rsidR="00802341" w:rsidRPr="00820BCF" w:rsidRDefault="00802341"/>
    <w:tbl>
      <w:tblPr>
        <w:tblStyle w:val="TableGrid"/>
        <w:tblpPr w:leftFromText="180" w:rightFromText="180" w:vertAnchor="text" w:horzAnchor="margin" w:tblpXSpec="center" w:tblpY="46"/>
        <w:tblW w:w="5000" w:type="pct"/>
        <w:tblLook w:val="04A0" w:firstRow="1" w:lastRow="0" w:firstColumn="1" w:lastColumn="0" w:noHBand="0" w:noVBand="1"/>
      </w:tblPr>
      <w:tblGrid>
        <w:gridCol w:w="684"/>
        <w:gridCol w:w="4147"/>
        <w:gridCol w:w="5625"/>
      </w:tblGrid>
      <w:tr w:rsidR="00AF570A" w:rsidRPr="00FA6214" w14:paraId="0B65DCF7" w14:textId="77777777" w:rsidTr="0032588A">
        <w:trPr>
          <w:trHeight w:val="420"/>
        </w:trPr>
        <w:tc>
          <w:tcPr>
            <w:tcW w:w="5000" w:type="pct"/>
            <w:gridSpan w:val="3"/>
            <w:shd w:val="clear" w:color="auto" w:fill="4F81BD" w:themeFill="accent1"/>
          </w:tcPr>
          <w:p w14:paraId="01FABE5E" w14:textId="283CC6A3" w:rsidR="00AF570A" w:rsidRPr="00705B7E" w:rsidRDefault="00AF570A" w:rsidP="00B723B0">
            <w:pPr>
              <w:spacing w:before="60" w:after="60" w:line="276" w:lineRule="auto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SECTION 6: DETAILS OF PROPOSED MODIFICATION</w:t>
            </w:r>
          </w:p>
        </w:tc>
      </w:tr>
      <w:tr w:rsidR="00AF570A" w:rsidRPr="00FA6214" w14:paraId="2A8D0C1F" w14:textId="77777777" w:rsidTr="00C85173">
        <w:trPr>
          <w:trHeight w:val="420"/>
        </w:trPr>
        <w:tc>
          <w:tcPr>
            <w:tcW w:w="320" w:type="pct"/>
            <w:vAlign w:val="center"/>
          </w:tcPr>
          <w:p w14:paraId="2A4C341C" w14:textId="2875FB89" w:rsidR="00AF570A" w:rsidRPr="00AF570A" w:rsidRDefault="00AF570A" w:rsidP="00AF570A">
            <w:pPr>
              <w:spacing w:before="60" w:after="60"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AF570A">
              <w:rPr>
                <w:rFonts w:cs="Arial"/>
                <w:sz w:val="24"/>
                <w:szCs w:val="24"/>
              </w:rPr>
              <w:t>6.01</w:t>
            </w:r>
          </w:p>
        </w:tc>
        <w:tc>
          <w:tcPr>
            <w:tcW w:w="1987" w:type="pct"/>
            <w:vAlign w:val="center"/>
          </w:tcPr>
          <w:p w14:paraId="52F742C4" w14:textId="12177E12" w:rsidR="00AF570A" w:rsidRPr="00820BCF" w:rsidRDefault="00AF570A" w:rsidP="00D65D0C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 w:rsidRPr="00820BCF">
              <w:rPr>
                <w:rFonts w:cs="Arial"/>
                <w:sz w:val="24"/>
                <w:szCs w:val="24"/>
              </w:rPr>
              <w:t>Please provide details of the proposed local modification requested</w:t>
            </w:r>
          </w:p>
        </w:tc>
        <w:tc>
          <w:tcPr>
            <w:tcW w:w="2693" w:type="pct"/>
          </w:tcPr>
          <w:p w14:paraId="72C92B3F" w14:textId="3ABAD328" w:rsidR="00AF570A" w:rsidRPr="00D65D0C" w:rsidRDefault="00AF570A" w:rsidP="00802341">
            <w:pPr>
              <w:spacing w:before="60" w:after="60" w:line="276" w:lineRule="auto"/>
              <w:rPr>
                <w:rFonts w:cs="Arial"/>
                <w:i/>
                <w:sz w:val="24"/>
                <w:szCs w:val="24"/>
              </w:rPr>
            </w:pPr>
            <w:r w:rsidRPr="00705B7E">
              <w:rPr>
                <w:rFonts w:cs="Arial"/>
                <w:i/>
                <w:sz w:val="24"/>
                <w:szCs w:val="24"/>
              </w:rPr>
              <w:t>This should be at the level at which national price is applicable (e.g. HRG)</w:t>
            </w:r>
          </w:p>
        </w:tc>
      </w:tr>
      <w:tr w:rsidR="00AF570A" w:rsidRPr="00FA6214" w14:paraId="1888C7F7" w14:textId="77777777" w:rsidTr="00C85173">
        <w:trPr>
          <w:trHeight w:val="420"/>
        </w:trPr>
        <w:tc>
          <w:tcPr>
            <w:tcW w:w="320" w:type="pct"/>
            <w:vAlign w:val="center"/>
          </w:tcPr>
          <w:p w14:paraId="7C94B5D0" w14:textId="7C1764F0" w:rsidR="00AF570A" w:rsidRPr="00705B7E" w:rsidRDefault="00AF570A" w:rsidP="00AF570A">
            <w:pPr>
              <w:spacing w:before="60" w:after="60" w:line="276" w:lineRule="auto"/>
              <w:rPr>
                <w:rFonts w:cs="Arial"/>
                <w:b/>
                <w:sz w:val="24"/>
                <w:szCs w:val="24"/>
              </w:rPr>
            </w:pPr>
            <w:r w:rsidRPr="00AF570A">
              <w:rPr>
                <w:rFonts w:cs="Arial"/>
                <w:sz w:val="24"/>
                <w:szCs w:val="24"/>
              </w:rPr>
              <w:t>6.0</w:t>
            </w: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87" w:type="pct"/>
            <w:vAlign w:val="center"/>
          </w:tcPr>
          <w:p w14:paraId="14B8292A" w14:textId="078B0D95" w:rsidR="00AF570A" w:rsidRPr="00820BCF" w:rsidRDefault="00AF570A" w:rsidP="00AF570A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 w:rsidRPr="00820BCF">
              <w:rPr>
                <w:rFonts w:cs="Arial"/>
                <w:sz w:val="24"/>
                <w:szCs w:val="24"/>
              </w:rPr>
              <w:t>Please provide detailed workings to support calculation</w:t>
            </w:r>
          </w:p>
        </w:tc>
        <w:tc>
          <w:tcPr>
            <w:tcW w:w="2693" w:type="pct"/>
          </w:tcPr>
          <w:p w14:paraId="780FFDCE" w14:textId="28FFDFEF" w:rsidR="00AF570A" w:rsidRPr="00705B7E" w:rsidRDefault="00AF570A" w:rsidP="00AF570A">
            <w:pPr>
              <w:spacing w:before="60" w:after="60" w:line="276" w:lineRule="auto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 For example, the calculation may be based on reference costs or SLR information.</w:t>
            </w:r>
          </w:p>
        </w:tc>
      </w:tr>
    </w:tbl>
    <w:p w14:paraId="4B5B0B5E" w14:textId="77777777" w:rsidR="008A5923" w:rsidRDefault="008A5923"/>
    <w:p w14:paraId="5829FBCB" w14:textId="77777777" w:rsidR="008867C7" w:rsidRDefault="008867C7">
      <w:r>
        <w:br w:type="page"/>
      </w:r>
    </w:p>
    <w:tbl>
      <w:tblPr>
        <w:tblStyle w:val="TableGrid"/>
        <w:tblpPr w:leftFromText="180" w:rightFromText="180" w:vertAnchor="text" w:horzAnchor="margin" w:tblpXSpec="center" w:tblpY="46"/>
        <w:tblW w:w="10682" w:type="dxa"/>
        <w:tblLook w:val="04A0" w:firstRow="1" w:lastRow="0" w:firstColumn="1" w:lastColumn="0" w:noHBand="0" w:noVBand="1"/>
      </w:tblPr>
      <w:tblGrid>
        <w:gridCol w:w="684"/>
        <w:gridCol w:w="4244"/>
        <w:gridCol w:w="5754"/>
      </w:tblGrid>
      <w:tr w:rsidR="008A5923" w:rsidRPr="00CD297B" w14:paraId="717AD7A6" w14:textId="77777777" w:rsidTr="0032588A">
        <w:trPr>
          <w:trHeight w:val="505"/>
        </w:trPr>
        <w:tc>
          <w:tcPr>
            <w:tcW w:w="10682" w:type="dxa"/>
            <w:gridSpan w:val="3"/>
            <w:shd w:val="clear" w:color="auto" w:fill="4F81BD" w:themeFill="accent1"/>
          </w:tcPr>
          <w:p w14:paraId="022C1DAB" w14:textId="51377901" w:rsidR="008A5923" w:rsidRPr="00CD297B" w:rsidRDefault="008A5923" w:rsidP="00E2523F">
            <w:pPr>
              <w:spacing w:before="60" w:after="60" w:line="276" w:lineRule="auto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SECTION 7: ADDITIONAL CONSIDERATIONS</w:t>
            </w:r>
          </w:p>
        </w:tc>
      </w:tr>
      <w:tr w:rsidR="008A5923" w:rsidRPr="00FA6214" w14:paraId="04477215" w14:textId="77777777" w:rsidTr="00C85173">
        <w:trPr>
          <w:trHeight w:val="280"/>
        </w:trPr>
        <w:tc>
          <w:tcPr>
            <w:tcW w:w="684" w:type="dxa"/>
            <w:vAlign w:val="center"/>
          </w:tcPr>
          <w:p w14:paraId="0236760D" w14:textId="684D5BC6" w:rsidR="008A5923" w:rsidRPr="008A5923" w:rsidRDefault="008A5923" w:rsidP="008A5923">
            <w:pPr>
              <w:spacing w:before="60" w:after="60"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8A5923">
              <w:rPr>
                <w:rFonts w:cs="Arial"/>
                <w:sz w:val="24"/>
                <w:szCs w:val="24"/>
              </w:rPr>
              <w:t>7.01</w:t>
            </w:r>
          </w:p>
        </w:tc>
        <w:tc>
          <w:tcPr>
            <w:tcW w:w="4244" w:type="dxa"/>
            <w:vAlign w:val="center"/>
          </w:tcPr>
          <w:p w14:paraId="2C45733C" w14:textId="0007BA07" w:rsidR="008A5923" w:rsidRPr="00820BCF" w:rsidRDefault="007A2934" w:rsidP="00705B7E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Best interests of patients</w:t>
            </w:r>
          </w:p>
        </w:tc>
        <w:tc>
          <w:tcPr>
            <w:tcW w:w="5754" w:type="dxa"/>
          </w:tcPr>
          <w:p w14:paraId="3D9EAB12" w14:textId="11A96DBD" w:rsidR="007A2934" w:rsidRPr="007A2934" w:rsidRDefault="007A2934" w:rsidP="007A2934">
            <w:pPr>
              <w:widowControl/>
              <w:autoSpaceDE w:val="0"/>
              <w:autoSpaceDN w:val="0"/>
              <w:adjustRightInd w:val="0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Description of how the local modification would support a mix of services </w:t>
            </w:r>
            <w:r w:rsidRPr="007A2934">
              <w:rPr>
                <w:rFonts w:cs="Arial"/>
                <w:i/>
                <w:sz w:val="24"/>
                <w:szCs w:val="24"/>
              </w:rPr>
              <w:t>and delivery models that are in the best interest of patients today and in the</w:t>
            </w:r>
          </w:p>
          <w:p w14:paraId="7F6296FD" w14:textId="7CA63ED2" w:rsidR="008A5923" w:rsidRPr="00705B7E" w:rsidRDefault="007A2934" w:rsidP="007A2934">
            <w:r>
              <w:rPr>
                <w:rFonts w:cs="Arial"/>
                <w:i/>
                <w:sz w:val="24"/>
                <w:szCs w:val="24"/>
              </w:rPr>
              <w:t>Future.</w:t>
            </w:r>
            <w:r w:rsidR="008A5923" w:rsidRPr="007A2934">
              <w:rPr>
                <w:rFonts w:cs="Arial"/>
                <w:i/>
                <w:sz w:val="24"/>
                <w:szCs w:val="24"/>
              </w:rPr>
              <w:t xml:space="preserve"> </w:t>
            </w:r>
          </w:p>
        </w:tc>
      </w:tr>
      <w:tr w:rsidR="003B3DFC" w:rsidRPr="00FA6214" w14:paraId="12B2FD5A" w14:textId="77777777" w:rsidTr="003B3DFC">
        <w:trPr>
          <w:trHeight w:val="1195"/>
        </w:trPr>
        <w:tc>
          <w:tcPr>
            <w:tcW w:w="684" w:type="dxa"/>
            <w:vAlign w:val="center"/>
          </w:tcPr>
          <w:p w14:paraId="7800FE08" w14:textId="54C85D2B" w:rsidR="003B3DFC" w:rsidRPr="00FA6214" w:rsidRDefault="003B3DFC" w:rsidP="008A5923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7.02</w:t>
            </w:r>
          </w:p>
        </w:tc>
        <w:tc>
          <w:tcPr>
            <w:tcW w:w="4244" w:type="dxa"/>
            <w:vAlign w:val="center"/>
          </w:tcPr>
          <w:p w14:paraId="2E087E94" w14:textId="2B0049B9" w:rsidR="003B3DFC" w:rsidRPr="00820BCF" w:rsidRDefault="003B3DFC" w:rsidP="008A5923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 w:rsidRPr="00820BCF">
              <w:rPr>
                <w:rFonts w:cs="Arial"/>
                <w:sz w:val="24"/>
                <w:szCs w:val="24"/>
              </w:rPr>
              <w:t xml:space="preserve"> Additional points</w:t>
            </w:r>
          </w:p>
        </w:tc>
        <w:tc>
          <w:tcPr>
            <w:tcW w:w="5754" w:type="dxa"/>
          </w:tcPr>
          <w:p w14:paraId="16ECBA47" w14:textId="69A9107C" w:rsidR="003B3DFC" w:rsidRDefault="003B3DFC" w:rsidP="008A5923">
            <w:pPr>
              <w:rPr>
                <w:rFonts w:cs="Arial"/>
                <w:i/>
                <w:sz w:val="24"/>
                <w:szCs w:val="24"/>
              </w:rPr>
            </w:pPr>
            <w:r w:rsidRPr="008135CA">
              <w:rPr>
                <w:rFonts w:cs="Arial"/>
                <w:i/>
                <w:sz w:val="24"/>
                <w:szCs w:val="24"/>
              </w:rPr>
              <w:t>Add any additional information requi</w:t>
            </w:r>
            <w:r>
              <w:rPr>
                <w:rFonts w:cs="Arial"/>
                <w:i/>
                <w:sz w:val="24"/>
                <w:szCs w:val="24"/>
              </w:rPr>
              <w:t>r</w:t>
            </w:r>
            <w:r w:rsidRPr="008135CA">
              <w:rPr>
                <w:rFonts w:cs="Arial"/>
                <w:i/>
                <w:sz w:val="24"/>
                <w:szCs w:val="24"/>
              </w:rPr>
              <w:t>ed to clarify the approach agreed and any further considerations regarding the impact of the new approach</w:t>
            </w:r>
            <w:r>
              <w:rPr>
                <w:rFonts w:cs="Arial"/>
                <w:i/>
                <w:sz w:val="24"/>
                <w:szCs w:val="24"/>
              </w:rPr>
              <w:t>.</w:t>
            </w:r>
          </w:p>
        </w:tc>
      </w:tr>
    </w:tbl>
    <w:p w14:paraId="6F1EB633" w14:textId="2098F1CE" w:rsidR="00A46911" w:rsidRDefault="00A46911"/>
    <w:tbl>
      <w:tblPr>
        <w:tblStyle w:val="TableGrid"/>
        <w:tblpPr w:leftFromText="180" w:rightFromText="180" w:vertAnchor="text" w:horzAnchor="margin" w:tblpXSpec="center" w:tblpY="46"/>
        <w:tblW w:w="5000" w:type="pct"/>
        <w:tblLook w:val="04A0" w:firstRow="1" w:lastRow="0" w:firstColumn="1" w:lastColumn="0" w:noHBand="0" w:noVBand="1"/>
      </w:tblPr>
      <w:tblGrid>
        <w:gridCol w:w="684"/>
        <w:gridCol w:w="4147"/>
        <w:gridCol w:w="5625"/>
      </w:tblGrid>
      <w:tr w:rsidR="004A2309" w:rsidRPr="00FA6214" w14:paraId="154460FD" w14:textId="77777777" w:rsidTr="0032588A">
        <w:trPr>
          <w:trHeight w:val="417"/>
        </w:trPr>
        <w:tc>
          <w:tcPr>
            <w:tcW w:w="5000" w:type="pct"/>
            <w:gridSpan w:val="3"/>
            <w:shd w:val="clear" w:color="auto" w:fill="4F81BD" w:themeFill="accent1"/>
          </w:tcPr>
          <w:p w14:paraId="531CDC83" w14:textId="51624FEB" w:rsidR="004A2309" w:rsidRPr="00FA6214" w:rsidRDefault="004A2309" w:rsidP="00B723B0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SECTION 8: CONTACT DETAILS</w:t>
            </w:r>
            <w:r w:rsidR="003B3DFC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FOR DESIGNATED LEAD</w:t>
            </w:r>
          </w:p>
        </w:tc>
      </w:tr>
      <w:tr w:rsidR="004A2309" w:rsidRPr="00FA6214" w14:paraId="5D1B3B49" w14:textId="77777777" w:rsidTr="00C85173">
        <w:trPr>
          <w:trHeight w:val="417"/>
        </w:trPr>
        <w:tc>
          <w:tcPr>
            <w:tcW w:w="320" w:type="pct"/>
          </w:tcPr>
          <w:p w14:paraId="5CC95F28" w14:textId="566EF3DA" w:rsidR="004A2309" w:rsidRDefault="004A2309" w:rsidP="00A46911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8.01</w:t>
            </w:r>
          </w:p>
        </w:tc>
        <w:tc>
          <w:tcPr>
            <w:tcW w:w="1987" w:type="pct"/>
          </w:tcPr>
          <w:p w14:paraId="3C0464CB" w14:textId="4F787FBD" w:rsidR="004A2309" w:rsidRPr="00FA6214" w:rsidRDefault="004A2309" w:rsidP="00A46911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2693" w:type="pct"/>
          </w:tcPr>
          <w:p w14:paraId="0F9B8A74" w14:textId="77777777" w:rsidR="004A2309" w:rsidRPr="00FA6214" w:rsidRDefault="004A2309" w:rsidP="00A46911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4A2309" w:rsidRPr="00FA6214" w14:paraId="4BFE1B9F" w14:textId="77777777" w:rsidTr="00C85173">
        <w:trPr>
          <w:trHeight w:val="411"/>
        </w:trPr>
        <w:tc>
          <w:tcPr>
            <w:tcW w:w="320" w:type="pct"/>
          </w:tcPr>
          <w:p w14:paraId="78FA8A51" w14:textId="798DDB77" w:rsidR="004A2309" w:rsidRDefault="004A2309" w:rsidP="00A46911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8.02</w:t>
            </w:r>
          </w:p>
        </w:tc>
        <w:tc>
          <w:tcPr>
            <w:tcW w:w="1987" w:type="pct"/>
          </w:tcPr>
          <w:p w14:paraId="78BE53BB" w14:textId="2405437B" w:rsidR="004A2309" w:rsidRDefault="004A2309" w:rsidP="00A46911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Position</w:t>
            </w:r>
          </w:p>
        </w:tc>
        <w:tc>
          <w:tcPr>
            <w:tcW w:w="2693" w:type="pct"/>
          </w:tcPr>
          <w:p w14:paraId="389F2292" w14:textId="77777777" w:rsidR="004A2309" w:rsidRPr="00FA6214" w:rsidRDefault="004A2309" w:rsidP="00A46911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4A2309" w:rsidRPr="00FA6214" w14:paraId="3CBA9E52" w14:textId="77777777" w:rsidTr="00C85173">
        <w:trPr>
          <w:trHeight w:val="411"/>
        </w:trPr>
        <w:tc>
          <w:tcPr>
            <w:tcW w:w="320" w:type="pct"/>
          </w:tcPr>
          <w:p w14:paraId="1957C990" w14:textId="52296C4D" w:rsidR="004A2309" w:rsidRDefault="004A2309" w:rsidP="00A46911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8.03</w:t>
            </w:r>
          </w:p>
        </w:tc>
        <w:tc>
          <w:tcPr>
            <w:tcW w:w="1987" w:type="pct"/>
          </w:tcPr>
          <w:p w14:paraId="6E7681C5" w14:textId="1DCB3FB5" w:rsidR="004A2309" w:rsidRDefault="004A2309" w:rsidP="00A46911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Email and telephone</w:t>
            </w:r>
          </w:p>
        </w:tc>
        <w:tc>
          <w:tcPr>
            <w:tcW w:w="2693" w:type="pct"/>
          </w:tcPr>
          <w:p w14:paraId="535D48B1" w14:textId="77777777" w:rsidR="004A2309" w:rsidRPr="00FA6214" w:rsidRDefault="004A2309" w:rsidP="00A46911">
            <w:pPr>
              <w:spacing w:before="60" w:after="6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25E765C9" w14:textId="74E7F871" w:rsidR="00830A42" w:rsidRDefault="00830A42"/>
    <w:tbl>
      <w:tblPr>
        <w:tblStyle w:val="TableGrid"/>
        <w:tblpPr w:leftFromText="180" w:rightFromText="180" w:vertAnchor="text" w:horzAnchor="margin" w:tblpXSpec="center" w:tblpY="20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C08E0" w:rsidRPr="00FA6214" w14:paraId="5E7A4F57" w14:textId="77777777" w:rsidTr="00B723B0">
        <w:trPr>
          <w:trHeight w:val="946"/>
        </w:trPr>
        <w:tc>
          <w:tcPr>
            <w:tcW w:w="5000" w:type="pct"/>
            <w:vAlign w:val="center"/>
          </w:tcPr>
          <w:p w14:paraId="35A81883" w14:textId="77777777" w:rsidR="00EC08E0" w:rsidRPr="00EC08E0" w:rsidRDefault="00EC08E0" w:rsidP="00ED7DCB">
            <w:pPr>
              <w:spacing w:before="60" w:after="60" w:line="276" w:lineRule="auto"/>
              <w:rPr>
                <w:rFonts w:cs="Arial"/>
              </w:rPr>
            </w:pPr>
            <w:r w:rsidRPr="00EC08E0">
              <w:rPr>
                <w:rFonts w:cs="Arial"/>
              </w:rPr>
              <w:t xml:space="preserve">All information submitted via this template may be made publicly available. It must not include information identifying individual </w:t>
            </w:r>
            <w:proofErr w:type="gramStart"/>
            <w:r w:rsidRPr="00EC08E0">
              <w:rPr>
                <w:rFonts w:cs="Arial"/>
              </w:rPr>
              <w:t>patients, and</w:t>
            </w:r>
            <w:proofErr w:type="gramEnd"/>
            <w:r w:rsidRPr="00EC08E0">
              <w:rPr>
                <w:rFonts w:cs="Arial"/>
              </w:rPr>
              <w:t xml:space="preserve"> should not include information that is confidential to third parties, unless consent has been obtained.</w:t>
            </w:r>
          </w:p>
          <w:p w14:paraId="0CC124F9" w14:textId="54464B04" w:rsidR="00EC08E0" w:rsidRPr="00EC08E0" w:rsidRDefault="00EC08E0" w:rsidP="00ED7DCB">
            <w:pPr>
              <w:spacing w:before="60" w:after="60" w:line="276" w:lineRule="auto"/>
              <w:rPr>
                <w:rFonts w:eastAsia="Arial" w:cs="Arial"/>
                <w:b/>
                <w:i/>
              </w:rPr>
            </w:pPr>
            <w:r w:rsidRPr="00EC08E0">
              <w:rPr>
                <w:rFonts w:eastAsia="Arial" w:cs="Arial"/>
                <w:color w:val="000000"/>
              </w:rPr>
              <w:t xml:space="preserve">For local modifications to be granted and take effect on 1 April, providers should </w:t>
            </w:r>
            <w:proofErr w:type="gramStart"/>
            <w:r w:rsidRPr="00EC08E0">
              <w:rPr>
                <w:rFonts w:eastAsia="Arial" w:cs="Arial"/>
                <w:color w:val="000000"/>
              </w:rPr>
              <w:t>submit an applicat</w:t>
            </w:r>
            <w:r w:rsidR="00774E94">
              <w:rPr>
                <w:rFonts w:eastAsia="Arial" w:cs="Arial"/>
                <w:color w:val="000000"/>
              </w:rPr>
              <w:t>ion</w:t>
            </w:r>
            <w:proofErr w:type="gramEnd"/>
            <w:r w:rsidR="00774E94">
              <w:rPr>
                <w:rFonts w:eastAsia="Arial" w:cs="Arial"/>
                <w:color w:val="000000"/>
              </w:rPr>
              <w:t xml:space="preserve"> in accordance with section 6.3</w:t>
            </w:r>
            <w:r w:rsidRPr="00EC08E0">
              <w:rPr>
                <w:rFonts w:eastAsia="Arial" w:cs="Arial"/>
                <w:color w:val="000000"/>
              </w:rPr>
              <w:t xml:space="preserve"> of the National </w:t>
            </w:r>
            <w:r w:rsidRPr="00460B00">
              <w:rPr>
                <w:rFonts w:eastAsia="Arial" w:cs="Arial"/>
              </w:rPr>
              <w:t xml:space="preserve">Tariff to </w:t>
            </w:r>
            <w:r w:rsidR="002B6D52">
              <w:rPr>
                <w:rFonts w:eastAsia="Arial" w:cs="Arial"/>
              </w:rPr>
              <w:t>NHS Improvement (</w:t>
            </w:r>
            <w:r w:rsidRPr="00EC08E0">
              <w:rPr>
                <w:rFonts w:eastAsia="Arial" w:cs="Arial"/>
                <w:color w:val="000000"/>
              </w:rPr>
              <w:t>Monitor</w:t>
            </w:r>
            <w:r w:rsidR="002B6D52">
              <w:rPr>
                <w:rFonts w:eastAsia="Arial" w:cs="Arial"/>
                <w:color w:val="000000"/>
              </w:rPr>
              <w:t>)</w:t>
            </w:r>
            <w:r w:rsidRPr="00EC08E0">
              <w:rPr>
                <w:rFonts w:eastAsia="Arial" w:cs="Arial"/>
                <w:color w:val="000000"/>
              </w:rPr>
              <w:t xml:space="preserve"> by </w:t>
            </w:r>
            <w:r w:rsidRPr="00EC08E0">
              <w:rPr>
                <w:rFonts w:eastAsia="Arial" w:cs="Arial"/>
                <w:b/>
                <w:i/>
                <w:color w:val="000000"/>
              </w:rPr>
              <w:t>30 September</w:t>
            </w:r>
            <w:r w:rsidRPr="00882491">
              <w:rPr>
                <w:rFonts w:eastAsia="Arial" w:cs="Arial"/>
                <w:bCs/>
                <w:iCs/>
                <w:color w:val="000000"/>
              </w:rPr>
              <w:t xml:space="preserve"> </w:t>
            </w:r>
            <w:r w:rsidR="00882491" w:rsidRPr="00882491">
              <w:rPr>
                <w:rFonts w:eastAsia="Arial" w:cs="Arial"/>
                <w:bCs/>
                <w:iCs/>
                <w:color w:val="000000"/>
              </w:rPr>
              <w:t xml:space="preserve">the </w:t>
            </w:r>
            <w:r w:rsidR="00882491">
              <w:rPr>
                <w:rFonts w:eastAsia="Arial" w:cs="Arial"/>
                <w:bCs/>
                <w:iCs/>
                <w:color w:val="000000"/>
              </w:rPr>
              <w:t>preceding year</w:t>
            </w:r>
            <w:r w:rsidRPr="00882491">
              <w:rPr>
                <w:rFonts w:eastAsia="Arial" w:cs="Arial"/>
                <w:bCs/>
                <w:iCs/>
                <w:color w:val="000000"/>
              </w:rPr>
              <w:t>.</w:t>
            </w:r>
          </w:p>
          <w:p w14:paraId="68B40D97" w14:textId="0F72E2AC" w:rsidR="00EC08E0" w:rsidRPr="00DF07C2" w:rsidRDefault="00EC08E0" w:rsidP="00D241C0">
            <w:pPr>
              <w:spacing w:before="60" w:after="60" w:line="276" w:lineRule="auto"/>
              <w:rPr>
                <w:rFonts w:eastAsia="Arial" w:cs="Arial"/>
                <w:color w:val="000000"/>
                <w:sz w:val="24"/>
                <w:szCs w:val="24"/>
              </w:rPr>
            </w:pPr>
            <w:r w:rsidRPr="00EC08E0">
              <w:rPr>
                <w:rFonts w:eastAsia="Arial" w:cs="Arial"/>
              </w:rPr>
              <w:t xml:space="preserve">Please submit this form and supporting information for </w:t>
            </w:r>
            <w:r w:rsidRPr="00EC08E0">
              <w:rPr>
                <w:rFonts w:eastAsia="Arial" w:cs="Arial"/>
                <w:b/>
              </w:rPr>
              <w:t>EACH</w:t>
            </w:r>
            <w:r w:rsidRPr="00EC08E0">
              <w:rPr>
                <w:rFonts w:eastAsia="Arial" w:cs="Arial"/>
              </w:rPr>
              <w:t xml:space="preserve"> local modification requested to </w:t>
            </w:r>
            <w:hyperlink r:id="rId12" w:history="1">
              <w:r w:rsidR="002B6D52" w:rsidRPr="00CA1D6C">
                <w:rPr>
                  <w:rStyle w:val="Hyperlink"/>
                  <w:rFonts w:cs="Arial"/>
                </w:rPr>
                <w:t>pricing@improvement.nhs.uk</w:t>
              </w:r>
            </w:hyperlink>
            <w:r w:rsidR="002B6D52">
              <w:rPr>
                <w:rFonts w:cs="Arial"/>
              </w:rPr>
              <w:t xml:space="preserve"> </w:t>
            </w:r>
          </w:p>
        </w:tc>
      </w:tr>
    </w:tbl>
    <w:p w14:paraId="76BADF6B" w14:textId="77777777" w:rsidR="00C81651" w:rsidRPr="00FA6214" w:rsidRDefault="00C81651" w:rsidP="00705B7E">
      <w:pPr>
        <w:widowControl/>
        <w:spacing w:line="276" w:lineRule="auto"/>
      </w:pPr>
    </w:p>
    <w:sectPr w:rsidR="00C81651" w:rsidRPr="00FA6214" w:rsidSect="00F27491">
      <w:headerReference w:type="default" r:id="rId13"/>
      <w:footerReference w:type="default" r:id="rId14"/>
      <w:pgSz w:w="11906" w:h="16838"/>
      <w:pgMar w:top="720" w:right="720" w:bottom="720" w:left="720" w:header="180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7269A" w14:textId="77777777" w:rsidR="00046D72" w:rsidRDefault="00046D72" w:rsidP="005447EF">
      <w:r>
        <w:separator/>
      </w:r>
    </w:p>
  </w:endnote>
  <w:endnote w:type="continuationSeparator" w:id="0">
    <w:p w14:paraId="04934797" w14:textId="77777777" w:rsidR="00046D72" w:rsidRDefault="00046D72" w:rsidP="005447EF">
      <w:r>
        <w:continuationSeparator/>
      </w:r>
    </w:p>
  </w:endnote>
  <w:endnote w:type="continuationNotice" w:id="1">
    <w:p w14:paraId="7F4A0A82" w14:textId="77777777" w:rsidR="00046D72" w:rsidRDefault="00046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31072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1AD89FD" w14:textId="77777777" w:rsidR="00046D72" w:rsidRDefault="00046D72">
            <w:pPr>
              <w:pStyle w:val="Footer"/>
              <w:jc w:val="right"/>
            </w:pPr>
          </w:p>
          <w:p w14:paraId="0F64546F" w14:textId="77777777" w:rsidR="00046D72" w:rsidRDefault="00046D72">
            <w:pPr>
              <w:pStyle w:val="Footer"/>
              <w:jc w:val="right"/>
            </w:pPr>
          </w:p>
          <w:p w14:paraId="6DD6C90D" w14:textId="69936BF9" w:rsidR="00046D72" w:rsidRDefault="00046D7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4B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4B1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9BD4F4" w14:textId="77777777" w:rsidR="00046D72" w:rsidRDefault="00046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4FF17" w14:textId="77777777" w:rsidR="00046D72" w:rsidRDefault="00046D72" w:rsidP="005447EF">
      <w:r>
        <w:separator/>
      </w:r>
    </w:p>
  </w:footnote>
  <w:footnote w:type="continuationSeparator" w:id="0">
    <w:p w14:paraId="231A6E89" w14:textId="77777777" w:rsidR="00046D72" w:rsidRDefault="00046D72" w:rsidP="005447EF">
      <w:r>
        <w:continuationSeparator/>
      </w:r>
    </w:p>
  </w:footnote>
  <w:footnote w:type="continuationNotice" w:id="1">
    <w:p w14:paraId="0A96276A" w14:textId="77777777" w:rsidR="00046D72" w:rsidRDefault="00046D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7D080" w14:textId="77777777" w:rsidR="00046D72" w:rsidRDefault="00046D72">
    <w:pPr>
      <w:pStyle w:val="Header"/>
    </w:pPr>
  </w:p>
  <w:p w14:paraId="2926768E" w14:textId="77777777" w:rsidR="00046D72" w:rsidRDefault="00046D72">
    <w:pPr>
      <w:pStyle w:val="Header"/>
    </w:pPr>
  </w:p>
  <w:p w14:paraId="439EE3B4" w14:textId="77777777" w:rsidR="00046D72" w:rsidRDefault="00046D72">
    <w:pPr>
      <w:pStyle w:val="Header"/>
    </w:pPr>
  </w:p>
  <w:p w14:paraId="41923A1F" w14:textId="77777777" w:rsidR="00046D72" w:rsidRDefault="00046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084C"/>
    <w:multiLevelType w:val="hybridMultilevel"/>
    <w:tmpl w:val="42FAD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AFA"/>
    <w:multiLevelType w:val="hybridMultilevel"/>
    <w:tmpl w:val="50149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7E1"/>
    <w:multiLevelType w:val="hybridMultilevel"/>
    <w:tmpl w:val="2772C95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3653F8"/>
    <w:multiLevelType w:val="hybridMultilevel"/>
    <w:tmpl w:val="1FB26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4F72AB"/>
    <w:multiLevelType w:val="hybridMultilevel"/>
    <w:tmpl w:val="FE8E3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218AD"/>
    <w:multiLevelType w:val="hybridMultilevel"/>
    <w:tmpl w:val="664A8DA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D0C3898"/>
    <w:multiLevelType w:val="hybridMultilevel"/>
    <w:tmpl w:val="974CD218"/>
    <w:lvl w:ilvl="0" w:tplc="9A320964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163"/>
    <w:multiLevelType w:val="hybridMultilevel"/>
    <w:tmpl w:val="71765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24F56"/>
    <w:multiLevelType w:val="hybridMultilevel"/>
    <w:tmpl w:val="5122D7B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D97874"/>
    <w:multiLevelType w:val="hybridMultilevel"/>
    <w:tmpl w:val="75C48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B5482"/>
    <w:multiLevelType w:val="hybridMultilevel"/>
    <w:tmpl w:val="2C004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622F5"/>
    <w:multiLevelType w:val="hybridMultilevel"/>
    <w:tmpl w:val="A774C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39520A"/>
    <w:multiLevelType w:val="hybridMultilevel"/>
    <w:tmpl w:val="E6EED25A"/>
    <w:lvl w:ilvl="0" w:tplc="67C8F48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862322"/>
    <w:multiLevelType w:val="hybridMultilevel"/>
    <w:tmpl w:val="EFB69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241D31"/>
    <w:multiLevelType w:val="hybridMultilevel"/>
    <w:tmpl w:val="54327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C6651F"/>
    <w:multiLevelType w:val="hybridMultilevel"/>
    <w:tmpl w:val="05AE6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11"/>
  </w:num>
  <w:num w:numId="8">
    <w:abstractNumId w:val="3"/>
  </w:num>
  <w:num w:numId="9">
    <w:abstractNumId w:val="5"/>
  </w:num>
  <w:num w:numId="10">
    <w:abstractNumId w:val="6"/>
  </w:num>
  <w:num w:numId="11">
    <w:abstractNumId w:val="14"/>
  </w:num>
  <w:num w:numId="12">
    <w:abstractNumId w:val="12"/>
  </w:num>
  <w:num w:numId="13">
    <w:abstractNumId w:val="13"/>
  </w:num>
  <w:num w:numId="14">
    <w:abstractNumId w:val="8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03"/>
    <w:rsid w:val="000146F6"/>
    <w:rsid w:val="0002073B"/>
    <w:rsid w:val="0002171B"/>
    <w:rsid w:val="00032AC5"/>
    <w:rsid w:val="00036856"/>
    <w:rsid w:val="00046D72"/>
    <w:rsid w:val="00047866"/>
    <w:rsid w:val="000527AC"/>
    <w:rsid w:val="0007106C"/>
    <w:rsid w:val="00087584"/>
    <w:rsid w:val="000879B1"/>
    <w:rsid w:val="00087D4B"/>
    <w:rsid w:val="000956EF"/>
    <w:rsid w:val="000967B3"/>
    <w:rsid w:val="000A023F"/>
    <w:rsid w:val="000A4412"/>
    <w:rsid w:val="000A4B1E"/>
    <w:rsid w:val="000B03D3"/>
    <w:rsid w:val="000B08E9"/>
    <w:rsid w:val="000C04E1"/>
    <w:rsid w:val="000C53A9"/>
    <w:rsid w:val="00102E30"/>
    <w:rsid w:val="0010355F"/>
    <w:rsid w:val="00105E96"/>
    <w:rsid w:val="00120519"/>
    <w:rsid w:val="00122419"/>
    <w:rsid w:val="00124B6D"/>
    <w:rsid w:val="0013255A"/>
    <w:rsid w:val="00137051"/>
    <w:rsid w:val="001428E7"/>
    <w:rsid w:val="00143933"/>
    <w:rsid w:val="001529D8"/>
    <w:rsid w:val="00156FB6"/>
    <w:rsid w:val="00172152"/>
    <w:rsid w:val="001759FE"/>
    <w:rsid w:val="00193E2E"/>
    <w:rsid w:val="001A4DE8"/>
    <w:rsid w:val="001A67FB"/>
    <w:rsid w:val="001B6862"/>
    <w:rsid w:val="001C7820"/>
    <w:rsid w:val="001D22A3"/>
    <w:rsid w:val="001E7FA3"/>
    <w:rsid w:val="001F052A"/>
    <w:rsid w:val="001F1953"/>
    <w:rsid w:val="001F23DB"/>
    <w:rsid w:val="001F2A87"/>
    <w:rsid w:val="001F2CF1"/>
    <w:rsid w:val="00205920"/>
    <w:rsid w:val="0021352F"/>
    <w:rsid w:val="002157EA"/>
    <w:rsid w:val="002201AB"/>
    <w:rsid w:val="00237CFA"/>
    <w:rsid w:val="002544CA"/>
    <w:rsid w:val="00254BC7"/>
    <w:rsid w:val="00257B1E"/>
    <w:rsid w:val="00262D10"/>
    <w:rsid w:val="002675A9"/>
    <w:rsid w:val="0026783B"/>
    <w:rsid w:val="00273BA3"/>
    <w:rsid w:val="002752E5"/>
    <w:rsid w:val="0028763E"/>
    <w:rsid w:val="00293579"/>
    <w:rsid w:val="002967FC"/>
    <w:rsid w:val="002979DE"/>
    <w:rsid w:val="002A24C5"/>
    <w:rsid w:val="002B392D"/>
    <w:rsid w:val="002B6D52"/>
    <w:rsid w:val="002C7927"/>
    <w:rsid w:val="00307D80"/>
    <w:rsid w:val="0032588A"/>
    <w:rsid w:val="00332985"/>
    <w:rsid w:val="00333D85"/>
    <w:rsid w:val="00362D84"/>
    <w:rsid w:val="00367D00"/>
    <w:rsid w:val="0037102E"/>
    <w:rsid w:val="00374B56"/>
    <w:rsid w:val="00374CA4"/>
    <w:rsid w:val="00382E89"/>
    <w:rsid w:val="00382FE7"/>
    <w:rsid w:val="0038343D"/>
    <w:rsid w:val="003A50E0"/>
    <w:rsid w:val="003A5BC5"/>
    <w:rsid w:val="003B3DFC"/>
    <w:rsid w:val="003B4BA4"/>
    <w:rsid w:val="003C3110"/>
    <w:rsid w:val="003D10BD"/>
    <w:rsid w:val="003D4A00"/>
    <w:rsid w:val="003E364D"/>
    <w:rsid w:val="003E39AC"/>
    <w:rsid w:val="003E5416"/>
    <w:rsid w:val="003F7A0E"/>
    <w:rsid w:val="00405B31"/>
    <w:rsid w:val="00427C90"/>
    <w:rsid w:val="00433B8E"/>
    <w:rsid w:val="00444125"/>
    <w:rsid w:val="00446A83"/>
    <w:rsid w:val="00447E6F"/>
    <w:rsid w:val="004600A0"/>
    <w:rsid w:val="00460B00"/>
    <w:rsid w:val="00482319"/>
    <w:rsid w:val="004922DA"/>
    <w:rsid w:val="00492515"/>
    <w:rsid w:val="00494177"/>
    <w:rsid w:val="004A2309"/>
    <w:rsid w:val="004B29E2"/>
    <w:rsid w:val="004D1707"/>
    <w:rsid w:val="004D225E"/>
    <w:rsid w:val="004E10D0"/>
    <w:rsid w:val="004E7F83"/>
    <w:rsid w:val="004F1531"/>
    <w:rsid w:val="004F1F8F"/>
    <w:rsid w:val="004F545C"/>
    <w:rsid w:val="00514BEC"/>
    <w:rsid w:val="00523996"/>
    <w:rsid w:val="005276EE"/>
    <w:rsid w:val="00535BFB"/>
    <w:rsid w:val="00540C97"/>
    <w:rsid w:val="005447EF"/>
    <w:rsid w:val="0055077A"/>
    <w:rsid w:val="005743F5"/>
    <w:rsid w:val="005855C8"/>
    <w:rsid w:val="005B1539"/>
    <w:rsid w:val="005B32F7"/>
    <w:rsid w:val="005B5D84"/>
    <w:rsid w:val="005F283F"/>
    <w:rsid w:val="00611B6D"/>
    <w:rsid w:val="00615E21"/>
    <w:rsid w:val="006160F1"/>
    <w:rsid w:val="00620FB2"/>
    <w:rsid w:val="0066062C"/>
    <w:rsid w:val="00663521"/>
    <w:rsid w:val="006635E3"/>
    <w:rsid w:val="00664DB7"/>
    <w:rsid w:val="00670B39"/>
    <w:rsid w:val="00671789"/>
    <w:rsid w:val="00674123"/>
    <w:rsid w:val="006A06A8"/>
    <w:rsid w:val="006A7608"/>
    <w:rsid w:val="006B0D70"/>
    <w:rsid w:val="006B5411"/>
    <w:rsid w:val="006C2878"/>
    <w:rsid w:val="006D2024"/>
    <w:rsid w:val="006D3D14"/>
    <w:rsid w:val="006D5C1E"/>
    <w:rsid w:val="006E12D7"/>
    <w:rsid w:val="00705B7E"/>
    <w:rsid w:val="0071191E"/>
    <w:rsid w:val="00712B92"/>
    <w:rsid w:val="007167A0"/>
    <w:rsid w:val="007209C8"/>
    <w:rsid w:val="00720D3D"/>
    <w:rsid w:val="0072433B"/>
    <w:rsid w:val="0072463D"/>
    <w:rsid w:val="007276B3"/>
    <w:rsid w:val="0073360B"/>
    <w:rsid w:val="00746931"/>
    <w:rsid w:val="00764E82"/>
    <w:rsid w:val="00774DF5"/>
    <w:rsid w:val="00774E94"/>
    <w:rsid w:val="00777C91"/>
    <w:rsid w:val="00785CB0"/>
    <w:rsid w:val="007A2934"/>
    <w:rsid w:val="007B3730"/>
    <w:rsid w:val="007C3AEC"/>
    <w:rsid w:val="007D4086"/>
    <w:rsid w:val="007F0338"/>
    <w:rsid w:val="007F0E80"/>
    <w:rsid w:val="007F1078"/>
    <w:rsid w:val="00802341"/>
    <w:rsid w:val="00820BCF"/>
    <w:rsid w:val="00830A42"/>
    <w:rsid w:val="00835849"/>
    <w:rsid w:val="0083720C"/>
    <w:rsid w:val="0085097A"/>
    <w:rsid w:val="00851952"/>
    <w:rsid w:val="0086727F"/>
    <w:rsid w:val="00882491"/>
    <w:rsid w:val="008824AD"/>
    <w:rsid w:val="008867C7"/>
    <w:rsid w:val="00896142"/>
    <w:rsid w:val="008A5923"/>
    <w:rsid w:val="008A773E"/>
    <w:rsid w:val="008B0276"/>
    <w:rsid w:val="008D0F3E"/>
    <w:rsid w:val="008D315A"/>
    <w:rsid w:val="008D3F5C"/>
    <w:rsid w:val="008D6061"/>
    <w:rsid w:val="008D7AC3"/>
    <w:rsid w:val="008E1F5B"/>
    <w:rsid w:val="008F31F1"/>
    <w:rsid w:val="00901694"/>
    <w:rsid w:val="00922AD1"/>
    <w:rsid w:val="00926CB6"/>
    <w:rsid w:val="0093582B"/>
    <w:rsid w:val="00954C31"/>
    <w:rsid w:val="00961D05"/>
    <w:rsid w:val="00963988"/>
    <w:rsid w:val="00965570"/>
    <w:rsid w:val="009740CB"/>
    <w:rsid w:val="00982BCF"/>
    <w:rsid w:val="00993EA4"/>
    <w:rsid w:val="009B2683"/>
    <w:rsid w:val="009C54E7"/>
    <w:rsid w:val="009C583A"/>
    <w:rsid w:val="009E1314"/>
    <w:rsid w:val="009F311F"/>
    <w:rsid w:val="00A10D63"/>
    <w:rsid w:val="00A22C5F"/>
    <w:rsid w:val="00A2438E"/>
    <w:rsid w:val="00A247B8"/>
    <w:rsid w:val="00A46911"/>
    <w:rsid w:val="00A52182"/>
    <w:rsid w:val="00A52818"/>
    <w:rsid w:val="00A55245"/>
    <w:rsid w:val="00A574C3"/>
    <w:rsid w:val="00A624C1"/>
    <w:rsid w:val="00A66541"/>
    <w:rsid w:val="00A73C96"/>
    <w:rsid w:val="00A74508"/>
    <w:rsid w:val="00A91929"/>
    <w:rsid w:val="00AC264A"/>
    <w:rsid w:val="00AC5336"/>
    <w:rsid w:val="00AC5F70"/>
    <w:rsid w:val="00AF3B9A"/>
    <w:rsid w:val="00AF45C2"/>
    <w:rsid w:val="00AF570A"/>
    <w:rsid w:val="00B07DBB"/>
    <w:rsid w:val="00B30FAF"/>
    <w:rsid w:val="00B3781E"/>
    <w:rsid w:val="00B402B5"/>
    <w:rsid w:val="00B46FD5"/>
    <w:rsid w:val="00B5275E"/>
    <w:rsid w:val="00B723B0"/>
    <w:rsid w:val="00B92679"/>
    <w:rsid w:val="00B940B6"/>
    <w:rsid w:val="00BA1C91"/>
    <w:rsid w:val="00BA215A"/>
    <w:rsid w:val="00BA6B51"/>
    <w:rsid w:val="00BB019F"/>
    <w:rsid w:val="00BB586C"/>
    <w:rsid w:val="00BD4BC9"/>
    <w:rsid w:val="00BF23E1"/>
    <w:rsid w:val="00C07165"/>
    <w:rsid w:val="00C13FEF"/>
    <w:rsid w:val="00C23C8A"/>
    <w:rsid w:val="00C32202"/>
    <w:rsid w:val="00C35D42"/>
    <w:rsid w:val="00C63365"/>
    <w:rsid w:val="00C75621"/>
    <w:rsid w:val="00C81651"/>
    <w:rsid w:val="00C85173"/>
    <w:rsid w:val="00C9016D"/>
    <w:rsid w:val="00C92F5A"/>
    <w:rsid w:val="00C95028"/>
    <w:rsid w:val="00CA03DF"/>
    <w:rsid w:val="00CA5093"/>
    <w:rsid w:val="00CB0BC3"/>
    <w:rsid w:val="00CC15C8"/>
    <w:rsid w:val="00CC7C88"/>
    <w:rsid w:val="00CD297B"/>
    <w:rsid w:val="00CD6392"/>
    <w:rsid w:val="00CF45FE"/>
    <w:rsid w:val="00D1723A"/>
    <w:rsid w:val="00D20FD9"/>
    <w:rsid w:val="00D2267F"/>
    <w:rsid w:val="00D241C0"/>
    <w:rsid w:val="00D26184"/>
    <w:rsid w:val="00D265CE"/>
    <w:rsid w:val="00D33813"/>
    <w:rsid w:val="00D65D0C"/>
    <w:rsid w:val="00D748F0"/>
    <w:rsid w:val="00D92C03"/>
    <w:rsid w:val="00D93D2E"/>
    <w:rsid w:val="00DB4E9B"/>
    <w:rsid w:val="00DC33AA"/>
    <w:rsid w:val="00DE6F92"/>
    <w:rsid w:val="00DF07C2"/>
    <w:rsid w:val="00E14495"/>
    <w:rsid w:val="00E24DE2"/>
    <w:rsid w:val="00E2523F"/>
    <w:rsid w:val="00E26B0B"/>
    <w:rsid w:val="00E50E07"/>
    <w:rsid w:val="00E70588"/>
    <w:rsid w:val="00E87A96"/>
    <w:rsid w:val="00E95F0B"/>
    <w:rsid w:val="00E9710B"/>
    <w:rsid w:val="00EA35E8"/>
    <w:rsid w:val="00EA4791"/>
    <w:rsid w:val="00EC08E0"/>
    <w:rsid w:val="00EC39E9"/>
    <w:rsid w:val="00ED5051"/>
    <w:rsid w:val="00ED7DCB"/>
    <w:rsid w:val="00EE13B0"/>
    <w:rsid w:val="00EE7BCE"/>
    <w:rsid w:val="00EF6C2D"/>
    <w:rsid w:val="00F16639"/>
    <w:rsid w:val="00F27491"/>
    <w:rsid w:val="00F33658"/>
    <w:rsid w:val="00F33CFF"/>
    <w:rsid w:val="00F34C8D"/>
    <w:rsid w:val="00F4281F"/>
    <w:rsid w:val="00F463D1"/>
    <w:rsid w:val="00F737F7"/>
    <w:rsid w:val="00F853EA"/>
    <w:rsid w:val="00F87672"/>
    <w:rsid w:val="00F95EC1"/>
    <w:rsid w:val="00F96229"/>
    <w:rsid w:val="00FA2AAC"/>
    <w:rsid w:val="00FA4F7D"/>
    <w:rsid w:val="00FA6214"/>
    <w:rsid w:val="00FB23D7"/>
    <w:rsid w:val="00FC5407"/>
    <w:rsid w:val="00FE032B"/>
    <w:rsid w:val="00FE2462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2041B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9"/>
    <w:rsid w:val="005855C8"/>
    <w:pPr>
      <w:widowControl w:val="0"/>
      <w:spacing w:after="0" w:line="240" w:lineRule="auto"/>
    </w:pPr>
    <w:rPr>
      <w:rFonts w:ascii="Arial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2C03"/>
    <w:pPr>
      <w:spacing w:after="0" w:line="240" w:lineRule="auto"/>
    </w:pPr>
    <w:rPr>
      <w:rFonts w:ascii="Times" w:hAnsi="Times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D92C03"/>
  </w:style>
  <w:style w:type="character" w:customStyle="1" w:styleId="CommentTextChar">
    <w:name w:val="Comment Text Char"/>
    <w:basedOn w:val="DefaultParagraphFont"/>
    <w:link w:val="CommentText"/>
    <w:uiPriority w:val="99"/>
    <w:rsid w:val="00D92C03"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92C03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92C03"/>
    <w:pPr>
      <w:widowControl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D92C03"/>
  </w:style>
  <w:style w:type="paragraph" w:styleId="BalloonText">
    <w:name w:val="Balloon Text"/>
    <w:basedOn w:val="Normal"/>
    <w:link w:val="BalloonTextChar"/>
    <w:uiPriority w:val="99"/>
    <w:semiHidden/>
    <w:unhideWhenUsed/>
    <w:rsid w:val="00D92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C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47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7EF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7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7E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27F"/>
    <w:rPr>
      <w:rFonts w:ascii="Arial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7C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52E5"/>
    <w:rPr>
      <w:color w:val="808080"/>
    </w:rPr>
  </w:style>
  <w:style w:type="paragraph" w:styleId="Revision">
    <w:name w:val="Revision"/>
    <w:hidden/>
    <w:uiPriority w:val="99"/>
    <w:semiHidden/>
    <w:rsid w:val="00802341"/>
    <w:pPr>
      <w:spacing w:after="0" w:line="240" w:lineRule="auto"/>
    </w:pPr>
    <w:rPr>
      <w:rFonts w:ascii="Arial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B6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icing@improvement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F267341CCB4787BDFC0CB292436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FFEEA-B521-4E30-8CCE-99459E5A910C}"/>
      </w:docPartPr>
      <w:docPartBody>
        <w:p w:rsidR="00D23EF6" w:rsidRDefault="00D23EF6" w:rsidP="00D23EF6">
          <w:pPr>
            <w:pStyle w:val="4AF267341CCB4787BDFC0CB292436C11"/>
          </w:pPr>
          <w:r w:rsidRPr="001558F6">
            <w:rPr>
              <w:rStyle w:val="PlaceholderText"/>
            </w:rPr>
            <w:t>Choose an item.</w:t>
          </w:r>
        </w:p>
      </w:docPartBody>
    </w:docPart>
    <w:docPart>
      <w:docPartPr>
        <w:name w:val="62599E459E6A431CB7A9D825E0D45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BB183-4AD0-4745-9BD8-9BE679A4A7BF}"/>
      </w:docPartPr>
      <w:docPartBody>
        <w:p w:rsidR="00D23EF6" w:rsidRDefault="00D23EF6" w:rsidP="00D23EF6">
          <w:pPr>
            <w:pStyle w:val="62599E459E6A431CB7A9D825E0D45FEA"/>
          </w:pPr>
          <w:r w:rsidRPr="001558F6">
            <w:rPr>
              <w:rStyle w:val="PlaceholderText"/>
            </w:rPr>
            <w:t>Choose an item.</w:t>
          </w:r>
        </w:p>
      </w:docPartBody>
    </w:docPart>
    <w:docPart>
      <w:docPartPr>
        <w:name w:val="B07D8B9F3BDA4E2B83D214690D134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2C555-2E4A-4012-A8CA-EB73C5707719}"/>
      </w:docPartPr>
      <w:docPartBody>
        <w:p w:rsidR="00EB4E95" w:rsidRDefault="00EB4E95" w:rsidP="00EB4E95">
          <w:pPr>
            <w:pStyle w:val="B07D8B9F3BDA4E2B83D214690D1340BE"/>
          </w:pPr>
          <w:r w:rsidRPr="001558F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8D1"/>
    <w:rsid w:val="003828D1"/>
    <w:rsid w:val="006752E3"/>
    <w:rsid w:val="0097562B"/>
    <w:rsid w:val="00BC44D7"/>
    <w:rsid w:val="00D00740"/>
    <w:rsid w:val="00D23EF6"/>
    <w:rsid w:val="00D95E42"/>
    <w:rsid w:val="00E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6A1AC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4E95"/>
    <w:rPr>
      <w:color w:val="808080"/>
    </w:rPr>
  </w:style>
  <w:style w:type="paragraph" w:customStyle="1" w:styleId="DD7549798AC04BDB969E657222028D86">
    <w:name w:val="DD7549798AC04BDB969E657222028D86"/>
    <w:rsid w:val="003828D1"/>
  </w:style>
  <w:style w:type="paragraph" w:customStyle="1" w:styleId="C96716816320414BB932987853652F65">
    <w:name w:val="C96716816320414BB932987853652F65"/>
    <w:rsid w:val="003828D1"/>
  </w:style>
  <w:style w:type="paragraph" w:customStyle="1" w:styleId="7B6C86D987F6465D8814386783CE8FB4">
    <w:name w:val="7B6C86D987F6465D8814386783CE8FB4"/>
    <w:rsid w:val="003828D1"/>
  </w:style>
  <w:style w:type="paragraph" w:customStyle="1" w:styleId="24C04C5C384148B89AB4BF6BA379691F">
    <w:name w:val="24C04C5C384148B89AB4BF6BA379691F"/>
    <w:rsid w:val="003828D1"/>
  </w:style>
  <w:style w:type="paragraph" w:customStyle="1" w:styleId="21E12E4F848A442292C2D76EC981FF74">
    <w:name w:val="21E12E4F848A442292C2D76EC981FF74"/>
    <w:rsid w:val="003828D1"/>
  </w:style>
  <w:style w:type="paragraph" w:customStyle="1" w:styleId="EAB7CC9DBD0C453EBF2832F7F7B67E14">
    <w:name w:val="EAB7CC9DBD0C453EBF2832F7F7B67E14"/>
    <w:rsid w:val="003828D1"/>
  </w:style>
  <w:style w:type="paragraph" w:customStyle="1" w:styleId="92321C22FBA243C7812D640424B8DE32">
    <w:name w:val="92321C22FBA243C7812D640424B8DE32"/>
    <w:rsid w:val="003828D1"/>
  </w:style>
  <w:style w:type="paragraph" w:customStyle="1" w:styleId="EEA55EA0832447BD9D72A2D19494F4C6">
    <w:name w:val="EEA55EA0832447BD9D72A2D19494F4C6"/>
    <w:rsid w:val="003828D1"/>
  </w:style>
  <w:style w:type="paragraph" w:customStyle="1" w:styleId="04E083BE9F4140C2B699CE7A8F791DFA">
    <w:name w:val="04E083BE9F4140C2B699CE7A8F791DFA"/>
    <w:rsid w:val="003828D1"/>
  </w:style>
  <w:style w:type="paragraph" w:customStyle="1" w:styleId="6D17849A41694BAEBBB3CF666231580E">
    <w:name w:val="6D17849A41694BAEBBB3CF666231580E"/>
    <w:rsid w:val="003828D1"/>
  </w:style>
  <w:style w:type="paragraph" w:customStyle="1" w:styleId="9C9D30593107487492F6BB2255A8E036">
    <w:name w:val="9C9D30593107487492F6BB2255A8E036"/>
  </w:style>
  <w:style w:type="paragraph" w:customStyle="1" w:styleId="7B4481DB549D49D0AF921B49CF8604C7">
    <w:name w:val="7B4481DB549D49D0AF921B49CF8604C7"/>
    <w:rsid w:val="003828D1"/>
  </w:style>
  <w:style w:type="paragraph" w:customStyle="1" w:styleId="DAFA791BABAF4547BF825B055DDDAC61">
    <w:name w:val="DAFA791BABAF4547BF825B055DDDAC61"/>
  </w:style>
  <w:style w:type="paragraph" w:customStyle="1" w:styleId="352CABAC56924491A2A2615281A73469">
    <w:name w:val="352CABAC56924491A2A2615281A73469"/>
    <w:rsid w:val="00BC44D7"/>
  </w:style>
  <w:style w:type="paragraph" w:customStyle="1" w:styleId="24EEAD6D2740418083742FA9DF1B1242">
    <w:name w:val="24EEAD6D2740418083742FA9DF1B1242"/>
    <w:rsid w:val="00BC44D7"/>
  </w:style>
  <w:style w:type="paragraph" w:customStyle="1" w:styleId="DC445D2172ED4660BC97F8F47657C81B">
    <w:name w:val="DC445D2172ED4660BC97F8F47657C81B"/>
    <w:rsid w:val="00D23EF6"/>
  </w:style>
  <w:style w:type="paragraph" w:customStyle="1" w:styleId="4AF267341CCB4787BDFC0CB292436C11">
    <w:name w:val="4AF267341CCB4787BDFC0CB292436C11"/>
    <w:rsid w:val="00D23EF6"/>
  </w:style>
  <w:style w:type="paragraph" w:customStyle="1" w:styleId="62599E459E6A431CB7A9D825E0D45FEA">
    <w:name w:val="62599E459E6A431CB7A9D825E0D45FEA"/>
    <w:rsid w:val="00D23EF6"/>
  </w:style>
  <w:style w:type="paragraph" w:customStyle="1" w:styleId="B07D8B9F3BDA4E2B83D214690D1340BE">
    <w:name w:val="B07D8B9F3BDA4E2B83D214690D1340BE"/>
    <w:rsid w:val="00EB4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ompleted xmlns="http://schemas.microsoft.com/sharepoint/v3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Document_x0020_Owner xmlns="824b9e12-2d1b-4f77-9736-60357fca002d">
      <UserInfo>
        <DisplayName/>
        <AccountId xsi:nil="true"/>
        <AccountType/>
      </UserInfo>
    </Document_x0020_Owner>
    <Status xmlns="370187e7-867c-477c-a439-d5818174b12b">Open</Status>
    <EmailSubject xmlns="http://schemas.microsoft.com/sharepoint/v3" xsi:nil="true"/>
    <TaxCatchAll xmlns="824b9e12-2d1b-4f77-9736-60357fca002d"/>
    <TaxKeywordTaxHTField xmlns="72988e16-c344-4f68-ae4e-39e504e1233f">
      <Terms xmlns="http://schemas.microsoft.com/office/infopath/2007/PartnerControls"/>
    </TaxKeywordTaxHTField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157602E8364499CD8D85694A653F0" ma:contentTypeVersion="14" ma:contentTypeDescription="Create a new document." ma:contentTypeScope="" ma:versionID="b7f72d2ded5b9428bc69124727776e59">
  <xsd:schema xmlns:xsd="http://www.w3.org/2001/XMLSchema" xmlns:xs="http://www.w3.org/2001/XMLSchema" xmlns:p="http://schemas.microsoft.com/office/2006/metadata/properties" xmlns:ns1="http://schemas.microsoft.com/sharepoint/v3" xmlns:ns2="370187e7-867c-477c-a439-d5818174b12b" xmlns:ns3="824b9e12-2d1b-4f77-9736-60357fca002d" xmlns:ns4="72988e16-c344-4f68-ae4e-39e504e1233f" xmlns:ns5="http://schemas.microsoft.com/sharepoint/v4" targetNamespace="http://schemas.microsoft.com/office/2006/metadata/properties" ma:root="true" ma:fieldsID="fd18ee951548ac9894ad2cfec3ecc8e8" ns1:_="" ns2:_="" ns3:_="" ns4:_="" ns5:_="">
    <xsd:import namespace="http://schemas.microsoft.com/sharepoint/v3"/>
    <xsd:import namespace="370187e7-867c-477c-a439-d5818174b12b"/>
    <xsd:import namespace="824b9e12-2d1b-4f77-9736-60357fca002d"/>
    <xsd:import namespace="72988e16-c344-4f68-ae4e-39e504e1233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3:Document_x0020_Owner" minOccurs="0"/>
                <xsd:element ref="ns1:DateCompleted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5:EmailHeaders" minOccurs="0"/>
                <xsd:element ref="ns4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ateCompleted" ma:index="4" nillable="true" ma:displayName="Date Completed" ma:format="DateOnly" ma:internalName="DateCompleted">
      <xsd:simpleType>
        <xsd:restriction base="dms:DateTime"/>
      </xsd:simpleType>
    </xsd:element>
    <xsd:element name="EmailSender" ma:index="6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7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8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9" nillable="true" ma:displayName="E-Mail From" ma:hidden="true" ma:internalName="EmailFrom">
      <xsd:simpleType>
        <xsd:restriction base="dms:Text"/>
      </xsd:simpleType>
    </xsd:element>
    <xsd:element name="EmailSubject" ma:index="10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187e7-867c-477c-a439-d5818174b12b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Open" ma:format="Dropdown" ma:internalName="Status">
      <xsd:simpleType>
        <xsd:restriction base="dms:Choice">
          <xsd:enumeration value="Open"/>
          <xsd:enumeration value="Closed"/>
          <xsd:enumeration value="In Progr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b9e12-2d1b-4f77-9736-60357fca002d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3" nillable="true" ma:displayName="Owne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5" nillable="true" ma:displayName="Taxonomy Catch All Column" ma:hidden="true" ma:list="{d6c22632-8729-4a78-9e28-04cb4637d730}" ma:internalName="TaxCatchAll" ma:showField="CatchAllData" ma:web="72988e16-c344-4f68-ae4e-39e504e12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88e16-c344-4f68-ae4e-39e504e1233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b9f3bada-ef23-4a97-91ad-c11a3d1e25f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1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D00C4-4DE5-47FA-9489-0259ED6E67B8}">
  <ds:schemaRefs>
    <ds:schemaRef ds:uri="http://schemas.openxmlformats.org/package/2006/metadata/core-properties"/>
    <ds:schemaRef ds:uri="72988e16-c344-4f68-ae4e-39e504e1233f"/>
    <ds:schemaRef ds:uri="http://schemas.microsoft.com/office/2006/documentManagement/types"/>
    <ds:schemaRef ds:uri="824b9e12-2d1b-4f77-9736-60357fca002d"/>
    <ds:schemaRef ds:uri="370187e7-867c-477c-a439-d5818174b12b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E9CBA8-B0BA-4A79-910E-02E3EB6E5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0187e7-867c-477c-a439-d5818174b12b"/>
    <ds:schemaRef ds:uri="824b9e12-2d1b-4f77-9736-60357fca002d"/>
    <ds:schemaRef ds:uri="72988e16-c344-4f68-ae4e-39e504e1233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B1603-B973-4ECD-9E03-FE657DD927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2884E6-4FB1-4A60-87F8-AB805096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5096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2021-02-12T11:10:00Z</dcterms:created>
  <dcterms:modified xsi:type="dcterms:W3CDTF">2021-02-12T11:10:00Z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0x0101000EF157602E8364499CD8D85694A653F0</vt:lpwstr>
  </property>
  <property fmtid="{D5CDD505-2E9C-101B-9397-08002B2CF9AE}" pid="3" name="TaxKeyword">
    <vt:lpwstr/>
  </property>
</Properties>
</file>