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A1BA3" w:rsidRDefault="006A1BA3" w:rsidP="006A1BA3">
      <w:pPr>
        <w:pStyle w:val="Heading1"/>
      </w:pPr>
      <w:bookmarkStart w:id="0" w:name="_Toc55208436"/>
      <w:r w:rsidRPr="000B497B">
        <w:t>National standards of healthcare cleanliness compliance grid</w:t>
      </w:r>
      <w:bookmarkEnd w:id="0"/>
    </w:p>
    <w:tbl>
      <w:tblPr>
        <w:tblStyle w:val="NHSTable"/>
        <w:tblW w:w="14425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3402"/>
        <w:gridCol w:w="2693"/>
        <w:gridCol w:w="3094"/>
        <w:gridCol w:w="1975"/>
      </w:tblGrid>
      <w:tr w:rsidR="006A1BA3" w:rsidTr="00D658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60" w:type="dxa"/>
          </w:tcPr>
          <w:p w:rsidR="006A1BA3" w:rsidRPr="00015302" w:rsidRDefault="006A1BA3" w:rsidP="007A254F">
            <w:pPr>
              <w:pStyle w:val="TableTitle"/>
              <w:rPr>
                <w:sz w:val="20"/>
                <w:szCs w:val="20"/>
              </w:rPr>
            </w:pPr>
            <w:r w:rsidRPr="00015302">
              <w:rPr>
                <w:sz w:val="20"/>
                <w:szCs w:val="20"/>
              </w:rPr>
              <w:t xml:space="preserve">Compliance </w:t>
            </w:r>
          </w:p>
        </w:tc>
        <w:tc>
          <w:tcPr>
            <w:tcW w:w="1701" w:type="dxa"/>
          </w:tcPr>
          <w:p w:rsidR="006A1BA3" w:rsidRPr="00015302" w:rsidRDefault="006A1BA3" w:rsidP="007A254F">
            <w:pPr>
              <w:pStyle w:val="TableTitle"/>
              <w:rPr>
                <w:sz w:val="20"/>
                <w:szCs w:val="20"/>
              </w:rPr>
            </w:pPr>
            <w:r w:rsidRPr="00015302">
              <w:rPr>
                <w:sz w:val="20"/>
                <w:szCs w:val="20"/>
              </w:rPr>
              <w:t>Standard</w:t>
            </w:r>
          </w:p>
        </w:tc>
        <w:tc>
          <w:tcPr>
            <w:tcW w:w="3402" w:type="dxa"/>
          </w:tcPr>
          <w:p w:rsidR="006A1BA3" w:rsidRPr="00015302" w:rsidRDefault="006A1BA3" w:rsidP="007A254F">
            <w:pPr>
              <w:pStyle w:val="TableTitle"/>
              <w:rPr>
                <w:sz w:val="20"/>
                <w:szCs w:val="20"/>
              </w:rPr>
            </w:pPr>
            <w:r w:rsidRPr="00015302">
              <w:rPr>
                <w:sz w:val="20"/>
                <w:szCs w:val="20"/>
              </w:rPr>
              <w:t>Description</w:t>
            </w:r>
          </w:p>
        </w:tc>
        <w:tc>
          <w:tcPr>
            <w:tcW w:w="2693" w:type="dxa"/>
          </w:tcPr>
          <w:p w:rsidR="006A1BA3" w:rsidRPr="00015302" w:rsidRDefault="006A1BA3" w:rsidP="007A254F">
            <w:pPr>
              <w:pStyle w:val="TableTitle"/>
              <w:rPr>
                <w:sz w:val="20"/>
                <w:szCs w:val="20"/>
              </w:rPr>
            </w:pPr>
            <w:r w:rsidRPr="00015302">
              <w:rPr>
                <w:sz w:val="20"/>
                <w:szCs w:val="20"/>
              </w:rPr>
              <w:t>Evidence</w:t>
            </w:r>
          </w:p>
        </w:tc>
        <w:tc>
          <w:tcPr>
            <w:tcW w:w="3094" w:type="dxa"/>
          </w:tcPr>
          <w:p w:rsidR="006A1BA3" w:rsidRPr="00015302" w:rsidRDefault="006A1BA3" w:rsidP="007A254F">
            <w:pPr>
              <w:pStyle w:val="TableTitle"/>
              <w:rPr>
                <w:sz w:val="20"/>
                <w:szCs w:val="20"/>
              </w:rPr>
            </w:pPr>
            <w:r w:rsidRPr="00015302">
              <w:rPr>
                <w:sz w:val="20"/>
                <w:szCs w:val="20"/>
              </w:rPr>
              <w:t>Tools and resources</w:t>
            </w:r>
          </w:p>
        </w:tc>
        <w:tc>
          <w:tcPr>
            <w:tcW w:w="1975" w:type="dxa"/>
          </w:tcPr>
          <w:p w:rsidR="006A1BA3" w:rsidRPr="00015302" w:rsidRDefault="006A1BA3" w:rsidP="007A254F">
            <w:pPr>
              <w:pStyle w:val="TableTitle"/>
              <w:rPr>
                <w:sz w:val="20"/>
                <w:szCs w:val="20"/>
              </w:rPr>
            </w:pPr>
            <w:r w:rsidRPr="00015302">
              <w:rPr>
                <w:sz w:val="20"/>
                <w:szCs w:val="20"/>
              </w:rPr>
              <w:t>Case study</w:t>
            </w:r>
          </w:p>
        </w:tc>
      </w:tr>
      <w:tr w:rsidR="006A1BA3" w:rsidRPr="00CE0141" w:rsidTr="00D658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60" w:type="dxa"/>
          </w:tcPr>
          <w:p w:rsidR="006A1BA3" w:rsidRPr="0030229D" w:rsidRDefault="006A1BA3" w:rsidP="007A254F">
            <w:pPr>
              <w:pStyle w:val="TableText"/>
              <w:rPr>
                <w:b/>
                <w:bCs/>
                <w:sz w:val="20"/>
                <w:szCs w:val="20"/>
              </w:rPr>
            </w:pPr>
            <w:r w:rsidRPr="0030229D">
              <w:rPr>
                <w:b/>
                <w:bCs/>
                <w:sz w:val="20"/>
                <w:szCs w:val="20"/>
              </w:rPr>
              <w:t>Requirement</w:t>
            </w:r>
          </w:p>
        </w:tc>
        <w:tc>
          <w:tcPr>
            <w:tcW w:w="1701" w:type="dxa"/>
          </w:tcPr>
          <w:p w:rsidR="006A1BA3" w:rsidRPr="0030229D" w:rsidRDefault="006A1BA3" w:rsidP="007A254F">
            <w:pPr>
              <w:pStyle w:val="TableText"/>
              <w:rPr>
                <w:b/>
                <w:bCs/>
                <w:sz w:val="20"/>
                <w:szCs w:val="20"/>
              </w:rPr>
            </w:pPr>
            <w:r w:rsidRPr="0030229D">
              <w:rPr>
                <w:b/>
                <w:bCs/>
                <w:sz w:val="20"/>
                <w:szCs w:val="20"/>
              </w:rPr>
              <w:t>Cleaning responsibilities</w:t>
            </w:r>
          </w:p>
          <w:p w:rsidR="006A1BA3" w:rsidRPr="0030229D" w:rsidRDefault="006A1BA3" w:rsidP="007A254F">
            <w:pPr>
              <w:pStyle w:val="TableText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6A1BA3" w:rsidRDefault="006A1BA3" w:rsidP="007A254F">
            <w:pPr>
              <w:pStyle w:val="TableText"/>
              <w:spacing w:after="120"/>
              <w:rPr>
                <w:sz w:val="20"/>
                <w:szCs w:val="20"/>
              </w:rPr>
            </w:pPr>
            <w:r w:rsidRPr="00CE0141">
              <w:rPr>
                <w:sz w:val="20"/>
                <w:szCs w:val="20"/>
              </w:rPr>
              <w:t xml:space="preserve">Organisations must produce a </w:t>
            </w:r>
            <w:r>
              <w:rPr>
                <w:sz w:val="20"/>
                <w:szCs w:val="20"/>
              </w:rPr>
              <w:t>c</w:t>
            </w:r>
            <w:r w:rsidRPr="00CE0141">
              <w:rPr>
                <w:sz w:val="20"/>
                <w:szCs w:val="20"/>
              </w:rPr>
              <w:t xml:space="preserve">leaning </w:t>
            </w:r>
            <w:r>
              <w:rPr>
                <w:sz w:val="20"/>
                <w:szCs w:val="20"/>
              </w:rPr>
              <w:t>r</w:t>
            </w:r>
            <w:r w:rsidRPr="00CE0141">
              <w:rPr>
                <w:sz w:val="20"/>
                <w:szCs w:val="20"/>
              </w:rPr>
              <w:t xml:space="preserve">esponsibility </w:t>
            </w:r>
            <w:r>
              <w:rPr>
                <w:sz w:val="20"/>
                <w:szCs w:val="20"/>
              </w:rPr>
              <w:t>f</w:t>
            </w:r>
            <w:r w:rsidRPr="00CE0141">
              <w:rPr>
                <w:sz w:val="20"/>
                <w:szCs w:val="20"/>
              </w:rPr>
              <w:t>ramework using a multidisciplinary approach, which is reviewed on an annual basis to ensure it remains fit for purpose</w:t>
            </w:r>
          </w:p>
          <w:p w:rsidR="006A1BA3" w:rsidRPr="00CE0141" w:rsidRDefault="006A1BA3" w:rsidP="007A254F">
            <w:pPr>
              <w:pStyle w:val="TableText"/>
              <w:rPr>
                <w:sz w:val="20"/>
                <w:szCs w:val="20"/>
              </w:rPr>
            </w:pPr>
            <w:r w:rsidRPr="00CE0141">
              <w:rPr>
                <w:sz w:val="20"/>
                <w:szCs w:val="20"/>
              </w:rPr>
              <w:t>A communication plan is produced to ensure everyone is clear on responsibilities</w:t>
            </w:r>
          </w:p>
        </w:tc>
        <w:tc>
          <w:tcPr>
            <w:tcW w:w="2693" w:type="dxa"/>
          </w:tcPr>
          <w:p w:rsidR="006A1BA3" w:rsidRPr="00CE0141" w:rsidRDefault="006A1BA3" w:rsidP="007A254F">
            <w:pPr>
              <w:pStyle w:val="TableText"/>
              <w:spacing w:after="120"/>
              <w:rPr>
                <w:sz w:val="20"/>
                <w:szCs w:val="20"/>
              </w:rPr>
            </w:pPr>
            <w:r w:rsidRPr="00CE0141">
              <w:rPr>
                <w:sz w:val="20"/>
                <w:szCs w:val="20"/>
              </w:rPr>
              <w:t xml:space="preserve">Cleaning </w:t>
            </w:r>
            <w:r>
              <w:rPr>
                <w:sz w:val="20"/>
                <w:szCs w:val="20"/>
              </w:rPr>
              <w:t>r</w:t>
            </w:r>
            <w:r w:rsidRPr="00CE0141">
              <w:rPr>
                <w:sz w:val="20"/>
                <w:szCs w:val="20"/>
              </w:rPr>
              <w:t xml:space="preserve">esponsibility </w:t>
            </w:r>
            <w:r>
              <w:rPr>
                <w:sz w:val="20"/>
                <w:szCs w:val="20"/>
              </w:rPr>
              <w:t>f</w:t>
            </w:r>
            <w:r w:rsidRPr="00CE0141">
              <w:rPr>
                <w:sz w:val="20"/>
                <w:szCs w:val="20"/>
              </w:rPr>
              <w:t xml:space="preserve">ramework and </w:t>
            </w:r>
            <w:r>
              <w:rPr>
                <w:sz w:val="20"/>
                <w:szCs w:val="20"/>
              </w:rPr>
              <w:t>c</w:t>
            </w:r>
            <w:r w:rsidRPr="00CE0141">
              <w:rPr>
                <w:sz w:val="20"/>
                <w:szCs w:val="20"/>
              </w:rPr>
              <w:t>ommunication plan available on request by CQC/NHS Improvement</w:t>
            </w:r>
          </w:p>
          <w:p w:rsidR="006A1BA3" w:rsidRPr="00CE0141" w:rsidRDefault="006A1BA3" w:rsidP="007A254F">
            <w:pPr>
              <w:pStyle w:val="TableText"/>
              <w:rPr>
                <w:sz w:val="20"/>
                <w:szCs w:val="20"/>
              </w:rPr>
            </w:pPr>
            <w:r w:rsidRPr="00CE0141">
              <w:rPr>
                <w:sz w:val="20"/>
                <w:szCs w:val="20"/>
              </w:rPr>
              <w:t>Evidence of annual review process</w:t>
            </w:r>
          </w:p>
        </w:tc>
        <w:tc>
          <w:tcPr>
            <w:tcW w:w="3094" w:type="dxa"/>
          </w:tcPr>
          <w:p w:rsidR="006A1BA3" w:rsidRDefault="006A1BA3" w:rsidP="007A254F">
            <w:pPr>
              <w:pStyle w:val="TableText"/>
              <w:rPr>
                <w:sz w:val="20"/>
                <w:szCs w:val="20"/>
              </w:rPr>
            </w:pPr>
            <w:r w:rsidRPr="00CE0141">
              <w:rPr>
                <w:sz w:val="20"/>
                <w:szCs w:val="20"/>
              </w:rPr>
              <w:t xml:space="preserve">Specimen </w:t>
            </w:r>
            <w:r>
              <w:rPr>
                <w:sz w:val="20"/>
                <w:szCs w:val="20"/>
              </w:rPr>
              <w:t>c</w:t>
            </w:r>
            <w:r w:rsidRPr="00CE0141">
              <w:rPr>
                <w:sz w:val="20"/>
                <w:szCs w:val="20"/>
              </w:rPr>
              <w:t xml:space="preserve">leaning </w:t>
            </w:r>
            <w:r>
              <w:rPr>
                <w:sz w:val="20"/>
                <w:szCs w:val="20"/>
              </w:rPr>
              <w:t>r</w:t>
            </w:r>
            <w:r w:rsidRPr="00CE0141">
              <w:rPr>
                <w:sz w:val="20"/>
                <w:szCs w:val="20"/>
              </w:rPr>
              <w:t xml:space="preserve">esponsibility </w:t>
            </w:r>
            <w:r>
              <w:rPr>
                <w:sz w:val="20"/>
                <w:szCs w:val="20"/>
              </w:rPr>
              <w:t>f</w:t>
            </w:r>
            <w:r w:rsidRPr="00CE0141">
              <w:rPr>
                <w:sz w:val="20"/>
                <w:szCs w:val="20"/>
              </w:rPr>
              <w:t xml:space="preserve">ramework </w:t>
            </w:r>
          </w:p>
          <w:p w:rsidR="006A1BA3" w:rsidRPr="00CE0141" w:rsidRDefault="006A1BA3" w:rsidP="007A254F">
            <w:pPr>
              <w:pStyle w:val="TableText"/>
              <w:rPr>
                <w:sz w:val="20"/>
                <w:szCs w:val="20"/>
              </w:rPr>
            </w:pPr>
          </w:p>
          <w:p w:rsidR="006A1BA3" w:rsidRPr="00CE0141" w:rsidRDefault="006A1BA3" w:rsidP="006A1BA3">
            <w:pPr>
              <w:pStyle w:val="TableText"/>
              <w:rPr>
                <w:sz w:val="20"/>
                <w:szCs w:val="20"/>
              </w:rPr>
            </w:pPr>
            <w:r w:rsidRPr="00CE0141">
              <w:rPr>
                <w:sz w:val="20"/>
                <w:szCs w:val="20"/>
              </w:rPr>
              <w:t xml:space="preserve">Specimen </w:t>
            </w:r>
            <w:r>
              <w:rPr>
                <w:sz w:val="20"/>
                <w:szCs w:val="20"/>
              </w:rPr>
              <w:t>c</w:t>
            </w:r>
            <w:r w:rsidRPr="00CE0141">
              <w:rPr>
                <w:sz w:val="20"/>
                <w:szCs w:val="20"/>
              </w:rPr>
              <w:t xml:space="preserve">ommunication </w:t>
            </w:r>
            <w:r>
              <w:rPr>
                <w:sz w:val="20"/>
                <w:szCs w:val="20"/>
              </w:rPr>
              <w:t>p</w:t>
            </w:r>
            <w:r w:rsidRPr="00CE0141">
              <w:rPr>
                <w:sz w:val="20"/>
                <w:szCs w:val="20"/>
              </w:rPr>
              <w:t>lan</w:t>
            </w:r>
          </w:p>
        </w:tc>
        <w:tc>
          <w:tcPr>
            <w:tcW w:w="1975" w:type="dxa"/>
          </w:tcPr>
          <w:p w:rsidR="006A1BA3" w:rsidRPr="00CE0141" w:rsidRDefault="006A1BA3" w:rsidP="007A254F">
            <w:pPr>
              <w:pStyle w:val="TableText"/>
              <w:rPr>
                <w:sz w:val="20"/>
                <w:szCs w:val="20"/>
              </w:rPr>
            </w:pPr>
            <w:r w:rsidRPr="00CE0141">
              <w:rPr>
                <w:sz w:val="20"/>
                <w:szCs w:val="20"/>
              </w:rPr>
              <w:t>Hyperlink</w:t>
            </w:r>
          </w:p>
        </w:tc>
      </w:tr>
      <w:tr w:rsidR="006A1BA3" w:rsidRPr="00CE0141" w:rsidTr="00D65845">
        <w:tc>
          <w:tcPr>
            <w:tcW w:w="1560" w:type="dxa"/>
            <w:tcBorders>
              <w:top w:val="single" w:sz="4" w:space="0" w:color="005EB8"/>
              <w:left w:val="nil"/>
              <w:bottom w:val="single" w:sz="4" w:space="0" w:color="005EB8"/>
            </w:tcBorders>
          </w:tcPr>
          <w:p w:rsidR="006A1BA3" w:rsidRPr="0030229D" w:rsidRDefault="006A1BA3" w:rsidP="007A254F">
            <w:pPr>
              <w:pStyle w:val="TableText"/>
              <w:rPr>
                <w:b/>
                <w:bCs/>
                <w:sz w:val="20"/>
                <w:szCs w:val="20"/>
              </w:rPr>
            </w:pPr>
            <w:r w:rsidRPr="0030229D">
              <w:rPr>
                <w:b/>
                <w:bCs/>
                <w:sz w:val="20"/>
                <w:szCs w:val="20"/>
              </w:rPr>
              <w:t>Requirement</w:t>
            </w:r>
          </w:p>
        </w:tc>
        <w:tc>
          <w:tcPr>
            <w:tcW w:w="1701" w:type="dxa"/>
            <w:tcBorders>
              <w:top w:val="single" w:sz="4" w:space="0" w:color="005EB8"/>
              <w:bottom w:val="single" w:sz="4" w:space="0" w:color="005EB8"/>
            </w:tcBorders>
          </w:tcPr>
          <w:p w:rsidR="006A1BA3" w:rsidRPr="0030229D" w:rsidRDefault="006A1BA3" w:rsidP="007A254F">
            <w:pPr>
              <w:pStyle w:val="TableText"/>
              <w:rPr>
                <w:b/>
                <w:bCs/>
                <w:sz w:val="20"/>
                <w:szCs w:val="20"/>
              </w:rPr>
            </w:pPr>
            <w:r w:rsidRPr="0030229D">
              <w:rPr>
                <w:b/>
                <w:bCs/>
                <w:sz w:val="20"/>
                <w:szCs w:val="20"/>
              </w:rPr>
              <w:t>Audit frequency</w:t>
            </w:r>
          </w:p>
        </w:tc>
        <w:tc>
          <w:tcPr>
            <w:tcW w:w="3402" w:type="dxa"/>
            <w:tcBorders>
              <w:top w:val="single" w:sz="4" w:space="0" w:color="005EB8"/>
              <w:bottom w:val="single" w:sz="4" w:space="0" w:color="005EB8"/>
            </w:tcBorders>
          </w:tcPr>
          <w:p w:rsidR="006A1BA3" w:rsidRPr="00CE0141" w:rsidRDefault="006A1BA3" w:rsidP="007A254F">
            <w:pPr>
              <w:pStyle w:val="TableText"/>
              <w:rPr>
                <w:sz w:val="20"/>
                <w:szCs w:val="20"/>
              </w:rPr>
            </w:pPr>
            <w:r w:rsidRPr="00CE0141">
              <w:rPr>
                <w:sz w:val="20"/>
                <w:szCs w:val="20"/>
              </w:rPr>
              <w:t>Organisations should plan and conduct cleaning audits based on the cleaning frequencies for the functional risk category</w:t>
            </w:r>
          </w:p>
        </w:tc>
        <w:tc>
          <w:tcPr>
            <w:tcW w:w="2693" w:type="dxa"/>
            <w:tcBorders>
              <w:top w:val="single" w:sz="4" w:space="0" w:color="005EB8"/>
              <w:bottom w:val="single" w:sz="4" w:space="0" w:color="005EB8"/>
            </w:tcBorders>
          </w:tcPr>
          <w:p w:rsidR="006A1BA3" w:rsidRPr="00CE0141" w:rsidRDefault="006A1BA3" w:rsidP="007A254F">
            <w:pPr>
              <w:pStyle w:val="TableText"/>
              <w:rPr>
                <w:sz w:val="20"/>
                <w:szCs w:val="20"/>
              </w:rPr>
            </w:pPr>
            <w:r w:rsidRPr="00CE0141">
              <w:rPr>
                <w:sz w:val="20"/>
                <w:szCs w:val="20"/>
              </w:rPr>
              <w:t>Evidence of the frequency of audit and the detail of outcome should be detailed against each functional area on a plan</w:t>
            </w:r>
          </w:p>
        </w:tc>
        <w:tc>
          <w:tcPr>
            <w:tcW w:w="3094" w:type="dxa"/>
            <w:tcBorders>
              <w:top w:val="single" w:sz="4" w:space="0" w:color="005EB8"/>
              <w:bottom w:val="single" w:sz="4" w:space="0" w:color="005EB8"/>
            </w:tcBorders>
          </w:tcPr>
          <w:p w:rsidR="006A1BA3" w:rsidRDefault="006A1BA3" w:rsidP="007A254F">
            <w:pPr>
              <w:pStyle w:val="TableText"/>
              <w:spacing w:after="120"/>
              <w:rPr>
                <w:sz w:val="20"/>
                <w:szCs w:val="20"/>
              </w:rPr>
            </w:pPr>
            <w:r w:rsidRPr="00CE0141">
              <w:rPr>
                <w:sz w:val="20"/>
                <w:szCs w:val="20"/>
              </w:rPr>
              <w:t>Electronic audit tools are available to capture the audit tools</w:t>
            </w:r>
            <w:r>
              <w:rPr>
                <w:sz w:val="20"/>
                <w:szCs w:val="20"/>
              </w:rPr>
              <w:t>;</w:t>
            </w:r>
            <w:r w:rsidRPr="00CE0141">
              <w:rPr>
                <w:sz w:val="20"/>
                <w:szCs w:val="20"/>
              </w:rPr>
              <w:t xml:space="preserve"> companies have designed and developed systems and processes that will capture information that demonstrates compliance against the standard</w:t>
            </w:r>
          </w:p>
          <w:p w:rsidR="006A1BA3" w:rsidRDefault="006A1BA3" w:rsidP="007A254F">
            <w:pPr>
              <w:pStyle w:val="TableText"/>
              <w:rPr>
                <w:sz w:val="20"/>
                <w:szCs w:val="20"/>
              </w:rPr>
            </w:pPr>
            <w:r w:rsidRPr="00CE0141">
              <w:rPr>
                <w:sz w:val="20"/>
                <w:szCs w:val="20"/>
              </w:rPr>
              <w:t>Manual processes are also available.</w:t>
            </w:r>
          </w:p>
          <w:p w:rsidR="006A1BA3" w:rsidRPr="00CE0141" w:rsidRDefault="006A1BA3" w:rsidP="007A254F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005EB8"/>
              <w:bottom w:val="single" w:sz="4" w:space="0" w:color="005EB8"/>
              <w:right w:val="nil"/>
            </w:tcBorders>
          </w:tcPr>
          <w:p w:rsidR="006A1BA3" w:rsidRPr="00CE0141" w:rsidRDefault="006A1BA3" w:rsidP="007A254F">
            <w:pPr>
              <w:pStyle w:val="TableText"/>
              <w:rPr>
                <w:sz w:val="20"/>
                <w:szCs w:val="20"/>
              </w:rPr>
            </w:pPr>
          </w:p>
        </w:tc>
      </w:tr>
      <w:tr w:rsidR="006A1BA3" w:rsidRPr="00CE0141" w:rsidTr="00D658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60" w:type="dxa"/>
          </w:tcPr>
          <w:p w:rsidR="006A1BA3" w:rsidRPr="0030229D" w:rsidRDefault="006A1BA3" w:rsidP="007A254F">
            <w:pPr>
              <w:pStyle w:val="TableText"/>
              <w:rPr>
                <w:b/>
                <w:bCs/>
                <w:sz w:val="20"/>
                <w:szCs w:val="20"/>
              </w:rPr>
            </w:pPr>
            <w:r w:rsidRPr="0030229D">
              <w:rPr>
                <w:b/>
                <w:bCs/>
                <w:sz w:val="20"/>
                <w:szCs w:val="20"/>
              </w:rPr>
              <w:t>Requirement for patient areas, optional for non-patient areas</w:t>
            </w:r>
          </w:p>
        </w:tc>
        <w:tc>
          <w:tcPr>
            <w:tcW w:w="1701" w:type="dxa"/>
          </w:tcPr>
          <w:p w:rsidR="006A1BA3" w:rsidRPr="0030229D" w:rsidRDefault="006A1BA3" w:rsidP="007A254F">
            <w:pPr>
              <w:pStyle w:val="TableText"/>
              <w:rPr>
                <w:b/>
                <w:bCs/>
                <w:sz w:val="20"/>
                <w:szCs w:val="20"/>
              </w:rPr>
            </w:pPr>
            <w:r w:rsidRPr="0030229D">
              <w:rPr>
                <w:b/>
                <w:bCs/>
                <w:sz w:val="20"/>
                <w:szCs w:val="20"/>
              </w:rPr>
              <w:t>Audit – display of star ratings</w:t>
            </w:r>
          </w:p>
        </w:tc>
        <w:tc>
          <w:tcPr>
            <w:tcW w:w="3402" w:type="dxa"/>
          </w:tcPr>
          <w:p w:rsidR="006A1BA3" w:rsidRPr="00CE0141" w:rsidRDefault="006A1BA3" w:rsidP="007A254F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6 months continue to display cleaning only percentage scores. Next 6 months display cleaning only star rating. Next 6 months display whole organisation cleaning star rating. (Implementation period 18 months.)</w:t>
            </w:r>
          </w:p>
        </w:tc>
        <w:tc>
          <w:tcPr>
            <w:tcW w:w="2693" w:type="dxa"/>
          </w:tcPr>
          <w:p w:rsidR="006A1BA3" w:rsidRPr="00CE0141" w:rsidRDefault="006A1BA3" w:rsidP="007A254F">
            <w:pPr>
              <w:pStyle w:val="TableText"/>
              <w:rPr>
                <w:sz w:val="20"/>
                <w:szCs w:val="20"/>
              </w:rPr>
            </w:pPr>
            <w:r w:rsidRPr="00CE0141">
              <w:rPr>
                <w:sz w:val="20"/>
                <w:szCs w:val="20"/>
              </w:rPr>
              <w:t xml:space="preserve">Organisations should identify an area where the </w:t>
            </w:r>
            <w:r>
              <w:rPr>
                <w:sz w:val="20"/>
                <w:szCs w:val="20"/>
              </w:rPr>
              <w:t>cleaning only percentage score/</w:t>
            </w:r>
            <w:r w:rsidRPr="00CE0141">
              <w:rPr>
                <w:sz w:val="20"/>
                <w:szCs w:val="20"/>
              </w:rPr>
              <w:t xml:space="preserve">star rating can be displayed </w:t>
            </w:r>
            <w:r>
              <w:rPr>
                <w:sz w:val="20"/>
                <w:szCs w:val="20"/>
              </w:rPr>
              <w:t>where it</w:t>
            </w:r>
            <w:r w:rsidRPr="00CE0141">
              <w:rPr>
                <w:sz w:val="20"/>
                <w:szCs w:val="20"/>
              </w:rPr>
              <w:t xml:space="preserve"> is immediately visible to the public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94" w:type="dxa"/>
          </w:tcPr>
          <w:p w:rsidR="006A1BA3" w:rsidRPr="00CE0141" w:rsidRDefault="006A1BA3" w:rsidP="007A254F">
            <w:pPr>
              <w:pStyle w:val="TableText"/>
              <w:rPr>
                <w:sz w:val="20"/>
                <w:szCs w:val="20"/>
              </w:rPr>
            </w:pPr>
            <w:r w:rsidRPr="00CE0141">
              <w:rPr>
                <w:sz w:val="20"/>
                <w:szCs w:val="20"/>
              </w:rPr>
              <w:t>Organisations will need to develop tools to display the star ratings and update as necessary to ensure the</w:t>
            </w:r>
            <w:r>
              <w:rPr>
                <w:sz w:val="20"/>
                <w:szCs w:val="20"/>
              </w:rPr>
              <w:t xml:space="preserve">y </w:t>
            </w:r>
            <w:r w:rsidRPr="00CE0141">
              <w:rPr>
                <w:sz w:val="20"/>
                <w:szCs w:val="20"/>
              </w:rPr>
              <w:t>are the most up</w:t>
            </w:r>
            <w:r>
              <w:rPr>
                <w:sz w:val="20"/>
                <w:szCs w:val="20"/>
              </w:rPr>
              <w:t>-</w:t>
            </w:r>
            <w:r w:rsidRPr="00CE0141">
              <w:rPr>
                <w:sz w:val="20"/>
                <w:szCs w:val="20"/>
              </w:rPr>
              <w:t>to</w:t>
            </w:r>
            <w:r>
              <w:rPr>
                <w:sz w:val="20"/>
                <w:szCs w:val="20"/>
              </w:rPr>
              <w:t>-</w:t>
            </w:r>
            <w:r w:rsidRPr="00CE0141">
              <w:rPr>
                <w:sz w:val="20"/>
                <w:szCs w:val="20"/>
              </w:rPr>
              <w:t>date document on display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75" w:type="dxa"/>
          </w:tcPr>
          <w:p w:rsidR="006A1BA3" w:rsidRPr="00CE0141" w:rsidRDefault="006A1BA3" w:rsidP="007A254F">
            <w:pPr>
              <w:pStyle w:val="TableText"/>
              <w:rPr>
                <w:sz w:val="20"/>
                <w:szCs w:val="20"/>
              </w:rPr>
            </w:pPr>
          </w:p>
        </w:tc>
      </w:tr>
      <w:tr w:rsidR="006A1BA3" w:rsidRPr="00CE0141" w:rsidTr="00D65845">
        <w:tc>
          <w:tcPr>
            <w:tcW w:w="1560" w:type="dxa"/>
          </w:tcPr>
          <w:p w:rsidR="006A1BA3" w:rsidRPr="0030229D" w:rsidRDefault="006A1BA3" w:rsidP="007A254F">
            <w:pPr>
              <w:pStyle w:val="TableText"/>
              <w:rPr>
                <w:b/>
                <w:bCs/>
                <w:sz w:val="20"/>
                <w:szCs w:val="20"/>
              </w:rPr>
            </w:pPr>
            <w:r w:rsidRPr="0030229D">
              <w:rPr>
                <w:b/>
                <w:bCs/>
                <w:sz w:val="20"/>
                <w:szCs w:val="20"/>
              </w:rPr>
              <w:t>Requirement for patient areas, optional for non-patient areas</w:t>
            </w:r>
          </w:p>
        </w:tc>
        <w:tc>
          <w:tcPr>
            <w:tcW w:w="1701" w:type="dxa"/>
          </w:tcPr>
          <w:p w:rsidR="006A1BA3" w:rsidRPr="0030229D" w:rsidRDefault="006A1BA3" w:rsidP="007A254F">
            <w:pPr>
              <w:pStyle w:val="TableText"/>
              <w:rPr>
                <w:b/>
                <w:bCs/>
                <w:sz w:val="20"/>
                <w:szCs w:val="20"/>
              </w:rPr>
            </w:pPr>
            <w:r w:rsidRPr="0030229D">
              <w:rPr>
                <w:b/>
                <w:bCs/>
                <w:sz w:val="20"/>
                <w:szCs w:val="20"/>
              </w:rPr>
              <w:t>Efficacy checks</w:t>
            </w:r>
          </w:p>
        </w:tc>
        <w:tc>
          <w:tcPr>
            <w:tcW w:w="3402" w:type="dxa"/>
          </w:tcPr>
          <w:p w:rsidR="006A1BA3" w:rsidRPr="00CE0141" w:rsidRDefault="006A1BA3" w:rsidP="007A254F">
            <w:pPr>
              <w:pStyle w:val="TableText"/>
              <w:rPr>
                <w:sz w:val="20"/>
                <w:szCs w:val="20"/>
              </w:rPr>
            </w:pPr>
            <w:r w:rsidRPr="00CE0141">
              <w:rPr>
                <w:sz w:val="20"/>
                <w:szCs w:val="20"/>
              </w:rPr>
              <w:t xml:space="preserve">Efficacy checks should be undertaken for </w:t>
            </w:r>
            <w:r>
              <w:rPr>
                <w:sz w:val="20"/>
                <w:szCs w:val="20"/>
              </w:rPr>
              <w:t>f</w:t>
            </w:r>
            <w:r w:rsidRPr="00CE0141">
              <w:rPr>
                <w:sz w:val="20"/>
                <w:szCs w:val="20"/>
              </w:rPr>
              <w:t xml:space="preserve">unctional </w:t>
            </w:r>
            <w:r>
              <w:rPr>
                <w:sz w:val="20"/>
                <w:szCs w:val="20"/>
              </w:rPr>
              <w:t>r</w:t>
            </w:r>
            <w:r w:rsidRPr="00CE0141">
              <w:rPr>
                <w:sz w:val="20"/>
                <w:szCs w:val="20"/>
              </w:rPr>
              <w:t>isk categories 1, 2, 3 and 4 at least annually</w:t>
            </w:r>
            <w:r>
              <w:rPr>
                <w:sz w:val="20"/>
                <w:szCs w:val="20"/>
              </w:rPr>
              <w:t>;</w:t>
            </w:r>
            <w:r w:rsidRPr="00CE0141">
              <w:rPr>
                <w:sz w:val="20"/>
                <w:szCs w:val="20"/>
              </w:rPr>
              <w:t xml:space="preserve"> efficacy checks for FR5 and 6 are optional</w:t>
            </w:r>
          </w:p>
        </w:tc>
        <w:tc>
          <w:tcPr>
            <w:tcW w:w="2693" w:type="dxa"/>
          </w:tcPr>
          <w:p w:rsidR="006A1BA3" w:rsidRPr="00CE0141" w:rsidRDefault="006A1BA3" w:rsidP="007A254F">
            <w:pPr>
              <w:pStyle w:val="TableText"/>
              <w:rPr>
                <w:sz w:val="20"/>
                <w:szCs w:val="20"/>
              </w:rPr>
            </w:pPr>
            <w:r w:rsidRPr="00CE0141">
              <w:rPr>
                <w:sz w:val="20"/>
                <w:szCs w:val="20"/>
              </w:rPr>
              <w:t xml:space="preserve">Efficacy checks should be available for audit on request and should </w:t>
            </w:r>
            <w:r>
              <w:rPr>
                <w:sz w:val="20"/>
                <w:szCs w:val="20"/>
              </w:rPr>
              <w:t xml:space="preserve">have </w:t>
            </w:r>
            <w:r w:rsidRPr="00CE0141">
              <w:rPr>
                <w:sz w:val="20"/>
                <w:szCs w:val="20"/>
              </w:rPr>
              <w:t>a minimum compliance level of 80% in all functional risk areas</w:t>
            </w:r>
          </w:p>
        </w:tc>
        <w:tc>
          <w:tcPr>
            <w:tcW w:w="3094" w:type="dxa"/>
          </w:tcPr>
          <w:p w:rsidR="006A1BA3" w:rsidRPr="00CE0141" w:rsidRDefault="006A1BA3" w:rsidP="007A254F">
            <w:pPr>
              <w:pStyle w:val="TableText"/>
              <w:rPr>
                <w:sz w:val="20"/>
                <w:szCs w:val="20"/>
              </w:rPr>
            </w:pPr>
            <w:r w:rsidRPr="00CE0141">
              <w:rPr>
                <w:sz w:val="20"/>
                <w:szCs w:val="20"/>
              </w:rPr>
              <w:t>Template efficacy check document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975" w:type="dxa"/>
          </w:tcPr>
          <w:p w:rsidR="006A1BA3" w:rsidRPr="00CE0141" w:rsidRDefault="006A1BA3" w:rsidP="007A254F">
            <w:pPr>
              <w:pStyle w:val="TableText"/>
              <w:rPr>
                <w:sz w:val="20"/>
                <w:szCs w:val="20"/>
              </w:rPr>
            </w:pPr>
          </w:p>
        </w:tc>
      </w:tr>
      <w:tr w:rsidR="006A1BA3" w:rsidRPr="00CE0141" w:rsidTr="00D658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60" w:type="dxa"/>
          </w:tcPr>
          <w:p w:rsidR="006A1BA3" w:rsidRPr="0030229D" w:rsidRDefault="006A1BA3" w:rsidP="007A254F">
            <w:pPr>
              <w:pStyle w:val="TableText"/>
              <w:rPr>
                <w:b/>
                <w:bCs/>
                <w:sz w:val="20"/>
                <w:szCs w:val="20"/>
              </w:rPr>
            </w:pPr>
            <w:r w:rsidRPr="0030229D">
              <w:rPr>
                <w:b/>
                <w:bCs/>
                <w:sz w:val="20"/>
                <w:szCs w:val="20"/>
              </w:rPr>
              <w:t>Requirement for patient-facing areas</w:t>
            </w:r>
          </w:p>
        </w:tc>
        <w:tc>
          <w:tcPr>
            <w:tcW w:w="1701" w:type="dxa"/>
          </w:tcPr>
          <w:p w:rsidR="006A1BA3" w:rsidRPr="0030229D" w:rsidRDefault="006A1BA3" w:rsidP="007A254F">
            <w:pPr>
              <w:pStyle w:val="TableText"/>
              <w:rPr>
                <w:b/>
                <w:bCs/>
                <w:sz w:val="20"/>
                <w:szCs w:val="20"/>
              </w:rPr>
            </w:pPr>
            <w:r w:rsidRPr="0030229D">
              <w:rPr>
                <w:b/>
                <w:bCs/>
                <w:sz w:val="20"/>
                <w:szCs w:val="20"/>
              </w:rPr>
              <w:t>Commitment to cleanliness charter posters</w:t>
            </w:r>
          </w:p>
        </w:tc>
        <w:tc>
          <w:tcPr>
            <w:tcW w:w="3402" w:type="dxa"/>
          </w:tcPr>
          <w:p w:rsidR="006A1BA3" w:rsidRPr="00CE0141" w:rsidRDefault="006A1BA3" w:rsidP="007A254F">
            <w:pPr>
              <w:pStyle w:val="TableText"/>
              <w:rPr>
                <w:sz w:val="20"/>
                <w:szCs w:val="20"/>
              </w:rPr>
            </w:pPr>
            <w:r w:rsidRPr="00CE0141">
              <w:rPr>
                <w:sz w:val="20"/>
                <w:szCs w:val="20"/>
              </w:rPr>
              <w:t>It is mandatory in public areas to display information that details cleaning frequencies and processes</w:t>
            </w:r>
          </w:p>
        </w:tc>
        <w:tc>
          <w:tcPr>
            <w:tcW w:w="2693" w:type="dxa"/>
          </w:tcPr>
          <w:p w:rsidR="006A1BA3" w:rsidRPr="00CE0141" w:rsidRDefault="006A1BA3" w:rsidP="007A254F">
            <w:pPr>
              <w:pStyle w:val="TableText"/>
              <w:rPr>
                <w:sz w:val="20"/>
                <w:szCs w:val="20"/>
              </w:rPr>
            </w:pPr>
            <w:r w:rsidRPr="00CE0141">
              <w:rPr>
                <w:sz w:val="20"/>
                <w:szCs w:val="20"/>
              </w:rPr>
              <w:t xml:space="preserve">Commitment to cleanliness </w:t>
            </w:r>
            <w:r>
              <w:rPr>
                <w:sz w:val="20"/>
                <w:szCs w:val="20"/>
              </w:rPr>
              <w:t>displays</w:t>
            </w:r>
            <w:r w:rsidRPr="00CE0141">
              <w:rPr>
                <w:sz w:val="20"/>
                <w:szCs w:val="20"/>
              </w:rPr>
              <w:t xml:space="preserve"> to be visible in all patient</w:t>
            </w:r>
            <w:r>
              <w:rPr>
                <w:sz w:val="20"/>
                <w:szCs w:val="20"/>
              </w:rPr>
              <w:t>-</w:t>
            </w:r>
            <w:r w:rsidRPr="00CE0141">
              <w:rPr>
                <w:sz w:val="20"/>
                <w:szCs w:val="20"/>
              </w:rPr>
              <w:t>facing areas</w:t>
            </w:r>
          </w:p>
        </w:tc>
        <w:tc>
          <w:tcPr>
            <w:tcW w:w="3094" w:type="dxa"/>
          </w:tcPr>
          <w:p w:rsidR="006A1BA3" w:rsidRPr="00CE0141" w:rsidRDefault="006A1BA3" w:rsidP="007A254F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1975" w:type="dxa"/>
          </w:tcPr>
          <w:p w:rsidR="006A1BA3" w:rsidRPr="00CE0141" w:rsidRDefault="006A1BA3" w:rsidP="007A254F">
            <w:pPr>
              <w:pStyle w:val="TableText"/>
              <w:rPr>
                <w:sz w:val="20"/>
                <w:szCs w:val="20"/>
              </w:rPr>
            </w:pPr>
          </w:p>
        </w:tc>
      </w:tr>
      <w:tr w:rsidR="006A1BA3" w:rsidRPr="00CE0141" w:rsidTr="00D65845">
        <w:tc>
          <w:tcPr>
            <w:tcW w:w="1560" w:type="dxa"/>
            <w:tcBorders>
              <w:top w:val="single" w:sz="4" w:space="0" w:color="005EB8"/>
              <w:left w:val="nil"/>
              <w:bottom w:val="single" w:sz="4" w:space="0" w:color="005EB8"/>
            </w:tcBorders>
          </w:tcPr>
          <w:p w:rsidR="006A1BA3" w:rsidRPr="0030229D" w:rsidRDefault="006A1BA3" w:rsidP="007A254F">
            <w:pPr>
              <w:pStyle w:val="TableText"/>
              <w:rPr>
                <w:b/>
                <w:bCs/>
                <w:sz w:val="20"/>
                <w:szCs w:val="20"/>
              </w:rPr>
            </w:pPr>
            <w:r w:rsidRPr="0030229D">
              <w:rPr>
                <w:b/>
                <w:bCs/>
                <w:sz w:val="20"/>
                <w:szCs w:val="20"/>
              </w:rPr>
              <w:t>Requirement</w:t>
            </w:r>
          </w:p>
        </w:tc>
        <w:tc>
          <w:tcPr>
            <w:tcW w:w="1701" w:type="dxa"/>
            <w:tcBorders>
              <w:top w:val="single" w:sz="4" w:space="0" w:color="005EB8"/>
              <w:bottom w:val="single" w:sz="4" w:space="0" w:color="005EB8"/>
            </w:tcBorders>
          </w:tcPr>
          <w:p w:rsidR="006A1BA3" w:rsidRPr="0030229D" w:rsidRDefault="006A1BA3" w:rsidP="007A254F">
            <w:pPr>
              <w:pStyle w:val="TableText"/>
              <w:rPr>
                <w:b/>
                <w:bCs/>
                <w:sz w:val="20"/>
                <w:szCs w:val="20"/>
              </w:rPr>
            </w:pPr>
            <w:r w:rsidRPr="0030229D">
              <w:rPr>
                <w:b/>
                <w:bCs/>
                <w:sz w:val="20"/>
                <w:szCs w:val="20"/>
              </w:rPr>
              <w:t>Elements, frequencies and performance parameter</w:t>
            </w:r>
          </w:p>
        </w:tc>
        <w:tc>
          <w:tcPr>
            <w:tcW w:w="3402" w:type="dxa"/>
            <w:tcBorders>
              <w:top w:val="single" w:sz="4" w:space="0" w:color="005EB8"/>
              <w:bottom w:val="single" w:sz="4" w:space="0" w:color="005EB8"/>
            </w:tcBorders>
          </w:tcPr>
          <w:p w:rsidR="006A1BA3" w:rsidRPr="00996EBC" w:rsidRDefault="006A1BA3" w:rsidP="007A254F">
            <w:pPr>
              <w:pStyle w:val="TableText"/>
              <w:spacing w:after="120"/>
              <w:rPr>
                <w:sz w:val="20"/>
                <w:szCs w:val="20"/>
              </w:rPr>
            </w:pPr>
            <w:r w:rsidRPr="00996EBC">
              <w:rPr>
                <w:sz w:val="20"/>
                <w:szCs w:val="20"/>
              </w:rPr>
              <w:t>Organisations must produce a specification detailing cleaning elements, frequencies and performance parameter based on functional risk categories</w:t>
            </w:r>
          </w:p>
          <w:p w:rsidR="006A1BA3" w:rsidRPr="00996EBC" w:rsidRDefault="006A1BA3" w:rsidP="007A254F">
            <w:pPr>
              <w:pStyle w:val="TableText"/>
              <w:rPr>
                <w:sz w:val="20"/>
                <w:szCs w:val="20"/>
              </w:rPr>
            </w:pPr>
            <w:r w:rsidRPr="00996EBC">
              <w:rPr>
                <w:sz w:val="20"/>
                <w:szCs w:val="20"/>
              </w:rPr>
              <w:t>The specification must at least meet the safe standards as outlined in the document</w:t>
            </w:r>
          </w:p>
        </w:tc>
        <w:tc>
          <w:tcPr>
            <w:tcW w:w="2693" w:type="dxa"/>
            <w:tcBorders>
              <w:top w:val="single" w:sz="4" w:space="0" w:color="005EB8"/>
              <w:bottom w:val="single" w:sz="4" w:space="0" w:color="005EB8"/>
            </w:tcBorders>
          </w:tcPr>
          <w:p w:rsidR="006A1BA3" w:rsidRPr="00996EBC" w:rsidRDefault="006A1BA3" w:rsidP="007A254F">
            <w:pPr>
              <w:pStyle w:val="TableText"/>
              <w:spacing w:after="120"/>
              <w:rPr>
                <w:sz w:val="20"/>
                <w:szCs w:val="20"/>
              </w:rPr>
            </w:pPr>
            <w:r w:rsidRPr="00996EBC">
              <w:rPr>
                <w:sz w:val="20"/>
                <w:szCs w:val="20"/>
              </w:rPr>
              <w:t xml:space="preserve">Cleaning </w:t>
            </w:r>
            <w:r>
              <w:rPr>
                <w:sz w:val="20"/>
                <w:szCs w:val="20"/>
              </w:rPr>
              <w:t>s</w:t>
            </w:r>
            <w:r w:rsidRPr="00996EBC">
              <w:rPr>
                <w:sz w:val="20"/>
                <w:szCs w:val="20"/>
              </w:rPr>
              <w:t>pecification available on request by CQC and NHS</w:t>
            </w:r>
            <w:r>
              <w:rPr>
                <w:sz w:val="20"/>
                <w:szCs w:val="20"/>
              </w:rPr>
              <w:t xml:space="preserve"> Improvement</w:t>
            </w:r>
          </w:p>
          <w:p w:rsidR="006A1BA3" w:rsidRPr="00996EBC" w:rsidRDefault="006A1BA3" w:rsidP="007A254F">
            <w:pPr>
              <w:pStyle w:val="TableText"/>
              <w:rPr>
                <w:sz w:val="20"/>
                <w:szCs w:val="20"/>
              </w:rPr>
            </w:pPr>
            <w:r w:rsidRPr="00996EBC">
              <w:rPr>
                <w:sz w:val="20"/>
                <w:szCs w:val="20"/>
              </w:rPr>
              <w:t>Evidence of annual review process</w:t>
            </w:r>
          </w:p>
        </w:tc>
        <w:tc>
          <w:tcPr>
            <w:tcW w:w="3094" w:type="dxa"/>
            <w:tcBorders>
              <w:top w:val="single" w:sz="4" w:space="0" w:color="005EB8"/>
              <w:bottom w:val="single" w:sz="4" w:space="0" w:color="005EB8"/>
            </w:tcBorders>
          </w:tcPr>
          <w:p w:rsidR="006A1BA3" w:rsidRPr="00996EBC" w:rsidRDefault="006A1BA3" w:rsidP="007A254F">
            <w:pPr>
              <w:pStyle w:val="TableText"/>
              <w:rPr>
                <w:sz w:val="20"/>
                <w:szCs w:val="20"/>
              </w:rPr>
            </w:pPr>
            <w:r w:rsidRPr="00996EBC">
              <w:rPr>
                <w:sz w:val="20"/>
                <w:szCs w:val="20"/>
              </w:rPr>
              <w:t xml:space="preserve">Example of </w:t>
            </w:r>
            <w:r>
              <w:rPr>
                <w:sz w:val="20"/>
                <w:szCs w:val="20"/>
              </w:rPr>
              <w:t>e</w:t>
            </w:r>
            <w:r w:rsidRPr="00996EBC">
              <w:rPr>
                <w:sz w:val="20"/>
                <w:szCs w:val="20"/>
              </w:rPr>
              <w:t>lements within document which can be applied locally</w:t>
            </w:r>
          </w:p>
        </w:tc>
        <w:tc>
          <w:tcPr>
            <w:tcW w:w="1975" w:type="dxa"/>
            <w:tcBorders>
              <w:top w:val="single" w:sz="4" w:space="0" w:color="005EB8"/>
              <w:bottom w:val="single" w:sz="4" w:space="0" w:color="005EB8"/>
              <w:right w:val="nil"/>
            </w:tcBorders>
          </w:tcPr>
          <w:p w:rsidR="006A1BA3" w:rsidRPr="00CE0141" w:rsidRDefault="006A1BA3" w:rsidP="007A254F">
            <w:pPr>
              <w:pStyle w:val="TableText"/>
              <w:rPr>
                <w:sz w:val="20"/>
                <w:szCs w:val="20"/>
              </w:rPr>
            </w:pPr>
          </w:p>
        </w:tc>
      </w:tr>
      <w:tr w:rsidR="006A1BA3" w:rsidRPr="00CE0141" w:rsidTr="00D658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60" w:type="dxa"/>
          </w:tcPr>
          <w:p w:rsidR="006A1BA3" w:rsidRPr="0030229D" w:rsidRDefault="006A1BA3" w:rsidP="007A254F">
            <w:pPr>
              <w:pStyle w:val="TableText"/>
              <w:rPr>
                <w:b/>
                <w:bCs/>
                <w:sz w:val="20"/>
                <w:szCs w:val="20"/>
              </w:rPr>
            </w:pPr>
            <w:r w:rsidRPr="0030229D">
              <w:rPr>
                <w:b/>
                <w:bCs/>
                <w:sz w:val="20"/>
                <w:szCs w:val="20"/>
              </w:rPr>
              <w:t>Requirement</w:t>
            </w:r>
          </w:p>
        </w:tc>
        <w:tc>
          <w:tcPr>
            <w:tcW w:w="1701" w:type="dxa"/>
          </w:tcPr>
          <w:p w:rsidR="006A1BA3" w:rsidRPr="0030229D" w:rsidRDefault="006A1BA3" w:rsidP="007A254F">
            <w:pPr>
              <w:pStyle w:val="TableText"/>
              <w:rPr>
                <w:b/>
                <w:bCs/>
                <w:sz w:val="20"/>
                <w:szCs w:val="20"/>
              </w:rPr>
            </w:pPr>
            <w:r w:rsidRPr="0030229D">
              <w:rPr>
                <w:b/>
                <w:bCs/>
                <w:sz w:val="20"/>
                <w:szCs w:val="20"/>
              </w:rPr>
              <w:t>Functional risk categories</w:t>
            </w:r>
          </w:p>
        </w:tc>
        <w:tc>
          <w:tcPr>
            <w:tcW w:w="3402" w:type="dxa"/>
          </w:tcPr>
          <w:p w:rsidR="006A1BA3" w:rsidRPr="00996EBC" w:rsidRDefault="006A1BA3" w:rsidP="007A254F">
            <w:pPr>
              <w:pStyle w:val="TableText"/>
              <w:rPr>
                <w:sz w:val="20"/>
                <w:szCs w:val="20"/>
              </w:rPr>
            </w:pPr>
            <w:r w:rsidRPr="00996EBC">
              <w:rPr>
                <w:sz w:val="20"/>
                <w:szCs w:val="20"/>
              </w:rPr>
              <w:t xml:space="preserve">Organisations must assign all functional areas to one of the </w:t>
            </w:r>
            <w:r>
              <w:rPr>
                <w:sz w:val="20"/>
                <w:szCs w:val="20"/>
              </w:rPr>
              <w:t>six functional risk categories</w:t>
            </w:r>
          </w:p>
        </w:tc>
        <w:tc>
          <w:tcPr>
            <w:tcW w:w="2693" w:type="dxa"/>
          </w:tcPr>
          <w:p w:rsidR="006A1BA3" w:rsidRPr="00996EBC" w:rsidRDefault="006A1BA3" w:rsidP="007A254F">
            <w:pPr>
              <w:pStyle w:val="TableText"/>
              <w:rPr>
                <w:sz w:val="20"/>
                <w:szCs w:val="20"/>
              </w:rPr>
            </w:pPr>
            <w:r w:rsidRPr="00996EBC">
              <w:rPr>
                <w:sz w:val="20"/>
                <w:szCs w:val="20"/>
              </w:rPr>
              <w:t xml:space="preserve">Cleaning </w:t>
            </w:r>
            <w:r>
              <w:rPr>
                <w:sz w:val="20"/>
                <w:szCs w:val="20"/>
              </w:rPr>
              <w:t>s</w:t>
            </w:r>
            <w:r w:rsidRPr="00996EBC">
              <w:rPr>
                <w:sz w:val="20"/>
                <w:szCs w:val="20"/>
              </w:rPr>
              <w:t>pecification available on request by CQC and NHS</w:t>
            </w:r>
            <w:r>
              <w:rPr>
                <w:sz w:val="20"/>
                <w:szCs w:val="20"/>
              </w:rPr>
              <w:t xml:space="preserve"> Improvement</w:t>
            </w:r>
          </w:p>
          <w:p w:rsidR="006A1BA3" w:rsidRPr="00996EBC" w:rsidRDefault="006A1BA3" w:rsidP="007A254F">
            <w:pPr>
              <w:pStyle w:val="TableText"/>
              <w:rPr>
                <w:sz w:val="20"/>
                <w:szCs w:val="20"/>
              </w:rPr>
            </w:pPr>
            <w:r w:rsidRPr="00996EBC">
              <w:rPr>
                <w:sz w:val="20"/>
                <w:szCs w:val="20"/>
              </w:rPr>
              <w:t>Evidence of annual review process</w:t>
            </w:r>
          </w:p>
        </w:tc>
        <w:tc>
          <w:tcPr>
            <w:tcW w:w="3094" w:type="dxa"/>
          </w:tcPr>
          <w:p w:rsidR="006A1BA3" w:rsidRPr="00996EBC" w:rsidRDefault="006A1BA3" w:rsidP="007A254F">
            <w:pPr>
              <w:pStyle w:val="TableText"/>
              <w:rPr>
                <w:sz w:val="20"/>
                <w:szCs w:val="20"/>
              </w:rPr>
            </w:pPr>
            <w:r w:rsidRPr="00996EBC">
              <w:rPr>
                <w:sz w:val="20"/>
                <w:szCs w:val="20"/>
              </w:rPr>
              <w:t xml:space="preserve">Example of </w:t>
            </w:r>
            <w:r>
              <w:rPr>
                <w:sz w:val="20"/>
                <w:szCs w:val="20"/>
              </w:rPr>
              <w:t>r</w:t>
            </w:r>
            <w:r w:rsidRPr="00996EBC">
              <w:rPr>
                <w:sz w:val="20"/>
                <w:szCs w:val="20"/>
              </w:rPr>
              <w:t xml:space="preserve">isk </w:t>
            </w:r>
            <w:r>
              <w:rPr>
                <w:sz w:val="20"/>
                <w:szCs w:val="20"/>
              </w:rPr>
              <w:t>c</w:t>
            </w:r>
            <w:r w:rsidRPr="00996EBC">
              <w:rPr>
                <w:sz w:val="20"/>
                <w:szCs w:val="20"/>
              </w:rPr>
              <w:t>ategories within document which can be applied locally</w:t>
            </w:r>
          </w:p>
        </w:tc>
        <w:tc>
          <w:tcPr>
            <w:tcW w:w="1975" w:type="dxa"/>
          </w:tcPr>
          <w:p w:rsidR="006A1BA3" w:rsidRPr="00CE0141" w:rsidRDefault="006A1BA3" w:rsidP="007A254F">
            <w:pPr>
              <w:pStyle w:val="TableText"/>
              <w:rPr>
                <w:sz w:val="20"/>
                <w:szCs w:val="20"/>
              </w:rPr>
            </w:pPr>
          </w:p>
        </w:tc>
      </w:tr>
    </w:tbl>
    <w:p w:rsidR="00BC6684" w:rsidRDefault="00BC6684"/>
    <w:sectPr w:rsidR="00BC6684" w:rsidSect="006A1BA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564E8" w:rsidRDefault="00D564E8" w:rsidP="006A1BA3">
      <w:r>
        <w:separator/>
      </w:r>
    </w:p>
  </w:endnote>
  <w:endnote w:type="continuationSeparator" w:id="0">
    <w:p w:rsidR="00D564E8" w:rsidRDefault="00D564E8" w:rsidP="006A1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564E8" w:rsidRDefault="00D564E8" w:rsidP="006A1BA3">
      <w:r>
        <w:separator/>
      </w:r>
    </w:p>
  </w:footnote>
  <w:footnote w:type="continuationSeparator" w:id="0">
    <w:p w:rsidR="00D564E8" w:rsidRDefault="00D564E8" w:rsidP="006A1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F35577"/>
    <w:multiLevelType w:val="multilevel"/>
    <w:tmpl w:val="9800C518"/>
    <w:styleLink w:val="NHSOutlineLevels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dyText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BA3"/>
    <w:rsid w:val="00133463"/>
    <w:rsid w:val="004B3854"/>
    <w:rsid w:val="004E568B"/>
    <w:rsid w:val="006A1BA3"/>
    <w:rsid w:val="00B571B9"/>
    <w:rsid w:val="00BA6AD5"/>
    <w:rsid w:val="00BC6684"/>
    <w:rsid w:val="00D564E8"/>
    <w:rsid w:val="00D6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1C0B8F"/>
  <w15:chartTrackingRefBased/>
  <w15:docId w15:val="{2B595EB4-A7C1-4DDF-9EE1-AE6599BE2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BA3"/>
    <w:pPr>
      <w:spacing w:after="0" w:line="240" w:lineRule="auto"/>
    </w:pPr>
    <w:rPr>
      <w:rFonts w:ascii="Arial" w:hAnsi="Arial"/>
      <w:color w:val="231F20"/>
      <w:sz w:val="24"/>
      <w:szCs w:val="24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6A1BA3"/>
    <w:pPr>
      <w:keepNext/>
      <w:keepLines/>
      <w:pageBreakBefore/>
      <w:numPr>
        <w:numId w:val="1"/>
      </w:numPr>
      <w:spacing w:after="600" w:line="780" w:lineRule="exact"/>
      <w:contextualSpacing/>
      <w:outlineLvl w:val="0"/>
    </w:pPr>
    <w:rPr>
      <w:rFonts w:eastAsiaTheme="majorEastAsia" w:cstheme="majorBidi"/>
      <w:color w:val="005EB8"/>
      <w:sz w:val="7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1B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1BA3"/>
  </w:style>
  <w:style w:type="paragraph" w:styleId="Footer">
    <w:name w:val="footer"/>
    <w:basedOn w:val="Normal"/>
    <w:link w:val="FooterChar"/>
    <w:uiPriority w:val="99"/>
    <w:unhideWhenUsed/>
    <w:rsid w:val="006A1B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1BA3"/>
  </w:style>
  <w:style w:type="paragraph" w:styleId="BalloonText">
    <w:name w:val="Balloon Text"/>
    <w:basedOn w:val="Normal"/>
    <w:link w:val="BalloonTextChar"/>
    <w:uiPriority w:val="99"/>
    <w:semiHidden/>
    <w:unhideWhenUsed/>
    <w:rsid w:val="006A1B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BA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A1BA3"/>
    <w:rPr>
      <w:rFonts w:ascii="Arial" w:eastAsiaTheme="majorEastAsia" w:hAnsi="Arial" w:cstheme="majorBidi"/>
      <w:color w:val="005EB8"/>
      <w:sz w:val="72"/>
      <w:szCs w:val="32"/>
    </w:rPr>
  </w:style>
  <w:style w:type="paragraph" w:styleId="BodyText">
    <w:name w:val="Body Text"/>
    <w:basedOn w:val="Normal"/>
    <w:link w:val="BodyTextChar"/>
    <w:uiPriority w:val="1"/>
    <w:qFormat/>
    <w:rsid w:val="006A1BA3"/>
    <w:pPr>
      <w:numPr>
        <w:ilvl w:val="1"/>
        <w:numId w:val="1"/>
      </w:numPr>
      <w:spacing w:after="280" w:line="360" w:lineRule="atLeast"/>
    </w:pPr>
  </w:style>
  <w:style w:type="character" w:customStyle="1" w:styleId="BodyTextChar">
    <w:name w:val="Body Text Char"/>
    <w:basedOn w:val="DefaultParagraphFont"/>
    <w:link w:val="BodyText"/>
    <w:uiPriority w:val="1"/>
    <w:rsid w:val="006A1BA3"/>
    <w:rPr>
      <w:rFonts w:ascii="Arial" w:hAnsi="Arial"/>
      <w:color w:val="231F20"/>
      <w:sz w:val="24"/>
      <w:szCs w:val="24"/>
    </w:rPr>
  </w:style>
  <w:style w:type="numbering" w:customStyle="1" w:styleId="NHSOutlineLevels">
    <w:name w:val="NHS Outline Levels"/>
    <w:basedOn w:val="NoList"/>
    <w:uiPriority w:val="99"/>
    <w:rsid w:val="006A1BA3"/>
    <w:pPr>
      <w:numPr>
        <w:numId w:val="1"/>
      </w:numPr>
    </w:pPr>
  </w:style>
  <w:style w:type="table" w:customStyle="1" w:styleId="NHSTable">
    <w:name w:val="NHS Table"/>
    <w:basedOn w:val="TableNormal"/>
    <w:uiPriority w:val="99"/>
    <w:rsid w:val="006A1BA3"/>
    <w:pPr>
      <w:spacing w:after="0" w:line="240" w:lineRule="auto"/>
    </w:pPr>
    <w:rPr>
      <w:rFonts w:ascii="Times New Roman" w:hAnsi="Times New Roman"/>
      <w:sz w:val="24"/>
      <w:szCs w:val="24"/>
      <w:lang w:val="id-ID"/>
    </w:rPr>
    <w:tblPr>
      <w:tblStyleRowBandSize w:val="1"/>
      <w:tblBorders>
        <w:insideH w:val="single" w:sz="4" w:space="0" w:color="005EB8"/>
        <w:insideV w:val="single" w:sz="4" w:space="0" w:color="005EB8"/>
      </w:tblBorders>
      <w:tblCellMar>
        <w:top w:w="113" w:type="dxa"/>
        <w:bottom w:w="113" w:type="dxa"/>
      </w:tblCellMar>
    </w:tblPr>
    <w:tblStylePr w:type="firstRow">
      <w:tblPr/>
      <w:tcPr>
        <w:tcBorders>
          <w:top w:val="single" w:sz="4" w:space="0" w:color="005EB8"/>
          <w:left w:val="nil"/>
          <w:bottom w:val="single" w:sz="4" w:space="0" w:color="005EB8"/>
          <w:right w:val="nil"/>
          <w:insideH w:val="nil"/>
          <w:insideV w:val="single" w:sz="4" w:space="0" w:color="005EB8"/>
          <w:tl2br w:val="nil"/>
          <w:tr2bl w:val="nil"/>
        </w:tcBorders>
        <w:shd w:val="clear" w:color="auto" w:fill="005EB8"/>
      </w:tcPr>
    </w:tblStylePr>
    <w:tblStylePr w:type="band1Horz">
      <w:tblPr/>
      <w:tcPr>
        <w:tcBorders>
          <w:top w:val="single" w:sz="4" w:space="0" w:color="005EB8"/>
          <w:left w:val="nil"/>
          <w:bottom w:val="single" w:sz="4" w:space="0" w:color="005EB8"/>
          <w:right w:val="nil"/>
          <w:insideH w:val="nil"/>
          <w:insideV w:val="single" w:sz="4" w:space="0" w:color="005EB8"/>
          <w:tl2br w:val="nil"/>
          <w:tr2bl w:val="nil"/>
        </w:tcBorders>
        <w:shd w:val="clear" w:color="auto" w:fill="CCDFF1"/>
      </w:tcPr>
    </w:tblStylePr>
  </w:style>
  <w:style w:type="paragraph" w:customStyle="1" w:styleId="TableText">
    <w:name w:val="Table Text"/>
    <w:basedOn w:val="Normal"/>
    <w:qFormat/>
    <w:rsid w:val="006A1BA3"/>
  </w:style>
  <w:style w:type="paragraph" w:customStyle="1" w:styleId="TableTitle">
    <w:name w:val="Table Title"/>
    <w:basedOn w:val="TableText"/>
    <w:qFormat/>
    <w:rsid w:val="006A1BA3"/>
    <w:rPr>
      <w:b/>
      <w:color w:val="FFFFFF"/>
    </w:rPr>
  </w:style>
  <w:style w:type="character" w:styleId="CommentReference">
    <w:name w:val="annotation reference"/>
    <w:basedOn w:val="DefaultParagraphFont"/>
    <w:uiPriority w:val="99"/>
    <w:semiHidden/>
    <w:unhideWhenUsed/>
    <w:rsid w:val="006A1B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1BA3"/>
    <w:rPr>
      <w:rFonts w:asciiTheme="minorHAnsi" w:hAnsiTheme="minorHAns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1BA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02a33dc5-68fb-45a3-a44b-1f1925e9e97f" origin="userSelected">
  <element uid="dbdd1405-cee2-4929-95d0-eb666ef35853" value=""/>
  <element uid="id_classification_nonbusiness" value=""/>
</sisl>
</file>

<file path=customXml/itemProps1.xml><?xml version="1.0" encoding="utf-8"?>
<ds:datastoreItem xmlns:ds="http://schemas.openxmlformats.org/officeDocument/2006/customXml" ds:itemID="{05904A89-D4BF-4F5F-9D3D-ECD6720C14A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Evans</dc:creator>
  <cp:keywords/>
  <dc:description/>
  <cp:lastModifiedBy>Tom McHugh</cp:lastModifiedBy>
  <cp:revision>1</cp:revision>
  <dcterms:created xsi:type="dcterms:W3CDTF">2021-04-29T09:23:00Z</dcterms:created>
  <dcterms:modified xsi:type="dcterms:W3CDTF">2021-04-29T09:23:00Z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454855bc-0e81-4b06-a437-dfa1c53c52ff</vt:lpwstr>
  </property>
  <property fmtid="{D5CDD505-2E9C-101B-9397-08002B2CF9AE}" pid="3" name="bjSaver">
    <vt:lpwstr>Dq631BrcusBKngpZNCPmfv8fxSpmm516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policy="02a33dc5-68fb-45a3-a44b-1f1925e9e97f" origin="userSelected" xmlns="http://www.boldonj</vt:lpwstr>
  </property>
  <property fmtid="{D5CDD505-2E9C-101B-9397-08002B2CF9AE}" pid="5" name="bjDocumentLabelXML-0">
    <vt:lpwstr>ames.com/2008/01/sie/internal/label"&gt;&lt;element uid="dbdd1405-cee2-4929-95d0-eb666ef35853" value="" /&gt;&lt;element uid="id_classification_nonbusiness" value="" /&gt;&lt;/sisl&gt;</vt:lpwstr>
  </property>
  <property fmtid="{D5CDD505-2E9C-101B-9397-08002B2CF9AE}" pid="6" name="bjDocumentSecurityLabel">
    <vt:lpwstr>Unrestricted</vt:lpwstr>
  </property>
</Properties>
</file>