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F036" w14:textId="390E9627" w:rsidR="00207606" w:rsidRPr="00415ADA" w:rsidRDefault="00207606" w:rsidP="00207606">
      <w:pPr>
        <w:pStyle w:val="NHSHeading1"/>
      </w:pPr>
      <w:bookmarkStart w:id="0" w:name="_GoBack"/>
      <w:bookmarkEnd w:id="0"/>
      <w:r>
        <w:t>Tool</w:t>
      </w:r>
      <w:r w:rsidR="00354B7C">
        <w:t xml:space="preserve"> S3</w:t>
      </w:r>
      <w:r w:rsidRPr="00415ADA">
        <w:t>: End of phase questions</w:t>
      </w:r>
    </w:p>
    <w:tbl>
      <w:tblPr>
        <w:tblStyle w:val="NHSTabl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40E2E" w14:paraId="312A3DA2" w14:textId="77777777" w:rsidTr="00207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4D6EDD3D" w14:textId="7677604E" w:rsidR="00440E2E" w:rsidRDefault="00440E2E" w:rsidP="00CB55AB">
            <w:pPr>
              <w:pStyle w:val="TableHeadingLeft"/>
              <w:jc w:val="left"/>
            </w:pPr>
            <w:r>
              <w:t>Results</w:t>
            </w:r>
          </w:p>
        </w:tc>
      </w:tr>
      <w:tr w:rsidR="00440E2E" w14:paraId="15ABBE8D" w14:textId="77777777" w:rsidTr="001F5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F2F2F2" w:themeFill="background1" w:themeFillShade="F2"/>
          </w:tcPr>
          <w:p w14:paraId="70FC2F33" w14:textId="4272A559" w:rsidR="00440E2E" w:rsidRPr="00CB55AB" w:rsidRDefault="00440E2E" w:rsidP="00440E2E">
            <w:pPr>
              <w:pStyle w:val="NHSBody"/>
              <w:rPr>
                <w:sz w:val="20"/>
                <w:szCs w:val="20"/>
              </w:rPr>
            </w:pPr>
            <w:r w:rsidRPr="00CB55AB">
              <w:rPr>
                <w:sz w:val="20"/>
                <w:szCs w:val="20"/>
              </w:rPr>
              <w:t>Were the set objectives for Phase 1 achieved?</w:t>
            </w:r>
          </w:p>
        </w:tc>
      </w:tr>
      <w:tr w:rsidR="00440E2E" w14:paraId="470F978A" w14:textId="77777777" w:rsidTr="00440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auto"/>
          </w:tcPr>
          <w:p w14:paraId="3C8B4CD7" w14:textId="77777777" w:rsidR="00440E2E" w:rsidRPr="00CB55AB" w:rsidRDefault="00440E2E" w:rsidP="002A462B">
            <w:pPr>
              <w:pStyle w:val="NHSBody"/>
              <w:rPr>
                <w:sz w:val="20"/>
                <w:szCs w:val="20"/>
              </w:rPr>
            </w:pPr>
          </w:p>
        </w:tc>
      </w:tr>
      <w:tr w:rsidR="00440E2E" w:rsidRPr="00207606" w14:paraId="69E01C92" w14:textId="77777777" w:rsidTr="00207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0072C6"/>
          </w:tcPr>
          <w:p w14:paraId="3C357541" w14:textId="66584D0F" w:rsidR="00440E2E" w:rsidRPr="00207606" w:rsidRDefault="00440E2E" w:rsidP="00CB55AB">
            <w:pPr>
              <w:pStyle w:val="TableHeadingLeft"/>
              <w:rPr>
                <w:b/>
              </w:rPr>
            </w:pPr>
            <w:r w:rsidRPr="00207606">
              <w:rPr>
                <w:b/>
              </w:rPr>
              <w:t>Process and diagnostics</w:t>
            </w:r>
          </w:p>
        </w:tc>
      </w:tr>
      <w:tr w:rsidR="00440E2E" w:rsidRPr="00CB55AB" w14:paraId="1C8223F1" w14:textId="77777777" w:rsidTr="00440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F2F2F2" w:themeFill="background1" w:themeFillShade="F2"/>
          </w:tcPr>
          <w:p w14:paraId="55B504B3" w14:textId="7C4A925F" w:rsidR="00440E2E" w:rsidRPr="00CB55AB" w:rsidRDefault="00440E2E" w:rsidP="00207606">
            <w:pPr>
              <w:pStyle w:val="NHSBody"/>
              <w:rPr>
                <w:sz w:val="20"/>
                <w:szCs w:val="20"/>
              </w:rPr>
            </w:pPr>
            <w:r w:rsidRPr="00CB55AB">
              <w:rPr>
                <w:sz w:val="20"/>
                <w:szCs w:val="20"/>
              </w:rPr>
              <w:t>What went well?</w:t>
            </w:r>
          </w:p>
        </w:tc>
      </w:tr>
      <w:tr w:rsidR="00440E2E" w:rsidRPr="00CB55AB" w14:paraId="4F2D36B2" w14:textId="77777777" w:rsidTr="00207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auto"/>
          </w:tcPr>
          <w:p w14:paraId="47A99105" w14:textId="77777777" w:rsidR="00440E2E" w:rsidRPr="00CB55AB" w:rsidRDefault="00440E2E" w:rsidP="00207606">
            <w:pPr>
              <w:pStyle w:val="NHSBody"/>
              <w:rPr>
                <w:sz w:val="20"/>
                <w:szCs w:val="20"/>
              </w:rPr>
            </w:pPr>
          </w:p>
        </w:tc>
      </w:tr>
      <w:tr w:rsidR="00440E2E" w:rsidRPr="00CB55AB" w14:paraId="5A9D5A40" w14:textId="77777777" w:rsidTr="00207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F2F2F2" w:themeFill="background1" w:themeFillShade="F2"/>
          </w:tcPr>
          <w:p w14:paraId="568C2CBE" w14:textId="6D9CF61E" w:rsidR="00440E2E" w:rsidRPr="00CB55AB" w:rsidRDefault="00440E2E" w:rsidP="00207606">
            <w:pPr>
              <w:pStyle w:val="NHSBody"/>
              <w:rPr>
                <w:sz w:val="20"/>
                <w:szCs w:val="20"/>
              </w:rPr>
            </w:pPr>
            <w:r w:rsidRPr="00CB55AB">
              <w:rPr>
                <w:sz w:val="20"/>
                <w:szCs w:val="20"/>
              </w:rPr>
              <w:t>What were the challenges? How were they overcome?</w:t>
            </w:r>
          </w:p>
        </w:tc>
      </w:tr>
      <w:tr w:rsidR="00440E2E" w:rsidRPr="00CB55AB" w14:paraId="404280C6" w14:textId="77777777" w:rsidTr="00207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auto"/>
          </w:tcPr>
          <w:p w14:paraId="619C324C" w14:textId="77777777" w:rsidR="00440E2E" w:rsidRPr="00CB55AB" w:rsidRDefault="00440E2E" w:rsidP="00207606">
            <w:pPr>
              <w:pStyle w:val="NHSBody"/>
              <w:rPr>
                <w:sz w:val="20"/>
                <w:szCs w:val="20"/>
              </w:rPr>
            </w:pPr>
          </w:p>
        </w:tc>
      </w:tr>
      <w:tr w:rsidR="00440E2E" w:rsidRPr="00CB55AB" w14:paraId="571C7C36" w14:textId="77777777" w:rsidTr="00207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F2F2F2" w:themeFill="background1" w:themeFillShade="F2"/>
          </w:tcPr>
          <w:p w14:paraId="52530CBC" w14:textId="64041E90" w:rsidR="00440E2E" w:rsidRPr="00CB55AB" w:rsidRDefault="00440E2E" w:rsidP="00207606">
            <w:pPr>
              <w:pStyle w:val="NHSBody"/>
              <w:rPr>
                <w:sz w:val="20"/>
                <w:szCs w:val="20"/>
              </w:rPr>
            </w:pPr>
            <w:r w:rsidRPr="00CB55AB">
              <w:rPr>
                <w:sz w:val="20"/>
                <w:szCs w:val="20"/>
              </w:rPr>
              <w:t>What should we do differently in future? How could we do it better?</w:t>
            </w:r>
          </w:p>
        </w:tc>
      </w:tr>
      <w:tr w:rsidR="00440E2E" w:rsidRPr="00CB55AB" w14:paraId="7E66634D" w14:textId="77777777" w:rsidTr="00207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auto"/>
          </w:tcPr>
          <w:p w14:paraId="7AD5FD61" w14:textId="77777777" w:rsidR="00440E2E" w:rsidRPr="00CB55AB" w:rsidRDefault="00440E2E" w:rsidP="00207606">
            <w:pPr>
              <w:pStyle w:val="NHSBody"/>
              <w:rPr>
                <w:sz w:val="20"/>
                <w:szCs w:val="20"/>
              </w:rPr>
            </w:pPr>
          </w:p>
        </w:tc>
      </w:tr>
    </w:tbl>
    <w:p w14:paraId="1A224BD1" w14:textId="540E804D" w:rsidR="00207606" w:rsidRPr="00CB55AB" w:rsidRDefault="00207606" w:rsidP="002A462B">
      <w:pPr>
        <w:pStyle w:val="NHSBody"/>
        <w:rPr>
          <w:sz w:val="20"/>
          <w:szCs w:val="20"/>
        </w:rPr>
      </w:pPr>
    </w:p>
    <w:p w14:paraId="4B5CF040" w14:textId="77777777" w:rsidR="00207606" w:rsidRPr="00CB55AB" w:rsidRDefault="00207606">
      <w:pPr>
        <w:spacing w:after="0" w:line="240" w:lineRule="auto"/>
        <w:rPr>
          <w:rFonts w:ascii="Arial" w:hAnsi="Arial"/>
          <w:sz w:val="20"/>
        </w:rPr>
      </w:pPr>
      <w:r w:rsidRPr="00CB55AB">
        <w:rPr>
          <w:sz w:val="20"/>
        </w:rPr>
        <w:br w:type="page"/>
      </w:r>
    </w:p>
    <w:p w14:paraId="510BFDA5" w14:textId="77777777" w:rsidR="00207606" w:rsidRPr="00CB55AB" w:rsidRDefault="00207606" w:rsidP="002A462B">
      <w:pPr>
        <w:pStyle w:val="NHSBody"/>
        <w:rPr>
          <w:sz w:val="20"/>
          <w:szCs w:val="20"/>
        </w:rPr>
      </w:pPr>
    </w:p>
    <w:p w14:paraId="68AAF288" w14:textId="77777777" w:rsidR="00207606" w:rsidRDefault="00207606" w:rsidP="002A462B">
      <w:pPr>
        <w:pStyle w:val="NHSBody"/>
      </w:pPr>
    </w:p>
    <w:tbl>
      <w:tblPr>
        <w:tblStyle w:val="NHSTabl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07606" w:rsidRPr="00207606" w14:paraId="2E49861B" w14:textId="77777777" w:rsidTr="0096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59EE83F7" w14:textId="2363C6AC" w:rsidR="00207606" w:rsidRPr="00207606" w:rsidRDefault="00440E2E" w:rsidP="00CB55AB">
            <w:pPr>
              <w:pStyle w:val="TableHeadingLeft"/>
              <w:jc w:val="left"/>
            </w:pPr>
            <w:r>
              <w:t>Personal learning and support</w:t>
            </w:r>
          </w:p>
        </w:tc>
      </w:tr>
      <w:tr w:rsidR="00207606" w:rsidRPr="00CB55AB" w14:paraId="09937423" w14:textId="77777777" w:rsidTr="0096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F2F2F2" w:themeFill="background1" w:themeFillShade="F2"/>
          </w:tcPr>
          <w:p w14:paraId="55AA83E9" w14:textId="77777777" w:rsidR="00207606" w:rsidRPr="00CB55AB" w:rsidRDefault="00207606" w:rsidP="00964FF1">
            <w:pPr>
              <w:pStyle w:val="NHSBody"/>
              <w:rPr>
                <w:sz w:val="20"/>
                <w:szCs w:val="20"/>
              </w:rPr>
            </w:pPr>
            <w:r w:rsidRPr="00CB55AB">
              <w:rPr>
                <w:sz w:val="20"/>
                <w:szCs w:val="20"/>
              </w:rPr>
              <w:t>To what extent has the culture and leadership programme helped you learn more about your organisation’s culture and leadership?</w:t>
            </w:r>
          </w:p>
        </w:tc>
      </w:tr>
      <w:tr w:rsidR="00207606" w:rsidRPr="00CB55AB" w14:paraId="0B140344" w14:textId="77777777" w:rsidTr="00207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auto"/>
          </w:tcPr>
          <w:p w14:paraId="78DB2B2B" w14:textId="77777777" w:rsidR="00207606" w:rsidRPr="00CB55AB" w:rsidRDefault="00207606" w:rsidP="00964FF1">
            <w:pPr>
              <w:pStyle w:val="NHSBody"/>
              <w:rPr>
                <w:sz w:val="20"/>
                <w:szCs w:val="20"/>
              </w:rPr>
            </w:pPr>
          </w:p>
        </w:tc>
      </w:tr>
      <w:tr w:rsidR="00207606" w:rsidRPr="00CB55AB" w14:paraId="0DAB6B14" w14:textId="77777777" w:rsidTr="0096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F2F2F2" w:themeFill="background1" w:themeFillShade="F2"/>
          </w:tcPr>
          <w:p w14:paraId="19CDF7E2" w14:textId="77777777" w:rsidR="00207606" w:rsidRPr="00CB55AB" w:rsidRDefault="00207606" w:rsidP="00964FF1">
            <w:pPr>
              <w:pStyle w:val="NHSBody"/>
              <w:rPr>
                <w:sz w:val="20"/>
                <w:szCs w:val="20"/>
              </w:rPr>
            </w:pPr>
            <w:r w:rsidRPr="00CB55AB">
              <w:rPr>
                <w:sz w:val="20"/>
                <w:szCs w:val="20"/>
              </w:rPr>
              <w:t>What was the biggest learning for you, your team, and your trust? Were there any surprises?</w:t>
            </w:r>
          </w:p>
        </w:tc>
      </w:tr>
      <w:tr w:rsidR="00207606" w:rsidRPr="00CB55AB" w14:paraId="613B4A93" w14:textId="77777777" w:rsidTr="00207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auto"/>
          </w:tcPr>
          <w:p w14:paraId="043786CE" w14:textId="77777777" w:rsidR="00207606" w:rsidRPr="00CB55AB" w:rsidRDefault="00207606" w:rsidP="00964FF1">
            <w:pPr>
              <w:pStyle w:val="NHSBody"/>
              <w:rPr>
                <w:sz w:val="20"/>
                <w:szCs w:val="20"/>
              </w:rPr>
            </w:pPr>
          </w:p>
        </w:tc>
      </w:tr>
      <w:tr w:rsidR="00207606" w:rsidRPr="00CB55AB" w14:paraId="7B33C6B4" w14:textId="77777777" w:rsidTr="0096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F2F2F2" w:themeFill="background1" w:themeFillShade="F2"/>
          </w:tcPr>
          <w:p w14:paraId="3AA8DD04" w14:textId="2B24B594" w:rsidR="00207606" w:rsidRPr="00CB55AB" w:rsidRDefault="00207606" w:rsidP="00207606">
            <w:pPr>
              <w:pStyle w:val="NHSBody"/>
              <w:rPr>
                <w:sz w:val="20"/>
                <w:szCs w:val="20"/>
              </w:rPr>
            </w:pPr>
            <w:r w:rsidRPr="00CB55AB">
              <w:rPr>
                <w:sz w:val="20"/>
                <w:szCs w:val="20"/>
              </w:rPr>
              <w:t>Has being part of this programme helped you demonstrate collective leadership behaviours?</w:t>
            </w:r>
            <w:r w:rsidRPr="00CB55AB">
              <w:rPr>
                <w:sz w:val="20"/>
                <w:szCs w:val="20"/>
              </w:rPr>
              <w:br/>
              <w:t>If so</w:t>
            </w:r>
            <w:r w:rsidR="005B10AF" w:rsidRPr="00CB55AB">
              <w:rPr>
                <w:sz w:val="20"/>
                <w:szCs w:val="20"/>
              </w:rPr>
              <w:t>,</w:t>
            </w:r>
            <w:r w:rsidRPr="00CB55AB">
              <w:rPr>
                <w:sz w:val="20"/>
                <w:szCs w:val="20"/>
              </w:rPr>
              <w:t xml:space="preserve"> how?</w:t>
            </w:r>
          </w:p>
        </w:tc>
      </w:tr>
      <w:tr w:rsidR="00207606" w:rsidRPr="00CB55AB" w14:paraId="16A741A4" w14:textId="77777777" w:rsidTr="00207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auto"/>
          </w:tcPr>
          <w:p w14:paraId="0C5AE8F2" w14:textId="77777777" w:rsidR="00207606" w:rsidRPr="00CB55AB" w:rsidRDefault="00207606" w:rsidP="00964FF1">
            <w:pPr>
              <w:pStyle w:val="NHSBody"/>
              <w:rPr>
                <w:sz w:val="20"/>
                <w:szCs w:val="20"/>
              </w:rPr>
            </w:pPr>
          </w:p>
        </w:tc>
      </w:tr>
      <w:tr w:rsidR="00207606" w:rsidRPr="00CB55AB" w14:paraId="44CE8F1C" w14:textId="77777777" w:rsidTr="0096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F2F2F2" w:themeFill="background1" w:themeFillShade="F2"/>
          </w:tcPr>
          <w:p w14:paraId="298DED1F" w14:textId="77777777" w:rsidR="00207606" w:rsidRPr="00CB55AB" w:rsidRDefault="00207606" w:rsidP="00964FF1">
            <w:pPr>
              <w:pStyle w:val="NHSBody"/>
              <w:rPr>
                <w:sz w:val="20"/>
                <w:szCs w:val="20"/>
              </w:rPr>
            </w:pPr>
            <w:r w:rsidRPr="00CB55AB">
              <w:rPr>
                <w:sz w:val="20"/>
                <w:szCs w:val="20"/>
              </w:rPr>
              <w:t>What would have helped you benefit more from this programme?</w:t>
            </w:r>
          </w:p>
        </w:tc>
      </w:tr>
      <w:tr w:rsidR="00207606" w:rsidRPr="00CB55AB" w14:paraId="2EB98869" w14:textId="77777777" w:rsidTr="00207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auto"/>
          </w:tcPr>
          <w:p w14:paraId="4354FEA3" w14:textId="77777777" w:rsidR="00207606" w:rsidRPr="00CB55AB" w:rsidRDefault="00207606" w:rsidP="00964FF1">
            <w:pPr>
              <w:pStyle w:val="NHSBody"/>
              <w:rPr>
                <w:sz w:val="20"/>
                <w:szCs w:val="20"/>
              </w:rPr>
            </w:pPr>
          </w:p>
        </w:tc>
      </w:tr>
    </w:tbl>
    <w:p w14:paraId="012740D3" w14:textId="77777777" w:rsidR="00207606" w:rsidRPr="00CB55AB" w:rsidRDefault="00207606" w:rsidP="002A462B">
      <w:pPr>
        <w:pStyle w:val="NHSBody"/>
        <w:rPr>
          <w:sz w:val="20"/>
          <w:szCs w:val="20"/>
        </w:rPr>
      </w:pPr>
    </w:p>
    <w:sectPr w:rsidR="00207606" w:rsidRPr="00CB55AB" w:rsidSect="007F7AB3">
      <w:headerReference w:type="default" r:id="rId9"/>
      <w:footerReference w:type="default" r:id="rId10"/>
      <w:pgSz w:w="11906" w:h="16838"/>
      <w:pgMar w:top="1531" w:right="851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2339B2" w:rsidRDefault="002339B2" w:rsidP="00771BA8">
      <w:r>
        <w:separator/>
      </w:r>
    </w:p>
  </w:endnote>
  <w:endnote w:type="continuationSeparator" w:id="0">
    <w:p w14:paraId="59146CE5" w14:textId="77777777" w:rsidR="002339B2" w:rsidRDefault="002339B2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BEE05" w14:textId="583177D0" w:rsidR="008442A3" w:rsidRDefault="008442A3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2339B2" w:rsidRDefault="002339B2" w:rsidP="00771BA8">
      <w:r>
        <w:separator/>
      </w:r>
    </w:p>
  </w:footnote>
  <w:footnote w:type="continuationSeparator" w:id="0">
    <w:p w14:paraId="4A9A817A" w14:textId="77777777" w:rsidR="002339B2" w:rsidRDefault="002339B2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72AD" w14:textId="77777777" w:rsidR="00CB55AB" w:rsidRPr="00C313C7" w:rsidRDefault="00CB55AB" w:rsidP="00CB55AB">
    <w:pPr>
      <w:pStyle w:val="Header"/>
      <w:framePr w:w="308" w:wrap="around" w:vAnchor="text" w:hAnchor="page" w:x="11292" w:y="-444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A018AF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0644B2F5" w:rsidR="002339B2" w:rsidRDefault="00D7377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7701C9A4">
              <wp:simplePos x="0" y="0"/>
              <wp:positionH relativeFrom="column">
                <wp:posOffset>2059940</wp:posOffset>
              </wp:positionH>
              <wp:positionV relativeFrom="paragraph">
                <wp:posOffset>-304800</wp:posOffset>
              </wp:positionV>
              <wp:extent cx="2228850" cy="342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2FE2DFCF" w:rsidR="002339B2" w:rsidRPr="0075256B" w:rsidRDefault="00120D4D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Tool S3: </w:t>
                          </w:r>
                          <w:r w:rsidR="00354B7C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End of phase</w:t>
                          </w:r>
                          <w:r w:rsidR="00207606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 questions</w:t>
                          </w:r>
                        </w:p>
                        <w:p w14:paraId="500907DD" w14:textId="77777777" w:rsidR="002339B2" w:rsidRDefault="002339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62.2pt;margin-top:-23.95pt;width:17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" filled="f" stroked="f">
              <v:textbox>
                <w:txbxContent>
                  <w:p w14:paraId="2CE45E79" w14:textId="2FE2DFCF" w:rsidR="002339B2" w:rsidRPr="0075256B" w:rsidRDefault="00120D4D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Tool S3: </w:t>
                    </w:r>
                    <w:r w:rsidR="00354B7C">
                      <w:rPr>
                        <w:rFonts w:ascii="Arial" w:hAnsi="Arial"/>
                        <w:color w:val="0072C6"/>
                        <w:sz w:val="20"/>
                      </w:rPr>
                      <w:t>End of phase</w:t>
                    </w:r>
                    <w:r w:rsidR="00207606">
                      <w:rPr>
                        <w:rFonts w:ascii="Arial" w:hAnsi="Arial"/>
                        <w:color w:val="0072C6"/>
                        <w:sz w:val="20"/>
                      </w:rPr>
                      <w:t xml:space="preserve"> questions</w:t>
                    </w:r>
                  </w:p>
                  <w:p w14:paraId="500907DD" w14:textId="77777777" w:rsidR="002339B2" w:rsidRDefault="002339B2"/>
                </w:txbxContent>
              </v:textbox>
            </v:shape>
          </w:pict>
        </mc:Fallback>
      </mc:AlternateContent>
    </w:r>
    <w:r w:rsidR="00CB55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C08844" wp14:editId="6738492E">
              <wp:simplePos x="0" y="0"/>
              <wp:positionH relativeFrom="column">
                <wp:posOffset>228600</wp:posOffset>
              </wp:positionH>
              <wp:positionV relativeFrom="paragraph">
                <wp:posOffset>-399415</wp:posOffset>
              </wp:positionV>
              <wp:extent cx="17145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042D25" w14:textId="77777777" w:rsidR="00CB55AB" w:rsidRDefault="00CB55AB" w:rsidP="00CB55AB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4944D6A2" w14:textId="43C82077" w:rsidR="00CB55AB" w:rsidRPr="0075256B" w:rsidRDefault="00CB55AB" w:rsidP="00CB55AB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Synthesis</w:t>
                          </w:r>
                        </w:p>
                        <w:p w14:paraId="70EAD7CB" w14:textId="77777777" w:rsidR="00CB55AB" w:rsidRDefault="00CB55AB" w:rsidP="00CB55AB">
                          <w:pPr>
                            <w:spacing w:after="0"/>
                          </w:pPr>
                        </w:p>
                        <w:p w14:paraId="7C6589DE" w14:textId="77777777" w:rsidR="00CB55AB" w:rsidRDefault="00CB55AB" w:rsidP="00CB55AB">
                          <w:pPr>
                            <w:spacing w:after="0"/>
                          </w:pPr>
                        </w:p>
                        <w:p w14:paraId="5E67050E" w14:textId="77777777" w:rsidR="00CB55AB" w:rsidRDefault="00CB55AB" w:rsidP="00CB55AB"/>
                        <w:p w14:paraId="3139CA38" w14:textId="77777777" w:rsidR="00CB55AB" w:rsidRDefault="00CB55AB" w:rsidP="00CB55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7" o:spid="_x0000_s1027" type="#_x0000_t202" style="position:absolute;margin-left:18pt;margin-top:-31.4pt;width:13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HZuNACAAAV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" filled="f" stroked="f">
              <v:textbox>
                <w:txbxContent>
                  <w:p w14:paraId="66042D25" w14:textId="77777777" w:rsidR="00CB55AB" w:rsidRDefault="00CB55AB" w:rsidP="00CB55AB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4944D6A2" w14:textId="43C82077" w:rsidR="00CB55AB" w:rsidRPr="0075256B" w:rsidRDefault="00CB55AB" w:rsidP="00CB55AB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Synthesis</w:t>
                    </w:r>
                  </w:p>
                  <w:p w14:paraId="70EAD7CB" w14:textId="77777777" w:rsidR="00CB55AB" w:rsidRDefault="00CB55AB" w:rsidP="00CB55AB">
                    <w:pPr>
                      <w:spacing w:after="0"/>
                    </w:pPr>
                  </w:p>
                  <w:p w14:paraId="7C6589DE" w14:textId="77777777" w:rsidR="00CB55AB" w:rsidRDefault="00CB55AB" w:rsidP="00CB55AB">
                    <w:pPr>
                      <w:spacing w:after="0"/>
                    </w:pPr>
                  </w:p>
                  <w:p w14:paraId="5E67050E" w14:textId="77777777" w:rsidR="00CB55AB" w:rsidRDefault="00CB55AB" w:rsidP="00CB55AB"/>
                  <w:p w14:paraId="3139CA38" w14:textId="77777777" w:rsidR="00CB55AB" w:rsidRDefault="00CB55AB" w:rsidP="00CB55AB"/>
                </w:txbxContent>
              </v:textbox>
            </v:shap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 w:rsidR="002339B2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284"/>
    <w:multiLevelType w:val="hybridMultilevel"/>
    <w:tmpl w:val="366E97D4"/>
    <w:lvl w:ilvl="0" w:tplc="068CA4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35ACB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601F"/>
    <w:multiLevelType w:val="hybridMultilevel"/>
    <w:tmpl w:val="A0542FB2"/>
    <w:lvl w:ilvl="0" w:tplc="08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E67AC7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C73AA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42EF0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6E1FDA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C93842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97F2D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93C3F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3757E96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27372"/>
    <w:multiLevelType w:val="hybridMultilevel"/>
    <w:tmpl w:val="F0360FD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3593E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6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F0F71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12"/>
  </w:num>
  <w:num w:numId="5">
    <w:abstractNumId w:val="29"/>
  </w:num>
  <w:num w:numId="6">
    <w:abstractNumId w:val="6"/>
  </w:num>
  <w:num w:numId="7">
    <w:abstractNumId w:val="43"/>
  </w:num>
  <w:num w:numId="8">
    <w:abstractNumId w:val="30"/>
  </w:num>
  <w:num w:numId="9">
    <w:abstractNumId w:val="1"/>
  </w:num>
  <w:num w:numId="10">
    <w:abstractNumId w:val="38"/>
  </w:num>
  <w:num w:numId="11">
    <w:abstractNumId w:val="8"/>
  </w:num>
  <w:num w:numId="12">
    <w:abstractNumId w:val="14"/>
  </w:num>
  <w:num w:numId="13">
    <w:abstractNumId w:val="47"/>
  </w:num>
  <w:num w:numId="14">
    <w:abstractNumId w:val="31"/>
  </w:num>
  <w:num w:numId="15">
    <w:abstractNumId w:val="35"/>
  </w:num>
  <w:num w:numId="16">
    <w:abstractNumId w:val="0"/>
  </w:num>
  <w:num w:numId="17">
    <w:abstractNumId w:val="40"/>
  </w:num>
  <w:num w:numId="18">
    <w:abstractNumId w:val="49"/>
  </w:num>
  <w:num w:numId="19">
    <w:abstractNumId w:val="42"/>
  </w:num>
  <w:num w:numId="20">
    <w:abstractNumId w:val="46"/>
  </w:num>
  <w:num w:numId="21">
    <w:abstractNumId w:val="41"/>
  </w:num>
  <w:num w:numId="22">
    <w:abstractNumId w:val="26"/>
  </w:num>
  <w:num w:numId="23">
    <w:abstractNumId w:val="39"/>
  </w:num>
  <w:num w:numId="24">
    <w:abstractNumId w:val="45"/>
  </w:num>
  <w:num w:numId="25">
    <w:abstractNumId w:val="18"/>
  </w:num>
  <w:num w:numId="26">
    <w:abstractNumId w:val="10"/>
  </w:num>
  <w:num w:numId="27">
    <w:abstractNumId w:val="3"/>
  </w:num>
  <w:num w:numId="28">
    <w:abstractNumId w:val="9"/>
  </w:num>
  <w:num w:numId="29">
    <w:abstractNumId w:val="17"/>
  </w:num>
  <w:num w:numId="30">
    <w:abstractNumId w:val="23"/>
  </w:num>
  <w:num w:numId="31">
    <w:abstractNumId w:val="44"/>
  </w:num>
  <w:num w:numId="32">
    <w:abstractNumId w:val="27"/>
  </w:num>
  <w:num w:numId="33">
    <w:abstractNumId w:val="37"/>
  </w:num>
  <w:num w:numId="34">
    <w:abstractNumId w:val="36"/>
  </w:num>
  <w:num w:numId="35">
    <w:abstractNumId w:val="5"/>
  </w:num>
  <w:num w:numId="36">
    <w:abstractNumId w:val="25"/>
  </w:num>
  <w:num w:numId="37">
    <w:abstractNumId w:val="48"/>
  </w:num>
  <w:num w:numId="38">
    <w:abstractNumId w:val="11"/>
  </w:num>
  <w:num w:numId="39">
    <w:abstractNumId w:val="34"/>
  </w:num>
  <w:num w:numId="40">
    <w:abstractNumId w:val="20"/>
  </w:num>
  <w:num w:numId="41">
    <w:abstractNumId w:val="7"/>
  </w:num>
  <w:num w:numId="42">
    <w:abstractNumId w:val="13"/>
  </w:num>
  <w:num w:numId="43">
    <w:abstractNumId w:val="19"/>
  </w:num>
  <w:num w:numId="44">
    <w:abstractNumId w:val="24"/>
  </w:num>
  <w:num w:numId="45">
    <w:abstractNumId w:val="22"/>
  </w:num>
  <w:num w:numId="46">
    <w:abstractNumId w:val="15"/>
  </w:num>
  <w:num w:numId="47">
    <w:abstractNumId w:val="28"/>
  </w:num>
  <w:num w:numId="48">
    <w:abstractNumId w:val="21"/>
  </w:num>
  <w:num w:numId="49">
    <w:abstractNumId w:val="3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70540"/>
    <w:rsid w:val="00120D4D"/>
    <w:rsid w:val="001F5788"/>
    <w:rsid w:val="00201E06"/>
    <w:rsid w:val="00207606"/>
    <w:rsid w:val="002339B2"/>
    <w:rsid w:val="00277D75"/>
    <w:rsid w:val="002A462B"/>
    <w:rsid w:val="002A51B5"/>
    <w:rsid w:val="00344CAC"/>
    <w:rsid w:val="00354B7C"/>
    <w:rsid w:val="003C29E9"/>
    <w:rsid w:val="003F49B4"/>
    <w:rsid w:val="00440E2E"/>
    <w:rsid w:val="00461562"/>
    <w:rsid w:val="00472B47"/>
    <w:rsid w:val="005B10AF"/>
    <w:rsid w:val="00625D7E"/>
    <w:rsid w:val="00727F50"/>
    <w:rsid w:val="0075256B"/>
    <w:rsid w:val="00771BA8"/>
    <w:rsid w:val="0078156D"/>
    <w:rsid w:val="007A16FD"/>
    <w:rsid w:val="007F156F"/>
    <w:rsid w:val="007F7AB3"/>
    <w:rsid w:val="008442A3"/>
    <w:rsid w:val="009A62B2"/>
    <w:rsid w:val="009B5267"/>
    <w:rsid w:val="00A018AF"/>
    <w:rsid w:val="00AE3C72"/>
    <w:rsid w:val="00AF5C58"/>
    <w:rsid w:val="00B26CAA"/>
    <w:rsid w:val="00B27728"/>
    <w:rsid w:val="00CB55AB"/>
    <w:rsid w:val="00D07347"/>
    <w:rsid w:val="00D35B2C"/>
    <w:rsid w:val="00D37929"/>
    <w:rsid w:val="00D7377E"/>
    <w:rsid w:val="00E01D0A"/>
    <w:rsid w:val="00E07A9C"/>
    <w:rsid w:val="00E65D9E"/>
    <w:rsid w:val="00F158A3"/>
    <w:rsid w:val="00F45987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34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B5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34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B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087AC-D0F7-481B-9F27-00CDB96E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Sue Burgin</cp:lastModifiedBy>
  <cp:revision>2</cp:revision>
  <dcterms:created xsi:type="dcterms:W3CDTF">2016-09-01T15:49:00Z</dcterms:created>
  <dcterms:modified xsi:type="dcterms:W3CDTF">2016-09-01T15:49:00Z</dcterms:modified>
</cp:coreProperties>
</file>