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42E2" w14:textId="4BF716EF" w:rsidR="00E17585" w:rsidRDefault="00E17585" w:rsidP="00AE3C72">
      <w:pPr>
        <w:pStyle w:val="NHSHeading1"/>
      </w:pPr>
      <w:r>
        <w:t xml:space="preserve">Tool </w:t>
      </w:r>
      <w:r w:rsidR="00FA2D35">
        <w:t>6.</w:t>
      </w:r>
      <w:r w:rsidR="008A565A">
        <w:t>3</w:t>
      </w:r>
      <w:r>
        <w:t>: Report template</w:t>
      </w:r>
    </w:p>
    <w:p w14:paraId="55994308" w14:textId="1BAAC974" w:rsidR="00297DE7" w:rsidRDefault="00297DE7" w:rsidP="00297DE7">
      <w:pPr>
        <w:pStyle w:val="greyitalic"/>
      </w:pPr>
      <w:r>
        <w:t xml:space="preserve">This template shows how the data from the patient experience </w:t>
      </w:r>
      <w:r w:rsidR="00C647FA">
        <w:t>culture diagnostic</w:t>
      </w:r>
      <w:r>
        <w:t xml:space="preserve"> could be presented. It is not prescriptive, and you should adjust it depending on your needs.</w:t>
      </w:r>
    </w:p>
    <w:p w14:paraId="4DCC4853" w14:textId="77777777" w:rsidR="00E17585" w:rsidRDefault="00E17585" w:rsidP="008B4A88">
      <w:pPr>
        <w:pStyle w:val="NHSHeading2"/>
      </w:pPr>
      <w:r>
        <w:t>Executive summary</w:t>
      </w:r>
    </w:p>
    <w:p w14:paraId="57DCAB0C" w14:textId="3862F88F" w:rsidR="00FA2D35" w:rsidRPr="00313D6F" w:rsidRDefault="00297DE7" w:rsidP="00FA2D35">
      <w:pPr>
        <w:pStyle w:val="NHSBody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[Brief summary of findings from the patient experience culture diagnostic</w:t>
      </w:r>
      <w:r w:rsidR="00FA2D35" w:rsidRPr="00313D6F">
        <w:rPr>
          <w:i/>
          <w:color w:val="7F7F7F" w:themeColor="text1" w:themeTint="80"/>
        </w:rPr>
        <w:t>.</w:t>
      </w:r>
      <w:r>
        <w:rPr>
          <w:i/>
          <w:color w:val="7F7F7F" w:themeColor="text1" w:themeTint="80"/>
        </w:rPr>
        <w:t>]</w:t>
      </w:r>
    </w:p>
    <w:p w14:paraId="0B2C8656" w14:textId="77777777" w:rsidR="008A565A" w:rsidRDefault="00E17585" w:rsidP="00FA2D35">
      <w:pPr>
        <w:pStyle w:val="NHSHeading2"/>
      </w:pPr>
      <w:r>
        <w:t>Purpose</w:t>
      </w:r>
    </w:p>
    <w:p w14:paraId="241DADF2" w14:textId="68E86A5C" w:rsidR="008A565A" w:rsidRPr="00313D6F" w:rsidRDefault="008A565A" w:rsidP="008A565A">
      <w:pPr>
        <w:pStyle w:val="NHSBody"/>
        <w:rPr>
          <w:color w:val="auto"/>
          <w:sz w:val="30"/>
          <w:szCs w:val="30"/>
        </w:rPr>
      </w:pPr>
      <w:r w:rsidRPr="00313D6F">
        <w:rPr>
          <w:color w:val="auto"/>
        </w:rPr>
        <w:t>We have analysed</w:t>
      </w:r>
      <w:r w:rsidRPr="00313D6F">
        <w:rPr>
          <w:i/>
          <w:color w:val="auto"/>
        </w:rPr>
        <w:t xml:space="preserve"> </w:t>
      </w:r>
      <w:r w:rsidRPr="008A565A">
        <w:rPr>
          <w:i/>
          <w:color w:val="7F7F7F" w:themeColor="text1" w:themeTint="80"/>
        </w:rPr>
        <w:t xml:space="preserve">[national and trust-level] </w:t>
      </w:r>
      <w:r w:rsidRPr="00313D6F">
        <w:rPr>
          <w:color w:val="auto"/>
        </w:rPr>
        <w:t>patient experience data to give a high level picture of our patients’ perspective o</w:t>
      </w:r>
      <w:r w:rsidR="00BD6F56" w:rsidRPr="00313D6F">
        <w:rPr>
          <w:color w:val="auto"/>
        </w:rPr>
        <w:t>n</w:t>
      </w:r>
      <w:r w:rsidRPr="00313D6F">
        <w:rPr>
          <w:color w:val="auto"/>
        </w:rPr>
        <w:t xml:space="preserve"> our culture.  This will be used as part of our culture and leadership programme to inform </w:t>
      </w:r>
      <w:r w:rsidR="00BD6F56" w:rsidRPr="00313D6F">
        <w:rPr>
          <w:color w:val="auto"/>
        </w:rPr>
        <w:t xml:space="preserve">the </w:t>
      </w:r>
      <w:r w:rsidRPr="00313D6F">
        <w:rPr>
          <w:color w:val="auto"/>
        </w:rPr>
        <w:t>design of our collective leadership strategy.</w:t>
      </w:r>
    </w:p>
    <w:p w14:paraId="44E86435" w14:textId="21A6DC15" w:rsidR="00FA2D35" w:rsidRPr="007C45A9" w:rsidRDefault="00FA2D35" w:rsidP="00FA2D35">
      <w:pPr>
        <w:pStyle w:val="NHSHeading2"/>
      </w:pPr>
      <w:r w:rsidRPr="007C45A9">
        <w:t>Methodology</w:t>
      </w:r>
    </w:p>
    <w:p w14:paraId="22590E50" w14:textId="0362AA52" w:rsidR="00FA2D35" w:rsidRPr="00313D6F" w:rsidRDefault="00BD6F56" w:rsidP="00FA2D35">
      <w:pPr>
        <w:pStyle w:val="NHSBody"/>
        <w:rPr>
          <w:i/>
          <w:color w:val="7F7F7F" w:themeColor="text1" w:themeTint="80"/>
        </w:rPr>
      </w:pPr>
      <w:r w:rsidRPr="00313D6F">
        <w:rPr>
          <w:i/>
          <w:color w:val="7F7F7F" w:themeColor="text1" w:themeTint="80"/>
        </w:rPr>
        <w:t>D</w:t>
      </w:r>
      <w:r w:rsidR="00FA2D35" w:rsidRPr="00313D6F">
        <w:rPr>
          <w:i/>
          <w:color w:val="7F7F7F" w:themeColor="text1" w:themeTint="80"/>
        </w:rPr>
        <w:t xml:space="preserve">escribe your methodology for collecting data, benchmarking and reviewing trends. </w:t>
      </w:r>
    </w:p>
    <w:p w14:paraId="470E0735" w14:textId="796CCBB4" w:rsidR="00FA2D35" w:rsidRPr="00FA2D35" w:rsidRDefault="00FA2D35" w:rsidP="00FA2D35">
      <w:pPr>
        <w:pStyle w:val="NHSHeading2"/>
      </w:pPr>
      <w:r w:rsidRPr="00FA2D35">
        <w:t xml:space="preserve">Results </w:t>
      </w:r>
    </w:p>
    <w:p w14:paraId="30733B8F" w14:textId="7DA9F145" w:rsidR="00297DE7" w:rsidRDefault="00BD6F56" w:rsidP="00297DE7">
      <w:pPr>
        <w:pStyle w:val="nhsgreyitalic"/>
      </w:pPr>
      <w:r w:rsidRPr="00313D6F">
        <w:rPr>
          <w:i w:val="0"/>
        </w:rPr>
        <w:t>P</w:t>
      </w:r>
      <w:r w:rsidR="00FA2D35" w:rsidRPr="00313D6F">
        <w:rPr>
          <w:i w:val="0"/>
        </w:rPr>
        <w:t xml:space="preserve">resent your quantitative and qualitative data on patient experience. </w:t>
      </w:r>
      <w:r w:rsidR="00297DE7">
        <w:t>Make sure that the data is anonymised and individuals cannot be identified.</w:t>
      </w:r>
    </w:p>
    <w:p w14:paraId="051A7D62" w14:textId="1FE639EA" w:rsidR="00FA2D35" w:rsidRPr="00313D6F" w:rsidRDefault="00FA2D35" w:rsidP="00FA2D35">
      <w:pPr>
        <w:pStyle w:val="NHSBody"/>
        <w:rPr>
          <w:i/>
          <w:color w:val="7F7F7F" w:themeColor="text1" w:themeTint="80"/>
        </w:rPr>
      </w:pPr>
      <w:r w:rsidRPr="00313D6F">
        <w:rPr>
          <w:i/>
          <w:color w:val="7F7F7F" w:themeColor="text1" w:themeTint="80"/>
        </w:rPr>
        <w:t xml:space="preserve">Include your interpretation of what the results mean in terms of cultural elements. </w:t>
      </w:r>
    </w:p>
    <w:p w14:paraId="5534CAAE" w14:textId="41DD7828" w:rsidR="00FA2D35" w:rsidRPr="00FA2D35" w:rsidRDefault="00FA2D35" w:rsidP="00FA2D35">
      <w:pPr>
        <w:pStyle w:val="NHSHeading2"/>
      </w:pPr>
      <w:r w:rsidRPr="00FA2D35">
        <w:t xml:space="preserve">Conclusions and recommendations </w:t>
      </w:r>
    </w:p>
    <w:p w14:paraId="52411EF8" w14:textId="1FC7E06F" w:rsidR="00AE3C72" w:rsidRPr="00FA2D35" w:rsidRDefault="00FA2D35" w:rsidP="00FA2D35">
      <w:pPr>
        <w:pStyle w:val="NHSBody"/>
        <w:rPr>
          <w:rFonts w:eastAsia="Times New Roman" w:cs="Times New Roman"/>
        </w:rPr>
      </w:pPr>
      <w:r w:rsidRPr="00FA2D35">
        <w:t xml:space="preserve">What are the strengths in culture </w:t>
      </w:r>
      <w:bookmarkStart w:id="0" w:name="_GoBack"/>
      <w:bookmarkEnd w:id="0"/>
      <w:r w:rsidRPr="00FA2D35">
        <w:t>with patients you can build on in the collective leadership strategy? What are the development areas?</w:t>
      </w:r>
    </w:p>
    <w:sectPr w:rsidR="00AE3C72" w:rsidRPr="00FA2D35" w:rsidSect="00727F50">
      <w:headerReference w:type="default" r:id="rId9"/>
      <w:footerReference w:type="default" r:id="rId10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2339B2" w:rsidRDefault="002339B2" w:rsidP="00771BA8">
      <w:r>
        <w:separator/>
      </w:r>
    </w:p>
  </w:endnote>
  <w:endnote w:type="continuationSeparator" w:id="0">
    <w:p w14:paraId="59146CE5" w14:textId="77777777" w:rsidR="002339B2" w:rsidRDefault="002339B2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0CC4" w14:textId="54DAA801" w:rsidR="000C3193" w:rsidRDefault="000C3193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2339B2" w:rsidRDefault="002339B2" w:rsidP="00771BA8">
      <w:r>
        <w:separator/>
      </w:r>
    </w:p>
  </w:footnote>
  <w:footnote w:type="continuationSeparator" w:id="0">
    <w:p w14:paraId="4A9A817A" w14:textId="77777777" w:rsidR="002339B2" w:rsidRDefault="002339B2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17ADD" w14:textId="77777777" w:rsidR="00313D6F" w:rsidRPr="00C313C7" w:rsidRDefault="00313D6F" w:rsidP="00313D6F">
    <w:pPr>
      <w:pStyle w:val="Header"/>
      <w:framePr w:w="308" w:wrap="around" w:vAnchor="text" w:hAnchor="page" w:x="11292" w:y="-455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9C2557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43194F13" w:rsidR="002339B2" w:rsidRDefault="002339B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12D87506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3086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793DB" w14:textId="5181E69D" w:rsidR="00E17585" w:rsidRPr="0075256B" w:rsidRDefault="00FA2D35" w:rsidP="00E17585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6.</w:t>
                          </w:r>
                          <w:r w:rsidR="008A565A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3</w:t>
                          </w:r>
                          <w:r w:rsidR="00E17585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: Report template</w:t>
                          </w:r>
                        </w:p>
                        <w:p w14:paraId="77BFDE9E" w14:textId="77777777" w:rsidR="00E17585" w:rsidRDefault="00E17585" w:rsidP="00E17585"/>
                        <w:p w14:paraId="500907DD" w14:textId="77777777" w:rsidR="002339B2" w:rsidRDefault="00233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62pt;margin-top:-24.05pt;width:24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z4Rs0CAAAO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" filled="f" stroked="f">
              <v:textbox>
                <w:txbxContent>
                  <w:p w14:paraId="020793DB" w14:textId="5181E69D" w:rsidR="00E17585" w:rsidRPr="0075256B" w:rsidRDefault="00FA2D35" w:rsidP="00E17585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6.</w:t>
                    </w:r>
                    <w:r w:rsidR="008A565A">
                      <w:rPr>
                        <w:rFonts w:ascii="Arial" w:hAnsi="Arial"/>
                        <w:color w:val="0072C6"/>
                        <w:sz w:val="20"/>
                      </w:rPr>
                      <w:t>3</w:t>
                    </w:r>
                    <w:r w:rsidR="00E17585">
                      <w:rPr>
                        <w:rFonts w:ascii="Arial" w:hAnsi="Arial"/>
                        <w:color w:val="0072C6"/>
                        <w:sz w:val="20"/>
                      </w:rPr>
                      <w:t>: Report template</w:t>
                    </w:r>
                  </w:p>
                  <w:p w14:paraId="77BFDE9E" w14:textId="77777777" w:rsidR="00E17585" w:rsidRDefault="00E17585" w:rsidP="00E17585"/>
                  <w:p w14:paraId="500907DD" w14:textId="77777777" w:rsidR="002339B2" w:rsidRDefault="002339B2"/>
                </w:txbxContent>
              </v:textbox>
            </v:shape>
          </w:pict>
        </mc:Fallback>
      </mc:AlternateContent>
    </w:r>
    <w:r w:rsidR="00313D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241FC" wp14:editId="73BA3776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660B2" w14:textId="77777777" w:rsidR="00313D6F" w:rsidRDefault="00313D6F" w:rsidP="00313D6F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59983978" w14:textId="0AA324BD" w:rsidR="00313D6F" w:rsidRPr="0075256B" w:rsidRDefault="00313D6F" w:rsidP="00313D6F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Patient experience</w:t>
                          </w:r>
                        </w:p>
                        <w:p w14:paraId="3FE1A243" w14:textId="77777777" w:rsidR="00313D6F" w:rsidRDefault="00313D6F" w:rsidP="00313D6F">
                          <w:pPr>
                            <w:spacing w:after="0"/>
                          </w:pPr>
                        </w:p>
                        <w:p w14:paraId="4E1AACDF" w14:textId="77777777" w:rsidR="00313D6F" w:rsidRDefault="00313D6F" w:rsidP="00313D6F">
                          <w:pPr>
                            <w:spacing w:after="0"/>
                          </w:pPr>
                        </w:p>
                        <w:p w14:paraId="7066BA41" w14:textId="77777777" w:rsidR="00313D6F" w:rsidRDefault="00313D6F" w:rsidP="00313D6F"/>
                        <w:p w14:paraId="30044840" w14:textId="77777777" w:rsidR="00313D6F" w:rsidRDefault="00313D6F" w:rsidP="00313D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r8N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" filled="f" stroked="f">
              <v:textbox>
                <w:txbxContent>
                  <w:p w14:paraId="136660B2" w14:textId="77777777" w:rsidR="00313D6F" w:rsidRDefault="00313D6F" w:rsidP="00313D6F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59983978" w14:textId="0AA324BD" w:rsidR="00313D6F" w:rsidRPr="0075256B" w:rsidRDefault="00313D6F" w:rsidP="00313D6F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Patient experience</w:t>
                    </w:r>
                  </w:p>
                  <w:p w14:paraId="3FE1A243" w14:textId="77777777" w:rsidR="00313D6F" w:rsidRDefault="00313D6F" w:rsidP="00313D6F">
                    <w:pPr>
                      <w:spacing w:after="0"/>
                    </w:pPr>
                  </w:p>
                  <w:p w14:paraId="4E1AACDF" w14:textId="77777777" w:rsidR="00313D6F" w:rsidRDefault="00313D6F" w:rsidP="00313D6F">
                    <w:pPr>
                      <w:spacing w:after="0"/>
                    </w:pPr>
                  </w:p>
                  <w:p w14:paraId="7066BA41" w14:textId="77777777" w:rsidR="00313D6F" w:rsidRDefault="00313D6F" w:rsidP="00313D6F"/>
                  <w:p w14:paraId="30044840" w14:textId="77777777" w:rsidR="00313D6F" w:rsidRDefault="00313D6F" w:rsidP="00313D6F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70540"/>
    <w:rsid w:val="000C3193"/>
    <w:rsid w:val="00201E06"/>
    <w:rsid w:val="002304E9"/>
    <w:rsid w:val="002339B2"/>
    <w:rsid w:val="00297DE7"/>
    <w:rsid w:val="002A51B5"/>
    <w:rsid w:val="00313D6F"/>
    <w:rsid w:val="003C29E9"/>
    <w:rsid w:val="00461562"/>
    <w:rsid w:val="00472B47"/>
    <w:rsid w:val="004B5FD0"/>
    <w:rsid w:val="00594F80"/>
    <w:rsid w:val="0062454D"/>
    <w:rsid w:val="00727F50"/>
    <w:rsid w:val="0075256B"/>
    <w:rsid w:val="00771BA8"/>
    <w:rsid w:val="0078156D"/>
    <w:rsid w:val="008A565A"/>
    <w:rsid w:val="008B4A88"/>
    <w:rsid w:val="009851DD"/>
    <w:rsid w:val="00994F7B"/>
    <w:rsid w:val="009C2557"/>
    <w:rsid w:val="00A91E74"/>
    <w:rsid w:val="00AE3C72"/>
    <w:rsid w:val="00B26CAA"/>
    <w:rsid w:val="00BD6F56"/>
    <w:rsid w:val="00C647FA"/>
    <w:rsid w:val="00D35B2C"/>
    <w:rsid w:val="00E07A9C"/>
    <w:rsid w:val="00E17585"/>
    <w:rsid w:val="00F45987"/>
    <w:rsid w:val="00FA2D35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greyitalic">
    <w:name w:val="grey italic"/>
    <w:basedOn w:val="NHSBody"/>
    <w:qFormat/>
    <w:rsid w:val="00297DE7"/>
    <w:rPr>
      <w:i/>
      <w:color w:val="7F7F7F" w:themeColor="text1" w:themeTint="80"/>
    </w:rPr>
  </w:style>
  <w:style w:type="paragraph" w:customStyle="1" w:styleId="nhsgreyitalic">
    <w:name w:val="nhs grey italic"/>
    <w:basedOn w:val="NHSBody"/>
    <w:qFormat/>
    <w:rsid w:val="00297DE7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313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greyitalic">
    <w:name w:val="grey italic"/>
    <w:basedOn w:val="NHSBody"/>
    <w:qFormat/>
    <w:rsid w:val="00297DE7"/>
    <w:rPr>
      <w:i/>
      <w:color w:val="7F7F7F" w:themeColor="text1" w:themeTint="80"/>
    </w:rPr>
  </w:style>
  <w:style w:type="paragraph" w:customStyle="1" w:styleId="nhsgreyitalic">
    <w:name w:val="nhs grey italic"/>
    <w:basedOn w:val="NHSBody"/>
    <w:qFormat/>
    <w:rsid w:val="00297DE7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31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49485-5143-440B-B037-102A2B6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Anupama Natarajan</cp:lastModifiedBy>
  <cp:revision>2</cp:revision>
  <dcterms:created xsi:type="dcterms:W3CDTF">2016-09-02T13:57:00Z</dcterms:created>
  <dcterms:modified xsi:type="dcterms:W3CDTF">2016-09-02T13:57:00Z</dcterms:modified>
</cp:coreProperties>
</file>