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B9D8" w14:textId="7CAE8299" w:rsidR="00C53FA9" w:rsidRDefault="00C53FA9" w:rsidP="00C53FA9">
      <w:pPr>
        <w:pStyle w:val="Heading2"/>
      </w:pPr>
      <w:r>
        <w:t xml:space="preserve">Survey for the </w:t>
      </w:r>
      <w:r w:rsidR="009349E1">
        <w:t>202</w:t>
      </w:r>
      <w:r w:rsidR="009B68C1">
        <w:t>2</w:t>
      </w:r>
      <w:r w:rsidR="00B33C3B">
        <w:t>/2</w:t>
      </w:r>
      <w:r w:rsidR="009B68C1">
        <w:t>3</w:t>
      </w:r>
      <w:r>
        <w:t xml:space="preserve"> national tariff </w:t>
      </w:r>
      <w:r w:rsidR="000013A7">
        <w:t>re-</w:t>
      </w:r>
      <w:r>
        <w:t>consultation</w:t>
      </w:r>
    </w:p>
    <w:p w14:paraId="05DE5FF9" w14:textId="77777777" w:rsidR="00C53FA9" w:rsidRPr="00C53FA9" w:rsidRDefault="00C53FA9" w:rsidP="00C53FA9">
      <w:pPr>
        <w:pStyle w:val="BodyText2"/>
        <w:rPr>
          <w:b/>
        </w:rPr>
      </w:pPr>
      <w:r w:rsidRPr="00C53FA9">
        <w:rPr>
          <w:b/>
        </w:rPr>
        <w:t>Important notes</w:t>
      </w:r>
    </w:p>
    <w:p w14:paraId="3F149864" w14:textId="583C35C7" w:rsidR="00C53FA9" w:rsidRPr="00EF5DD0" w:rsidRDefault="00C53FA9" w:rsidP="76F08855">
      <w:pPr>
        <w:pStyle w:val="BodyText2"/>
        <w:tabs>
          <w:tab w:val="clear" w:pos="1440"/>
        </w:tabs>
      </w:pPr>
      <w:r>
        <w:t xml:space="preserve">The survey closes at midnight on (the end of) </w:t>
      </w:r>
      <w:r w:rsidR="00687EFF" w:rsidRPr="00A21A54">
        <w:rPr>
          <w:b/>
          <w:bCs/>
          <w:highlight w:val="yellow"/>
        </w:rPr>
        <w:t>2</w:t>
      </w:r>
      <w:r w:rsidR="001B68B7">
        <w:rPr>
          <w:b/>
          <w:bCs/>
          <w:highlight w:val="yellow"/>
        </w:rPr>
        <w:t>5</w:t>
      </w:r>
      <w:r w:rsidR="000013A7">
        <w:rPr>
          <w:b/>
          <w:bCs/>
          <w:highlight w:val="yellow"/>
        </w:rPr>
        <w:t xml:space="preserve"> March </w:t>
      </w:r>
      <w:r w:rsidR="0062371C" w:rsidRPr="00A21A54">
        <w:rPr>
          <w:b/>
          <w:bCs/>
          <w:highlight w:val="yellow"/>
        </w:rPr>
        <w:t>202</w:t>
      </w:r>
      <w:r w:rsidR="009B68C1" w:rsidRPr="00A21A54">
        <w:rPr>
          <w:b/>
          <w:bCs/>
          <w:highlight w:val="yellow"/>
        </w:rPr>
        <w:t>2</w:t>
      </w:r>
      <w:r w:rsidR="00DF5290" w:rsidRPr="00A21A54">
        <w:rPr>
          <w:highlight w:val="yellow"/>
        </w:rPr>
        <w:t>.</w:t>
      </w:r>
    </w:p>
    <w:p w14:paraId="1427125E" w14:textId="38DA41D7" w:rsidR="00C53FA9" w:rsidRPr="00EF5DD0" w:rsidRDefault="00C53FA9" w:rsidP="00C53FA9">
      <w:pPr>
        <w:pStyle w:val="BodyText2"/>
        <w:rPr>
          <w:b/>
          <w:sz w:val="28"/>
        </w:rPr>
      </w:pPr>
      <w:r w:rsidRPr="00EF5DD0">
        <w:rPr>
          <w:b/>
          <w:sz w:val="28"/>
        </w:rPr>
        <w:t>Please do not use this document to return feedback to us. If you are having difficulties with the survey</w:t>
      </w:r>
      <w:r>
        <w:rPr>
          <w:b/>
          <w:sz w:val="28"/>
        </w:rPr>
        <w:t>,</w:t>
      </w:r>
      <w:r w:rsidRPr="00EF5DD0">
        <w:rPr>
          <w:b/>
          <w:sz w:val="28"/>
        </w:rPr>
        <w:t xml:space="preserve"> please contact </w:t>
      </w:r>
      <w:hyperlink r:id="rId9" w:history="1">
        <w:r w:rsidR="003C1C5D" w:rsidRPr="00F10AE3">
          <w:rPr>
            <w:rStyle w:val="Hyperlink"/>
            <w:b/>
            <w:sz w:val="28"/>
          </w:rPr>
          <w:t>alastair.brett@nhs.net</w:t>
        </w:r>
      </w:hyperlink>
      <w:r w:rsidR="003C1C5D">
        <w:rPr>
          <w:b/>
          <w:sz w:val="28"/>
        </w:rPr>
        <w:t xml:space="preserve"> </w:t>
      </w:r>
    </w:p>
    <w:p w14:paraId="39F8520D" w14:textId="44CDFB34" w:rsidR="00C53FA9" w:rsidRDefault="00C53FA9" w:rsidP="00C53FA9">
      <w:pPr>
        <w:pStyle w:val="BodyText2"/>
      </w:pPr>
      <w:r>
        <w:t xml:space="preserve">This document is a copy of the online survey provided to assist organisations collating feedback on the </w:t>
      </w:r>
      <w:r w:rsidR="009349E1">
        <w:t>202</w:t>
      </w:r>
      <w:r w:rsidR="009B68C1">
        <w:t>2</w:t>
      </w:r>
      <w:r w:rsidR="00B33C3B">
        <w:t>/2</w:t>
      </w:r>
      <w:r w:rsidR="009B68C1">
        <w:t>3</w:t>
      </w:r>
      <w:r>
        <w:t xml:space="preserve"> national tariff proposals</w:t>
      </w:r>
      <w:r w:rsidR="00A4156E">
        <w:t>.</w:t>
      </w:r>
    </w:p>
    <w:p w14:paraId="2D2AE0D8" w14:textId="5A585996" w:rsidR="00762BE6" w:rsidRDefault="00762BE6" w:rsidP="00C53FA9">
      <w:pPr>
        <w:pStyle w:val="BodyText2"/>
      </w:pPr>
      <w:r>
        <w:t>If you are responding on behalf of multiple organisations, you may prefer to use the Excel response sheet.</w:t>
      </w:r>
    </w:p>
    <w:p w14:paraId="06709584" w14:textId="3186EA9A" w:rsidR="009349E1" w:rsidRDefault="00A4156E" w:rsidP="00A4156E">
      <w:pPr>
        <w:pStyle w:val="BodyText2"/>
      </w:pPr>
      <w:r>
        <w:t>The online survey</w:t>
      </w:r>
      <w:r w:rsidR="008138CA">
        <w:t xml:space="preserve"> and</w:t>
      </w:r>
      <w:r w:rsidR="00D86CD1">
        <w:t xml:space="preserve"> Excel response sheet</w:t>
      </w:r>
      <w:r>
        <w:t xml:space="preserve"> can be found </w:t>
      </w:r>
      <w:r w:rsidR="00F1109D">
        <w:t>at</w:t>
      </w:r>
      <w:r>
        <w:t>:</w:t>
      </w:r>
      <w:r w:rsidR="00CB45F8">
        <w:t xml:space="preserve"> </w:t>
      </w:r>
      <w:hyperlink r:id="rId10" w:history="1">
        <w:r w:rsidR="00137EA2" w:rsidRPr="00C40EBB">
          <w:rPr>
            <w:rStyle w:val="Hyperlink"/>
          </w:rPr>
          <w:t>www.engage.england.nhs.uk/pricing-and-costing/reconsultation-2022-23-tariff</w:t>
        </w:r>
      </w:hyperlink>
    </w:p>
    <w:p w14:paraId="2824A5CC" w14:textId="1FE2E599" w:rsidR="00A4156E" w:rsidRDefault="00A4156E" w:rsidP="00A4156E">
      <w:pPr>
        <w:pStyle w:val="BodyText2"/>
      </w:pPr>
    </w:p>
    <w:p w14:paraId="20F94978" w14:textId="77777777" w:rsidR="00C53FA9" w:rsidRDefault="00C53FA9" w:rsidP="00C53FA9">
      <w:pPr>
        <w:pStyle w:val="Heading3"/>
      </w:pPr>
      <w:r>
        <w:t>Introduction</w:t>
      </w:r>
    </w:p>
    <w:p w14:paraId="16844994" w14:textId="74B160A9" w:rsidR="00C53FA9" w:rsidRDefault="00C53FA9" w:rsidP="00C53FA9">
      <w:pPr>
        <w:pStyle w:val="BodyText2"/>
      </w:pPr>
      <w:r>
        <w:t xml:space="preserve">Thank you for taking the time to consider NHS Improvement and NHS England’s </w:t>
      </w:r>
      <w:r w:rsidR="00112741">
        <w:t xml:space="preserve">re-consultation on </w:t>
      </w:r>
      <w:r>
        <w:t>proposals for the 202</w:t>
      </w:r>
      <w:r w:rsidR="009B68C1">
        <w:t>2</w:t>
      </w:r>
      <w:r w:rsidR="00B33C3B">
        <w:t>/2</w:t>
      </w:r>
      <w:r w:rsidR="009B68C1">
        <w:t>3</w:t>
      </w:r>
      <w:r>
        <w:t xml:space="preserve"> national tariff.</w:t>
      </w:r>
    </w:p>
    <w:p w14:paraId="77926DDD" w14:textId="77777777" w:rsidR="00112741" w:rsidRPr="00112741" w:rsidRDefault="00112741" w:rsidP="00112741">
      <w:pPr>
        <w:pStyle w:val="BodyText2"/>
      </w:pPr>
      <w:r w:rsidRPr="00112741">
        <w:t xml:space="preserve">An initial consultation ran from 25 December 2021 to 28 January 2022. We will consider the responses to that consultation when making decisions about the content of the 2022/23 national tariff. However, we have decided to make some changes to the proposed tariff (briefly described in </w:t>
      </w:r>
      <w:proofErr w:type="spellStart"/>
      <w:r w:rsidRPr="00112741">
        <w:t>'Re</w:t>
      </w:r>
      <w:proofErr w:type="spellEnd"/>
      <w:r w:rsidRPr="00112741">
        <w:t xml:space="preserve">-consultation: 2022/23 National Tariff Payment System'). We are consequently re-consulting on a revised 2022/23 national tariff. This consultation covers </w:t>
      </w:r>
      <w:proofErr w:type="gramStart"/>
      <w:r w:rsidRPr="00112741">
        <w:t>all of</w:t>
      </w:r>
      <w:proofErr w:type="gramEnd"/>
      <w:r w:rsidRPr="00112741">
        <w:t xml:space="preserve"> the proposals set out in the revised consultation notice.</w:t>
      </w:r>
    </w:p>
    <w:p w14:paraId="62C6A652" w14:textId="77777777" w:rsidR="00D86CD1" w:rsidRDefault="00D86CD1" w:rsidP="00D86CD1">
      <w:pPr>
        <w:pStyle w:val="BodyText2"/>
      </w:pPr>
      <w:r>
        <w:t xml:space="preserve">This survey allows you to say whether you accept or reject the proposed method for setting national prices for 2022/23, </w:t>
      </w:r>
      <w:proofErr w:type="gramStart"/>
      <w:r>
        <w:t>and also</w:t>
      </w:r>
      <w:proofErr w:type="gramEnd"/>
      <w:r>
        <w:t xml:space="preserve"> give feedback on other policy areas covered by the consultation notice.</w:t>
      </w:r>
    </w:p>
    <w:p w14:paraId="72716FA0" w14:textId="4F3E9B7A" w:rsidR="00C53FA9" w:rsidRDefault="00D86CD1" w:rsidP="00D86CD1">
      <w:pPr>
        <w:pStyle w:val="BodyText2"/>
      </w:pPr>
      <w:r>
        <w:t xml:space="preserve">The full consultation notice and all supporting material can be found here: </w:t>
      </w:r>
      <w:hyperlink r:id="rId11" w:history="1">
        <w:r w:rsidRPr="00385833">
          <w:rPr>
            <w:rStyle w:val="Hyperlink"/>
          </w:rPr>
          <w:t>www.england.nhs.uk/publication/2022-23-tariff-consultation/</w:t>
        </w:r>
      </w:hyperlink>
      <w:r>
        <w:t xml:space="preserve"> </w:t>
      </w:r>
    </w:p>
    <w:p w14:paraId="04D43A26" w14:textId="77777777" w:rsidR="00C53FA9" w:rsidRPr="00C53FA9" w:rsidRDefault="00C53FA9" w:rsidP="00C53FA9">
      <w:pPr>
        <w:pStyle w:val="BodyText2"/>
        <w:rPr>
          <w:b/>
        </w:rPr>
      </w:pPr>
      <w:r w:rsidRPr="00C53FA9">
        <w:rPr>
          <w:b/>
        </w:rPr>
        <w:lastRenderedPageBreak/>
        <w:t>Important points</w:t>
      </w:r>
    </w:p>
    <w:p w14:paraId="5CC7825E" w14:textId="77777777" w:rsidR="00C53FA9" w:rsidRDefault="00A4156E" w:rsidP="00C53FA9">
      <w:pPr>
        <w:pStyle w:val="BodyText2"/>
      </w:pPr>
      <w:r w:rsidRPr="00A4156E">
        <w:t>Please note: your response will not be counted unless it has been submitted. When you have answered all the questions that you want to, select the 'Finish' button from the Contents page and then submit your response.</w:t>
      </w:r>
    </w:p>
    <w:p w14:paraId="6CE143AF" w14:textId="77777777" w:rsidR="00C53FA9" w:rsidRDefault="00666DE7" w:rsidP="00C53FA9">
      <w:pPr>
        <w:pStyle w:val="BodyText2"/>
      </w:pPr>
      <w:r w:rsidRPr="00666DE7">
        <w:t>We may publish the responses we receive to this survey. If we do so, we will indicate which organisations we received responses from but not the names or roles of respondents.</w:t>
      </w:r>
    </w:p>
    <w:p w14:paraId="18EE943A" w14:textId="77777777" w:rsidR="00C53FA9" w:rsidRDefault="00A4156E" w:rsidP="00C53FA9">
      <w:pPr>
        <w:pStyle w:val="BodyText2"/>
      </w:pPr>
      <w:r>
        <w:t xml:space="preserve">This </w:t>
      </w:r>
      <w:r w:rsidR="00CB45F8">
        <w:t>W</w:t>
      </w:r>
      <w:r w:rsidR="00C53FA9">
        <w:t xml:space="preserve">ord version of the survey </w:t>
      </w:r>
      <w:r>
        <w:t xml:space="preserve">is published </w:t>
      </w:r>
      <w:r w:rsidR="00C53FA9">
        <w:t>to help you collate responses within your organisation. Please do not use this document to return comments to us.</w:t>
      </w:r>
    </w:p>
    <w:p w14:paraId="13B92E18" w14:textId="463A4AA4" w:rsidR="00C53FA9" w:rsidRDefault="00C53FA9" w:rsidP="00C53FA9">
      <w:pPr>
        <w:pStyle w:val="BodyText2"/>
      </w:pPr>
      <w:r>
        <w:t xml:space="preserve">If you require any assistance, please contact: </w:t>
      </w:r>
      <w:hyperlink r:id="rId12" w:history="1">
        <w:r w:rsidR="00DF5263" w:rsidRPr="00F10AE3">
          <w:rPr>
            <w:rStyle w:val="Hyperlink"/>
          </w:rPr>
          <w:t>pricing@england.nhs.uk</w:t>
        </w:r>
      </w:hyperlink>
      <w:r w:rsidR="00DF5263">
        <w:t xml:space="preserve"> </w:t>
      </w:r>
      <w:r>
        <w:t xml:space="preserve"> </w:t>
      </w:r>
    </w:p>
    <w:p w14:paraId="422A0AF6" w14:textId="77777777" w:rsidR="00666DE7" w:rsidRDefault="00666DE7" w:rsidP="00C53FA9">
      <w:pPr>
        <w:pStyle w:val="Heading3"/>
      </w:pPr>
      <w:r>
        <w:t>Introduction</w:t>
      </w:r>
    </w:p>
    <w:p w14:paraId="61F35AB4" w14:textId="77777777" w:rsidR="00666DE7" w:rsidRDefault="00666DE7" w:rsidP="00666DE7">
      <w:pPr>
        <w:pStyle w:val="BodyText2"/>
      </w:pPr>
      <w:r>
        <w:t>Please provide your details here.</w:t>
      </w:r>
    </w:p>
    <w:p w14:paraId="4FEB9557" w14:textId="77777777" w:rsidR="00666DE7" w:rsidRDefault="00666DE7" w:rsidP="00666DE7">
      <w:pPr>
        <w:pStyle w:val="BodyText2"/>
      </w:pPr>
      <w:r w:rsidRPr="00666DE7">
        <w:t>We may publish the responses we receive to this survey. If we do so, we will indicate which organisations we received responses from but not the names or roles of respondents.</w:t>
      </w:r>
    </w:p>
    <w:tbl>
      <w:tblPr>
        <w:tblStyle w:val="TableGrid"/>
        <w:tblW w:w="0" w:type="auto"/>
        <w:tblLook w:val="04A0" w:firstRow="1" w:lastRow="0" w:firstColumn="1" w:lastColumn="0" w:noHBand="0" w:noVBand="1"/>
      </w:tblPr>
      <w:tblGrid>
        <w:gridCol w:w="2085"/>
        <w:gridCol w:w="6931"/>
      </w:tblGrid>
      <w:tr w:rsidR="00666DE7" w:rsidRPr="00666DE7" w14:paraId="3E954959" w14:textId="77777777" w:rsidTr="00666DE7">
        <w:tc>
          <w:tcPr>
            <w:tcW w:w="2093" w:type="dxa"/>
          </w:tcPr>
          <w:p w14:paraId="1BCCFE4E" w14:textId="77777777" w:rsidR="00666DE7" w:rsidRPr="00666DE7" w:rsidRDefault="00666DE7" w:rsidP="00666DE7">
            <w:pPr>
              <w:pStyle w:val="BodyText2"/>
              <w:rPr>
                <w:sz w:val="24"/>
                <w:szCs w:val="24"/>
              </w:rPr>
            </w:pPr>
            <w:r w:rsidRPr="00666DE7">
              <w:rPr>
                <w:sz w:val="24"/>
                <w:szCs w:val="24"/>
              </w:rPr>
              <w:t>Name</w:t>
            </w:r>
          </w:p>
        </w:tc>
        <w:tc>
          <w:tcPr>
            <w:tcW w:w="7087" w:type="dxa"/>
          </w:tcPr>
          <w:p w14:paraId="2244A5B1" w14:textId="77777777" w:rsidR="00666DE7" w:rsidRPr="00666DE7" w:rsidRDefault="00666DE7" w:rsidP="00666DE7">
            <w:pPr>
              <w:pStyle w:val="BodyText2"/>
              <w:rPr>
                <w:sz w:val="24"/>
                <w:szCs w:val="24"/>
              </w:rPr>
            </w:pPr>
          </w:p>
        </w:tc>
      </w:tr>
      <w:tr w:rsidR="00666DE7" w:rsidRPr="00666DE7" w14:paraId="70275C37" w14:textId="77777777" w:rsidTr="00666DE7">
        <w:tc>
          <w:tcPr>
            <w:tcW w:w="2093" w:type="dxa"/>
          </w:tcPr>
          <w:p w14:paraId="002BB134" w14:textId="77777777" w:rsidR="00666DE7" w:rsidRPr="00666DE7" w:rsidRDefault="00666DE7" w:rsidP="00666DE7">
            <w:pPr>
              <w:pStyle w:val="BodyText2"/>
              <w:rPr>
                <w:sz w:val="24"/>
                <w:szCs w:val="24"/>
              </w:rPr>
            </w:pPr>
            <w:r w:rsidRPr="00666DE7">
              <w:rPr>
                <w:sz w:val="24"/>
                <w:szCs w:val="24"/>
              </w:rPr>
              <w:t>Email</w:t>
            </w:r>
          </w:p>
        </w:tc>
        <w:tc>
          <w:tcPr>
            <w:tcW w:w="7087" w:type="dxa"/>
          </w:tcPr>
          <w:p w14:paraId="2739D183" w14:textId="77777777" w:rsidR="00666DE7" w:rsidRPr="00666DE7" w:rsidRDefault="00666DE7" w:rsidP="00666DE7">
            <w:pPr>
              <w:pStyle w:val="BodyText2"/>
              <w:rPr>
                <w:sz w:val="24"/>
                <w:szCs w:val="24"/>
              </w:rPr>
            </w:pPr>
          </w:p>
        </w:tc>
      </w:tr>
      <w:tr w:rsidR="00666DE7" w:rsidRPr="00666DE7" w14:paraId="266D6F94" w14:textId="77777777" w:rsidTr="00666DE7">
        <w:tc>
          <w:tcPr>
            <w:tcW w:w="2093" w:type="dxa"/>
          </w:tcPr>
          <w:p w14:paraId="3109991A" w14:textId="77777777" w:rsidR="00666DE7" w:rsidRPr="00666DE7" w:rsidRDefault="00666DE7" w:rsidP="00666DE7">
            <w:pPr>
              <w:pStyle w:val="BodyText2"/>
              <w:rPr>
                <w:sz w:val="24"/>
                <w:szCs w:val="24"/>
              </w:rPr>
            </w:pPr>
            <w:r w:rsidRPr="00666DE7">
              <w:rPr>
                <w:sz w:val="24"/>
                <w:szCs w:val="24"/>
              </w:rPr>
              <w:t>Organisation name</w:t>
            </w:r>
          </w:p>
        </w:tc>
        <w:tc>
          <w:tcPr>
            <w:tcW w:w="7087" w:type="dxa"/>
          </w:tcPr>
          <w:p w14:paraId="58433C4E" w14:textId="77777777" w:rsidR="00666DE7" w:rsidRPr="00666DE7" w:rsidRDefault="00666DE7" w:rsidP="00666DE7">
            <w:pPr>
              <w:pStyle w:val="BodyText2"/>
              <w:rPr>
                <w:sz w:val="24"/>
                <w:szCs w:val="24"/>
              </w:rPr>
            </w:pPr>
          </w:p>
        </w:tc>
      </w:tr>
      <w:tr w:rsidR="00666DE7" w:rsidRPr="00666DE7" w14:paraId="02C84739" w14:textId="77777777" w:rsidTr="00666DE7">
        <w:tc>
          <w:tcPr>
            <w:tcW w:w="2093" w:type="dxa"/>
          </w:tcPr>
          <w:p w14:paraId="4F5E422D" w14:textId="77777777" w:rsidR="00666DE7" w:rsidRPr="00666DE7" w:rsidRDefault="00666DE7" w:rsidP="00666DE7">
            <w:pPr>
              <w:pStyle w:val="BodyText2"/>
              <w:rPr>
                <w:sz w:val="24"/>
                <w:szCs w:val="24"/>
              </w:rPr>
            </w:pPr>
            <w:r w:rsidRPr="00666DE7">
              <w:rPr>
                <w:sz w:val="24"/>
                <w:szCs w:val="24"/>
              </w:rPr>
              <w:t>Organisation code (if known)</w:t>
            </w:r>
          </w:p>
        </w:tc>
        <w:tc>
          <w:tcPr>
            <w:tcW w:w="7087" w:type="dxa"/>
          </w:tcPr>
          <w:p w14:paraId="6E1DA823" w14:textId="77777777" w:rsidR="00666DE7" w:rsidRPr="00666DE7" w:rsidRDefault="00666DE7" w:rsidP="00666DE7">
            <w:pPr>
              <w:pStyle w:val="BodyText2"/>
              <w:rPr>
                <w:sz w:val="24"/>
                <w:szCs w:val="24"/>
              </w:rPr>
            </w:pPr>
          </w:p>
        </w:tc>
      </w:tr>
      <w:tr w:rsidR="00666DE7" w:rsidRPr="00666DE7" w14:paraId="4EA6F7E5" w14:textId="77777777" w:rsidTr="00666DE7">
        <w:tc>
          <w:tcPr>
            <w:tcW w:w="2093" w:type="dxa"/>
          </w:tcPr>
          <w:p w14:paraId="5860F699" w14:textId="77777777" w:rsidR="00666DE7" w:rsidRPr="00666DE7" w:rsidRDefault="00666DE7" w:rsidP="00666DE7">
            <w:pPr>
              <w:pStyle w:val="BodyText2"/>
              <w:rPr>
                <w:sz w:val="24"/>
                <w:szCs w:val="24"/>
              </w:rPr>
            </w:pPr>
            <w:r w:rsidRPr="00666DE7">
              <w:rPr>
                <w:sz w:val="24"/>
                <w:szCs w:val="24"/>
              </w:rPr>
              <w:t>Organisation type</w:t>
            </w:r>
          </w:p>
        </w:tc>
        <w:tc>
          <w:tcPr>
            <w:tcW w:w="7087" w:type="dxa"/>
          </w:tcPr>
          <w:p w14:paraId="1AE141D3" w14:textId="77777777" w:rsidR="00666DE7" w:rsidRPr="00666DE7" w:rsidRDefault="00666DE7" w:rsidP="00666DE7">
            <w:pPr>
              <w:pStyle w:val="BodyText2"/>
              <w:rPr>
                <w:sz w:val="24"/>
                <w:szCs w:val="24"/>
              </w:rPr>
            </w:pPr>
          </w:p>
        </w:tc>
      </w:tr>
      <w:tr w:rsidR="00666DE7" w:rsidRPr="00666DE7" w14:paraId="4A3F0FFE" w14:textId="77777777" w:rsidTr="00DD4EE4">
        <w:tc>
          <w:tcPr>
            <w:tcW w:w="9180" w:type="dxa"/>
            <w:gridSpan w:val="2"/>
          </w:tcPr>
          <w:p w14:paraId="7680E787" w14:textId="77777777" w:rsidR="00666DE7" w:rsidRPr="00666DE7" w:rsidRDefault="00666DE7" w:rsidP="00666DE7">
            <w:pPr>
              <w:pStyle w:val="BodyText2"/>
              <w:rPr>
                <w:sz w:val="24"/>
                <w:szCs w:val="24"/>
              </w:rPr>
            </w:pPr>
            <w:r w:rsidRPr="00666DE7">
              <w:rPr>
                <w:sz w:val="24"/>
                <w:szCs w:val="24"/>
              </w:rPr>
              <w:t>Multiple organisations</w:t>
            </w:r>
          </w:p>
        </w:tc>
      </w:tr>
      <w:tr w:rsidR="00666DE7" w:rsidRPr="00666DE7" w14:paraId="223AFA8B" w14:textId="77777777" w:rsidTr="00666DE7">
        <w:tc>
          <w:tcPr>
            <w:tcW w:w="2093" w:type="dxa"/>
          </w:tcPr>
          <w:p w14:paraId="7055571E" w14:textId="77777777" w:rsidR="00666DE7" w:rsidRPr="00666DE7" w:rsidRDefault="00666DE7" w:rsidP="00666DE7">
            <w:pPr>
              <w:pStyle w:val="BodyText2"/>
              <w:rPr>
                <w:sz w:val="24"/>
                <w:szCs w:val="24"/>
              </w:rPr>
            </w:pPr>
            <w:r w:rsidRPr="00666DE7">
              <w:rPr>
                <w:sz w:val="24"/>
                <w:szCs w:val="24"/>
              </w:rPr>
              <w:lastRenderedPageBreak/>
              <w:t>Are you responding on behalf of multiple organisations?</w:t>
            </w:r>
          </w:p>
        </w:tc>
        <w:tc>
          <w:tcPr>
            <w:tcW w:w="7087" w:type="dxa"/>
          </w:tcPr>
          <w:p w14:paraId="14FBFD8E" w14:textId="77777777" w:rsidR="00666DE7" w:rsidRPr="00666DE7" w:rsidRDefault="00666DE7" w:rsidP="00666DE7">
            <w:pPr>
              <w:pStyle w:val="BodyText2"/>
              <w:rPr>
                <w:sz w:val="24"/>
                <w:szCs w:val="24"/>
              </w:rPr>
            </w:pPr>
            <w:r w:rsidRPr="00666DE7">
              <w:rPr>
                <w:sz w:val="24"/>
                <w:szCs w:val="24"/>
              </w:rPr>
              <w:t>Yes/No</w:t>
            </w:r>
          </w:p>
        </w:tc>
      </w:tr>
      <w:tr w:rsidR="00666DE7" w:rsidRPr="00666DE7" w14:paraId="1A1E2CBF" w14:textId="77777777" w:rsidTr="00666DE7">
        <w:tc>
          <w:tcPr>
            <w:tcW w:w="2093" w:type="dxa"/>
          </w:tcPr>
          <w:p w14:paraId="4BAA64B0" w14:textId="77777777" w:rsidR="00666DE7" w:rsidRPr="00666DE7" w:rsidRDefault="00666DE7" w:rsidP="00666DE7">
            <w:pPr>
              <w:pStyle w:val="BodyText2"/>
              <w:rPr>
                <w:sz w:val="24"/>
                <w:szCs w:val="24"/>
              </w:rPr>
            </w:pPr>
            <w:r w:rsidRPr="00666DE7">
              <w:rPr>
                <w:sz w:val="24"/>
                <w:szCs w:val="24"/>
              </w:rPr>
              <w:t>If yes, how many?</w:t>
            </w:r>
          </w:p>
        </w:tc>
        <w:tc>
          <w:tcPr>
            <w:tcW w:w="7087" w:type="dxa"/>
          </w:tcPr>
          <w:p w14:paraId="62E584A2" w14:textId="77777777" w:rsidR="00666DE7" w:rsidRPr="00666DE7" w:rsidRDefault="00666DE7" w:rsidP="00666DE7">
            <w:pPr>
              <w:pStyle w:val="BodyText2"/>
              <w:rPr>
                <w:sz w:val="24"/>
                <w:szCs w:val="24"/>
              </w:rPr>
            </w:pPr>
          </w:p>
        </w:tc>
      </w:tr>
      <w:tr w:rsidR="00666DE7" w:rsidRPr="00666DE7" w14:paraId="55817C25" w14:textId="77777777" w:rsidTr="00666DE7">
        <w:tc>
          <w:tcPr>
            <w:tcW w:w="2093" w:type="dxa"/>
          </w:tcPr>
          <w:p w14:paraId="12A75276" w14:textId="77777777" w:rsidR="00666DE7" w:rsidRPr="00666DE7" w:rsidRDefault="00666DE7" w:rsidP="00666DE7">
            <w:pPr>
              <w:pStyle w:val="BodyText2"/>
              <w:rPr>
                <w:sz w:val="24"/>
                <w:szCs w:val="24"/>
              </w:rPr>
            </w:pPr>
            <w:r w:rsidRPr="00666DE7">
              <w:rPr>
                <w:sz w:val="24"/>
                <w:szCs w:val="24"/>
              </w:rPr>
              <w:t>If yes, please list the organisation names (and codes if known), separated by commas</w:t>
            </w:r>
          </w:p>
        </w:tc>
        <w:tc>
          <w:tcPr>
            <w:tcW w:w="7087" w:type="dxa"/>
          </w:tcPr>
          <w:p w14:paraId="38133FC0" w14:textId="77777777" w:rsidR="00666DE7" w:rsidRPr="00666DE7" w:rsidRDefault="00666DE7" w:rsidP="00666DE7">
            <w:pPr>
              <w:pStyle w:val="BodyText2"/>
              <w:rPr>
                <w:sz w:val="24"/>
                <w:szCs w:val="24"/>
              </w:rPr>
            </w:pPr>
          </w:p>
        </w:tc>
      </w:tr>
    </w:tbl>
    <w:p w14:paraId="638477A6" w14:textId="77777777" w:rsidR="00C53FA9" w:rsidRDefault="00B33C3B" w:rsidP="00C53FA9">
      <w:pPr>
        <w:pStyle w:val="Heading3"/>
      </w:pPr>
      <w:r>
        <w:t>A</w:t>
      </w:r>
      <w:r w:rsidR="00C53FA9">
        <w:t>ccepting</w:t>
      </w:r>
      <w:r>
        <w:t xml:space="preserve"> or rejecting</w:t>
      </w:r>
      <w:r w:rsidR="00C53FA9">
        <w:t xml:space="preserve"> the method</w:t>
      </w:r>
    </w:p>
    <w:p w14:paraId="6BEEFDD5" w14:textId="77777777" w:rsidR="00B33C3B" w:rsidRDefault="00C53FA9" w:rsidP="00C53FA9">
      <w:pPr>
        <w:pStyle w:val="BodyText2"/>
      </w:pPr>
      <w:r>
        <w:t>The 2012 Act provides that NHS Improvement and NHS England cannot publish the national tariff if either of the objection thresholds has been met</w:t>
      </w:r>
      <w:r w:rsidR="00BD2194">
        <w:t xml:space="preserve"> (see Annex </w:t>
      </w:r>
      <w:proofErr w:type="spellStart"/>
      <w:r w:rsidR="00BD2194">
        <w:t>CnB</w:t>
      </w:r>
      <w:proofErr w:type="spellEnd"/>
      <w:r w:rsidR="00BD2194">
        <w:t xml:space="preserve"> of the consultation notice for more details)</w:t>
      </w:r>
      <w:r>
        <w:t xml:space="preserve">. </w:t>
      </w:r>
    </w:p>
    <w:p w14:paraId="4A8CCF1C" w14:textId="77777777" w:rsidR="00C53FA9" w:rsidRDefault="00B33C3B" w:rsidP="00C53FA9">
      <w:pPr>
        <w:pStyle w:val="BodyText2"/>
      </w:pPr>
      <w:r>
        <w:t>Clinical Commissioning Groups (</w:t>
      </w:r>
      <w:r w:rsidR="00C53FA9">
        <w:t>CCGs</w:t>
      </w:r>
      <w:r>
        <w:t>)</w:t>
      </w:r>
      <w:r w:rsidR="00C53FA9">
        <w:t xml:space="preserve"> and relevant providers may object to the proposed method or methods for setting nationally determined prices. The method includes the data, method and calculations used to arrive at the proposed nationally determined prices. The method does not include the proposed prices themselves or other proposals not concerning the setting of nationally determined prices included in the statutory consultation notice.</w:t>
      </w:r>
    </w:p>
    <w:p w14:paraId="16F25365" w14:textId="4F578033" w:rsidR="00C53FA9" w:rsidRDefault="00C53FA9" w:rsidP="00C53FA9">
      <w:pPr>
        <w:pStyle w:val="BodyText2"/>
      </w:pPr>
      <w:r>
        <w:t>We have identified authorised responders for every relevant organisation and have sent a link of this survey to them. If you are unsure about who your organisation’s authorised responder is</w:t>
      </w:r>
      <w:r w:rsidR="00CB45F8">
        <w:t>,</w:t>
      </w:r>
      <w:r>
        <w:t xml:space="preserve"> please contact </w:t>
      </w:r>
      <w:hyperlink r:id="rId13" w:history="1">
        <w:r w:rsidR="00754722" w:rsidRPr="00F10AE3">
          <w:rPr>
            <w:rStyle w:val="Hyperlink"/>
          </w:rPr>
          <w:t>alastair.brett@nhs.net</w:t>
        </w:r>
      </w:hyperlink>
    </w:p>
    <w:p w14:paraId="69760495" w14:textId="4076C8B5" w:rsidR="00C53FA9" w:rsidRPr="00CB45F8" w:rsidRDefault="00C53FA9" w:rsidP="00C53FA9">
      <w:pPr>
        <w:pStyle w:val="BodyText2"/>
        <w:rPr>
          <w:b/>
        </w:rPr>
      </w:pPr>
      <w:r w:rsidRPr="00CB45F8">
        <w:rPr>
          <w:b/>
        </w:rPr>
        <w:t xml:space="preserve">Do you accept or reject the method that NHS England and NHS Improvement </w:t>
      </w:r>
      <w:r w:rsidR="00BD2194">
        <w:rPr>
          <w:b/>
        </w:rPr>
        <w:t xml:space="preserve">propose to use to determine national prices for the </w:t>
      </w:r>
      <w:r w:rsidRPr="00CB45F8">
        <w:rPr>
          <w:b/>
        </w:rPr>
        <w:t>20</w:t>
      </w:r>
      <w:r w:rsidR="00A4156E" w:rsidRPr="00CB45F8">
        <w:rPr>
          <w:b/>
        </w:rPr>
        <w:t>2</w:t>
      </w:r>
      <w:r w:rsidR="00754722">
        <w:rPr>
          <w:b/>
        </w:rPr>
        <w:t>2</w:t>
      </w:r>
      <w:r w:rsidR="00B33C3B" w:rsidRPr="00CB45F8">
        <w:rPr>
          <w:b/>
        </w:rPr>
        <w:t>/</w:t>
      </w:r>
      <w:r w:rsidR="00DF5290">
        <w:rPr>
          <w:b/>
        </w:rPr>
        <w:t>2</w:t>
      </w:r>
      <w:r w:rsidR="00754722">
        <w:rPr>
          <w:b/>
        </w:rPr>
        <w:t>3</w:t>
      </w:r>
      <w:r w:rsidR="00A4156E" w:rsidRPr="00CB45F8">
        <w:rPr>
          <w:b/>
        </w:rPr>
        <w:t xml:space="preserve"> </w:t>
      </w:r>
      <w:r w:rsidR="00BD2194">
        <w:rPr>
          <w:b/>
        </w:rPr>
        <w:t>N</w:t>
      </w:r>
      <w:r w:rsidRPr="00CB45F8">
        <w:rPr>
          <w:b/>
        </w:rPr>
        <w:t xml:space="preserve">ational </w:t>
      </w:r>
      <w:r w:rsidR="00BD2194">
        <w:rPr>
          <w:b/>
        </w:rPr>
        <w:t>T</w:t>
      </w:r>
      <w:r w:rsidRPr="00CB45F8">
        <w:rPr>
          <w:b/>
        </w:rPr>
        <w:t>ariff</w:t>
      </w:r>
      <w:r w:rsidR="00BD2194">
        <w:rPr>
          <w:b/>
        </w:rPr>
        <w:t xml:space="preserve"> Payment System</w:t>
      </w:r>
      <w:r w:rsidRPr="00CB45F8">
        <w:rPr>
          <w:b/>
        </w:rPr>
        <w:t>?</w:t>
      </w:r>
    </w:p>
    <w:tbl>
      <w:tblPr>
        <w:tblStyle w:val="TableGrid"/>
        <w:tblW w:w="0" w:type="auto"/>
        <w:tblLook w:val="04A0" w:firstRow="1" w:lastRow="0" w:firstColumn="1" w:lastColumn="0" w:noHBand="0" w:noVBand="1"/>
      </w:tblPr>
      <w:tblGrid>
        <w:gridCol w:w="1384"/>
        <w:gridCol w:w="1418"/>
        <w:gridCol w:w="1418"/>
        <w:gridCol w:w="1418"/>
      </w:tblGrid>
      <w:tr w:rsidR="005B3840" w14:paraId="0838C985" w14:textId="7E7DAE8F" w:rsidTr="005B3840">
        <w:tc>
          <w:tcPr>
            <w:tcW w:w="1384" w:type="dxa"/>
            <w:tcBorders>
              <w:top w:val="nil"/>
              <w:left w:val="nil"/>
              <w:bottom w:val="nil"/>
            </w:tcBorders>
          </w:tcPr>
          <w:p w14:paraId="6F9ABF7D" w14:textId="77777777" w:rsidR="005B3840" w:rsidRDefault="005B3840" w:rsidP="00C53FA9">
            <w:pPr>
              <w:pStyle w:val="BodyText2"/>
            </w:pPr>
            <w:r>
              <w:t>Accept</w:t>
            </w:r>
          </w:p>
        </w:tc>
        <w:tc>
          <w:tcPr>
            <w:tcW w:w="1418" w:type="dxa"/>
          </w:tcPr>
          <w:p w14:paraId="1EB105D0" w14:textId="77777777" w:rsidR="005B3840" w:rsidRDefault="005B3840" w:rsidP="00C53FA9">
            <w:pPr>
              <w:pStyle w:val="BodyText2"/>
            </w:pPr>
          </w:p>
        </w:tc>
        <w:tc>
          <w:tcPr>
            <w:tcW w:w="1418" w:type="dxa"/>
            <w:tcBorders>
              <w:top w:val="nil"/>
              <w:bottom w:val="nil"/>
            </w:tcBorders>
          </w:tcPr>
          <w:p w14:paraId="12FFC983" w14:textId="0716DDF1" w:rsidR="005B3840" w:rsidRDefault="005B3840" w:rsidP="00C53FA9">
            <w:pPr>
              <w:pStyle w:val="BodyText2"/>
            </w:pPr>
            <w:r>
              <w:t>Reject</w:t>
            </w:r>
          </w:p>
        </w:tc>
        <w:tc>
          <w:tcPr>
            <w:tcW w:w="1418" w:type="dxa"/>
          </w:tcPr>
          <w:p w14:paraId="369E93AB" w14:textId="77777777" w:rsidR="005B3840" w:rsidRDefault="005B3840" w:rsidP="00C53FA9">
            <w:pPr>
              <w:pStyle w:val="BodyText2"/>
            </w:pPr>
          </w:p>
        </w:tc>
      </w:tr>
    </w:tbl>
    <w:p w14:paraId="73BB2273" w14:textId="0975A462" w:rsidR="00C53FA9" w:rsidRDefault="005B3840" w:rsidP="00C53FA9">
      <w:pPr>
        <w:pStyle w:val="BodyText2"/>
      </w:pPr>
      <w:r w:rsidRPr="005B3840">
        <w:t>Please explain the reasons for your answer, particularly if you have chosen to reject the method</w:t>
      </w:r>
      <w:r w:rsidR="00C53FA9">
        <w:t>:</w:t>
      </w:r>
    </w:p>
    <w:tbl>
      <w:tblPr>
        <w:tblStyle w:val="TableGrid"/>
        <w:tblW w:w="0" w:type="auto"/>
        <w:tblLook w:val="04A0" w:firstRow="1" w:lastRow="0" w:firstColumn="1" w:lastColumn="0" w:noHBand="0" w:noVBand="1"/>
      </w:tblPr>
      <w:tblGrid>
        <w:gridCol w:w="9016"/>
      </w:tblGrid>
      <w:tr w:rsidR="00C53FA9" w14:paraId="3317FDEC" w14:textId="77777777" w:rsidTr="00C53FA9">
        <w:tc>
          <w:tcPr>
            <w:tcW w:w="9242" w:type="dxa"/>
          </w:tcPr>
          <w:p w14:paraId="54BB5E28" w14:textId="77777777" w:rsidR="00CB45F8" w:rsidRDefault="00CB45F8" w:rsidP="00C53FA9">
            <w:pPr>
              <w:pStyle w:val="BodyText2"/>
            </w:pPr>
          </w:p>
        </w:tc>
      </w:tr>
    </w:tbl>
    <w:p w14:paraId="36170A12" w14:textId="77777777" w:rsidR="00925371" w:rsidRDefault="00925371" w:rsidP="00C53FA9">
      <w:pPr>
        <w:pStyle w:val="BodyText2"/>
      </w:pPr>
    </w:p>
    <w:p w14:paraId="2945FF02" w14:textId="24F19673" w:rsidR="005B3840" w:rsidRDefault="005B3840" w:rsidP="00C53FA9">
      <w:pPr>
        <w:pStyle w:val="BodyText2"/>
      </w:pPr>
      <w:r>
        <w:t>Has your response changed since the initial consultation?</w:t>
      </w:r>
    </w:p>
    <w:tbl>
      <w:tblPr>
        <w:tblStyle w:val="TableGrid"/>
        <w:tblW w:w="0" w:type="auto"/>
        <w:tblLook w:val="04A0" w:firstRow="1" w:lastRow="0" w:firstColumn="1" w:lastColumn="0" w:noHBand="0" w:noVBand="1"/>
      </w:tblPr>
      <w:tblGrid>
        <w:gridCol w:w="1384"/>
        <w:gridCol w:w="1418"/>
        <w:gridCol w:w="1418"/>
        <w:gridCol w:w="1418"/>
      </w:tblGrid>
      <w:tr w:rsidR="005B3840" w14:paraId="7AB76C76" w14:textId="77777777" w:rsidTr="00B67A31">
        <w:tc>
          <w:tcPr>
            <w:tcW w:w="1384" w:type="dxa"/>
            <w:tcBorders>
              <w:top w:val="nil"/>
              <w:left w:val="nil"/>
              <w:bottom w:val="nil"/>
            </w:tcBorders>
          </w:tcPr>
          <w:p w14:paraId="24F16A83" w14:textId="1F319798" w:rsidR="005B3840" w:rsidRDefault="005B3840" w:rsidP="00B67A31">
            <w:pPr>
              <w:pStyle w:val="BodyText2"/>
            </w:pPr>
            <w:r>
              <w:t>Yes</w:t>
            </w:r>
          </w:p>
        </w:tc>
        <w:tc>
          <w:tcPr>
            <w:tcW w:w="1418" w:type="dxa"/>
          </w:tcPr>
          <w:p w14:paraId="5C8FEAD8" w14:textId="77777777" w:rsidR="005B3840" w:rsidRDefault="005B3840" w:rsidP="00B67A31">
            <w:pPr>
              <w:pStyle w:val="BodyText2"/>
            </w:pPr>
          </w:p>
        </w:tc>
        <w:tc>
          <w:tcPr>
            <w:tcW w:w="1418" w:type="dxa"/>
            <w:tcBorders>
              <w:top w:val="nil"/>
              <w:bottom w:val="nil"/>
            </w:tcBorders>
          </w:tcPr>
          <w:p w14:paraId="183156B5" w14:textId="45202CF4" w:rsidR="005B3840" w:rsidRDefault="005B3840" w:rsidP="00B67A31">
            <w:pPr>
              <w:pStyle w:val="BodyText2"/>
            </w:pPr>
            <w:r>
              <w:t>No</w:t>
            </w:r>
          </w:p>
        </w:tc>
        <w:tc>
          <w:tcPr>
            <w:tcW w:w="1418" w:type="dxa"/>
          </w:tcPr>
          <w:p w14:paraId="37D8295B" w14:textId="77777777" w:rsidR="005B3840" w:rsidRDefault="005B3840" w:rsidP="00B67A31">
            <w:pPr>
              <w:pStyle w:val="BodyText2"/>
            </w:pPr>
          </w:p>
        </w:tc>
      </w:tr>
    </w:tbl>
    <w:p w14:paraId="69C8D3FD" w14:textId="749FCDC3" w:rsidR="005B3840" w:rsidRDefault="005B3840" w:rsidP="005B3840">
      <w:pPr>
        <w:pStyle w:val="BodyText2"/>
      </w:pPr>
      <w:r>
        <w:t>If yes, please explain why</w:t>
      </w:r>
    </w:p>
    <w:tbl>
      <w:tblPr>
        <w:tblStyle w:val="TableGrid"/>
        <w:tblW w:w="0" w:type="auto"/>
        <w:tblLook w:val="04A0" w:firstRow="1" w:lastRow="0" w:firstColumn="1" w:lastColumn="0" w:noHBand="0" w:noVBand="1"/>
      </w:tblPr>
      <w:tblGrid>
        <w:gridCol w:w="9016"/>
      </w:tblGrid>
      <w:tr w:rsidR="005B3840" w14:paraId="6D0BCE63" w14:textId="77777777" w:rsidTr="00B67A31">
        <w:tc>
          <w:tcPr>
            <w:tcW w:w="9242" w:type="dxa"/>
          </w:tcPr>
          <w:p w14:paraId="49DAE18E" w14:textId="77777777" w:rsidR="005B3840" w:rsidRDefault="005B3840" w:rsidP="00B67A31">
            <w:pPr>
              <w:pStyle w:val="BodyText2"/>
            </w:pPr>
          </w:p>
        </w:tc>
      </w:tr>
    </w:tbl>
    <w:p w14:paraId="2E308489" w14:textId="77777777" w:rsidR="005B3840" w:rsidRDefault="005B3840" w:rsidP="00C53FA9">
      <w:pPr>
        <w:pStyle w:val="BodyText2"/>
      </w:pPr>
    </w:p>
    <w:p w14:paraId="274F9960" w14:textId="144275B3" w:rsidR="00CB40A4" w:rsidRDefault="00047719" w:rsidP="00047719">
      <w:pPr>
        <w:pStyle w:val="Heading4"/>
        <w:rPr>
          <w:lang w:val="en" w:eastAsia="en-GB"/>
        </w:rPr>
      </w:pPr>
      <w:r w:rsidRPr="00047719">
        <w:rPr>
          <w:lang w:val="en" w:eastAsia="en-GB"/>
        </w:rPr>
        <w:t>Do you have any comments on the proposed change to the elective activity variable rate?</w:t>
      </w:r>
    </w:p>
    <w:tbl>
      <w:tblPr>
        <w:tblStyle w:val="TableGrid"/>
        <w:tblW w:w="0" w:type="auto"/>
        <w:tblLook w:val="04A0" w:firstRow="1" w:lastRow="0" w:firstColumn="1" w:lastColumn="0" w:noHBand="0" w:noVBand="1"/>
      </w:tblPr>
      <w:tblGrid>
        <w:gridCol w:w="9016"/>
      </w:tblGrid>
      <w:tr w:rsidR="00047719" w14:paraId="70C5355B" w14:textId="77777777" w:rsidTr="00047719">
        <w:tc>
          <w:tcPr>
            <w:tcW w:w="9016" w:type="dxa"/>
          </w:tcPr>
          <w:p w14:paraId="1832D294" w14:textId="77777777" w:rsidR="00047719" w:rsidRDefault="00047719" w:rsidP="00047719">
            <w:pPr>
              <w:pStyle w:val="BodyText2"/>
              <w:rPr>
                <w:lang w:val="en"/>
              </w:rPr>
            </w:pPr>
          </w:p>
        </w:tc>
      </w:tr>
    </w:tbl>
    <w:p w14:paraId="11F41DDF" w14:textId="4A3B00BA" w:rsidR="00047719" w:rsidRDefault="00047719" w:rsidP="00047719">
      <w:pPr>
        <w:pStyle w:val="Heading4"/>
        <w:rPr>
          <w:lang w:val="en" w:eastAsia="en-GB"/>
        </w:rPr>
      </w:pPr>
      <w:r w:rsidRPr="00047719">
        <w:rPr>
          <w:lang w:val="en" w:eastAsia="en-GB"/>
        </w:rPr>
        <w:t>Do you have any comments about the proposed arrangements for subcontracting activity?</w:t>
      </w:r>
    </w:p>
    <w:tbl>
      <w:tblPr>
        <w:tblStyle w:val="TableGrid"/>
        <w:tblW w:w="0" w:type="auto"/>
        <w:tblLook w:val="04A0" w:firstRow="1" w:lastRow="0" w:firstColumn="1" w:lastColumn="0" w:noHBand="0" w:noVBand="1"/>
      </w:tblPr>
      <w:tblGrid>
        <w:gridCol w:w="9016"/>
      </w:tblGrid>
      <w:tr w:rsidR="00047719" w14:paraId="50B646CB" w14:textId="77777777" w:rsidTr="00047719">
        <w:tc>
          <w:tcPr>
            <w:tcW w:w="9016" w:type="dxa"/>
          </w:tcPr>
          <w:p w14:paraId="256C8EFD" w14:textId="77777777" w:rsidR="00047719" w:rsidRDefault="00047719" w:rsidP="00047719">
            <w:pPr>
              <w:pStyle w:val="BodyText2"/>
              <w:rPr>
                <w:lang w:val="en"/>
              </w:rPr>
            </w:pPr>
          </w:p>
        </w:tc>
      </w:tr>
    </w:tbl>
    <w:p w14:paraId="08AA712A" w14:textId="5315BE9B" w:rsidR="00047719" w:rsidRDefault="00047719" w:rsidP="00047719">
      <w:pPr>
        <w:pStyle w:val="Heading4"/>
        <w:rPr>
          <w:lang w:val="en" w:eastAsia="en-GB"/>
        </w:rPr>
      </w:pPr>
      <w:r w:rsidRPr="00047719">
        <w:rPr>
          <w:lang w:val="en" w:eastAsia="en-GB"/>
        </w:rPr>
        <w:t>Do you have any other comments on our proposals for the 2022/23 National Tariff Payment System?</w:t>
      </w:r>
    </w:p>
    <w:p w14:paraId="61813B66" w14:textId="40555472" w:rsidR="001C5AA9" w:rsidRPr="001C5AA9" w:rsidRDefault="001C5AA9" w:rsidP="001C5AA9">
      <w:pPr>
        <w:pStyle w:val="BodyText2NoSpacing"/>
        <w:rPr>
          <w:lang w:val="en" w:eastAsia="en-GB"/>
        </w:rPr>
      </w:pPr>
      <w:r w:rsidRPr="001C5AA9">
        <w:rPr>
          <w:lang w:val="en" w:eastAsia="en-GB"/>
        </w:rPr>
        <w:t>Please note: Responses to the initial consultation will be considered in any decision on the final tariff.</w:t>
      </w: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CB40A4" w:rsidRPr="00152598" w14:paraId="5FAAD06F" w14:textId="77777777" w:rsidTr="00CB40A4">
        <w:trPr>
          <w:jc w:val="center"/>
        </w:trPr>
        <w:tc>
          <w:tcPr>
            <w:tcW w:w="9016" w:type="dxa"/>
          </w:tcPr>
          <w:p w14:paraId="4A4BF961" w14:textId="77777777" w:rsidR="00CB40A4" w:rsidRPr="00152598" w:rsidRDefault="00CB40A4" w:rsidP="00047719">
            <w:pPr>
              <w:pStyle w:val="BodyText2"/>
            </w:pPr>
          </w:p>
        </w:tc>
      </w:tr>
    </w:tbl>
    <w:p w14:paraId="1499AA29" w14:textId="77777777" w:rsidR="00444A79" w:rsidRPr="00C53FA9" w:rsidRDefault="00444A79" w:rsidP="00047719">
      <w:pPr>
        <w:pStyle w:val="BodyText2"/>
      </w:pPr>
    </w:p>
    <w:sectPr w:rsidR="00444A79" w:rsidRPr="00C53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GSMinchoE">
    <w:charset w:val="80"/>
    <w:family w:val="roman"/>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95C03F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73E9E0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F35577"/>
    <w:multiLevelType w:val="multilevel"/>
    <w:tmpl w:val="35EAC5CC"/>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20699D"/>
    <w:multiLevelType w:val="multilevel"/>
    <w:tmpl w:val="262002FE"/>
    <w:lvl w:ilvl="0">
      <w:start w:val="1"/>
      <w:numFmt w:val="decimal"/>
      <w:pStyle w:val="Heading1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0A1C25"/>
    <w:multiLevelType w:val="multilevel"/>
    <w:tmpl w:val="CE424934"/>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2E43C5"/>
    <w:multiLevelType w:val="multilevel"/>
    <w:tmpl w:val="288CC750"/>
    <w:lvl w:ilvl="0">
      <w:start w:val="1"/>
      <w:numFmt w:val="decimal"/>
      <w:lvlText w:val="%1."/>
      <w:lvlJc w:val="left"/>
      <w:pPr>
        <w:tabs>
          <w:tab w:val="num" w:pos="720"/>
        </w:tabs>
        <w:ind w:left="720" w:hanging="720"/>
      </w:pPr>
    </w:lvl>
    <w:lvl w:ilvl="1">
      <w:start w:val="1"/>
      <w:numFmt w:val="decimal"/>
      <w:pStyle w:val="BodyTex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C4A0EB5"/>
    <w:multiLevelType w:val="hybridMultilevel"/>
    <w:tmpl w:val="D378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4"/>
  </w:num>
  <w:num w:numId="7">
    <w:abstractNumId w:val="2"/>
  </w:num>
  <w:num w:numId="8">
    <w:abstractNumId w:val="3"/>
  </w:num>
  <w:num w:numId="9">
    <w:abstractNumId w:val="6"/>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A9"/>
    <w:rsid w:val="000013A7"/>
    <w:rsid w:val="00047719"/>
    <w:rsid w:val="00064EBF"/>
    <w:rsid w:val="00077A8C"/>
    <w:rsid w:val="000C5F26"/>
    <w:rsid w:val="000E6E43"/>
    <w:rsid w:val="00112741"/>
    <w:rsid w:val="001247AB"/>
    <w:rsid w:val="00135418"/>
    <w:rsid w:val="00137EA2"/>
    <w:rsid w:val="001B3C9B"/>
    <w:rsid w:val="001B68B7"/>
    <w:rsid w:val="001C5AA9"/>
    <w:rsid w:val="001C7EA0"/>
    <w:rsid w:val="00241129"/>
    <w:rsid w:val="002A325D"/>
    <w:rsid w:val="002B7C62"/>
    <w:rsid w:val="00301A1A"/>
    <w:rsid w:val="003121C6"/>
    <w:rsid w:val="003C1C5D"/>
    <w:rsid w:val="003D659C"/>
    <w:rsid w:val="00415561"/>
    <w:rsid w:val="00444A79"/>
    <w:rsid w:val="00493E3B"/>
    <w:rsid w:val="004B38D8"/>
    <w:rsid w:val="004C016A"/>
    <w:rsid w:val="004F142B"/>
    <w:rsid w:val="005117C7"/>
    <w:rsid w:val="005458F8"/>
    <w:rsid w:val="005B3840"/>
    <w:rsid w:val="005B4647"/>
    <w:rsid w:val="006034AB"/>
    <w:rsid w:val="0062371C"/>
    <w:rsid w:val="00650FDD"/>
    <w:rsid w:val="006650FA"/>
    <w:rsid w:val="00666DE7"/>
    <w:rsid w:val="00687EFF"/>
    <w:rsid w:val="006B495A"/>
    <w:rsid w:val="0070091A"/>
    <w:rsid w:val="007471B4"/>
    <w:rsid w:val="00754722"/>
    <w:rsid w:val="00762BE6"/>
    <w:rsid w:val="007A2451"/>
    <w:rsid w:val="007D7F05"/>
    <w:rsid w:val="008138CA"/>
    <w:rsid w:val="008D1BC7"/>
    <w:rsid w:val="008E5A05"/>
    <w:rsid w:val="009170C6"/>
    <w:rsid w:val="00925371"/>
    <w:rsid w:val="009349E1"/>
    <w:rsid w:val="009503B2"/>
    <w:rsid w:val="009637A6"/>
    <w:rsid w:val="00977EE5"/>
    <w:rsid w:val="009A3081"/>
    <w:rsid w:val="009B68C1"/>
    <w:rsid w:val="00A21A54"/>
    <w:rsid w:val="00A24D80"/>
    <w:rsid w:val="00A4156E"/>
    <w:rsid w:val="00AB115B"/>
    <w:rsid w:val="00B33C3B"/>
    <w:rsid w:val="00B651A0"/>
    <w:rsid w:val="00B75C51"/>
    <w:rsid w:val="00B76937"/>
    <w:rsid w:val="00B873A6"/>
    <w:rsid w:val="00B97416"/>
    <w:rsid w:val="00BB0023"/>
    <w:rsid w:val="00BD000C"/>
    <w:rsid w:val="00BD2194"/>
    <w:rsid w:val="00BF3EA3"/>
    <w:rsid w:val="00C23A26"/>
    <w:rsid w:val="00C53FA9"/>
    <w:rsid w:val="00CB40A4"/>
    <w:rsid w:val="00CB45F8"/>
    <w:rsid w:val="00CF33F1"/>
    <w:rsid w:val="00D06555"/>
    <w:rsid w:val="00D86C26"/>
    <w:rsid w:val="00D86CD1"/>
    <w:rsid w:val="00D96051"/>
    <w:rsid w:val="00DD2161"/>
    <w:rsid w:val="00DD4EE4"/>
    <w:rsid w:val="00DD6A74"/>
    <w:rsid w:val="00DE09C4"/>
    <w:rsid w:val="00DF5263"/>
    <w:rsid w:val="00DF5290"/>
    <w:rsid w:val="00E36184"/>
    <w:rsid w:val="00E47030"/>
    <w:rsid w:val="00E55FE7"/>
    <w:rsid w:val="00E83C0C"/>
    <w:rsid w:val="00E85492"/>
    <w:rsid w:val="00EE3A16"/>
    <w:rsid w:val="00F1109D"/>
    <w:rsid w:val="00F86C1B"/>
    <w:rsid w:val="6C521519"/>
    <w:rsid w:val="76F08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2267"/>
  <w15:chartTrackingRefBased/>
  <w15:docId w15:val="{7D3017DD-05A0-4616-A7F5-37B76F98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FA9"/>
    <w:pPr>
      <w:spacing w:line="240" w:lineRule="auto"/>
    </w:pPr>
    <w:rPr>
      <w:rFonts w:ascii="Arial" w:hAnsi="Arial"/>
      <w:color w:val="231F20"/>
    </w:rPr>
  </w:style>
  <w:style w:type="paragraph" w:styleId="Heading1">
    <w:name w:val="heading 1"/>
    <w:basedOn w:val="Normal"/>
    <w:next w:val="BodyText"/>
    <w:link w:val="Heading1Char"/>
    <w:qFormat/>
    <w:rsid w:val="00C53FA9"/>
    <w:pPr>
      <w:keepNext/>
      <w:keepLines/>
      <w:pageBreakBefore/>
      <w:numPr>
        <w:numId w:val="7"/>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C53FA9"/>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C53FA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C53FA9"/>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C53FA9"/>
    <w:pPr>
      <w:keepNext/>
      <w:keepLines/>
      <w:spacing w:before="300"/>
      <w:outlineLvl w:val="4"/>
    </w:pPr>
    <w:rPr>
      <w:rFonts w:asciiTheme="majorHAnsi" w:eastAsiaTheme="majorEastAsia" w:hAnsiTheme="majorHAnsi" w:cstheme="majorBidi"/>
      <w:i/>
    </w:rPr>
  </w:style>
  <w:style w:type="paragraph" w:styleId="Heading6">
    <w:name w:val="heading 6"/>
    <w:basedOn w:val="Normal"/>
    <w:next w:val="BodyText"/>
    <w:link w:val="Heading6Char"/>
    <w:semiHidden/>
    <w:qFormat/>
    <w:rsid w:val="00C53FA9"/>
    <w:pPr>
      <w:keepNext/>
      <w:keepLines/>
      <w:spacing w:before="200" w:after="100"/>
      <w:outlineLvl w:val="5"/>
    </w:pPr>
    <w:rPr>
      <w:rFonts w:asciiTheme="majorHAnsi" w:eastAsiaTheme="majorEastAsia" w:hAnsiTheme="majorHAnsi"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3FA9"/>
    <w:rPr>
      <w:rFonts w:ascii="Arial" w:eastAsiaTheme="majorEastAsia" w:hAnsi="Arial" w:cstheme="majorBidi"/>
      <w:color w:val="005EB8"/>
      <w:sz w:val="36"/>
      <w:szCs w:val="26"/>
    </w:rPr>
  </w:style>
  <w:style w:type="character" w:customStyle="1" w:styleId="Heading3Char">
    <w:name w:val="Heading 3 Char"/>
    <w:basedOn w:val="DefaultParagraphFont"/>
    <w:link w:val="Heading3"/>
    <w:rsid w:val="00C53FA9"/>
    <w:rPr>
      <w:rFonts w:ascii="Arial" w:eastAsiaTheme="majorEastAsia" w:hAnsi="Arial" w:cstheme="majorBidi"/>
      <w:b/>
      <w:color w:val="231F20"/>
      <w:sz w:val="28"/>
    </w:rPr>
  </w:style>
  <w:style w:type="paragraph" w:customStyle="1" w:styleId="Heading1Numbered">
    <w:name w:val="Heading 1 Numbered"/>
    <w:basedOn w:val="Heading1"/>
    <w:next w:val="BodyText"/>
    <w:qFormat/>
    <w:rsid w:val="00C53FA9"/>
    <w:pPr>
      <w:numPr>
        <w:numId w:val="8"/>
      </w:numPr>
    </w:pPr>
  </w:style>
  <w:style w:type="character" w:customStyle="1" w:styleId="Heading1Char">
    <w:name w:val="Heading 1 Char"/>
    <w:basedOn w:val="DefaultParagraphFont"/>
    <w:link w:val="Heading1"/>
    <w:rsid w:val="00C53FA9"/>
    <w:rPr>
      <w:rFonts w:ascii="Arial" w:eastAsiaTheme="majorEastAsia" w:hAnsi="Arial" w:cstheme="majorBidi"/>
      <w:color w:val="005EB8"/>
      <w:sz w:val="72"/>
      <w:szCs w:val="32"/>
    </w:rPr>
  </w:style>
  <w:style w:type="paragraph" w:styleId="BodyText">
    <w:name w:val="Body Text"/>
    <w:basedOn w:val="Normal"/>
    <w:link w:val="BodyTextChar"/>
    <w:qFormat/>
    <w:rsid w:val="00C53FA9"/>
    <w:pPr>
      <w:numPr>
        <w:ilvl w:val="1"/>
        <w:numId w:val="10"/>
      </w:numPr>
      <w:tabs>
        <w:tab w:val="num" w:pos="567"/>
      </w:tabs>
      <w:spacing w:after="280" w:line="360" w:lineRule="atLeast"/>
      <w:ind w:left="567" w:hanging="567"/>
    </w:pPr>
    <w:rPr>
      <w:color w:val="auto"/>
    </w:rPr>
  </w:style>
  <w:style w:type="character" w:customStyle="1" w:styleId="BodyTextChar">
    <w:name w:val="Body Text Char"/>
    <w:basedOn w:val="DefaultParagraphFont"/>
    <w:link w:val="BodyText"/>
    <w:rsid w:val="00C53FA9"/>
    <w:rPr>
      <w:rFonts w:ascii="Arial" w:hAnsi="Arial"/>
    </w:rPr>
  </w:style>
  <w:style w:type="paragraph" w:customStyle="1" w:styleId="BodyText2NoSpacing">
    <w:name w:val="Body Text 2 No Spacing"/>
    <w:basedOn w:val="BodyText2"/>
    <w:qFormat/>
    <w:rsid w:val="00C53FA9"/>
    <w:pPr>
      <w:spacing w:after="0"/>
    </w:pPr>
  </w:style>
  <w:style w:type="paragraph" w:styleId="BodyText2">
    <w:name w:val="Body Text 2"/>
    <w:basedOn w:val="BodyText"/>
    <w:link w:val="BodyText2Char"/>
    <w:qFormat/>
    <w:rsid w:val="00C53FA9"/>
    <w:pPr>
      <w:numPr>
        <w:ilvl w:val="0"/>
        <w:numId w:val="0"/>
      </w:numPr>
    </w:pPr>
    <w:rPr>
      <w:color w:val="231F20"/>
    </w:rPr>
  </w:style>
  <w:style w:type="character" w:customStyle="1" w:styleId="BodyText2Char">
    <w:name w:val="Body Text 2 Char"/>
    <w:basedOn w:val="DefaultParagraphFont"/>
    <w:link w:val="BodyText2"/>
    <w:rsid w:val="00C53FA9"/>
    <w:rPr>
      <w:rFonts w:ascii="Arial" w:hAnsi="Arial"/>
      <w:color w:val="231F20"/>
    </w:rPr>
  </w:style>
  <w:style w:type="paragraph" w:customStyle="1" w:styleId="IntroText">
    <w:name w:val="Intro Text"/>
    <w:basedOn w:val="Normal"/>
    <w:qFormat/>
    <w:rsid w:val="00C53FA9"/>
    <w:pPr>
      <w:spacing w:line="400" w:lineRule="exact"/>
    </w:pPr>
    <w:rPr>
      <w:color w:val="005EB8"/>
      <w:sz w:val="28"/>
    </w:rPr>
  </w:style>
  <w:style w:type="paragraph" w:customStyle="1" w:styleId="LastBullet">
    <w:name w:val="Last Bullet"/>
    <w:basedOn w:val="ListBullet"/>
    <w:next w:val="BodyText"/>
    <w:qFormat/>
    <w:rsid w:val="00C53FA9"/>
    <w:pPr>
      <w:numPr>
        <w:numId w:val="0"/>
      </w:numPr>
      <w:spacing w:after="280"/>
    </w:pPr>
    <w:rPr>
      <w:color w:val="231F20"/>
    </w:rPr>
  </w:style>
  <w:style w:type="paragraph" w:styleId="ListBullet">
    <w:name w:val="List Bullet"/>
    <w:basedOn w:val="BodyText"/>
    <w:qFormat/>
    <w:rsid w:val="00C53FA9"/>
    <w:pPr>
      <w:numPr>
        <w:ilvl w:val="0"/>
        <w:numId w:val="6"/>
      </w:numPr>
      <w:spacing w:after="50"/>
    </w:pPr>
  </w:style>
  <w:style w:type="character" w:customStyle="1" w:styleId="Highlight">
    <w:name w:val="Highlight"/>
    <w:basedOn w:val="DefaultParagraphFont"/>
    <w:qFormat/>
    <w:rsid w:val="00C53FA9"/>
    <w:rPr>
      <w:color w:val="41B6E6"/>
    </w:rPr>
  </w:style>
  <w:style w:type="paragraph" w:customStyle="1" w:styleId="TableText">
    <w:name w:val="Table Text"/>
    <w:basedOn w:val="Normal"/>
    <w:qFormat/>
    <w:rsid w:val="00C53FA9"/>
  </w:style>
  <w:style w:type="paragraph" w:customStyle="1" w:styleId="TableTitle">
    <w:name w:val="Table Title"/>
    <w:basedOn w:val="TableText"/>
    <w:qFormat/>
    <w:rsid w:val="00C53FA9"/>
    <w:rPr>
      <w:b/>
      <w:color w:val="FFFFFF"/>
    </w:rPr>
  </w:style>
  <w:style w:type="paragraph" w:customStyle="1" w:styleId="LastBullet2">
    <w:name w:val="Last Bullet 2"/>
    <w:basedOn w:val="ListBullet2"/>
    <w:next w:val="BodyText"/>
    <w:qFormat/>
    <w:rsid w:val="00C53FA9"/>
    <w:pPr>
      <w:numPr>
        <w:ilvl w:val="0"/>
        <w:numId w:val="0"/>
      </w:numPr>
      <w:spacing w:after="280"/>
    </w:pPr>
    <w:rPr>
      <w:color w:val="231F20"/>
    </w:rPr>
  </w:style>
  <w:style w:type="paragraph" w:styleId="ListBullet2">
    <w:name w:val="List Bullet 2"/>
    <w:basedOn w:val="BodyText"/>
    <w:qFormat/>
    <w:rsid w:val="00C53FA9"/>
    <w:pPr>
      <w:numPr>
        <w:numId w:val="6"/>
      </w:numPr>
      <w:tabs>
        <w:tab w:val="num" w:pos="1440"/>
      </w:tabs>
      <w:spacing w:after="50"/>
    </w:pPr>
  </w:style>
  <w:style w:type="paragraph" w:customStyle="1" w:styleId="InsideCover">
    <w:name w:val="Inside Cover"/>
    <w:basedOn w:val="Normal"/>
    <w:qFormat/>
    <w:rsid w:val="00C53FA9"/>
    <w:pPr>
      <w:spacing w:line="800" w:lineRule="exact"/>
    </w:pPr>
    <w:rPr>
      <w:color w:val="005EB8"/>
      <w:sz w:val="56"/>
    </w:rPr>
  </w:style>
  <w:style w:type="paragraph" w:customStyle="1" w:styleId="PageHeading">
    <w:name w:val="Page Heading"/>
    <w:basedOn w:val="Header"/>
    <w:next w:val="Normal"/>
    <w:qFormat/>
    <w:rsid w:val="00C53FA9"/>
    <w:rPr>
      <w:b/>
      <w:color w:val="768692"/>
      <w:sz w:val="44"/>
      <w:u w:val="single" w:color="00A9CE"/>
    </w:rPr>
  </w:style>
  <w:style w:type="paragraph" w:styleId="Header">
    <w:name w:val="header"/>
    <w:basedOn w:val="Normal"/>
    <w:link w:val="HeaderChar"/>
    <w:uiPriority w:val="99"/>
    <w:semiHidden/>
    <w:unhideWhenUsed/>
    <w:rsid w:val="00C53FA9"/>
    <w:pPr>
      <w:tabs>
        <w:tab w:val="center" w:pos="4513"/>
        <w:tab w:val="right" w:pos="9026"/>
      </w:tabs>
    </w:pPr>
  </w:style>
  <w:style w:type="character" w:customStyle="1" w:styleId="HeaderChar">
    <w:name w:val="Header Char"/>
    <w:basedOn w:val="DefaultParagraphFont"/>
    <w:link w:val="Header"/>
    <w:uiPriority w:val="99"/>
    <w:semiHidden/>
    <w:rsid w:val="00C53FA9"/>
  </w:style>
  <w:style w:type="character" w:customStyle="1" w:styleId="Heading4Char">
    <w:name w:val="Heading 4 Char"/>
    <w:basedOn w:val="DefaultParagraphFont"/>
    <w:link w:val="Heading4"/>
    <w:rsid w:val="00C53FA9"/>
    <w:rPr>
      <w:rFonts w:ascii="Arial" w:eastAsiaTheme="majorEastAsia" w:hAnsi="Arial" w:cstheme="majorBidi"/>
      <w:b/>
      <w:iCs/>
      <w:color w:val="231F20"/>
    </w:rPr>
  </w:style>
  <w:style w:type="character" w:customStyle="1" w:styleId="Heading5Char">
    <w:name w:val="Heading 5 Char"/>
    <w:basedOn w:val="DefaultParagraphFont"/>
    <w:link w:val="Heading5"/>
    <w:semiHidden/>
    <w:rsid w:val="00C53FA9"/>
    <w:rPr>
      <w:rFonts w:asciiTheme="majorHAnsi" w:eastAsiaTheme="majorEastAsia" w:hAnsiTheme="majorHAnsi" w:cstheme="majorBidi"/>
      <w:i/>
      <w:color w:val="231F20"/>
    </w:rPr>
  </w:style>
  <w:style w:type="character" w:customStyle="1" w:styleId="Heading6Char">
    <w:name w:val="Heading 6 Char"/>
    <w:basedOn w:val="DefaultParagraphFont"/>
    <w:link w:val="Heading6"/>
    <w:semiHidden/>
    <w:rsid w:val="00C53FA9"/>
    <w:rPr>
      <w:rFonts w:asciiTheme="majorHAnsi" w:eastAsiaTheme="majorEastAsia" w:hAnsiTheme="majorHAnsi" w:cstheme="majorBidi"/>
      <w:b/>
    </w:rPr>
  </w:style>
  <w:style w:type="paragraph" w:styleId="Caption">
    <w:name w:val="caption"/>
    <w:basedOn w:val="Normal"/>
    <w:next w:val="TableText"/>
    <w:semiHidden/>
    <w:unhideWhenUsed/>
    <w:qFormat/>
    <w:rsid w:val="00C53FA9"/>
    <w:pPr>
      <w:spacing w:after="200"/>
    </w:pPr>
    <w:rPr>
      <w:iCs/>
      <w:color w:val="1F497D" w:themeColor="text2"/>
      <w:szCs w:val="18"/>
    </w:rPr>
  </w:style>
  <w:style w:type="paragraph" w:styleId="Title">
    <w:name w:val="Title"/>
    <w:basedOn w:val="Normal"/>
    <w:next w:val="Normal"/>
    <w:link w:val="TitleChar"/>
    <w:qFormat/>
    <w:rsid w:val="00C53FA9"/>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3FA9"/>
    <w:rPr>
      <w:rFonts w:ascii="Arial" w:eastAsiaTheme="majorEastAsia" w:hAnsi="Arial" w:cstheme="majorBidi"/>
      <w:color w:val="005EB8"/>
      <w:spacing w:val="-10"/>
      <w:kern w:val="28"/>
      <w:sz w:val="72"/>
      <w:szCs w:val="56"/>
    </w:rPr>
  </w:style>
  <w:style w:type="paragraph" w:styleId="ListContinue">
    <w:name w:val="List Continue"/>
    <w:basedOn w:val="BodyText"/>
    <w:qFormat/>
    <w:rsid w:val="00C53FA9"/>
    <w:pPr>
      <w:numPr>
        <w:ilvl w:val="0"/>
        <w:numId w:val="0"/>
      </w:numPr>
      <w:spacing w:after="50"/>
      <w:ind w:left="851"/>
    </w:pPr>
    <w:rPr>
      <w:color w:val="231F20"/>
    </w:rPr>
  </w:style>
  <w:style w:type="paragraph" w:styleId="ListContinue2">
    <w:name w:val="List Continue 2"/>
    <w:basedOn w:val="BodyText"/>
    <w:qFormat/>
    <w:rsid w:val="00C53FA9"/>
    <w:pPr>
      <w:numPr>
        <w:ilvl w:val="0"/>
        <w:numId w:val="0"/>
      </w:numPr>
      <w:spacing w:after="50"/>
      <w:ind w:left="1134"/>
    </w:pPr>
    <w:rPr>
      <w:color w:val="231F20"/>
    </w:rPr>
  </w:style>
  <w:style w:type="paragraph" w:styleId="Subtitle">
    <w:name w:val="Subtitle"/>
    <w:basedOn w:val="Normal"/>
    <w:next w:val="Normal"/>
    <w:link w:val="SubtitleChar"/>
    <w:qFormat/>
    <w:rsid w:val="00C53FA9"/>
    <w:pPr>
      <w:numPr>
        <w:ilvl w:val="1"/>
      </w:numPr>
      <w:spacing w:after="1000"/>
    </w:pPr>
    <w:rPr>
      <w:rFonts w:eastAsiaTheme="minorEastAsia"/>
      <w:sz w:val="28"/>
    </w:rPr>
  </w:style>
  <w:style w:type="character" w:customStyle="1" w:styleId="SubtitleChar">
    <w:name w:val="Subtitle Char"/>
    <w:basedOn w:val="DefaultParagraphFont"/>
    <w:link w:val="Subtitle"/>
    <w:rsid w:val="00C53FA9"/>
    <w:rPr>
      <w:rFonts w:ascii="Arial" w:eastAsiaTheme="minorEastAsia" w:hAnsi="Arial"/>
      <w:color w:val="231F20"/>
      <w:sz w:val="28"/>
    </w:rPr>
  </w:style>
  <w:style w:type="table" w:styleId="TableGrid">
    <w:name w:val="Table Grid"/>
    <w:basedOn w:val="TableNormal"/>
    <w:uiPriority w:val="59"/>
    <w:rsid w:val="00C53FA9"/>
    <w:pPr>
      <w:spacing w:line="240" w:lineRule="auto"/>
    </w:pPr>
    <w:rPr>
      <w:rFonts w:ascii="Arial" w:eastAsia="HGSMinchoE"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bottom w:w="57" w:type="dxa"/>
      </w:tcMar>
    </w:tcPr>
  </w:style>
  <w:style w:type="paragraph" w:styleId="ListParagraph">
    <w:name w:val="List Paragraph"/>
    <w:basedOn w:val="Normal"/>
    <w:uiPriority w:val="34"/>
    <w:qFormat/>
    <w:rsid w:val="00C53FA9"/>
    <w:pPr>
      <w:spacing w:after="200" w:line="276" w:lineRule="auto"/>
      <w:ind w:left="720"/>
      <w:contextualSpacing/>
    </w:pPr>
    <w:rPr>
      <w:rFonts w:asciiTheme="minorHAnsi" w:hAnsiTheme="minorHAnsi"/>
      <w:color w:val="auto"/>
      <w:sz w:val="22"/>
      <w:szCs w:val="22"/>
    </w:rPr>
  </w:style>
  <w:style w:type="paragraph" w:styleId="NoSpacing">
    <w:name w:val="No Spacing"/>
    <w:uiPriority w:val="1"/>
    <w:qFormat/>
    <w:rsid w:val="00C53FA9"/>
    <w:pPr>
      <w:spacing w:line="240" w:lineRule="auto"/>
    </w:pPr>
    <w:rPr>
      <w:rFonts w:asciiTheme="minorHAnsi" w:hAnsiTheme="minorHAnsi"/>
      <w:sz w:val="22"/>
      <w:szCs w:val="22"/>
    </w:rPr>
  </w:style>
  <w:style w:type="character" w:styleId="Hyperlink">
    <w:name w:val="Hyperlink"/>
    <w:basedOn w:val="DefaultParagraphFont"/>
    <w:uiPriority w:val="99"/>
    <w:unhideWhenUsed/>
    <w:rsid w:val="00C53FA9"/>
    <w:rPr>
      <w:color w:val="0000FF" w:themeColor="hyperlink"/>
      <w:u w:val="single"/>
    </w:rPr>
  </w:style>
  <w:style w:type="character" w:styleId="UnresolvedMention">
    <w:name w:val="Unresolved Mention"/>
    <w:basedOn w:val="DefaultParagraphFont"/>
    <w:uiPriority w:val="99"/>
    <w:semiHidden/>
    <w:unhideWhenUsed/>
    <w:rsid w:val="00C53FA9"/>
    <w:rPr>
      <w:color w:val="808080"/>
      <w:shd w:val="clear" w:color="auto" w:fill="E6E6E6"/>
    </w:rPr>
  </w:style>
  <w:style w:type="character" w:customStyle="1" w:styleId="help-block">
    <w:name w:val="help-block"/>
    <w:basedOn w:val="DefaultParagraphFont"/>
    <w:rsid w:val="00A4156E"/>
  </w:style>
  <w:style w:type="character" w:customStyle="1" w:styleId="the-question">
    <w:name w:val="the-question"/>
    <w:basedOn w:val="DefaultParagraphFont"/>
    <w:rsid w:val="00DE09C4"/>
  </w:style>
  <w:style w:type="paragraph" w:styleId="FootnoteText">
    <w:name w:val="footnote text"/>
    <w:aliases w:val="~FootnoteText,Footnote,Alt Footnote Text,ALTS FOOTNOTE,DTE-Voetnoottekst"/>
    <w:basedOn w:val="NoSpacing"/>
    <w:link w:val="FootnoteTextChar"/>
    <w:uiPriority w:val="99"/>
    <w:qFormat/>
    <w:rsid w:val="00CB45F8"/>
    <w:pPr>
      <w:tabs>
        <w:tab w:val="left" w:pos="284"/>
      </w:tabs>
      <w:ind w:left="284" w:hanging="284"/>
    </w:pPr>
    <w:rPr>
      <w:rFonts w:cs="Arial"/>
      <w:color w:val="231F20"/>
      <w:sz w:val="20"/>
      <w:szCs w:val="24"/>
    </w:rPr>
  </w:style>
  <w:style w:type="character" w:customStyle="1" w:styleId="FootnoteTextChar">
    <w:name w:val="Footnote Text Char"/>
    <w:aliases w:val="~FootnoteText Char,Footnote Char,Alt Footnote Text Char,ALTS FOOTNOTE Char,DTE-Voetnoottekst Char"/>
    <w:basedOn w:val="DefaultParagraphFont"/>
    <w:link w:val="FootnoteText"/>
    <w:uiPriority w:val="99"/>
    <w:rsid w:val="00CB45F8"/>
    <w:rPr>
      <w:rFonts w:asciiTheme="minorHAnsi" w:hAnsiTheme="minorHAnsi" w:cs="Arial"/>
      <w:color w:val="231F20"/>
      <w:sz w:val="20"/>
    </w:rPr>
  </w:style>
  <w:style w:type="paragraph" w:styleId="BalloonText">
    <w:name w:val="Balloon Text"/>
    <w:basedOn w:val="Normal"/>
    <w:link w:val="BalloonTextChar"/>
    <w:uiPriority w:val="99"/>
    <w:semiHidden/>
    <w:unhideWhenUsed/>
    <w:rsid w:val="00DF5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290"/>
    <w:rPr>
      <w:rFonts w:ascii="Segoe UI" w:hAnsi="Segoe UI" w:cs="Segoe UI"/>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51212">
      <w:bodyDiv w:val="1"/>
      <w:marLeft w:val="0"/>
      <w:marRight w:val="0"/>
      <w:marTop w:val="0"/>
      <w:marBottom w:val="0"/>
      <w:divBdr>
        <w:top w:val="none" w:sz="0" w:space="0" w:color="auto"/>
        <w:left w:val="none" w:sz="0" w:space="0" w:color="auto"/>
        <w:bottom w:val="none" w:sz="0" w:space="0" w:color="auto"/>
        <w:right w:val="none" w:sz="0" w:space="0" w:color="auto"/>
      </w:divBdr>
      <w:divsChild>
        <w:div w:id="423454144">
          <w:marLeft w:val="0"/>
          <w:marRight w:val="0"/>
          <w:marTop w:val="0"/>
          <w:marBottom w:val="0"/>
          <w:divBdr>
            <w:top w:val="none" w:sz="0" w:space="0" w:color="auto"/>
            <w:left w:val="none" w:sz="0" w:space="0" w:color="auto"/>
            <w:bottom w:val="none" w:sz="0" w:space="0" w:color="auto"/>
            <w:right w:val="none" w:sz="0" w:space="0" w:color="auto"/>
          </w:divBdr>
          <w:divsChild>
            <w:div w:id="1636372208">
              <w:marLeft w:val="0"/>
              <w:marRight w:val="0"/>
              <w:marTop w:val="0"/>
              <w:marBottom w:val="0"/>
              <w:divBdr>
                <w:top w:val="none" w:sz="0" w:space="0" w:color="auto"/>
                <w:left w:val="none" w:sz="0" w:space="0" w:color="auto"/>
                <w:bottom w:val="none" w:sz="0" w:space="0" w:color="auto"/>
                <w:right w:val="none" w:sz="0" w:space="0" w:color="auto"/>
              </w:divBdr>
              <w:divsChild>
                <w:div w:id="1849902120">
                  <w:marLeft w:val="0"/>
                  <w:marRight w:val="0"/>
                  <w:marTop w:val="0"/>
                  <w:marBottom w:val="0"/>
                  <w:divBdr>
                    <w:top w:val="none" w:sz="0" w:space="0" w:color="auto"/>
                    <w:left w:val="none" w:sz="0" w:space="0" w:color="auto"/>
                    <w:bottom w:val="none" w:sz="0" w:space="0" w:color="auto"/>
                    <w:right w:val="none" w:sz="0" w:space="0" w:color="auto"/>
                  </w:divBdr>
                  <w:divsChild>
                    <w:div w:id="841355992">
                      <w:marLeft w:val="0"/>
                      <w:marRight w:val="0"/>
                      <w:marTop w:val="0"/>
                      <w:marBottom w:val="0"/>
                      <w:divBdr>
                        <w:top w:val="none" w:sz="0" w:space="0" w:color="auto"/>
                        <w:left w:val="none" w:sz="0" w:space="0" w:color="auto"/>
                        <w:bottom w:val="none" w:sz="0" w:space="0" w:color="auto"/>
                        <w:right w:val="none" w:sz="0" w:space="0" w:color="auto"/>
                      </w:divBdr>
                      <w:divsChild>
                        <w:div w:id="291441356">
                          <w:marLeft w:val="0"/>
                          <w:marRight w:val="0"/>
                          <w:marTop w:val="0"/>
                          <w:marBottom w:val="0"/>
                          <w:divBdr>
                            <w:top w:val="none" w:sz="0" w:space="0" w:color="auto"/>
                            <w:left w:val="none" w:sz="0" w:space="0" w:color="auto"/>
                            <w:bottom w:val="none" w:sz="0" w:space="0" w:color="auto"/>
                            <w:right w:val="none" w:sz="0" w:space="0" w:color="auto"/>
                          </w:divBdr>
                          <w:divsChild>
                            <w:div w:id="20098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897281">
      <w:bodyDiv w:val="1"/>
      <w:marLeft w:val="0"/>
      <w:marRight w:val="0"/>
      <w:marTop w:val="0"/>
      <w:marBottom w:val="0"/>
      <w:divBdr>
        <w:top w:val="none" w:sz="0" w:space="0" w:color="auto"/>
        <w:left w:val="none" w:sz="0" w:space="0" w:color="auto"/>
        <w:bottom w:val="none" w:sz="0" w:space="0" w:color="auto"/>
        <w:right w:val="none" w:sz="0" w:space="0" w:color="auto"/>
      </w:divBdr>
    </w:div>
    <w:div w:id="1113212695">
      <w:bodyDiv w:val="1"/>
      <w:marLeft w:val="0"/>
      <w:marRight w:val="0"/>
      <w:marTop w:val="0"/>
      <w:marBottom w:val="0"/>
      <w:divBdr>
        <w:top w:val="none" w:sz="0" w:space="0" w:color="auto"/>
        <w:left w:val="none" w:sz="0" w:space="0" w:color="auto"/>
        <w:bottom w:val="none" w:sz="0" w:space="0" w:color="auto"/>
        <w:right w:val="none" w:sz="0" w:space="0" w:color="auto"/>
      </w:divBdr>
    </w:div>
    <w:div w:id="1287933433">
      <w:bodyDiv w:val="1"/>
      <w:marLeft w:val="0"/>
      <w:marRight w:val="0"/>
      <w:marTop w:val="0"/>
      <w:marBottom w:val="0"/>
      <w:divBdr>
        <w:top w:val="none" w:sz="0" w:space="0" w:color="auto"/>
        <w:left w:val="none" w:sz="0" w:space="0" w:color="auto"/>
        <w:bottom w:val="none" w:sz="0" w:space="0" w:color="auto"/>
        <w:right w:val="none" w:sz="0" w:space="0" w:color="auto"/>
      </w:divBdr>
    </w:div>
    <w:div w:id="1367871674">
      <w:bodyDiv w:val="1"/>
      <w:marLeft w:val="0"/>
      <w:marRight w:val="0"/>
      <w:marTop w:val="0"/>
      <w:marBottom w:val="0"/>
      <w:divBdr>
        <w:top w:val="none" w:sz="0" w:space="0" w:color="auto"/>
        <w:left w:val="none" w:sz="0" w:space="0" w:color="auto"/>
        <w:bottom w:val="none" w:sz="0" w:space="0" w:color="auto"/>
        <w:right w:val="none" w:sz="0" w:space="0" w:color="auto"/>
      </w:divBdr>
    </w:div>
    <w:div w:id="15198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astair.brett@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cing@england.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gland.nhs.uk/publication/2022-23-tariff-consult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engage.england.nhs.uk/pricing-and-costing/reconsultation-2022-23-tariff" TargetMode="External"/><Relationship Id="rId4" Type="http://schemas.openxmlformats.org/officeDocument/2006/relationships/customXml" Target="../customXml/item4.xml"/><Relationship Id="rId9" Type="http://schemas.openxmlformats.org/officeDocument/2006/relationships/hyperlink" Target="mailto:alastair.brett@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FCBE7A1C58B49BE220E10E23FACD3" ma:contentTypeVersion="50" ma:contentTypeDescription="Create a new document." ma:contentTypeScope="" ma:versionID="34ccc3748fa732f3f33a173e0b0003ff">
  <xsd:schema xmlns:xsd="http://www.w3.org/2001/XMLSchema" xmlns:xs="http://www.w3.org/2001/XMLSchema" xmlns:p="http://schemas.microsoft.com/office/2006/metadata/properties" xmlns:ns1="http://schemas.microsoft.com/sharepoint/v3" xmlns:ns2="ae1ff78b-4ede-408a-84ed-d0518e9a5f23" xmlns:ns3="2f22e070-1371-4820-b59c-76ac426da164" targetNamespace="http://schemas.microsoft.com/office/2006/metadata/properties" ma:root="true" ma:fieldsID="579add89afaf55337b0344425d0e7040" ns1:_="" ns2:_="" ns3:_="">
    <xsd:import namespace="http://schemas.microsoft.com/sharepoint/v3"/>
    <xsd:import namespace="ae1ff78b-4ede-408a-84ed-d0518e9a5f23"/>
    <xsd:import namespace="2f22e070-1371-4820-b59c-76ac426da164"/>
    <xsd:element name="properties">
      <xsd:complexType>
        <xsd:sequence>
          <xsd:element name="documentManagement">
            <xsd:complexType>
              <xsd:all>
                <xsd:element ref="ns1:_ip_UnifiedCompliancePolicyProperties" minOccurs="0"/>
                <xsd:element ref="ns1:_ip_UnifiedCompliancePolicyUIAction" minOccurs="0"/>
                <xsd:element ref="ns2:Purpose" minOccurs="0"/>
                <xsd:element ref="ns2:Tag" minOccurs="0"/>
                <xsd:element ref="ns3:SharedWithUsers" minOccurs="0"/>
                <xsd:element ref="ns3:SharedWithDetails" minOccurs="0"/>
                <xsd:element ref="ns2:Filetype" minOccurs="0"/>
                <xsd:element ref="ns2:MediaLengthInSecond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ff78b-4ede-408a-84ed-d0518e9a5f23" elementFormDefault="qualified">
    <xsd:import namespace="http://schemas.microsoft.com/office/2006/documentManagement/types"/>
    <xsd:import namespace="http://schemas.microsoft.com/office/infopath/2007/PartnerControls"/>
    <xsd:element name="Purpose" ma:index="10" nillable="true" ma:displayName="Purpose" ma:description="Descriptor for the file" ma:format="Dropdown" ma:internalName="Purpose">
      <xsd:simpleType>
        <xsd:union memberTypes="dms:Text">
          <xsd:simpleType>
            <xsd:restriction base="dms:Choice">
              <xsd:enumeration value="Model"/>
              <xsd:enumeration value="Guidance"/>
              <xsd:enumeration value="Data"/>
              <xsd:enumeration value="Paper"/>
              <xsd:enumeration value="Slide Deck"/>
              <xsd:enumeration value="Governance"/>
            </xsd:restriction>
          </xsd:simpleType>
        </xsd:union>
      </xsd:simpleType>
    </xsd:element>
    <xsd:element name="Tag" ma:index="11" nillable="true" ma:displayName="Tag" ma:description="Tag for the File" ma:format="Dropdown" ma:internalName="Tag">
      <xsd:simpleType>
        <xsd:restriction base="dms:Text">
          <xsd:maxLength value="255"/>
        </xsd:restriction>
      </xsd:simpleType>
    </xsd:element>
    <xsd:element name="Filetype" ma:index="14" nillable="true" ma:displayName="File type" ma:format="Dropdown" ma:internalName="Filetype">
      <xsd:simpleType>
        <xsd:restriction base="dms:Text">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Review_x0020_Date" ma:index="16"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2e070-1371-4820-b59c-76ac426da16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g xmlns="ae1ff78b-4ede-408a-84ed-d0518e9a5f23" xsi:nil="true"/>
    <Purpose xmlns="ae1ff78b-4ede-408a-84ed-d0518e9a5f23" xsi:nil="true"/>
    <Filetype xmlns="ae1ff78b-4ede-408a-84ed-d0518e9a5f23" xsi:nil="true"/>
    <Review_x0020_Date xmlns="ae1ff78b-4ede-408a-84ed-d0518e9a5f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D0954-BB84-478B-BFE6-252F96308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1ff78b-4ede-408a-84ed-d0518e9a5f23"/>
    <ds:schemaRef ds:uri="2f22e070-1371-4820-b59c-76ac426da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124C6-6589-405B-A9DF-467899F3847E}">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2e070-1371-4820-b59c-76ac426da164"/>
    <ds:schemaRef ds:uri="http://purl.org/dc/elements/1.1/"/>
    <ds:schemaRef ds:uri="ae1ff78b-4ede-408a-84ed-d0518e9a5f23"/>
    <ds:schemaRef ds:uri="http://www.w3.org/XML/1998/namespace"/>
    <ds:schemaRef ds:uri="http://purl.org/dc/dcmitype/"/>
  </ds:schemaRefs>
</ds:datastoreItem>
</file>

<file path=customXml/itemProps3.xml><?xml version="1.0" encoding="utf-8"?>
<ds:datastoreItem xmlns:ds="http://schemas.openxmlformats.org/officeDocument/2006/customXml" ds:itemID="{02AAC833-D9AB-43AF-9A84-73ADBC86F67B}">
  <ds:schemaRefs>
    <ds:schemaRef ds:uri="http://schemas.openxmlformats.org/officeDocument/2006/bibliography"/>
  </ds:schemaRefs>
</ds:datastoreItem>
</file>

<file path=customXml/itemProps4.xml><?xml version="1.0" encoding="utf-8"?>
<ds:datastoreItem xmlns:ds="http://schemas.openxmlformats.org/officeDocument/2006/customXml" ds:itemID="{33D85F7F-B574-4BB2-B9A8-1276C2055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 for the 2021-22 national tariff</dc:title>
  <dc:subject/>
  <dc:creator>NHS Improvement;NHS England</dc:creator>
  <cp:keywords/>
  <dc:description/>
  <cp:lastModifiedBy>Alastair Brett</cp:lastModifiedBy>
  <cp:revision>2</cp:revision>
  <dcterms:created xsi:type="dcterms:W3CDTF">2022-02-24T15:11:00Z</dcterms:created>
  <dcterms:modified xsi:type="dcterms:W3CDTF">2022-02-24T15:11:00Z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0x010100F67FCBE7A1C58B49BE220E10E23FACD3</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ies>
</file>