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431" w:tblpY="2065"/>
        <w:tblW w:w="10060" w:type="dxa"/>
        <w:tblLook w:val="04A0" w:firstRow="1" w:lastRow="0" w:firstColumn="1" w:lastColumn="0" w:noHBand="0" w:noVBand="1"/>
      </w:tblPr>
      <w:tblGrid>
        <w:gridCol w:w="1750"/>
        <w:gridCol w:w="9276"/>
      </w:tblGrid>
      <w:tr w:rsidR="00CB37C8" w:rsidRPr="00C60E6C" w:rsidTr="00D01530">
        <w:trPr>
          <w:trHeight w:val="563"/>
        </w:trPr>
        <w:tc>
          <w:tcPr>
            <w:tcW w:w="10060" w:type="dxa"/>
            <w:gridSpan w:val="2"/>
            <w:shd w:val="clear" w:color="auto" w:fill="auto"/>
          </w:tcPr>
          <w:p w:rsidR="00906FF8" w:rsidRDefault="00F94CFE" w:rsidP="00A4256C">
            <w:pPr>
              <w:rPr>
                <w:rFonts w:ascii="Arial" w:hAnsi="Arial" w:cs="Arial"/>
                <w:b/>
                <w:sz w:val="24"/>
                <w:szCs w:val="24"/>
              </w:rPr>
            </w:pPr>
            <w:r>
              <w:rPr>
                <w:rFonts w:ascii="Arial" w:hAnsi="Arial" w:cs="Arial"/>
                <w:b/>
                <w:sz w:val="24"/>
                <w:szCs w:val="24"/>
              </w:rPr>
              <w:t>S</w:t>
            </w:r>
            <w:r w:rsidR="00906FF8">
              <w:rPr>
                <w:rFonts w:ascii="Arial" w:hAnsi="Arial" w:cs="Arial"/>
                <w:b/>
                <w:sz w:val="24"/>
                <w:szCs w:val="24"/>
              </w:rPr>
              <w:t>tatutory Guidance on Working with People and Communities 202</w:t>
            </w:r>
            <w:r w:rsidR="00270ACB">
              <w:rPr>
                <w:rFonts w:ascii="Arial" w:hAnsi="Arial" w:cs="Arial"/>
                <w:b/>
                <w:sz w:val="24"/>
                <w:szCs w:val="24"/>
              </w:rPr>
              <w:t>2</w:t>
            </w:r>
          </w:p>
          <w:p w:rsidR="00CB37C8" w:rsidRPr="00C60E6C" w:rsidRDefault="00906FF8" w:rsidP="00A4256C">
            <w:pPr>
              <w:rPr>
                <w:rFonts w:ascii="Arial" w:hAnsi="Arial" w:cs="Arial"/>
                <w:b/>
                <w:sz w:val="24"/>
                <w:szCs w:val="24"/>
              </w:rPr>
            </w:pPr>
            <w:r>
              <w:rPr>
                <w:rFonts w:ascii="Arial" w:hAnsi="Arial" w:cs="Arial"/>
                <w:b/>
                <w:sz w:val="24"/>
                <w:szCs w:val="24"/>
              </w:rPr>
              <w:t>Case</w:t>
            </w:r>
            <w:r w:rsidR="00CB37C8" w:rsidRPr="00C60E6C">
              <w:rPr>
                <w:rFonts w:ascii="Arial" w:hAnsi="Arial" w:cs="Arial"/>
                <w:b/>
                <w:sz w:val="24"/>
                <w:szCs w:val="24"/>
              </w:rPr>
              <w:t xml:space="preserve"> study </w:t>
            </w:r>
          </w:p>
        </w:tc>
      </w:tr>
      <w:tr w:rsidR="00A4256C" w:rsidRPr="00C60E6C" w:rsidTr="00D01530">
        <w:trPr>
          <w:trHeight w:val="563"/>
        </w:trPr>
        <w:tc>
          <w:tcPr>
            <w:tcW w:w="10060" w:type="dxa"/>
            <w:gridSpan w:val="2"/>
            <w:shd w:val="clear" w:color="auto" w:fill="D0CECE" w:themeFill="background2" w:themeFillShade="E6"/>
          </w:tcPr>
          <w:p w:rsidR="00A4256C" w:rsidRPr="00496355" w:rsidRDefault="00A4256C" w:rsidP="00A4256C">
            <w:pPr>
              <w:rPr>
                <w:rFonts w:ascii="Arial" w:hAnsi="Arial" w:cs="Arial"/>
                <w:b/>
                <w:bCs/>
                <w:sz w:val="24"/>
                <w:szCs w:val="24"/>
              </w:rPr>
            </w:pPr>
            <w:r w:rsidRPr="00496355">
              <w:rPr>
                <w:rFonts w:ascii="Arial" w:hAnsi="Arial" w:cs="Arial"/>
                <w:b/>
                <w:bCs/>
                <w:sz w:val="24"/>
                <w:szCs w:val="24"/>
              </w:rPr>
              <w:t>Details</w:t>
            </w:r>
          </w:p>
        </w:tc>
      </w:tr>
      <w:tr w:rsidR="00E860B0" w:rsidRPr="00C60E6C" w:rsidTr="00D01530">
        <w:trPr>
          <w:trHeight w:val="259"/>
        </w:trPr>
        <w:tc>
          <w:tcPr>
            <w:tcW w:w="1591" w:type="dxa"/>
          </w:tcPr>
          <w:p w:rsidR="00E860B0" w:rsidRPr="00D01530" w:rsidRDefault="00E860B0" w:rsidP="00A4256C">
            <w:pPr>
              <w:rPr>
                <w:rFonts w:ascii="Arial" w:hAnsi="Arial" w:cs="Arial"/>
                <w:b/>
                <w:bCs/>
                <w:sz w:val="24"/>
                <w:szCs w:val="24"/>
              </w:rPr>
            </w:pPr>
            <w:r w:rsidRPr="00D01530">
              <w:rPr>
                <w:rFonts w:ascii="Arial" w:hAnsi="Arial" w:cs="Arial"/>
                <w:b/>
                <w:bCs/>
                <w:sz w:val="24"/>
                <w:szCs w:val="24"/>
              </w:rPr>
              <w:t>Title of the case study</w:t>
            </w:r>
          </w:p>
        </w:tc>
        <w:tc>
          <w:tcPr>
            <w:tcW w:w="8469" w:type="dxa"/>
          </w:tcPr>
          <w:p w:rsidR="00E860B0" w:rsidRPr="00F11DAD" w:rsidRDefault="00004F57" w:rsidP="00993018">
            <w:pPr>
              <w:spacing w:line="276" w:lineRule="auto"/>
              <w:jc w:val="both"/>
              <w:rPr>
                <w:rFonts w:ascii="Arial" w:hAnsi="Arial" w:cs="Arial"/>
                <w:sz w:val="24"/>
                <w:szCs w:val="24"/>
              </w:rPr>
            </w:pPr>
            <w:r w:rsidRPr="00D01530">
              <w:rPr>
                <w:rFonts w:ascii="Arial" w:hAnsi="Arial" w:cs="Arial"/>
                <w:color w:val="0070C0"/>
              </w:rPr>
              <w:t>Patient and Public Involvement Strategy on a Page</w:t>
            </w:r>
          </w:p>
        </w:tc>
      </w:tr>
      <w:tr w:rsidR="00E860B0" w:rsidRPr="00C60E6C" w:rsidTr="00D01530">
        <w:tc>
          <w:tcPr>
            <w:tcW w:w="1591" w:type="dxa"/>
          </w:tcPr>
          <w:p w:rsidR="00E860B0" w:rsidRPr="00D01530" w:rsidRDefault="00E860B0" w:rsidP="00A4256C">
            <w:pPr>
              <w:rPr>
                <w:rFonts w:ascii="Arial" w:hAnsi="Arial" w:cs="Arial"/>
                <w:b/>
                <w:bCs/>
                <w:sz w:val="24"/>
                <w:szCs w:val="24"/>
              </w:rPr>
            </w:pPr>
            <w:r w:rsidRPr="00D01530">
              <w:rPr>
                <w:rFonts w:ascii="Arial" w:hAnsi="Arial" w:cs="Arial"/>
                <w:b/>
                <w:bCs/>
                <w:sz w:val="24"/>
                <w:szCs w:val="24"/>
              </w:rPr>
              <w:t>Organisation</w:t>
            </w:r>
          </w:p>
        </w:tc>
        <w:tc>
          <w:tcPr>
            <w:tcW w:w="8469" w:type="dxa"/>
          </w:tcPr>
          <w:p w:rsidR="00E860B0" w:rsidRPr="00F11DAD" w:rsidRDefault="00004F57" w:rsidP="00993018">
            <w:pPr>
              <w:spacing w:line="276" w:lineRule="auto"/>
              <w:jc w:val="both"/>
              <w:rPr>
                <w:rFonts w:ascii="Arial" w:hAnsi="Arial" w:cs="Arial"/>
              </w:rPr>
            </w:pPr>
            <w:r w:rsidRPr="00F11DAD">
              <w:rPr>
                <w:rFonts w:ascii="Arial" w:hAnsi="Arial" w:cs="Arial"/>
              </w:rPr>
              <w:t>East of England Ambulance Service NHS Trust (EEAST)</w:t>
            </w:r>
          </w:p>
          <w:p w:rsidR="00127036" w:rsidRPr="00F11DAD" w:rsidRDefault="00127036" w:rsidP="00A4256C">
            <w:pPr>
              <w:rPr>
                <w:rFonts w:ascii="Arial" w:hAnsi="Arial" w:cs="Arial"/>
                <w:sz w:val="24"/>
                <w:szCs w:val="24"/>
              </w:rPr>
            </w:pPr>
          </w:p>
        </w:tc>
      </w:tr>
      <w:tr w:rsidR="0046675D" w:rsidRPr="00C60E6C" w:rsidTr="00D01530">
        <w:trPr>
          <w:trHeight w:val="281"/>
        </w:trPr>
        <w:tc>
          <w:tcPr>
            <w:tcW w:w="1591" w:type="dxa"/>
          </w:tcPr>
          <w:p w:rsidR="0046675D" w:rsidRPr="00D01530" w:rsidRDefault="0046675D" w:rsidP="0046675D">
            <w:pPr>
              <w:rPr>
                <w:rFonts w:ascii="Arial" w:hAnsi="Arial" w:cs="Arial"/>
                <w:b/>
                <w:bCs/>
                <w:sz w:val="24"/>
                <w:szCs w:val="24"/>
              </w:rPr>
            </w:pPr>
            <w:r w:rsidRPr="00D01530">
              <w:rPr>
                <w:rFonts w:ascii="Arial" w:hAnsi="Arial" w:cs="Arial"/>
                <w:b/>
                <w:bCs/>
                <w:sz w:val="24"/>
                <w:szCs w:val="24"/>
              </w:rPr>
              <w:t>Synopsis</w:t>
            </w:r>
          </w:p>
        </w:tc>
        <w:tc>
          <w:tcPr>
            <w:tcW w:w="8469" w:type="dxa"/>
          </w:tcPr>
          <w:p w:rsidR="00004F57" w:rsidRPr="00F11DAD" w:rsidRDefault="00993018" w:rsidP="00004F57">
            <w:pPr>
              <w:spacing w:line="276" w:lineRule="auto"/>
              <w:jc w:val="both"/>
              <w:rPr>
                <w:rFonts w:ascii="Arial" w:hAnsi="Arial" w:cs="Arial"/>
              </w:rPr>
            </w:pPr>
            <w:r w:rsidRPr="00F11DAD">
              <w:rPr>
                <w:rFonts w:ascii="Arial" w:hAnsi="Arial" w:cs="Arial"/>
              </w:rPr>
              <w:t>This case study is in relation to</w:t>
            </w:r>
            <w:r w:rsidR="00004F57" w:rsidRPr="00F11DAD">
              <w:rPr>
                <w:rFonts w:ascii="Arial" w:hAnsi="Arial" w:cs="Arial"/>
              </w:rPr>
              <w:t xml:space="preserve"> the </w:t>
            </w:r>
            <w:r w:rsidRPr="00F11DAD">
              <w:rPr>
                <w:rFonts w:ascii="Arial" w:hAnsi="Arial" w:cs="Arial"/>
              </w:rPr>
              <w:t xml:space="preserve">EEAST </w:t>
            </w:r>
            <w:r w:rsidR="00004F57" w:rsidRPr="00F11DAD">
              <w:rPr>
                <w:rFonts w:ascii="Arial" w:hAnsi="Arial" w:cs="Arial"/>
              </w:rPr>
              <w:t xml:space="preserve">Patient and Public Involvement Strategy on a Page </w:t>
            </w:r>
            <w:r w:rsidRPr="00F11DAD">
              <w:rPr>
                <w:rFonts w:ascii="Arial" w:hAnsi="Arial" w:cs="Arial"/>
              </w:rPr>
              <w:t>which was</w:t>
            </w:r>
            <w:r w:rsidR="00004F57" w:rsidRPr="00F11DAD">
              <w:rPr>
                <w:rFonts w:ascii="Arial" w:hAnsi="Arial" w:cs="Arial"/>
              </w:rPr>
              <w:t xml:space="preserve"> co-produced with members of the public, patients</w:t>
            </w:r>
            <w:r w:rsidR="00DF484F" w:rsidRPr="00F11DAD">
              <w:rPr>
                <w:rFonts w:ascii="Arial" w:hAnsi="Arial" w:cs="Arial"/>
              </w:rPr>
              <w:t>,</w:t>
            </w:r>
            <w:r w:rsidR="00004F57" w:rsidRPr="00F11DAD">
              <w:rPr>
                <w:rFonts w:ascii="Arial" w:hAnsi="Arial" w:cs="Arial"/>
              </w:rPr>
              <w:t xml:space="preserve"> and stakeholders. This</w:t>
            </w:r>
            <w:r w:rsidR="00DF484F" w:rsidRPr="00F11DAD">
              <w:rPr>
                <w:rFonts w:ascii="Arial" w:hAnsi="Arial" w:cs="Arial"/>
              </w:rPr>
              <w:t xml:space="preserve"> was the </w:t>
            </w:r>
            <w:r w:rsidR="00004F57" w:rsidRPr="00F11DAD">
              <w:rPr>
                <w:rFonts w:ascii="Arial" w:hAnsi="Arial" w:cs="Arial"/>
              </w:rPr>
              <w:t xml:space="preserve">first entirely co-produced strategy undertaken </w:t>
            </w:r>
            <w:r w:rsidRPr="00F11DAD">
              <w:rPr>
                <w:rFonts w:ascii="Arial" w:hAnsi="Arial" w:cs="Arial"/>
              </w:rPr>
              <w:t>by the Trust, which was</w:t>
            </w:r>
            <w:r w:rsidR="00004F57" w:rsidRPr="00F11DAD">
              <w:rPr>
                <w:rFonts w:ascii="Arial" w:hAnsi="Arial" w:cs="Arial"/>
              </w:rPr>
              <w:t xml:space="preserve"> led by patients, the public and stakeholders from start to finish. </w:t>
            </w:r>
          </w:p>
          <w:p w:rsidR="00004F57" w:rsidRPr="00F11DAD" w:rsidRDefault="00004F57" w:rsidP="00004F57">
            <w:pPr>
              <w:rPr>
                <w:rFonts w:ascii="Arial" w:hAnsi="Arial" w:cs="Arial"/>
                <w:sz w:val="24"/>
                <w:szCs w:val="24"/>
              </w:rPr>
            </w:pPr>
          </w:p>
        </w:tc>
      </w:tr>
      <w:tr w:rsidR="0046675D" w:rsidRPr="00C60E6C" w:rsidTr="00D01530">
        <w:trPr>
          <w:trHeight w:val="859"/>
        </w:trPr>
        <w:tc>
          <w:tcPr>
            <w:tcW w:w="1591" w:type="dxa"/>
          </w:tcPr>
          <w:p w:rsidR="0046675D" w:rsidRPr="00D01530" w:rsidRDefault="0046675D" w:rsidP="0046675D">
            <w:pPr>
              <w:rPr>
                <w:rFonts w:ascii="Arial" w:hAnsi="Arial" w:cs="Arial"/>
                <w:b/>
                <w:bCs/>
                <w:sz w:val="24"/>
                <w:szCs w:val="24"/>
              </w:rPr>
            </w:pPr>
            <w:r w:rsidRPr="00D01530">
              <w:rPr>
                <w:rFonts w:ascii="Arial" w:hAnsi="Arial" w:cs="Arial"/>
                <w:b/>
                <w:bCs/>
                <w:sz w:val="24"/>
                <w:szCs w:val="24"/>
              </w:rPr>
              <w:t>Key contact</w:t>
            </w:r>
            <w:r w:rsidR="00DF484F" w:rsidRPr="00D01530">
              <w:rPr>
                <w:rFonts w:ascii="Arial" w:hAnsi="Arial" w:cs="Arial"/>
                <w:b/>
                <w:bCs/>
                <w:sz w:val="24"/>
                <w:szCs w:val="24"/>
              </w:rPr>
              <w:t>s</w:t>
            </w:r>
          </w:p>
        </w:tc>
        <w:tc>
          <w:tcPr>
            <w:tcW w:w="8469" w:type="dxa"/>
          </w:tcPr>
          <w:p w:rsidR="0046675D" w:rsidRDefault="00004F57" w:rsidP="00993018">
            <w:pPr>
              <w:spacing w:line="276" w:lineRule="auto"/>
              <w:jc w:val="both"/>
              <w:rPr>
                <w:rFonts w:ascii="Arial" w:hAnsi="Arial" w:cs="Arial"/>
              </w:rPr>
            </w:pPr>
            <w:r w:rsidRPr="00F11DAD">
              <w:rPr>
                <w:rFonts w:ascii="Arial" w:hAnsi="Arial" w:cs="Arial"/>
              </w:rPr>
              <w:t>Harriet Snowdon (Patient Experience Lead)</w:t>
            </w:r>
            <w:r w:rsidR="000E5DD2" w:rsidRPr="00F11DAD">
              <w:rPr>
                <w:rFonts w:ascii="Arial" w:hAnsi="Arial" w:cs="Arial"/>
              </w:rPr>
              <w:t>:</w:t>
            </w:r>
            <w:r w:rsidRPr="00F11DAD">
              <w:rPr>
                <w:rFonts w:ascii="Arial" w:hAnsi="Arial" w:cs="Arial"/>
              </w:rPr>
              <w:t xml:space="preserve"> </w:t>
            </w:r>
            <w:hyperlink r:id="rId11" w:history="1">
              <w:r w:rsidR="000E5DD2" w:rsidRPr="00F11DAD">
                <w:rPr>
                  <w:rFonts w:ascii="Arial" w:hAnsi="Arial" w:cs="Arial"/>
                </w:rPr>
                <w:t>Harriet.snowdon@eastamb.nhs.uk</w:t>
              </w:r>
            </w:hyperlink>
          </w:p>
          <w:p w:rsidR="0046675D" w:rsidRPr="00F11DAD" w:rsidRDefault="000E5DD2" w:rsidP="00C32565">
            <w:pPr>
              <w:spacing w:line="276" w:lineRule="auto"/>
              <w:jc w:val="both"/>
              <w:rPr>
                <w:rFonts w:ascii="Arial" w:hAnsi="Arial" w:cs="Arial"/>
                <w:sz w:val="24"/>
                <w:szCs w:val="24"/>
              </w:rPr>
            </w:pPr>
            <w:r w:rsidRPr="00F11DAD">
              <w:rPr>
                <w:rFonts w:ascii="Arial" w:hAnsi="Arial" w:cs="Arial"/>
              </w:rPr>
              <w:t xml:space="preserve">Victoria Boyce (Patient Engagement Manager): </w:t>
            </w:r>
            <w:hyperlink r:id="rId12" w:history="1">
              <w:r w:rsidRPr="00F11DAD">
                <w:rPr>
                  <w:rFonts w:ascii="Arial" w:hAnsi="Arial" w:cs="Arial"/>
                </w:rPr>
                <w:t>Victoria.boyce@eastamb.nhs.uk</w:t>
              </w:r>
            </w:hyperlink>
          </w:p>
          <w:p w:rsidR="0046675D" w:rsidRPr="00F11DAD" w:rsidRDefault="0046675D" w:rsidP="0046675D">
            <w:pPr>
              <w:rPr>
                <w:rFonts w:ascii="Arial" w:hAnsi="Arial" w:cs="Arial"/>
                <w:sz w:val="24"/>
                <w:szCs w:val="24"/>
              </w:rPr>
            </w:pPr>
          </w:p>
        </w:tc>
      </w:tr>
      <w:tr w:rsidR="0046675D" w:rsidRPr="00C60E6C" w:rsidTr="00D01530">
        <w:trPr>
          <w:trHeight w:val="1009"/>
        </w:trPr>
        <w:tc>
          <w:tcPr>
            <w:tcW w:w="10060" w:type="dxa"/>
            <w:gridSpan w:val="2"/>
            <w:shd w:val="clear" w:color="auto" w:fill="D0CECE" w:themeFill="background2" w:themeFillShade="E6"/>
          </w:tcPr>
          <w:p w:rsidR="0046675D" w:rsidRPr="00C60E6C" w:rsidRDefault="0046675D" w:rsidP="00C32565">
            <w:pPr>
              <w:textAlignment w:val="baseline"/>
              <w:rPr>
                <w:rFonts w:ascii="Arial" w:hAnsi="Arial" w:cs="Arial"/>
                <w:sz w:val="24"/>
                <w:szCs w:val="24"/>
              </w:rPr>
            </w:pPr>
            <w:r w:rsidRPr="00201420">
              <w:rPr>
                <w:rFonts w:ascii="Arial" w:hAnsi="Arial" w:cs="Arial"/>
                <w:b/>
                <w:bCs/>
                <w:sz w:val="24"/>
                <w:szCs w:val="24"/>
              </w:rPr>
              <w:t>Conte</w:t>
            </w:r>
            <w:r w:rsidR="00C32565">
              <w:rPr>
                <w:rFonts w:ascii="Arial" w:hAnsi="Arial" w:cs="Arial"/>
                <w:b/>
                <w:bCs/>
                <w:sz w:val="24"/>
                <w:szCs w:val="24"/>
              </w:rPr>
              <w:t>n</w:t>
            </w:r>
            <w:r w:rsidRPr="00201420">
              <w:rPr>
                <w:rFonts w:ascii="Arial" w:hAnsi="Arial" w:cs="Arial"/>
                <w:b/>
                <w:bCs/>
                <w:sz w:val="24"/>
                <w:szCs w:val="24"/>
              </w:rPr>
              <w:t>t</w:t>
            </w:r>
          </w:p>
        </w:tc>
      </w:tr>
      <w:tr w:rsidR="0046675D" w:rsidRPr="00C60E6C" w:rsidTr="00D01530">
        <w:tc>
          <w:tcPr>
            <w:tcW w:w="1591" w:type="dxa"/>
          </w:tcPr>
          <w:p w:rsidR="0046675D" w:rsidRPr="009C51E4" w:rsidRDefault="0046675D" w:rsidP="0046675D">
            <w:pPr>
              <w:rPr>
                <w:rFonts w:ascii="Arial" w:hAnsi="Arial" w:cs="Arial"/>
                <w:b/>
                <w:bCs/>
                <w:sz w:val="24"/>
                <w:szCs w:val="24"/>
              </w:rPr>
            </w:pPr>
            <w:r w:rsidRPr="009C51E4">
              <w:rPr>
                <w:rFonts w:ascii="Arial" w:hAnsi="Arial" w:cs="Arial"/>
                <w:b/>
                <w:bCs/>
                <w:sz w:val="24"/>
                <w:szCs w:val="24"/>
              </w:rPr>
              <w:t>Background</w:t>
            </w:r>
          </w:p>
        </w:tc>
        <w:tc>
          <w:tcPr>
            <w:tcW w:w="8469" w:type="dxa"/>
          </w:tcPr>
          <w:p w:rsidR="00726278" w:rsidRDefault="00993018" w:rsidP="000E5DD2">
            <w:pPr>
              <w:tabs>
                <w:tab w:val="left" w:pos="34"/>
              </w:tabs>
              <w:spacing w:line="276" w:lineRule="auto"/>
              <w:jc w:val="both"/>
              <w:rPr>
                <w:rStyle w:val="SAH-BodyCopyIndentCharChar"/>
              </w:rPr>
            </w:pPr>
            <w:r>
              <w:rPr>
                <w:rStyle w:val="SAH-BodyCopyIndentCharChar"/>
              </w:rPr>
              <w:t xml:space="preserve">EEAST needed to </w:t>
            </w:r>
            <w:r w:rsidR="00726278">
              <w:rPr>
                <w:rStyle w:val="SAH-BodyCopyIndentCharChar"/>
              </w:rPr>
              <w:t>develop</w:t>
            </w:r>
            <w:r>
              <w:rPr>
                <w:rStyle w:val="SAH-BodyCopyIndentCharChar"/>
              </w:rPr>
              <w:t xml:space="preserve"> a Patient and Public Involvement Strategy </w:t>
            </w:r>
            <w:r w:rsidR="00943EA4">
              <w:rPr>
                <w:rStyle w:val="SAH-BodyCopyIndentCharChar"/>
              </w:rPr>
              <w:t xml:space="preserve">to </w:t>
            </w:r>
            <w:r w:rsidR="00726278">
              <w:rPr>
                <w:rStyle w:val="SAH-BodyCopyIndentCharChar"/>
              </w:rPr>
              <w:t xml:space="preserve">provide clear direction </w:t>
            </w:r>
            <w:r w:rsidR="00DF484F">
              <w:rPr>
                <w:rStyle w:val="SAH-BodyCopyIndentCharChar"/>
              </w:rPr>
              <w:t>in relation to</w:t>
            </w:r>
            <w:r w:rsidR="00726278">
              <w:rPr>
                <w:rStyle w:val="SAH-BodyCopyIndentCharChar"/>
              </w:rPr>
              <w:t xml:space="preserve"> </w:t>
            </w:r>
            <w:r w:rsidR="00DF484F">
              <w:rPr>
                <w:rStyle w:val="SAH-BodyCopyIndentCharChar"/>
              </w:rPr>
              <w:t xml:space="preserve">patient and public </w:t>
            </w:r>
            <w:r w:rsidR="00726278">
              <w:rPr>
                <w:rStyle w:val="SAH-BodyCopyIndentCharChar"/>
              </w:rPr>
              <w:t>engagement and involvement over the next three years. As such</w:t>
            </w:r>
            <w:r w:rsidR="00DF484F">
              <w:rPr>
                <w:rStyle w:val="SAH-BodyCopyIndentCharChar"/>
              </w:rPr>
              <w:t>,</w:t>
            </w:r>
            <w:r w:rsidR="00726278">
              <w:rPr>
                <w:rStyle w:val="SAH-BodyCopyIndentCharChar"/>
              </w:rPr>
              <w:t xml:space="preserve"> the </w:t>
            </w:r>
            <w:r w:rsidR="00DF484F">
              <w:rPr>
                <w:rStyle w:val="SAH-BodyCopyIndentCharChar"/>
              </w:rPr>
              <w:t>s</w:t>
            </w:r>
            <w:r w:rsidR="00726278">
              <w:rPr>
                <w:rStyle w:val="SAH-BodyCopyIndentCharChar"/>
              </w:rPr>
              <w:t>trategy needed to be co-produced by our patients, the public</w:t>
            </w:r>
            <w:r w:rsidR="00DF484F">
              <w:rPr>
                <w:rStyle w:val="SAH-BodyCopyIndentCharChar"/>
              </w:rPr>
              <w:t>,</w:t>
            </w:r>
            <w:r w:rsidR="00726278">
              <w:rPr>
                <w:rStyle w:val="SAH-BodyCopyIndentCharChar"/>
              </w:rPr>
              <w:t xml:space="preserve"> and stakeholders. </w:t>
            </w:r>
          </w:p>
          <w:p w:rsidR="00726278" w:rsidRDefault="00726278" w:rsidP="000E5DD2">
            <w:pPr>
              <w:tabs>
                <w:tab w:val="left" w:pos="34"/>
              </w:tabs>
              <w:spacing w:line="276" w:lineRule="auto"/>
              <w:jc w:val="both"/>
              <w:rPr>
                <w:rStyle w:val="SAH-BodyCopyIndentCharChar"/>
              </w:rPr>
            </w:pPr>
          </w:p>
          <w:p w:rsidR="00A7074F" w:rsidRDefault="00943EA4" w:rsidP="000E5DD2">
            <w:pPr>
              <w:tabs>
                <w:tab w:val="left" w:pos="34"/>
              </w:tabs>
              <w:spacing w:line="276" w:lineRule="auto"/>
              <w:jc w:val="both"/>
              <w:rPr>
                <w:rStyle w:val="SAH-BodyCopyIndentCharChar"/>
              </w:rPr>
            </w:pPr>
            <w:r>
              <w:rPr>
                <w:rStyle w:val="SAH-BodyCopyIndentCharChar"/>
              </w:rPr>
              <w:t xml:space="preserve">The </w:t>
            </w:r>
            <w:r w:rsidR="00F11DAD">
              <w:rPr>
                <w:rStyle w:val="SAH-BodyCopyIndentCharChar"/>
              </w:rPr>
              <w:t>Trust</w:t>
            </w:r>
            <w:r>
              <w:rPr>
                <w:rStyle w:val="SAH-BodyCopyIndentCharChar"/>
              </w:rPr>
              <w:t xml:space="preserve"> understood the importance of co-production</w:t>
            </w:r>
            <w:r w:rsidR="00DF484F">
              <w:rPr>
                <w:rStyle w:val="SAH-BodyCopyIndentCharChar"/>
              </w:rPr>
              <w:t xml:space="preserve"> to produce the </w:t>
            </w:r>
            <w:r w:rsidR="00F11DAD">
              <w:rPr>
                <w:rStyle w:val="SAH-BodyCopyIndentCharChar"/>
              </w:rPr>
              <w:t>strategy but</w:t>
            </w:r>
            <w:r>
              <w:rPr>
                <w:rStyle w:val="SAH-BodyCopyIndentCharChar"/>
              </w:rPr>
              <w:t xml:space="preserve"> had not previously had much experience in relation to co-production, especially for such a large piece of work.</w:t>
            </w:r>
            <w:r w:rsidR="00F11DAD">
              <w:rPr>
                <w:rStyle w:val="SAH-BodyCopyIndentCharChar"/>
              </w:rPr>
              <w:t xml:space="preserve"> The Trust reached out to Healthwatch Suffolk, who then delivered comprehensive co-production training, </w:t>
            </w:r>
            <w:r w:rsidR="00726278">
              <w:rPr>
                <w:rStyle w:val="SAH-BodyCopyIndentCharChar"/>
              </w:rPr>
              <w:t>with these sessions explaining</w:t>
            </w:r>
            <w:r w:rsidR="00A7074F">
              <w:rPr>
                <w:rStyle w:val="SAH-BodyCopyIndentCharChar"/>
              </w:rPr>
              <w:t xml:space="preserve"> the culture of co-production, the underpinning principles</w:t>
            </w:r>
            <w:r w:rsidR="00F11DAD">
              <w:rPr>
                <w:rStyle w:val="SAH-BodyCopyIndentCharChar"/>
              </w:rPr>
              <w:t>,</w:t>
            </w:r>
            <w:r w:rsidR="00A7074F">
              <w:rPr>
                <w:rStyle w:val="SAH-BodyCopyIndentCharChar"/>
              </w:rPr>
              <w:t xml:space="preserve"> and the benefits</w:t>
            </w:r>
            <w:r w:rsidR="00F11DAD">
              <w:rPr>
                <w:rStyle w:val="SAH-BodyCopyIndentCharChar"/>
              </w:rPr>
              <w:t xml:space="preserve"> of using co-production for such a project. </w:t>
            </w:r>
            <w:r w:rsidR="00A7074F">
              <w:rPr>
                <w:rStyle w:val="SAH-BodyCopyIndentCharChar"/>
              </w:rPr>
              <w:t xml:space="preserve">  </w:t>
            </w:r>
          </w:p>
          <w:p w:rsidR="0046675D" w:rsidRPr="00C60E6C" w:rsidRDefault="0046675D" w:rsidP="00F11DAD">
            <w:pPr>
              <w:tabs>
                <w:tab w:val="left" w:pos="34"/>
              </w:tabs>
              <w:spacing w:line="276" w:lineRule="auto"/>
              <w:jc w:val="both"/>
              <w:rPr>
                <w:rFonts w:ascii="Arial" w:hAnsi="Arial" w:cs="Arial"/>
                <w:sz w:val="24"/>
                <w:szCs w:val="24"/>
              </w:rPr>
            </w:pPr>
          </w:p>
        </w:tc>
      </w:tr>
      <w:tr w:rsidR="0046675D" w:rsidRPr="00C60E6C" w:rsidTr="00D01530">
        <w:tc>
          <w:tcPr>
            <w:tcW w:w="1591" w:type="dxa"/>
          </w:tcPr>
          <w:p w:rsidR="0046675D" w:rsidRPr="009C51E4" w:rsidRDefault="0046675D" w:rsidP="0046675D">
            <w:pPr>
              <w:rPr>
                <w:rFonts w:ascii="Arial" w:hAnsi="Arial" w:cs="Arial"/>
                <w:b/>
                <w:bCs/>
                <w:sz w:val="24"/>
                <w:szCs w:val="24"/>
              </w:rPr>
            </w:pPr>
            <w:r w:rsidRPr="009C51E4">
              <w:rPr>
                <w:rFonts w:ascii="Arial" w:hAnsi="Arial" w:cs="Arial"/>
                <w:b/>
                <w:bCs/>
                <w:sz w:val="24"/>
                <w:szCs w:val="24"/>
              </w:rPr>
              <w:t>The need</w:t>
            </w:r>
          </w:p>
        </w:tc>
        <w:tc>
          <w:tcPr>
            <w:tcW w:w="8469" w:type="dxa"/>
          </w:tcPr>
          <w:p w:rsidR="0046675D" w:rsidRDefault="0046675D" w:rsidP="0046675D">
            <w:pPr>
              <w:spacing w:after="240"/>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What was the issue or problem you were addressing or the change you were implementing? Why it was particularly important to involve people and communities? Who was being affected?</w:t>
            </w:r>
          </w:p>
          <w:p w:rsidR="00AE08A2" w:rsidRDefault="00252E2E" w:rsidP="0046675D">
            <w:pPr>
              <w:spacing w:after="240"/>
              <w:textAlignment w:val="baseline"/>
              <w:rPr>
                <w:rFonts w:ascii="Arial" w:eastAsia="Times New Roman" w:hAnsi="Arial" w:cs="Arial"/>
                <w:lang w:eastAsia="en-GB"/>
              </w:rPr>
            </w:pPr>
            <w:r w:rsidRPr="00072C46">
              <w:rPr>
                <w:rFonts w:ascii="Arial" w:eastAsia="Times New Roman" w:hAnsi="Arial" w:cs="Arial"/>
                <w:lang w:eastAsia="en-GB"/>
              </w:rPr>
              <w:t xml:space="preserve">As </w:t>
            </w:r>
            <w:r w:rsidR="00072C46" w:rsidRPr="00072C46">
              <w:rPr>
                <w:rFonts w:ascii="Arial" w:eastAsia="Times New Roman" w:hAnsi="Arial" w:cs="Arial"/>
                <w:lang w:eastAsia="en-GB"/>
              </w:rPr>
              <w:t>the Patient and Public Involvement Strategy w</w:t>
            </w:r>
            <w:r w:rsidR="00072C46">
              <w:rPr>
                <w:rFonts w:ascii="Arial" w:eastAsia="Times New Roman" w:hAnsi="Arial" w:cs="Arial"/>
                <w:lang w:eastAsia="en-GB"/>
              </w:rPr>
              <w:t xml:space="preserve">ould </w:t>
            </w:r>
            <w:r w:rsidR="00072C46" w:rsidRPr="00072C46">
              <w:rPr>
                <w:rFonts w:ascii="Arial" w:eastAsia="Times New Roman" w:hAnsi="Arial" w:cs="Arial"/>
                <w:lang w:eastAsia="en-GB"/>
              </w:rPr>
              <w:t>directly</w:t>
            </w:r>
            <w:r w:rsidR="00072C46">
              <w:rPr>
                <w:rFonts w:ascii="Arial" w:eastAsia="Times New Roman" w:hAnsi="Arial" w:cs="Arial"/>
                <w:lang w:eastAsia="en-GB"/>
              </w:rPr>
              <w:t xml:space="preserve"> be</w:t>
            </w:r>
            <w:r w:rsidR="00072C46" w:rsidRPr="00072C46">
              <w:rPr>
                <w:rFonts w:ascii="Arial" w:eastAsia="Times New Roman" w:hAnsi="Arial" w:cs="Arial"/>
                <w:lang w:eastAsia="en-GB"/>
              </w:rPr>
              <w:t xml:space="preserve"> in relation to </w:t>
            </w:r>
            <w:r w:rsidRPr="00072C46">
              <w:rPr>
                <w:rFonts w:ascii="Arial" w:eastAsia="Times New Roman" w:hAnsi="Arial" w:cs="Arial"/>
                <w:lang w:eastAsia="en-GB"/>
              </w:rPr>
              <w:t xml:space="preserve">patients and the public, it </w:t>
            </w:r>
            <w:r w:rsidR="00072C46" w:rsidRPr="00072C46">
              <w:rPr>
                <w:rFonts w:ascii="Arial" w:eastAsia="Times New Roman" w:hAnsi="Arial" w:cs="Arial"/>
                <w:lang w:eastAsia="en-GB"/>
              </w:rPr>
              <w:t>was imperative to</w:t>
            </w:r>
            <w:r w:rsidRPr="00072C46">
              <w:rPr>
                <w:rFonts w:ascii="Arial" w:eastAsia="Times New Roman" w:hAnsi="Arial" w:cs="Arial"/>
                <w:lang w:eastAsia="en-GB"/>
              </w:rPr>
              <w:t xml:space="preserve"> </w:t>
            </w:r>
            <w:r w:rsidR="00072C46" w:rsidRPr="00072C46">
              <w:rPr>
                <w:rFonts w:ascii="Arial" w:eastAsia="Times New Roman" w:hAnsi="Arial" w:cs="Arial"/>
                <w:lang w:eastAsia="en-GB"/>
              </w:rPr>
              <w:t>involve and engage</w:t>
            </w:r>
            <w:r w:rsidR="001B40F6" w:rsidRPr="00072C46">
              <w:rPr>
                <w:rFonts w:ascii="Arial" w:eastAsia="Times New Roman" w:hAnsi="Arial" w:cs="Arial"/>
                <w:lang w:eastAsia="en-GB"/>
              </w:rPr>
              <w:t xml:space="preserve"> with patients, the public and stakeholders</w:t>
            </w:r>
            <w:r w:rsidR="00072C46" w:rsidRPr="00072C46">
              <w:rPr>
                <w:rFonts w:ascii="Arial" w:eastAsia="Times New Roman" w:hAnsi="Arial" w:cs="Arial"/>
                <w:lang w:eastAsia="en-GB"/>
              </w:rPr>
              <w:t xml:space="preserve"> </w:t>
            </w:r>
            <w:r w:rsidR="00AE08A2">
              <w:rPr>
                <w:rFonts w:ascii="Arial" w:eastAsia="Times New Roman" w:hAnsi="Arial" w:cs="Arial"/>
                <w:lang w:eastAsia="en-GB"/>
              </w:rPr>
              <w:t>in the production of the</w:t>
            </w:r>
            <w:r w:rsidR="00072C46" w:rsidRPr="00072C46">
              <w:rPr>
                <w:rFonts w:ascii="Arial" w:eastAsia="Times New Roman" w:hAnsi="Arial" w:cs="Arial"/>
                <w:lang w:eastAsia="en-GB"/>
              </w:rPr>
              <w:t xml:space="preserve"> strategy. </w:t>
            </w:r>
          </w:p>
          <w:p w:rsidR="0046675D" w:rsidRPr="000E5DD2" w:rsidRDefault="00AE08A2" w:rsidP="00D9707C">
            <w:pPr>
              <w:spacing w:after="240"/>
              <w:textAlignment w:val="baseline"/>
              <w:rPr>
                <w:rFonts w:ascii="Arial" w:hAnsi="Arial" w:cs="Arial"/>
                <w:color w:val="FF0000"/>
                <w:sz w:val="24"/>
                <w:szCs w:val="24"/>
              </w:rPr>
            </w:pPr>
            <w:r>
              <w:rPr>
                <w:rFonts w:ascii="Arial" w:eastAsia="Times New Roman" w:hAnsi="Arial" w:cs="Arial"/>
                <w:lang w:eastAsia="en-GB"/>
              </w:rPr>
              <w:t>Ultimately,</w:t>
            </w:r>
            <w:r w:rsidR="00072C46" w:rsidRPr="00072C46">
              <w:rPr>
                <w:rFonts w:ascii="Arial" w:eastAsia="Times New Roman" w:hAnsi="Arial" w:cs="Arial"/>
                <w:lang w:eastAsia="en-GB"/>
              </w:rPr>
              <w:t xml:space="preserve"> t</w:t>
            </w:r>
            <w:r w:rsidR="00072C46">
              <w:rPr>
                <w:rFonts w:ascii="Arial" w:eastAsia="Times New Roman" w:hAnsi="Arial" w:cs="Arial"/>
                <w:lang w:eastAsia="en-GB"/>
              </w:rPr>
              <w:t xml:space="preserve">his </w:t>
            </w:r>
            <w:r w:rsidR="00072C46" w:rsidRPr="00072C46">
              <w:rPr>
                <w:rFonts w:ascii="Arial" w:eastAsia="Times New Roman" w:hAnsi="Arial" w:cs="Arial"/>
                <w:lang w:eastAsia="en-GB"/>
              </w:rPr>
              <w:t>strategy would directly influence the patient engagement and involvement workstreams and implementation plans going forward</w:t>
            </w:r>
            <w:r>
              <w:rPr>
                <w:rFonts w:ascii="Arial" w:eastAsia="Times New Roman" w:hAnsi="Arial" w:cs="Arial"/>
                <w:lang w:eastAsia="en-GB"/>
              </w:rPr>
              <w:t xml:space="preserve">, so it was important to ascertain the expectations and needs of our patients and the public and to identify how best to achieve this as a Trust. </w:t>
            </w:r>
          </w:p>
        </w:tc>
      </w:tr>
      <w:tr w:rsidR="0046675D" w:rsidRPr="00C60E6C" w:rsidTr="00D01530">
        <w:tc>
          <w:tcPr>
            <w:tcW w:w="1591" w:type="dxa"/>
          </w:tcPr>
          <w:p w:rsidR="0046675D" w:rsidRPr="009C51E4" w:rsidRDefault="0046675D" w:rsidP="0046675D">
            <w:pPr>
              <w:rPr>
                <w:rFonts w:ascii="Arial" w:hAnsi="Arial" w:cs="Arial"/>
                <w:b/>
                <w:bCs/>
                <w:sz w:val="24"/>
                <w:szCs w:val="24"/>
              </w:rPr>
            </w:pPr>
            <w:r w:rsidRPr="009C51E4">
              <w:rPr>
                <w:rFonts w:ascii="Arial" w:hAnsi="Arial" w:cs="Arial"/>
                <w:b/>
                <w:bCs/>
                <w:sz w:val="24"/>
                <w:szCs w:val="24"/>
              </w:rPr>
              <w:t>The solution</w:t>
            </w:r>
          </w:p>
        </w:tc>
        <w:tc>
          <w:tcPr>
            <w:tcW w:w="8469" w:type="dxa"/>
          </w:tcPr>
          <w:p w:rsidR="0046675D" w:rsidRPr="000E5DD2" w:rsidRDefault="0046675D" w:rsidP="0046675D">
            <w:pPr>
              <w:textAlignment w:val="baseline"/>
              <w:rPr>
                <w:rFonts w:ascii="Arial" w:eastAsia="Times New Roman" w:hAnsi="Arial" w:cs="Arial"/>
                <w:color w:val="FF0000"/>
                <w:sz w:val="24"/>
                <w:szCs w:val="24"/>
                <w:lang w:eastAsia="en-GB"/>
              </w:rPr>
            </w:pPr>
          </w:p>
          <w:p w:rsidR="0046675D" w:rsidRPr="000E5DD2" w:rsidRDefault="0046675D" w:rsidP="0046675D">
            <w:pPr>
              <w:spacing w:after="240"/>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Explain what happened: the approach and how it was implemented.</w:t>
            </w:r>
          </w:p>
          <w:p w:rsidR="0046675D" w:rsidRPr="000E5DD2" w:rsidRDefault="0046675D" w:rsidP="0046675D">
            <w:pPr>
              <w:spacing w:after="240"/>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On how it was implemented, you could provide:</w:t>
            </w:r>
          </w:p>
          <w:p w:rsidR="0046675D" w:rsidRPr="000E5DD2" w:rsidRDefault="0046675D" w:rsidP="0046675D">
            <w:pPr>
              <w:numPr>
                <w:ilvl w:val="0"/>
                <w:numId w:val="14"/>
              </w:numPr>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An overview of the engagement process</w:t>
            </w:r>
          </w:p>
          <w:p w:rsidR="0046675D" w:rsidRPr="000E5DD2" w:rsidRDefault="0046675D" w:rsidP="0046675D">
            <w:pPr>
              <w:numPr>
                <w:ilvl w:val="0"/>
                <w:numId w:val="14"/>
              </w:numPr>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Details on the stages: planning and preparing, implementing, and sustaining</w:t>
            </w:r>
          </w:p>
          <w:p w:rsidR="0046675D" w:rsidRPr="000E5DD2" w:rsidRDefault="0046675D" w:rsidP="0046675D">
            <w:pPr>
              <w:numPr>
                <w:ilvl w:val="0"/>
                <w:numId w:val="14"/>
              </w:numPr>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The type of engagement approaches used and how you ensured these were accessible and appropriate for a diverse range of people.</w:t>
            </w:r>
          </w:p>
          <w:p w:rsidR="0046675D" w:rsidRPr="000E5DD2" w:rsidRDefault="0046675D" w:rsidP="0046675D">
            <w:pPr>
              <w:ind w:left="720"/>
              <w:textAlignment w:val="baseline"/>
              <w:rPr>
                <w:rFonts w:ascii="Arial" w:eastAsia="Times New Roman" w:hAnsi="Arial" w:cs="Arial"/>
                <w:b/>
                <w:bCs/>
                <w:color w:val="FF0000"/>
                <w:sz w:val="24"/>
                <w:szCs w:val="24"/>
                <w:lang w:eastAsia="en-GB"/>
              </w:rPr>
            </w:pPr>
          </w:p>
          <w:p w:rsidR="0046675D" w:rsidRPr="000E5DD2" w:rsidRDefault="0046675D" w:rsidP="0046675D">
            <w:pPr>
              <w:spacing w:after="240"/>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For the detail, think about covering:</w:t>
            </w:r>
          </w:p>
          <w:p w:rsidR="0046675D" w:rsidRPr="000E5DD2" w:rsidRDefault="0046675D" w:rsidP="0046675D">
            <w:pPr>
              <w:numPr>
                <w:ilvl w:val="0"/>
                <w:numId w:val="14"/>
              </w:numPr>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 xml:space="preserve">Who, why, what, where, when and </w:t>
            </w:r>
            <w:proofErr w:type="gramStart"/>
            <w:r w:rsidRPr="000E5DD2">
              <w:rPr>
                <w:rFonts w:ascii="Arial" w:eastAsia="Times New Roman" w:hAnsi="Arial" w:cs="Arial"/>
                <w:b/>
                <w:bCs/>
                <w:color w:val="FF0000"/>
                <w:sz w:val="24"/>
                <w:szCs w:val="24"/>
                <w:lang w:eastAsia="en-GB"/>
              </w:rPr>
              <w:t>how</w:t>
            </w:r>
            <w:proofErr w:type="gramEnd"/>
          </w:p>
          <w:p w:rsidR="0046675D" w:rsidRPr="000E5DD2" w:rsidRDefault="0046675D" w:rsidP="0046675D">
            <w:pPr>
              <w:numPr>
                <w:ilvl w:val="0"/>
                <w:numId w:val="14"/>
              </w:numPr>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Actions taken and key decisions</w:t>
            </w:r>
          </w:p>
          <w:p w:rsidR="0046675D" w:rsidRPr="000E5DD2" w:rsidRDefault="0046675D" w:rsidP="0046675D">
            <w:pPr>
              <w:numPr>
                <w:ilvl w:val="0"/>
                <w:numId w:val="14"/>
              </w:numPr>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Key milestones/dates</w:t>
            </w:r>
          </w:p>
          <w:p w:rsidR="0046675D" w:rsidRPr="00943EA4" w:rsidRDefault="0046675D" w:rsidP="0046675D">
            <w:pPr>
              <w:numPr>
                <w:ilvl w:val="0"/>
                <w:numId w:val="14"/>
              </w:numPr>
              <w:textAlignment w:val="baseline"/>
              <w:rPr>
                <w:rFonts w:ascii="Arial" w:eastAsia="Times New Roman" w:hAnsi="Arial" w:cs="Arial"/>
                <w:color w:val="FF0000"/>
                <w:sz w:val="24"/>
                <w:szCs w:val="24"/>
                <w:lang w:eastAsia="en-GB"/>
              </w:rPr>
            </w:pPr>
            <w:r w:rsidRPr="000E5DD2">
              <w:rPr>
                <w:rFonts w:ascii="Arial" w:eastAsia="Times New Roman" w:hAnsi="Arial" w:cs="Arial"/>
                <w:b/>
                <w:bCs/>
                <w:color w:val="FF0000"/>
                <w:sz w:val="24"/>
                <w:szCs w:val="24"/>
                <w:lang w:eastAsia="en-GB"/>
              </w:rPr>
              <w:t>Evidence of how it affected the decision-making process</w:t>
            </w:r>
          </w:p>
          <w:p w:rsidR="00943EA4" w:rsidRDefault="00943EA4" w:rsidP="00943EA4">
            <w:pPr>
              <w:textAlignment w:val="baseline"/>
              <w:rPr>
                <w:rFonts w:eastAsia="Times New Roman"/>
                <w:b/>
                <w:bCs/>
                <w:color w:val="FF0000"/>
                <w:sz w:val="24"/>
                <w:szCs w:val="24"/>
                <w:lang w:eastAsia="en-GB"/>
              </w:rPr>
            </w:pPr>
          </w:p>
          <w:p w:rsidR="00AE08A2" w:rsidRPr="00000861" w:rsidRDefault="00AE08A2" w:rsidP="00000861">
            <w:pPr>
              <w:spacing w:after="240"/>
              <w:jc w:val="both"/>
              <w:textAlignment w:val="baseline"/>
              <w:rPr>
                <w:rStyle w:val="SAH-BodyCopyIndentCharChar"/>
                <w:rFonts w:eastAsia="Times New Roman"/>
                <w:color w:val="auto"/>
                <w:szCs w:val="22"/>
                <w:lang w:eastAsia="en-GB"/>
              </w:rPr>
            </w:pPr>
            <w:r w:rsidRPr="00000861">
              <w:rPr>
                <w:rFonts w:ascii="Arial" w:eastAsia="Times New Roman" w:hAnsi="Arial" w:cs="Arial"/>
                <w:lang w:eastAsia="en-GB"/>
              </w:rPr>
              <w:t xml:space="preserve">It was decided that the Patient and Public Involvement Strategy should be approached as a co-production project and to effectively start from a blank page. Co-production was a move away from the traditional ‘consultation’ process, and collectively led by the people who would be affected by this Strategy. </w:t>
            </w:r>
          </w:p>
          <w:p w:rsidR="00854F1B" w:rsidRDefault="00943EA4" w:rsidP="00943EA4">
            <w:pPr>
              <w:tabs>
                <w:tab w:val="left" w:pos="34"/>
              </w:tabs>
              <w:spacing w:line="276" w:lineRule="auto"/>
              <w:jc w:val="both"/>
              <w:rPr>
                <w:rStyle w:val="SAH-BodyCopyIndentCharChar"/>
              </w:rPr>
            </w:pPr>
            <w:r w:rsidRPr="00BD3056">
              <w:rPr>
                <w:rStyle w:val="SAH-BodyCopyIndentCharChar"/>
              </w:rPr>
              <w:t xml:space="preserve">With support from our Healthwatch partners, the </w:t>
            </w:r>
            <w:r>
              <w:rPr>
                <w:rStyle w:val="SAH-BodyCopyIndentCharChar"/>
              </w:rPr>
              <w:t xml:space="preserve">Patient and Public involvement </w:t>
            </w:r>
            <w:r w:rsidRPr="00BD3056">
              <w:rPr>
                <w:rStyle w:val="SAH-BodyCopyIndentCharChar"/>
              </w:rPr>
              <w:t xml:space="preserve">Strategy </w:t>
            </w:r>
            <w:r>
              <w:rPr>
                <w:rStyle w:val="SAH-BodyCopyIndentCharChar"/>
              </w:rPr>
              <w:t>was</w:t>
            </w:r>
            <w:r w:rsidRPr="00BD3056">
              <w:rPr>
                <w:rStyle w:val="SAH-BodyCopyIndentCharChar"/>
              </w:rPr>
              <w:t xml:space="preserve"> developed through </w:t>
            </w:r>
            <w:r>
              <w:rPr>
                <w:rStyle w:val="SAH-BodyCopyIndentCharChar"/>
              </w:rPr>
              <w:t xml:space="preserve">a series of 16 </w:t>
            </w:r>
            <w:r w:rsidRPr="00BD3056">
              <w:rPr>
                <w:rStyle w:val="SAH-BodyCopyIndentCharChar"/>
              </w:rPr>
              <w:t>co-production workshops</w:t>
            </w:r>
            <w:r>
              <w:rPr>
                <w:rStyle w:val="SAH-BodyCopyIndentCharChar"/>
              </w:rPr>
              <w:t>, with 70 attendances by patients, community representatives, volunteers</w:t>
            </w:r>
            <w:r w:rsidR="00000861">
              <w:rPr>
                <w:rStyle w:val="SAH-BodyCopyIndentCharChar"/>
              </w:rPr>
              <w:t>,</w:t>
            </w:r>
            <w:r>
              <w:rPr>
                <w:rStyle w:val="SAH-BodyCopyIndentCharChar"/>
              </w:rPr>
              <w:t xml:space="preserve"> and specialist groups. </w:t>
            </w:r>
          </w:p>
          <w:p w:rsidR="00854F1B" w:rsidRDefault="00854F1B" w:rsidP="00943EA4">
            <w:pPr>
              <w:tabs>
                <w:tab w:val="left" w:pos="34"/>
              </w:tabs>
              <w:spacing w:line="276" w:lineRule="auto"/>
              <w:jc w:val="both"/>
              <w:rPr>
                <w:rStyle w:val="SAH-BodyCopyIndentCharChar"/>
              </w:rPr>
            </w:pPr>
          </w:p>
          <w:p w:rsidR="00854F1B" w:rsidRDefault="00854F1B" w:rsidP="00854F1B">
            <w:pPr>
              <w:tabs>
                <w:tab w:val="left" w:pos="34"/>
              </w:tabs>
              <w:spacing w:line="276" w:lineRule="auto"/>
              <w:jc w:val="both"/>
              <w:rPr>
                <w:rStyle w:val="normaltextrun"/>
                <w:rFonts w:ascii="Arial" w:hAnsi="Arial" w:cs="Arial"/>
                <w:color w:val="000000"/>
                <w:shd w:val="clear" w:color="auto" w:fill="FFFFFF"/>
              </w:rPr>
            </w:pPr>
            <w:r>
              <w:rPr>
                <w:rStyle w:val="SAH-BodyCopyIndentCharChar"/>
              </w:rPr>
              <w:t>The sessions flexed around each group,</w:t>
            </w:r>
            <w:r w:rsidR="00322BCB">
              <w:rPr>
                <w:rStyle w:val="SAH-BodyCopyIndentCharChar"/>
              </w:rPr>
              <w:t xml:space="preserve"> with an open approach and loose session plan, which were adapted for each group. However,</w:t>
            </w:r>
            <w:r>
              <w:rPr>
                <w:rStyle w:val="SAH-BodyCopyIndentCharChar"/>
              </w:rPr>
              <w:t xml:space="preserve"> key questions were asked </w:t>
            </w:r>
            <w:r w:rsidR="00000861">
              <w:rPr>
                <w:rStyle w:val="SAH-BodyCopyIndentCharChar"/>
              </w:rPr>
              <w:t xml:space="preserve">during </w:t>
            </w:r>
            <w:r w:rsidR="00322BCB">
              <w:rPr>
                <w:rStyle w:val="SAH-BodyCopyIndentCharChar"/>
              </w:rPr>
              <w:t xml:space="preserve">each session </w:t>
            </w:r>
            <w:r>
              <w:rPr>
                <w:rStyle w:val="SAH-BodyCopyIndentCharChar"/>
              </w:rPr>
              <w:t xml:space="preserve">to build foundations for the </w:t>
            </w:r>
            <w:r w:rsidR="00000861">
              <w:rPr>
                <w:rStyle w:val="SAH-BodyCopyIndentCharChar"/>
              </w:rPr>
              <w:t>s</w:t>
            </w:r>
            <w:r>
              <w:rPr>
                <w:rStyle w:val="SAH-BodyCopyIndentCharChar"/>
              </w:rPr>
              <w:t xml:space="preserve">trategy. </w:t>
            </w:r>
            <w:r w:rsidRPr="00322BCB">
              <w:rPr>
                <w:rStyle w:val="SAH-BodyCopyIndentCharChar"/>
              </w:rPr>
              <w:t xml:space="preserve">Co-production sessions were as inclusive as </w:t>
            </w:r>
            <w:r w:rsidR="00000861" w:rsidRPr="00322BCB">
              <w:rPr>
                <w:rStyle w:val="SAH-BodyCopyIndentCharChar"/>
              </w:rPr>
              <w:t>possible and</w:t>
            </w:r>
            <w:r w:rsidRPr="00322BCB">
              <w:rPr>
                <w:rStyle w:val="SAH-BodyCopyIndentCharChar"/>
              </w:rPr>
              <w:t xml:space="preserve"> were offered at a variety of times to suit the needs of individuals and community groups.</w:t>
            </w:r>
            <w:r w:rsidR="00322BCB" w:rsidRPr="00322BCB">
              <w:rPr>
                <w:rStyle w:val="SAH-BodyCopyIndentCharChar"/>
              </w:rPr>
              <w:t xml:space="preserve"> </w:t>
            </w:r>
            <w:r w:rsidR="00322BCB">
              <w:rPr>
                <w:rStyle w:val="SAH-BodyCopyIndentCharChar"/>
              </w:rPr>
              <w:t>It was important to listen and adapt throughout the co-production journey</w:t>
            </w:r>
            <w:r w:rsidR="00322BCB" w:rsidRPr="00322BCB">
              <w:rPr>
                <w:rStyle w:val="SAH-BodyCopyIndentCharChar"/>
              </w:rPr>
              <w:t xml:space="preserve"> (e.g., the sessions were moved from MS Teams to Zoom on the request of patients and the public).</w:t>
            </w:r>
          </w:p>
          <w:p w:rsidR="00854F1B" w:rsidRDefault="00854F1B" w:rsidP="00943EA4">
            <w:pPr>
              <w:tabs>
                <w:tab w:val="left" w:pos="34"/>
              </w:tabs>
              <w:spacing w:line="276" w:lineRule="auto"/>
              <w:jc w:val="both"/>
              <w:rPr>
                <w:rStyle w:val="SAH-BodyCopyIndentCharChar"/>
              </w:rPr>
            </w:pPr>
          </w:p>
          <w:p w:rsidR="00854F1B" w:rsidRDefault="00854F1B" w:rsidP="00943EA4">
            <w:pPr>
              <w:tabs>
                <w:tab w:val="left" w:pos="34"/>
              </w:tabs>
              <w:spacing w:line="276" w:lineRule="auto"/>
              <w:jc w:val="both"/>
              <w:rPr>
                <w:rStyle w:val="SAH-BodyCopyIndentCharChar"/>
              </w:rPr>
            </w:pPr>
            <w:r>
              <w:rPr>
                <w:rStyle w:val="SAH-BodyCopyIndentCharChar"/>
              </w:rPr>
              <w:t xml:space="preserve">All the feedback received was collated and a thematic review </w:t>
            </w:r>
            <w:r w:rsidR="00000861">
              <w:rPr>
                <w:rStyle w:val="SAH-BodyCopyIndentCharChar"/>
              </w:rPr>
              <w:t xml:space="preserve">was then </w:t>
            </w:r>
            <w:r>
              <w:rPr>
                <w:rStyle w:val="SAH-BodyCopyIndentCharChar"/>
              </w:rPr>
              <w:t>undertaken, which identified five key themes. In true co-production style, further sessions were organised to</w:t>
            </w:r>
            <w:r w:rsidR="002B5F86">
              <w:rPr>
                <w:rStyle w:val="SAH-BodyCopyIndentCharChar"/>
              </w:rPr>
              <w:t xml:space="preserve"> feedback and</w:t>
            </w:r>
            <w:r>
              <w:rPr>
                <w:rStyle w:val="SAH-BodyCopyIndentCharChar"/>
              </w:rPr>
              <w:t xml:space="preserve"> ‘sense check’ </w:t>
            </w:r>
            <w:r w:rsidR="002B5F86">
              <w:rPr>
                <w:rStyle w:val="SAH-BodyCopyIndentCharChar"/>
              </w:rPr>
              <w:t xml:space="preserve">in relation to </w:t>
            </w:r>
            <w:r>
              <w:rPr>
                <w:rStyle w:val="SAH-BodyCopyIndentCharChar"/>
              </w:rPr>
              <w:t>the themes identified</w:t>
            </w:r>
            <w:r w:rsidR="002B5F86">
              <w:rPr>
                <w:rStyle w:val="SAH-BodyCopyIndentCharChar"/>
              </w:rPr>
              <w:t>, concluding with</w:t>
            </w:r>
            <w:r>
              <w:rPr>
                <w:rStyle w:val="SAH-BodyCopyIndentCharChar"/>
              </w:rPr>
              <w:t xml:space="preserve"> </w:t>
            </w:r>
            <w:r w:rsidR="00943EA4" w:rsidRPr="00BD3056">
              <w:rPr>
                <w:rStyle w:val="SAH-BodyCopyIndentCharChar"/>
              </w:rPr>
              <w:t>strategy writing workshop</w:t>
            </w:r>
            <w:r w:rsidR="00943EA4">
              <w:rPr>
                <w:rStyle w:val="SAH-BodyCopyIndentCharChar"/>
              </w:rPr>
              <w:t>s</w:t>
            </w:r>
            <w:r w:rsidR="00000861">
              <w:rPr>
                <w:rStyle w:val="SAH-BodyCopyIndentCharChar"/>
              </w:rPr>
              <w:t xml:space="preserve"> with our patients and the public</w:t>
            </w:r>
            <w:r w:rsidR="00943EA4" w:rsidRPr="00BD3056">
              <w:rPr>
                <w:rStyle w:val="SAH-BodyCopyIndentCharChar"/>
              </w:rPr>
              <w:t>,</w:t>
            </w:r>
            <w:r w:rsidR="00000861">
              <w:rPr>
                <w:rStyle w:val="SAH-BodyCopyIndentCharChar"/>
              </w:rPr>
              <w:t xml:space="preserve"> to</w:t>
            </w:r>
            <w:r w:rsidR="00943EA4" w:rsidRPr="00BD3056">
              <w:rPr>
                <w:rStyle w:val="SAH-BodyCopyIndentCharChar"/>
              </w:rPr>
              <w:t xml:space="preserve"> </w:t>
            </w:r>
            <w:r w:rsidR="00000861">
              <w:rPr>
                <w:rStyle w:val="SAH-BodyCopyIndentCharChar"/>
              </w:rPr>
              <w:t xml:space="preserve">decide on </w:t>
            </w:r>
            <w:r>
              <w:rPr>
                <w:rStyle w:val="SAH-BodyCopyIndentCharChar"/>
              </w:rPr>
              <w:t xml:space="preserve">the language used within </w:t>
            </w:r>
            <w:r w:rsidR="00000861">
              <w:rPr>
                <w:rStyle w:val="SAH-BodyCopyIndentCharChar"/>
              </w:rPr>
              <w:t>s</w:t>
            </w:r>
            <w:r>
              <w:rPr>
                <w:rStyle w:val="SAH-BodyCopyIndentCharChar"/>
              </w:rPr>
              <w:t xml:space="preserve">trategy. </w:t>
            </w:r>
          </w:p>
          <w:p w:rsidR="00943EA4" w:rsidRDefault="00943EA4" w:rsidP="00943EA4">
            <w:pPr>
              <w:tabs>
                <w:tab w:val="left" w:pos="34"/>
              </w:tabs>
              <w:spacing w:line="276" w:lineRule="auto"/>
              <w:jc w:val="both"/>
              <w:rPr>
                <w:rStyle w:val="normaltextrun"/>
                <w:rFonts w:ascii="Arial" w:hAnsi="Arial" w:cs="Arial"/>
                <w:color w:val="000000"/>
                <w:shd w:val="clear" w:color="auto" w:fill="FFFFFF"/>
              </w:rPr>
            </w:pPr>
          </w:p>
          <w:p w:rsidR="00943EA4" w:rsidRPr="0094103C" w:rsidRDefault="00943EA4" w:rsidP="00943EA4">
            <w:pPr>
              <w:tabs>
                <w:tab w:val="left" w:pos="34"/>
              </w:tabs>
              <w:spacing w:line="276" w:lineRule="auto"/>
              <w:jc w:val="both"/>
              <w:rPr>
                <w:rStyle w:val="normaltextrun"/>
                <w:rFonts w:ascii="Arial" w:hAnsi="Arial" w:cs="Arial"/>
                <w:color w:val="000000"/>
              </w:rPr>
            </w:pPr>
            <w:r>
              <w:rPr>
                <w:rStyle w:val="normaltextrun"/>
                <w:rFonts w:ascii="Arial" w:hAnsi="Arial" w:cs="Arial"/>
                <w:color w:val="000000"/>
                <w:shd w:val="clear" w:color="auto" w:fill="FFFFFF"/>
              </w:rPr>
              <w:t xml:space="preserve">The result was our </w:t>
            </w:r>
            <w:r w:rsidR="00000861">
              <w:rPr>
                <w:rStyle w:val="normaltextrun"/>
                <w:rFonts w:ascii="Arial" w:hAnsi="Arial" w:cs="Arial"/>
                <w:color w:val="000000"/>
                <w:shd w:val="clear" w:color="auto" w:fill="FFFFFF"/>
              </w:rPr>
              <w:t>S</w:t>
            </w:r>
            <w:r>
              <w:rPr>
                <w:rStyle w:val="normaltextrun"/>
                <w:rFonts w:ascii="Arial" w:hAnsi="Arial" w:cs="Arial"/>
                <w:color w:val="000000"/>
                <w:shd w:val="clear" w:color="auto" w:fill="FFFFFF"/>
              </w:rPr>
              <w:t xml:space="preserve">trategy on a </w:t>
            </w:r>
            <w:r w:rsidR="00000861">
              <w:rPr>
                <w:rStyle w:val="normaltextrun"/>
                <w:rFonts w:ascii="Arial" w:hAnsi="Arial" w:cs="Arial"/>
                <w:color w:val="000000"/>
                <w:shd w:val="clear" w:color="auto" w:fill="FFFFFF"/>
              </w:rPr>
              <w:t>P</w:t>
            </w:r>
            <w:r>
              <w:rPr>
                <w:rStyle w:val="normaltextrun"/>
                <w:rFonts w:ascii="Arial" w:hAnsi="Arial" w:cs="Arial"/>
                <w:color w:val="000000"/>
                <w:shd w:val="clear" w:color="auto" w:fill="FFFFFF"/>
              </w:rPr>
              <w:t>age which identified five key priority areas</w:t>
            </w:r>
            <w:r w:rsidR="00000861">
              <w:rPr>
                <w:rStyle w:val="normaltextrun"/>
                <w:rFonts w:ascii="Arial" w:hAnsi="Arial" w:cs="Arial"/>
                <w:color w:val="000000"/>
                <w:shd w:val="clear" w:color="auto" w:fill="FFFFFF"/>
              </w:rPr>
              <w:t>:</w:t>
            </w:r>
          </w:p>
          <w:p w:rsidR="00943EA4" w:rsidRDefault="00943EA4" w:rsidP="00943EA4">
            <w:pPr>
              <w:tabs>
                <w:tab w:val="left" w:pos="34"/>
              </w:tabs>
              <w:spacing w:line="276" w:lineRule="auto"/>
              <w:jc w:val="both"/>
              <w:rPr>
                <w:rStyle w:val="SAH-BodyCopyIndentCharChar"/>
              </w:rPr>
            </w:pPr>
            <w:r w:rsidRPr="00FA3CE9">
              <w:rPr>
                <w:rStyle w:val="SAH-BodyCopyIndentCharChar"/>
                <w:noProof/>
              </w:rPr>
              <w:drawing>
                <wp:inline distT="0" distB="0" distL="0" distR="0" wp14:anchorId="150601A9" wp14:editId="227A733C">
                  <wp:extent cx="5749705" cy="20066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6735" cy="2012543"/>
                          </a:xfrm>
                          <a:prstGeom prst="rect">
                            <a:avLst/>
                          </a:prstGeom>
                          <a:noFill/>
                          <a:ln>
                            <a:noFill/>
                          </a:ln>
                        </pic:spPr>
                      </pic:pic>
                    </a:graphicData>
                  </a:graphic>
                </wp:inline>
              </w:drawing>
            </w:r>
          </w:p>
          <w:p w:rsidR="00854F1B" w:rsidRDefault="00854F1B" w:rsidP="00943EA4">
            <w:pPr>
              <w:tabs>
                <w:tab w:val="left" w:pos="34"/>
              </w:tabs>
              <w:spacing w:line="276" w:lineRule="auto"/>
              <w:jc w:val="both"/>
              <w:rPr>
                <w:rStyle w:val="SAH-BodyCopyIndentCharChar"/>
              </w:rPr>
            </w:pPr>
          </w:p>
          <w:p w:rsidR="00943EA4" w:rsidRPr="00000861" w:rsidRDefault="00943EA4" w:rsidP="00943EA4">
            <w:pPr>
              <w:tabs>
                <w:tab w:val="left" w:pos="34"/>
              </w:tabs>
              <w:spacing w:line="276" w:lineRule="auto"/>
              <w:jc w:val="both"/>
              <w:rPr>
                <w:rStyle w:val="SAH-BodyCopyIndentCharChar"/>
                <w:szCs w:val="22"/>
              </w:rPr>
            </w:pPr>
            <w:r w:rsidRPr="00000861">
              <w:rPr>
                <w:rStyle w:val="SAH-BodyCopyIndentCharChar"/>
                <w:szCs w:val="22"/>
              </w:rPr>
              <w:t xml:space="preserve">The </w:t>
            </w:r>
            <w:r w:rsidR="00000861" w:rsidRPr="00000861">
              <w:rPr>
                <w:rStyle w:val="SAH-BodyCopyIndentCharChar"/>
                <w:szCs w:val="22"/>
              </w:rPr>
              <w:t>s</w:t>
            </w:r>
            <w:r w:rsidRPr="00000861">
              <w:rPr>
                <w:rStyle w:val="SAH-BodyCopyIndentCharChar"/>
                <w:szCs w:val="22"/>
              </w:rPr>
              <w:t xml:space="preserve">trategy </w:t>
            </w:r>
            <w:r w:rsidR="002B5F86" w:rsidRPr="00000861">
              <w:rPr>
                <w:rStyle w:val="SAH-BodyCopyIndentCharChar"/>
                <w:szCs w:val="22"/>
              </w:rPr>
              <w:t>is currently into the process of being</w:t>
            </w:r>
            <w:r w:rsidRPr="00000861">
              <w:rPr>
                <w:rStyle w:val="SAH-BodyCopyIndentCharChar"/>
                <w:szCs w:val="22"/>
              </w:rPr>
              <w:t xml:space="preserve"> officially launched</w:t>
            </w:r>
            <w:r w:rsidR="002B5F86" w:rsidRPr="00000861">
              <w:rPr>
                <w:rStyle w:val="SAH-BodyCopyIndentCharChar"/>
                <w:szCs w:val="22"/>
              </w:rPr>
              <w:t>, although both the Strategy on a Page and easy read version are available on the Trust</w:t>
            </w:r>
            <w:r w:rsidR="00B179EC" w:rsidRPr="00000861">
              <w:rPr>
                <w:rStyle w:val="SAH-BodyCopyIndentCharChar"/>
                <w:szCs w:val="22"/>
              </w:rPr>
              <w:t>’s</w:t>
            </w:r>
            <w:r w:rsidR="002B5F86" w:rsidRPr="00000861">
              <w:rPr>
                <w:rStyle w:val="SAH-BodyCopyIndentCharChar"/>
                <w:szCs w:val="22"/>
              </w:rPr>
              <w:t xml:space="preserve"> public website. </w:t>
            </w:r>
          </w:p>
          <w:p w:rsidR="00943EA4" w:rsidRPr="00000861" w:rsidRDefault="00943EA4" w:rsidP="00943EA4">
            <w:pPr>
              <w:textAlignment w:val="baseline"/>
              <w:rPr>
                <w:rFonts w:ascii="Arial" w:eastAsia="Times New Roman" w:hAnsi="Arial" w:cs="Arial"/>
                <w:b/>
                <w:bCs/>
                <w:color w:val="FF0000"/>
                <w:lang w:eastAsia="en-GB"/>
              </w:rPr>
            </w:pPr>
          </w:p>
          <w:p w:rsidR="002B5F86" w:rsidRPr="00000861" w:rsidRDefault="002B5F86" w:rsidP="002B5F86">
            <w:pPr>
              <w:jc w:val="both"/>
              <w:rPr>
                <w:rFonts w:ascii="Arial" w:hAnsi="Arial" w:cs="Arial"/>
              </w:rPr>
            </w:pPr>
            <w:r w:rsidRPr="00000861">
              <w:rPr>
                <w:rFonts w:ascii="Arial" w:hAnsi="Arial" w:cs="Arial"/>
              </w:rPr>
              <w:t xml:space="preserve">Since the completion of this </w:t>
            </w:r>
            <w:r w:rsidR="00000861" w:rsidRPr="00000861">
              <w:rPr>
                <w:rFonts w:ascii="Arial" w:hAnsi="Arial" w:cs="Arial"/>
              </w:rPr>
              <w:t>s</w:t>
            </w:r>
            <w:r w:rsidRPr="00000861">
              <w:rPr>
                <w:rFonts w:ascii="Arial" w:hAnsi="Arial" w:cs="Arial"/>
              </w:rPr>
              <w:t xml:space="preserve">trategy, other NHS Trusts have expressed an interest in the co-production process. It has been possible to share our experience and learning with other patient experience colleagues within two acute trusts but also at the </w:t>
            </w:r>
            <w:r w:rsidR="00000861" w:rsidRPr="00000861">
              <w:rPr>
                <w:rFonts w:ascii="Arial" w:hAnsi="Arial" w:cs="Arial"/>
              </w:rPr>
              <w:t xml:space="preserve">recent </w:t>
            </w:r>
            <w:r w:rsidRPr="00000861">
              <w:rPr>
                <w:rFonts w:ascii="Arial" w:hAnsi="Arial" w:cs="Arial"/>
              </w:rPr>
              <w:t xml:space="preserve">wider Heads of Patient Experience </w:t>
            </w:r>
            <w:r w:rsidR="00000861" w:rsidRPr="00000861">
              <w:rPr>
                <w:rFonts w:ascii="Arial" w:hAnsi="Arial" w:cs="Arial"/>
              </w:rPr>
              <w:t>annual c</w:t>
            </w:r>
            <w:r w:rsidRPr="00000861">
              <w:rPr>
                <w:rFonts w:ascii="Arial" w:hAnsi="Arial" w:cs="Arial"/>
              </w:rPr>
              <w:t xml:space="preserve">onference. </w:t>
            </w:r>
          </w:p>
          <w:p w:rsidR="002B5F86" w:rsidRPr="00000861" w:rsidRDefault="002B5F86" w:rsidP="002B5F86">
            <w:pPr>
              <w:jc w:val="both"/>
              <w:rPr>
                <w:rFonts w:ascii="Arial" w:hAnsi="Arial" w:cs="Arial"/>
              </w:rPr>
            </w:pPr>
          </w:p>
          <w:p w:rsidR="002B5F86" w:rsidRPr="00000861" w:rsidRDefault="002B5F86" w:rsidP="002B5F86">
            <w:pPr>
              <w:jc w:val="both"/>
              <w:rPr>
                <w:rFonts w:ascii="Arial" w:hAnsi="Arial" w:cs="Arial"/>
              </w:rPr>
            </w:pPr>
            <w:r w:rsidRPr="00000861">
              <w:rPr>
                <w:rFonts w:ascii="Arial" w:hAnsi="Arial" w:cs="Arial"/>
              </w:rPr>
              <w:t xml:space="preserve">The co-production journey has also been shared with the citizens senate and our Healthwatch partners. </w:t>
            </w:r>
            <w:r w:rsidR="00000861" w:rsidRPr="00000861">
              <w:rPr>
                <w:rFonts w:ascii="Arial" w:hAnsi="Arial" w:cs="Arial"/>
              </w:rPr>
              <w:t xml:space="preserve">Following the co-production sessions, a short feedback form was sent to all those involved. </w:t>
            </w:r>
            <w:r w:rsidRPr="00000861">
              <w:rPr>
                <w:rFonts w:ascii="Arial" w:hAnsi="Arial" w:cs="Arial"/>
              </w:rPr>
              <w:t xml:space="preserve">The feedback received so far from </w:t>
            </w:r>
            <w:r w:rsidR="00000861" w:rsidRPr="00000861">
              <w:rPr>
                <w:rFonts w:ascii="Arial" w:hAnsi="Arial" w:cs="Arial"/>
              </w:rPr>
              <w:t xml:space="preserve">the </w:t>
            </w:r>
            <w:r w:rsidRPr="00000861">
              <w:rPr>
                <w:rFonts w:ascii="Arial" w:hAnsi="Arial" w:cs="Arial"/>
              </w:rPr>
              <w:t xml:space="preserve">patients, public and stakeholders involved has been extremely positive. </w:t>
            </w:r>
          </w:p>
          <w:p w:rsidR="00943EA4" w:rsidRPr="00000861" w:rsidRDefault="00943EA4" w:rsidP="00943EA4">
            <w:pPr>
              <w:textAlignment w:val="baseline"/>
              <w:rPr>
                <w:rFonts w:ascii="Arial" w:eastAsia="Times New Roman" w:hAnsi="Arial" w:cs="Arial"/>
                <w:lang w:eastAsia="en-GB"/>
              </w:rPr>
            </w:pPr>
          </w:p>
          <w:p w:rsidR="00EE3847" w:rsidRPr="00000861" w:rsidRDefault="00EE3847" w:rsidP="00943EA4">
            <w:pPr>
              <w:textAlignment w:val="baseline"/>
              <w:rPr>
                <w:rFonts w:ascii="Arial" w:eastAsia="Times New Roman" w:hAnsi="Arial" w:cs="Arial"/>
                <w:lang w:eastAsia="en-GB"/>
              </w:rPr>
            </w:pPr>
            <w:r w:rsidRPr="00000861">
              <w:rPr>
                <w:rFonts w:ascii="Arial" w:eastAsia="Times New Roman" w:hAnsi="Arial" w:cs="Arial"/>
                <w:lang w:eastAsia="en-GB"/>
              </w:rPr>
              <w:t xml:space="preserve">The </w:t>
            </w:r>
            <w:r w:rsidR="00000861">
              <w:rPr>
                <w:rFonts w:ascii="Arial" w:eastAsia="Times New Roman" w:hAnsi="Arial" w:cs="Arial"/>
                <w:lang w:eastAsia="en-GB"/>
              </w:rPr>
              <w:t>s</w:t>
            </w:r>
            <w:r w:rsidRPr="00000861">
              <w:rPr>
                <w:rFonts w:ascii="Arial" w:eastAsia="Times New Roman" w:hAnsi="Arial" w:cs="Arial"/>
                <w:lang w:eastAsia="en-GB"/>
              </w:rPr>
              <w:t>trategy will directly feed into the development of the Patient and Public Involvement Policy</w:t>
            </w:r>
            <w:r w:rsidR="00000861" w:rsidRPr="00000861">
              <w:rPr>
                <w:rFonts w:ascii="Arial" w:eastAsia="Times New Roman" w:hAnsi="Arial" w:cs="Arial"/>
                <w:lang w:eastAsia="en-GB"/>
              </w:rPr>
              <w:t>,</w:t>
            </w:r>
            <w:r w:rsidRPr="00000861">
              <w:rPr>
                <w:rFonts w:ascii="Arial" w:eastAsia="Times New Roman" w:hAnsi="Arial" w:cs="Arial"/>
                <w:lang w:eastAsia="en-GB"/>
              </w:rPr>
              <w:t xml:space="preserve"> implementation plans</w:t>
            </w:r>
            <w:r w:rsidR="00000861" w:rsidRPr="00000861">
              <w:rPr>
                <w:rFonts w:ascii="Arial" w:eastAsia="Times New Roman" w:hAnsi="Arial" w:cs="Arial"/>
                <w:lang w:eastAsia="en-GB"/>
              </w:rPr>
              <w:t xml:space="preserve"> and patient engagement and involvement work streams</w:t>
            </w:r>
            <w:r w:rsidRPr="00000861">
              <w:rPr>
                <w:rFonts w:ascii="Arial" w:eastAsia="Times New Roman" w:hAnsi="Arial" w:cs="Arial"/>
                <w:lang w:eastAsia="en-GB"/>
              </w:rPr>
              <w:t xml:space="preserve"> going forward. </w:t>
            </w:r>
          </w:p>
          <w:p w:rsidR="0046675D" w:rsidRPr="000E5DD2" w:rsidRDefault="0046675D" w:rsidP="0046675D">
            <w:pPr>
              <w:rPr>
                <w:rFonts w:ascii="Arial" w:hAnsi="Arial" w:cs="Arial"/>
                <w:color w:val="FF0000"/>
                <w:sz w:val="24"/>
                <w:szCs w:val="24"/>
              </w:rPr>
            </w:pPr>
          </w:p>
        </w:tc>
      </w:tr>
      <w:tr w:rsidR="0046675D" w:rsidRPr="00C60E6C" w:rsidTr="00D01530">
        <w:tc>
          <w:tcPr>
            <w:tcW w:w="1591" w:type="dxa"/>
          </w:tcPr>
          <w:p w:rsidR="0046675D" w:rsidRPr="00F47C05" w:rsidRDefault="0046675D" w:rsidP="0046675D">
            <w:pPr>
              <w:rPr>
                <w:rFonts w:ascii="Arial" w:hAnsi="Arial" w:cs="Arial"/>
                <w:b/>
                <w:bCs/>
                <w:sz w:val="24"/>
                <w:szCs w:val="24"/>
              </w:rPr>
            </w:pPr>
            <w:r w:rsidRPr="00F47C05">
              <w:rPr>
                <w:rFonts w:ascii="Arial" w:hAnsi="Arial" w:cs="Arial"/>
                <w:b/>
                <w:bCs/>
                <w:sz w:val="24"/>
                <w:szCs w:val="24"/>
              </w:rPr>
              <w:t>Costs</w:t>
            </w:r>
          </w:p>
        </w:tc>
        <w:tc>
          <w:tcPr>
            <w:tcW w:w="8469" w:type="dxa"/>
          </w:tcPr>
          <w:p w:rsidR="0046675D" w:rsidRPr="00EE3847" w:rsidRDefault="0046675D" w:rsidP="00EE3847">
            <w:pPr>
              <w:spacing w:after="240"/>
              <w:textAlignment w:val="baseline"/>
              <w:rPr>
                <w:rFonts w:ascii="Arial" w:eastAsia="Times New Roman" w:hAnsi="Arial" w:cs="Arial"/>
                <w:b/>
                <w:color w:val="FF0000"/>
                <w:sz w:val="24"/>
                <w:szCs w:val="24"/>
                <w:lang w:eastAsia="en-GB"/>
              </w:rPr>
            </w:pPr>
            <w:r w:rsidRPr="000E5DD2">
              <w:rPr>
                <w:rFonts w:ascii="Arial" w:eastAsia="Times New Roman" w:hAnsi="Arial" w:cs="Arial"/>
                <w:b/>
                <w:color w:val="FF0000"/>
                <w:sz w:val="24"/>
                <w:szCs w:val="24"/>
                <w:bdr w:val="none" w:sz="0" w:space="0" w:color="auto" w:frame="1"/>
                <w:lang w:eastAsia="en-GB"/>
              </w:rPr>
              <w:t>Tips:</w:t>
            </w:r>
            <w:r w:rsidR="00EE3847" w:rsidRPr="000E5DD2">
              <w:rPr>
                <w:rFonts w:ascii="Arial" w:eastAsia="Times New Roman" w:hAnsi="Arial" w:cs="Arial"/>
                <w:b/>
                <w:color w:val="FF0000"/>
                <w:sz w:val="24"/>
                <w:szCs w:val="24"/>
                <w:lang w:eastAsia="en-GB"/>
              </w:rPr>
              <w:t xml:space="preserve"> Explain the costs, staffing requirements and other resources involved.</w:t>
            </w:r>
          </w:p>
          <w:p w:rsidR="001731C7" w:rsidRDefault="00B179EC" w:rsidP="00EE3847">
            <w:pPr>
              <w:textAlignment w:val="baseline"/>
              <w:rPr>
                <w:rFonts w:ascii="Arial" w:eastAsia="Times New Roman" w:hAnsi="Arial" w:cs="Arial"/>
                <w:lang w:eastAsia="en-GB"/>
              </w:rPr>
            </w:pPr>
            <w:r w:rsidRPr="001731C7">
              <w:rPr>
                <w:rFonts w:ascii="Arial" w:eastAsia="Times New Roman" w:hAnsi="Arial" w:cs="Arial"/>
                <w:lang w:eastAsia="en-GB"/>
              </w:rPr>
              <w:t xml:space="preserve">The co-production journey was relatively low cost as all 16 sessions took place virtually rather than face to face. </w:t>
            </w:r>
          </w:p>
          <w:p w:rsidR="001731C7" w:rsidRDefault="001731C7" w:rsidP="00EE3847">
            <w:pPr>
              <w:textAlignment w:val="baseline"/>
              <w:rPr>
                <w:rFonts w:ascii="Arial" w:eastAsia="Times New Roman" w:hAnsi="Arial" w:cs="Arial"/>
                <w:lang w:eastAsia="en-GB"/>
              </w:rPr>
            </w:pPr>
          </w:p>
          <w:p w:rsidR="00B179EC" w:rsidRDefault="00B179EC" w:rsidP="00EE3847">
            <w:pPr>
              <w:textAlignment w:val="baseline"/>
              <w:rPr>
                <w:rFonts w:ascii="Arial" w:eastAsia="Times New Roman" w:hAnsi="Arial" w:cs="Arial"/>
                <w:lang w:eastAsia="en-GB"/>
              </w:rPr>
            </w:pPr>
            <w:r w:rsidRPr="001731C7">
              <w:rPr>
                <w:rFonts w:ascii="Arial" w:eastAsia="Times New Roman" w:hAnsi="Arial" w:cs="Arial"/>
                <w:lang w:eastAsia="en-GB"/>
              </w:rPr>
              <w:t xml:space="preserve">As a result of feedback during the sessions, it was decided </w:t>
            </w:r>
            <w:r w:rsidR="001731C7">
              <w:rPr>
                <w:rFonts w:ascii="Arial" w:eastAsia="Times New Roman" w:hAnsi="Arial" w:cs="Arial"/>
                <w:lang w:eastAsia="en-GB"/>
              </w:rPr>
              <w:t>that a</w:t>
            </w:r>
            <w:r w:rsidRPr="001731C7">
              <w:rPr>
                <w:rFonts w:ascii="Arial" w:eastAsia="Times New Roman" w:hAnsi="Arial" w:cs="Arial"/>
                <w:lang w:eastAsia="en-GB"/>
              </w:rPr>
              <w:t xml:space="preserve"> Corporate Zoom account </w:t>
            </w:r>
            <w:r w:rsidR="001731C7">
              <w:rPr>
                <w:rFonts w:ascii="Arial" w:eastAsia="Times New Roman" w:hAnsi="Arial" w:cs="Arial"/>
                <w:lang w:eastAsia="en-GB"/>
              </w:rPr>
              <w:t xml:space="preserve">should be purchased to </w:t>
            </w:r>
            <w:r w:rsidRPr="001731C7">
              <w:rPr>
                <w:rFonts w:ascii="Arial" w:eastAsia="Times New Roman" w:hAnsi="Arial" w:cs="Arial"/>
                <w:lang w:eastAsia="en-GB"/>
              </w:rPr>
              <w:t xml:space="preserve">move away from MS Teams. </w:t>
            </w:r>
          </w:p>
          <w:p w:rsidR="001731C7" w:rsidRPr="001731C7" w:rsidRDefault="001731C7" w:rsidP="00EE3847">
            <w:pPr>
              <w:textAlignment w:val="baseline"/>
              <w:rPr>
                <w:rFonts w:ascii="Arial" w:eastAsia="Times New Roman" w:hAnsi="Arial" w:cs="Arial"/>
                <w:lang w:eastAsia="en-GB"/>
              </w:rPr>
            </w:pPr>
          </w:p>
          <w:p w:rsidR="001731C7" w:rsidRDefault="00B179EC" w:rsidP="00EE3847">
            <w:pPr>
              <w:textAlignment w:val="baseline"/>
              <w:rPr>
                <w:rFonts w:ascii="Arial" w:eastAsia="Times New Roman" w:hAnsi="Arial" w:cs="Arial"/>
                <w:lang w:eastAsia="en-GB"/>
              </w:rPr>
            </w:pPr>
            <w:proofErr w:type="gramStart"/>
            <w:r w:rsidRPr="001731C7">
              <w:rPr>
                <w:rFonts w:ascii="Arial" w:eastAsia="Times New Roman" w:hAnsi="Arial" w:cs="Arial"/>
                <w:lang w:eastAsia="en-GB"/>
              </w:rPr>
              <w:t>A number of</w:t>
            </w:r>
            <w:proofErr w:type="gramEnd"/>
            <w:r w:rsidRPr="001731C7">
              <w:rPr>
                <w:rFonts w:ascii="Arial" w:eastAsia="Times New Roman" w:hAnsi="Arial" w:cs="Arial"/>
                <w:lang w:eastAsia="en-GB"/>
              </w:rPr>
              <w:t xml:space="preserve"> staff </w:t>
            </w:r>
            <w:r w:rsidR="001731C7">
              <w:rPr>
                <w:rFonts w:ascii="Arial" w:eastAsia="Times New Roman" w:hAnsi="Arial" w:cs="Arial"/>
                <w:lang w:eastAsia="en-GB"/>
              </w:rPr>
              <w:t>within</w:t>
            </w:r>
            <w:r w:rsidRPr="001731C7">
              <w:rPr>
                <w:rFonts w:ascii="Arial" w:eastAsia="Times New Roman" w:hAnsi="Arial" w:cs="Arial"/>
                <w:lang w:eastAsia="en-GB"/>
              </w:rPr>
              <w:t xml:space="preserve"> the Patient Experience Department were needed to facilitate the sessions, which took place at various times to suit </w:t>
            </w:r>
            <w:r w:rsidR="00EE3847" w:rsidRPr="001731C7">
              <w:rPr>
                <w:rFonts w:ascii="Arial" w:eastAsia="Times New Roman" w:hAnsi="Arial" w:cs="Arial"/>
                <w:lang w:eastAsia="en-GB"/>
              </w:rPr>
              <w:t>the needs of different groups.</w:t>
            </w:r>
          </w:p>
          <w:p w:rsidR="0046675D" w:rsidRPr="00EE3847" w:rsidRDefault="00EE3847" w:rsidP="00EE3847">
            <w:pPr>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t xml:space="preserve"> </w:t>
            </w:r>
          </w:p>
        </w:tc>
      </w:tr>
      <w:tr w:rsidR="0046675D" w:rsidRPr="00C60E6C" w:rsidTr="00D01530">
        <w:tc>
          <w:tcPr>
            <w:tcW w:w="1591" w:type="dxa"/>
          </w:tcPr>
          <w:p w:rsidR="0046675D" w:rsidRPr="00D765A8" w:rsidRDefault="0046675D" w:rsidP="0046675D">
            <w:pPr>
              <w:rPr>
                <w:rFonts w:ascii="Arial" w:hAnsi="Arial" w:cs="Arial"/>
                <w:b/>
                <w:bCs/>
                <w:sz w:val="24"/>
                <w:szCs w:val="24"/>
              </w:rPr>
            </w:pPr>
            <w:r w:rsidRPr="00D765A8">
              <w:rPr>
                <w:rFonts w:ascii="Arial" w:hAnsi="Arial" w:cs="Arial"/>
                <w:b/>
                <w:bCs/>
                <w:sz w:val="24"/>
                <w:szCs w:val="24"/>
              </w:rPr>
              <w:t>Challenges</w:t>
            </w:r>
          </w:p>
        </w:tc>
        <w:tc>
          <w:tcPr>
            <w:tcW w:w="8469" w:type="dxa"/>
          </w:tcPr>
          <w:p w:rsidR="0046675D" w:rsidRPr="000E5DD2" w:rsidRDefault="0046675D" w:rsidP="0046675D">
            <w:pPr>
              <w:textAlignment w:val="baseline"/>
              <w:rPr>
                <w:rFonts w:ascii="Arial" w:eastAsia="Times New Roman" w:hAnsi="Arial" w:cs="Arial"/>
                <w:b/>
                <w:color w:val="FF0000"/>
                <w:sz w:val="24"/>
                <w:szCs w:val="24"/>
                <w:bdr w:val="none" w:sz="0" w:space="0" w:color="auto" w:frame="1"/>
                <w:lang w:eastAsia="en-GB"/>
              </w:rPr>
            </w:pPr>
            <w:r w:rsidRPr="000E5DD2">
              <w:rPr>
                <w:rFonts w:ascii="Arial" w:eastAsia="Times New Roman" w:hAnsi="Arial" w:cs="Arial"/>
                <w:b/>
                <w:color w:val="FF0000"/>
                <w:sz w:val="24"/>
                <w:szCs w:val="24"/>
                <w:bdr w:val="none" w:sz="0" w:space="0" w:color="auto" w:frame="1"/>
                <w:lang w:eastAsia="en-GB"/>
              </w:rPr>
              <w:t>Tips:</w:t>
            </w:r>
          </w:p>
          <w:p w:rsidR="0046675D" w:rsidRPr="000E5DD2" w:rsidRDefault="0046675D" w:rsidP="0046675D">
            <w:pPr>
              <w:textAlignment w:val="baseline"/>
              <w:rPr>
                <w:rFonts w:ascii="Arial" w:eastAsia="Times New Roman" w:hAnsi="Arial" w:cs="Arial"/>
                <w:b/>
                <w:color w:val="FF0000"/>
                <w:sz w:val="24"/>
                <w:szCs w:val="24"/>
                <w:lang w:eastAsia="en-GB"/>
              </w:rPr>
            </w:pPr>
          </w:p>
          <w:p w:rsidR="0046675D" w:rsidRDefault="0046675D" w:rsidP="0046675D">
            <w:pPr>
              <w:spacing w:after="240"/>
              <w:textAlignment w:val="baseline"/>
              <w:rPr>
                <w:rFonts w:ascii="Arial" w:eastAsia="Times New Roman" w:hAnsi="Arial" w:cs="Arial"/>
                <w:b/>
                <w:color w:val="FF0000"/>
                <w:sz w:val="24"/>
                <w:szCs w:val="24"/>
                <w:lang w:eastAsia="en-GB"/>
              </w:rPr>
            </w:pPr>
            <w:r w:rsidRPr="000E5DD2">
              <w:rPr>
                <w:rFonts w:ascii="Arial" w:eastAsia="Times New Roman" w:hAnsi="Arial" w:cs="Arial"/>
                <w:b/>
                <w:color w:val="FF0000"/>
                <w:sz w:val="24"/>
                <w:szCs w:val="24"/>
                <w:lang w:eastAsia="en-GB"/>
              </w:rPr>
              <w:t>People like case studies that highlight what was difficult and ideally how you overcame the challenges - they like to know the good, the bad and the ugly! Were there any barriers to overcome? What pushed you out of your comfort z</w:t>
            </w:r>
            <w:r w:rsidR="00307799">
              <w:rPr>
                <w:rFonts w:ascii="Arial" w:eastAsia="Times New Roman" w:hAnsi="Arial" w:cs="Arial"/>
                <w:b/>
                <w:color w:val="FF0000"/>
                <w:sz w:val="24"/>
                <w:szCs w:val="24"/>
                <w:lang w:eastAsia="en-GB"/>
              </w:rPr>
              <w:t>o</w:t>
            </w:r>
            <w:r w:rsidRPr="000E5DD2">
              <w:rPr>
                <w:rFonts w:ascii="Arial" w:eastAsia="Times New Roman" w:hAnsi="Arial" w:cs="Arial"/>
                <w:b/>
                <w:color w:val="FF0000"/>
                <w:sz w:val="24"/>
                <w:szCs w:val="24"/>
                <w:lang w:eastAsia="en-GB"/>
              </w:rPr>
              <w:t xml:space="preserve">ne? </w:t>
            </w:r>
          </w:p>
          <w:p w:rsidR="00EE3847" w:rsidRPr="00E35F21" w:rsidRDefault="00EE3847" w:rsidP="00E35F21">
            <w:pPr>
              <w:jc w:val="both"/>
              <w:textAlignment w:val="baseline"/>
              <w:rPr>
                <w:rFonts w:ascii="Arial" w:eastAsia="Times New Roman" w:hAnsi="Arial" w:cs="Arial"/>
                <w:lang w:eastAsia="en-GB"/>
              </w:rPr>
            </w:pPr>
          </w:p>
          <w:p w:rsidR="001731C7" w:rsidRPr="00E35F21" w:rsidRDefault="00EE3847" w:rsidP="00E35F21">
            <w:pPr>
              <w:jc w:val="both"/>
              <w:textAlignment w:val="baseline"/>
              <w:rPr>
                <w:rFonts w:ascii="Arial" w:eastAsia="Times New Roman" w:hAnsi="Arial" w:cs="Arial"/>
                <w:lang w:eastAsia="en-GB"/>
              </w:rPr>
            </w:pPr>
            <w:r w:rsidRPr="00E35F21">
              <w:rPr>
                <w:rFonts w:ascii="Arial" w:eastAsia="Times New Roman" w:hAnsi="Arial" w:cs="Arial"/>
                <w:lang w:eastAsia="en-GB"/>
              </w:rPr>
              <w:t xml:space="preserve">The vast majority of the feedback received in relation to the sessions was very positive and the sessions all had a loose plan, with attendees asked during the session how they felt the session was going and whether any changes needed to be made. As a result of feedback, we were asked if it was possible to move the sessions from MS Teams to Zoom, as many people found this easier to use. Some groups also did not find the Google </w:t>
            </w:r>
            <w:r w:rsidR="001731C7" w:rsidRPr="00E35F21">
              <w:rPr>
                <w:rFonts w:ascii="Arial" w:eastAsia="Times New Roman" w:hAnsi="Arial" w:cs="Arial"/>
                <w:lang w:eastAsia="en-GB"/>
              </w:rPr>
              <w:t>documents spreadsheet (used to feedback on each question)</w:t>
            </w:r>
            <w:r w:rsidRPr="00E35F21">
              <w:rPr>
                <w:rFonts w:ascii="Arial" w:eastAsia="Times New Roman" w:hAnsi="Arial" w:cs="Arial"/>
                <w:lang w:eastAsia="en-GB"/>
              </w:rPr>
              <w:t xml:space="preserve"> easy to navigate, so some sessions did not include the use of this function. </w:t>
            </w:r>
            <w:r w:rsidR="001731C7" w:rsidRPr="00E35F21">
              <w:rPr>
                <w:rFonts w:ascii="Arial" w:eastAsia="Times New Roman" w:hAnsi="Arial" w:cs="Arial"/>
                <w:lang w:eastAsia="en-GB"/>
              </w:rPr>
              <w:t>Each session was led by the attendees and changed as required.</w:t>
            </w:r>
            <w:r w:rsidR="009D0782" w:rsidRPr="00E35F21">
              <w:rPr>
                <w:rFonts w:ascii="Arial" w:eastAsia="Times New Roman" w:hAnsi="Arial" w:cs="Arial"/>
                <w:lang w:eastAsia="en-GB"/>
              </w:rPr>
              <w:t xml:space="preserve"> It could at times be a challenge to ensure that the attendees kept on track in relation to the purpose of the session, with some time needed to field various questions in relation to the ambulance service or </w:t>
            </w:r>
            <w:proofErr w:type="gramStart"/>
            <w:r w:rsidR="009D0782" w:rsidRPr="00E35F21">
              <w:rPr>
                <w:rFonts w:ascii="Arial" w:eastAsia="Times New Roman" w:hAnsi="Arial" w:cs="Arial"/>
                <w:lang w:eastAsia="en-GB"/>
              </w:rPr>
              <w:t>NHS as a whole</w:t>
            </w:r>
            <w:proofErr w:type="gramEnd"/>
            <w:r w:rsidR="009D0782" w:rsidRPr="00E35F21">
              <w:rPr>
                <w:rFonts w:ascii="Arial" w:eastAsia="Times New Roman" w:hAnsi="Arial" w:cs="Arial"/>
                <w:lang w:eastAsia="en-GB"/>
              </w:rPr>
              <w:t xml:space="preserve">. </w:t>
            </w:r>
          </w:p>
          <w:p w:rsidR="001731C7" w:rsidRPr="00E35F21" w:rsidRDefault="001731C7" w:rsidP="00E35F21">
            <w:pPr>
              <w:jc w:val="both"/>
              <w:textAlignment w:val="baseline"/>
              <w:rPr>
                <w:rFonts w:ascii="Arial" w:eastAsia="Times New Roman" w:hAnsi="Arial" w:cs="Arial"/>
                <w:lang w:eastAsia="en-GB"/>
              </w:rPr>
            </w:pPr>
          </w:p>
          <w:p w:rsidR="00E65977" w:rsidRPr="00E35F21" w:rsidRDefault="001731C7" w:rsidP="00E35F21">
            <w:pPr>
              <w:jc w:val="both"/>
              <w:textAlignment w:val="baseline"/>
              <w:rPr>
                <w:rFonts w:ascii="Arial" w:eastAsia="Times New Roman" w:hAnsi="Arial" w:cs="Arial"/>
                <w:lang w:eastAsia="en-GB"/>
              </w:rPr>
            </w:pPr>
            <w:r w:rsidRPr="00E35F21">
              <w:rPr>
                <w:rFonts w:ascii="Arial" w:eastAsia="Times New Roman" w:hAnsi="Arial" w:cs="Arial"/>
                <w:lang w:eastAsia="en-GB"/>
              </w:rPr>
              <w:t xml:space="preserve">The co-production journey </w:t>
            </w:r>
            <w:r w:rsidR="009D0782" w:rsidRPr="00E35F21">
              <w:rPr>
                <w:rFonts w:ascii="Arial" w:eastAsia="Times New Roman" w:hAnsi="Arial" w:cs="Arial"/>
                <w:lang w:eastAsia="en-GB"/>
              </w:rPr>
              <w:t>is</w:t>
            </w:r>
            <w:r w:rsidRPr="00E35F21">
              <w:rPr>
                <w:rFonts w:ascii="Arial" w:eastAsia="Times New Roman" w:hAnsi="Arial" w:cs="Arial"/>
                <w:lang w:eastAsia="en-GB"/>
              </w:rPr>
              <w:t xml:space="preserve"> time consuming, </w:t>
            </w:r>
            <w:r w:rsidR="009D0782" w:rsidRPr="00E35F21">
              <w:rPr>
                <w:rFonts w:ascii="Arial" w:eastAsia="Times New Roman" w:hAnsi="Arial" w:cs="Arial"/>
                <w:lang w:eastAsia="en-GB"/>
              </w:rPr>
              <w:t xml:space="preserve">especially </w:t>
            </w:r>
            <w:r w:rsidRPr="00E35F21">
              <w:rPr>
                <w:rFonts w:ascii="Arial" w:eastAsia="Times New Roman" w:hAnsi="Arial" w:cs="Arial"/>
                <w:lang w:eastAsia="en-GB"/>
              </w:rPr>
              <w:t>with the number of sessions needed from start to finish. In total it took</w:t>
            </w:r>
            <w:r w:rsidR="009D0782" w:rsidRPr="00E35F21">
              <w:rPr>
                <w:rFonts w:ascii="Arial" w:eastAsia="Times New Roman" w:hAnsi="Arial" w:cs="Arial"/>
                <w:lang w:eastAsia="en-GB"/>
              </w:rPr>
              <w:t xml:space="preserve"> EEAST</w:t>
            </w:r>
            <w:r w:rsidRPr="00E35F21">
              <w:rPr>
                <w:rFonts w:ascii="Arial" w:eastAsia="Times New Roman" w:hAnsi="Arial" w:cs="Arial"/>
                <w:lang w:eastAsia="en-GB"/>
              </w:rPr>
              <w:t xml:space="preserve"> approximately five months from a blank page through to the finished strategy. </w:t>
            </w:r>
          </w:p>
          <w:p w:rsidR="009D0782" w:rsidRPr="00E35F21" w:rsidRDefault="009D0782" w:rsidP="00E35F21">
            <w:pPr>
              <w:jc w:val="both"/>
              <w:textAlignment w:val="baseline"/>
              <w:rPr>
                <w:rFonts w:ascii="Arial" w:eastAsia="Times New Roman" w:hAnsi="Arial" w:cs="Arial"/>
                <w:lang w:eastAsia="en-GB"/>
              </w:rPr>
            </w:pPr>
          </w:p>
          <w:p w:rsidR="00EE3847" w:rsidRPr="00E35F21" w:rsidRDefault="009D0782" w:rsidP="00E35F21">
            <w:pPr>
              <w:jc w:val="both"/>
              <w:textAlignment w:val="baseline"/>
              <w:rPr>
                <w:rFonts w:ascii="Arial" w:eastAsia="Times New Roman" w:hAnsi="Arial" w:cs="Arial"/>
                <w:lang w:eastAsia="en-GB"/>
              </w:rPr>
            </w:pPr>
            <w:r w:rsidRPr="00E35F21">
              <w:rPr>
                <w:rFonts w:ascii="Arial" w:eastAsia="Times New Roman" w:hAnsi="Arial" w:cs="Arial"/>
                <w:lang w:eastAsia="en-GB"/>
              </w:rPr>
              <w:t>Lastly, it is crucial to go into co-production with an open mind rather than</w:t>
            </w:r>
            <w:r w:rsidR="00E35F21" w:rsidRPr="00E35F21">
              <w:rPr>
                <w:rFonts w:ascii="Arial" w:eastAsia="Times New Roman" w:hAnsi="Arial" w:cs="Arial"/>
                <w:lang w:eastAsia="en-GB"/>
              </w:rPr>
              <w:t xml:space="preserve"> with a</w:t>
            </w:r>
            <w:r w:rsidRPr="00E35F21">
              <w:rPr>
                <w:rFonts w:ascii="Arial" w:eastAsia="Times New Roman" w:hAnsi="Arial" w:cs="Arial"/>
                <w:lang w:eastAsia="en-GB"/>
              </w:rPr>
              <w:t xml:space="preserve"> corporate </w:t>
            </w:r>
            <w:r w:rsidR="00E35F21" w:rsidRPr="00E35F21">
              <w:rPr>
                <w:rFonts w:ascii="Arial" w:eastAsia="Times New Roman" w:hAnsi="Arial" w:cs="Arial"/>
                <w:lang w:eastAsia="en-GB"/>
              </w:rPr>
              <w:t>mindset</w:t>
            </w:r>
            <w:r w:rsidRPr="00E35F21">
              <w:rPr>
                <w:rFonts w:ascii="Arial" w:eastAsia="Times New Roman" w:hAnsi="Arial" w:cs="Arial"/>
                <w:lang w:eastAsia="en-GB"/>
              </w:rPr>
              <w:t xml:space="preserve">, and for the sessions and feedback to be led by the patients and public rather than the Trust staff facilitating the session (even down to the wording on the strategy, which perhaps may not have been the wording chosen by </w:t>
            </w:r>
            <w:r w:rsidR="00E35F21" w:rsidRPr="00E35F21">
              <w:rPr>
                <w:rFonts w:ascii="Arial" w:eastAsia="Times New Roman" w:hAnsi="Arial" w:cs="Arial"/>
                <w:lang w:eastAsia="en-GB"/>
              </w:rPr>
              <w:t>the Trust)</w:t>
            </w:r>
            <w:r w:rsidRPr="00E35F21">
              <w:rPr>
                <w:rFonts w:ascii="Arial" w:eastAsia="Times New Roman" w:hAnsi="Arial" w:cs="Arial"/>
                <w:lang w:eastAsia="en-GB"/>
              </w:rPr>
              <w:t xml:space="preserve">. </w:t>
            </w:r>
          </w:p>
          <w:p w:rsidR="0046675D" w:rsidRPr="000E5DD2" w:rsidRDefault="0046675D" w:rsidP="0046675D">
            <w:pPr>
              <w:textAlignment w:val="baseline"/>
              <w:rPr>
                <w:rFonts w:ascii="Arial" w:eastAsia="Times New Roman" w:hAnsi="Arial" w:cs="Arial"/>
                <w:bCs/>
                <w:color w:val="FF0000"/>
                <w:sz w:val="24"/>
                <w:szCs w:val="24"/>
                <w:bdr w:val="none" w:sz="0" w:space="0" w:color="auto" w:frame="1"/>
                <w:lang w:eastAsia="en-GB"/>
              </w:rPr>
            </w:pPr>
          </w:p>
        </w:tc>
      </w:tr>
      <w:tr w:rsidR="0046675D" w:rsidRPr="00C60E6C" w:rsidTr="00D01530">
        <w:tc>
          <w:tcPr>
            <w:tcW w:w="1591" w:type="dxa"/>
          </w:tcPr>
          <w:p w:rsidR="0046675D" w:rsidRPr="00307799" w:rsidRDefault="0046675D" w:rsidP="0046675D">
            <w:pPr>
              <w:rPr>
                <w:rFonts w:ascii="Arial" w:hAnsi="Arial" w:cs="Arial"/>
                <w:b/>
                <w:bCs/>
                <w:sz w:val="24"/>
                <w:szCs w:val="24"/>
              </w:rPr>
            </w:pPr>
            <w:r w:rsidRPr="00307799">
              <w:rPr>
                <w:rFonts w:ascii="Arial" w:hAnsi="Arial" w:cs="Arial"/>
                <w:b/>
                <w:bCs/>
                <w:sz w:val="24"/>
                <w:szCs w:val="24"/>
              </w:rPr>
              <w:t>Impact</w:t>
            </w:r>
          </w:p>
        </w:tc>
        <w:tc>
          <w:tcPr>
            <w:tcW w:w="8469" w:type="dxa"/>
          </w:tcPr>
          <w:p w:rsidR="0046675D" w:rsidRPr="000E5DD2" w:rsidRDefault="0046675D" w:rsidP="0046675D">
            <w:pPr>
              <w:spacing w:after="240"/>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Describe the benefits in terms of improvements for those involved and the benefits achieved. Stakeholders see benefits as the ‘what’s in it for me’.</w:t>
            </w:r>
          </w:p>
          <w:p w:rsidR="0046675D" w:rsidRPr="000E5DD2" w:rsidRDefault="0046675D" w:rsidP="0046675D">
            <w:pPr>
              <w:spacing w:after="240"/>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Ideally include details of qualitative and quantitative measures.</w:t>
            </w:r>
          </w:p>
          <w:p w:rsidR="0046675D" w:rsidRPr="000E5DD2" w:rsidRDefault="0046675D" w:rsidP="0046675D">
            <w:pPr>
              <w:spacing w:after="240"/>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For example:</w:t>
            </w:r>
          </w:p>
          <w:p w:rsidR="0046675D" w:rsidRPr="000E5DD2" w:rsidRDefault="0046675D" w:rsidP="0046675D">
            <w:pPr>
              <w:numPr>
                <w:ilvl w:val="0"/>
                <w:numId w:val="11"/>
              </w:numPr>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Population health outcomes, patient/service user and carer outcomes and experience</w:t>
            </w:r>
          </w:p>
          <w:p w:rsidR="0046675D" w:rsidRPr="000E5DD2" w:rsidRDefault="0046675D" w:rsidP="0046675D">
            <w:pPr>
              <w:numPr>
                <w:ilvl w:val="0"/>
                <w:numId w:val="11"/>
              </w:numPr>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The impact on health inequalities</w:t>
            </w:r>
          </w:p>
          <w:p w:rsidR="0046675D" w:rsidRPr="000E5DD2" w:rsidRDefault="0046675D" w:rsidP="0046675D">
            <w:pPr>
              <w:numPr>
                <w:ilvl w:val="0"/>
                <w:numId w:val="11"/>
              </w:numPr>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Staff experience and system relationships, ways of working and development</w:t>
            </w:r>
          </w:p>
          <w:p w:rsidR="0046675D" w:rsidRPr="000E5DD2" w:rsidRDefault="0046675D" w:rsidP="0046675D">
            <w:pPr>
              <w:numPr>
                <w:ilvl w:val="0"/>
                <w:numId w:val="11"/>
              </w:numPr>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Efficiency and productivity</w:t>
            </w:r>
          </w:p>
          <w:p w:rsidR="0046675D" w:rsidRDefault="0046675D" w:rsidP="0046675D">
            <w:pPr>
              <w:pStyle w:val="ListParagraph"/>
              <w:numPr>
                <w:ilvl w:val="0"/>
                <w:numId w:val="11"/>
              </w:numPr>
              <w:spacing w:after="240"/>
              <w:textAlignment w:val="baseline"/>
              <w:rPr>
                <w:rFonts w:ascii="Arial" w:eastAsia="Times New Roman" w:hAnsi="Arial" w:cs="Arial"/>
                <w:b/>
                <w:bCs/>
                <w:color w:val="FF0000"/>
                <w:sz w:val="24"/>
                <w:szCs w:val="24"/>
                <w:lang w:eastAsia="en-GB"/>
              </w:rPr>
            </w:pPr>
            <w:r w:rsidRPr="000E5DD2">
              <w:rPr>
                <w:rFonts w:ascii="Arial" w:eastAsia="Times New Roman" w:hAnsi="Arial" w:cs="Arial"/>
                <w:b/>
                <w:bCs/>
                <w:color w:val="FF0000"/>
                <w:sz w:val="24"/>
                <w:szCs w:val="24"/>
                <w:lang w:eastAsia="en-GB"/>
              </w:rPr>
              <w:t>Also, think about unintended consequences.</w:t>
            </w:r>
          </w:p>
          <w:p w:rsidR="00AC12F6" w:rsidRPr="00E35F21" w:rsidRDefault="00AC12F6" w:rsidP="00E35F21">
            <w:pPr>
              <w:spacing w:after="240"/>
              <w:jc w:val="both"/>
              <w:textAlignment w:val="baseline"/>
              <w:rPr>
                <w:rFonts w:ascii="Arial" w:eastAsia="Times New Roman" w:hAnsi="Arial" w:cs="Arial"/>
                <w:lang w:eastAsia="en-GB"/>
              </w:rPr>
            </w:pPr>
            <w:r w:rsidRPr="00E35F21">
              <w:rPr>
                <w:rFonts w:ascii="Arial" w:eastAsia="Times New Roman" w:hAnsi="Arial" w:cs="Arial"/>
                <w:lang w:eastAsia="en-GB"/>
              </w:rPr>
              <w:t xml:space="preserve">As the </w:t>
            </w:r>
            <w:r w:rsidR="00E35F21" w:rsidRPr="00E35F21">
              <w:rPr>
                <w:rFonts w:ascii="Arial" w:eastAsia="Times New Roman" w:hAnsi="Arial" w:cs="Arial"/>
                <w:lang w:eastAsia="en-GB"/>
              </w:rPr>
              <w:t>s</w:t>
            </w:r>
            <w:r w:rsidRPr="00E35F21">
              <w:rPr>
                <w:rFonts w:ascii="Arial" w:eastAsia="Times New Roman" w:hAnsi="Arial" w:cs="Arial"/>
                <w:lang w:eastAsia="en-GB"/>
              </w:rPr>
              <w:t xml:space="preserve">trategy has been co-produced by our patients, public and stakeholders it has remained exactly as </w:t>
            </w:r>
            <w:r w:rsidR="00E35F21" w:rsidRPr="00E35F21">
              <w:rPr>
                <w:rFonts w:ascii="Arial" w:eastAsia="Times New Roman" w:hAnsi="Arial" w:cs="Arial"/>
                <w:lang w:eastAsia="en-GB"/>
              </w:rPr>
              <w:t>designed</w:t>
            </w:r>
            <w:r w:rsidR="00E35F21">
              <w:rPr>
                <w:rFonts w:ascii="Arial" w:eastAsia="Times New Roman" w:hAnsi="Arial" w:cs="Arial"/>
                <w:lang w:eastAsia="en-GB"/>
              </w:rPr>
              <w:t xml:space="preserve"> – this cannot be changed by the Trust</w:t>
            </w:r>
            <w:r w:rsidRPr="00E35F21">
              <w:rPr>
                <w:rFonts w:ascii="Arial" w:eastAsia="Times New Roman" w:hAnsi="Arial" w:cs="Arial"/>
                <w:lang w:eastAsia="en-GB"/>
              </w:rPr>
              <w:t xml:space="preserve">. </w:t>
            </w:r>
            <w:r w:rsidR="00B31A82" w:rsidRPr="00E35F21">
              <w:rPr>
                <w:rFonts w:ascii="Arial" w:eastAsia="Times New Roman" w:hAnsi="Arial" w:cs="Arial"/>
                <w:lang w:eastAsia="en-GB"/>
              </w:rPr>
              <w:t xml:space="preserve">The impact of the </w:t>
            </w:r>
            <w:r w:rsidR="00E35F21" w:rsidRPr="00E35F21">
              <w:rPr>
                <w:rFonts w:ascii="Arial" w:eastAsia="Times New Roman" w:hAnsi="Arial" w:cs="Arial"/>
                <w:lang w:eastAsia="en-GB"/>
              </w:rPr>
              <w:t>s</w:t>
            </w:r>
            <w:r w:rsidR="00B31A82" w:rsidRPr="00E35F21">
              <w:rPr>
                <w:rFonts w:ascii="Arial" w:eastAsia="Times New Roman" w:hAnsi="Arial" w:cs="Arial"/>
                <w:lang w:eastAsia="en-GB"/>
              </w:rPr>
              <w:t xml:space="preserve">trategy means that the work streams of the Patient Experience and Engagement </w:t>
            </w:r>
            <w:r w:rsidR="00E35F21" w:rsidRPr="00E35F21">
              <w:rPr>
                <w:rFonts w:ascii="Arial" w:eastAsia="Times New Roman" w:hAnsi="Arial" w:cs="Arial"/>
                <w:lang w:eastAsia="en-GB"/>
              </w:rPr>
              <w:t>department and the implementation plans</w:t>
            </w:r>
            <w:r w:rsidR="00B31A82" w:rsidRPr="00E35F21">
              <w:rPr>
                <w:rFonts w:ascii="Arial" w:eastAsia="Times New Roman" w:hAnsi="Arial" w:cs="Arial"/>
                <w:lang w:eastAsia="en-GB"/>
              </w:rPr>
              <w:t xml:space="preserve"> will be directly influenced by the </w:t>
            </w:r>
            <w:r w:rsidR="00E35F21" w:rsidRPr="00E35F21">
              <w:rPr>
                <w:rFonts w:ascii="Arial" w:eastAsia="Times New Roman" w:hAnsi="Arial" w:cs="Arial"/>
                <w:lang w:eastAsia="en-GB"/>
              </w:rPr>
              <w:t>s</w:t>
            </w:r>
            <w:r w:rsidR="00B31A82" w:rsidRPr="00E35F21">
              <w:rPr>
                <w:rFonts w:ascii="Arial" w:eastAsia="Times New Roman" w:hAnsi="Arial" w:cs="Arial"/>
                <w:lang w:eastAsia="en-GB"/>
              </w:rPr>
              <w:t>trategy and the 5 key themes identified</w:t>
            </w:r>
            <w:r w:rsidR="00E35F21">
              <w:rPr>
                <w:rFonts w:ascii="Arial" w:eastAsia="Times New Roman" w:hAnsi="Arial" w:cs="Arial"/>
                <w:lang w:eastAsia="en-GB"/>
              </w:rPr>
              <w:t xml:space="preserve"> through the session</w:t>
            </w:r>
            <w:r w:rsidR="00B31A82" w:rsidRPr="00E35F21">
              <w:rPr>
                <w:rFonts w:ascii="Arial" w:eastAsia="Times New Roman" w:hAnsi="Arial" w:cs="Arial"/>
                <w:lang w:eastAsia="en-GB"/>
              </w:rPr>
              <w:t xml:space="preserve">. </w:t>
            </w:r>
          </w:p>
          <w:p w:rsidR="00B31A82" w:rsidRPr="00E35F21" w:rsidRDefault="00B31A82" w:rsidP="00E35F21">
            <w:pPr>
              <w:spacing w:after="240"/>
              <w:jc w:val="both"/>
              <w:textAlignment w:val="baseline"/>
              <w:rPr>
                <w:rFonts w:ascii="Arial" w:eastAsia="Times New Roman" w:hAnsi="Arial" w:cs="Arial"/>
                <w:lang w:eastAsia="en-GB"/>
              </w:rPr>
            </w:pPr>
            <w:r w:rsidRPr="00E35F21">
              <w:rPr>
                <w:rFonts w:ascii="Arial" w:eastAsia="Times New Roman" w:hAnsi="Arial" w:cs="Arial"/>
                <w:lang w:eastAsia="en-GB"/>
              </w:rPr>
              <w:t xml:space="preserve">The </w:t>
            </w:r>
            <w:r w:rsidR="00E35F21" w:rsidRPr="00E35F21">
              <w:rPr>
                <w:rFonts w:ascii="Arial" w:eastAsia="Times New Roman" w:hAnsi="Arial" w:cs="Arial"/>
                <w:lang w:eastAsia="en-GB"/>
              </w:rPr>
              <w:t>s</w:t>
            </w:r>
            <w:r w:rsidRPr="00E35F21">
              <w:rPr>
                <w:rFonts w:ascii="Arial" w:eastAsia="Times New Roman" w:hAnsi="Arial" w:cs="Arial"/>
                <w:lang w:eastAsia="en-GB"/>
              </w:rPr>
              <w:t xml:space="preserve">trategy has received praise from the </w:t>
            </w:r>
            <w:r w:rsidR="00E35F21" w:rsidRPr="00E35F21">
              <w:rPr>
                <w:rFonts w:ascii="Arial" w:eastAsia="Times New Roman" w:hAnsi="Arial" w:cs="Arial"/>
                <w:lang w:eastAsia="en-GB"/>
              </w:rPr>
              <w:t xml:space="preserve">Trust </w:t>
            </w:r>
            <w:r w:rsidRPr="00E35F21">
              <w:rPr>
                <w:rFonts w:ascii="Arial" w:eastAsia="Times New Roman" w:hAnsi="Arial" w:cs="Arial"/>
                <w:lang w:eastAsia="en-GB"/>
              </w:rPr>
              <w:t xml:space="preserve">Executive Team and was approved by the Trust Board in November 2021. </w:t>
            </w:r>
            <w:r w:rsidR="00E35F21">
              <w:rPr>
                <w:rFonts w:ascii="Arial" w:eastAsia="Times New Roman" w:hAnsi="Arial" w:cs="Arial"/>
                <w:lang w:eastAsia="en-GB"/>
              </w:rPr>
              <w:t xml:space="preserve">There are also plans to nominate the strategy for a national award. </w:t>
            </w:r>
          </w:p>
          <w:p w:rsidR="00E35F21" w:rsidRDefault="00B31A82" w:rsidP="00B62AF9">
            <w:pPr>
              <w:spacing w:after="240"/>
              <w:jc w:val="both"/>
              <w:textAlignment w:val="baseline"/>
              <w:rPr>
                <w:rFonts w:ascii="Arial" w:eastAsia="Times New Roman" w:hAnsi="Arial" w:cs="Arial"/>
                <w:lang w:eastAsia="en-GB"/>
              </w:rPr>
            </w:pPr>
            <w:r w:rsidRPr="00E35F21">
              <w:rPr>
                <w:rFonts w:ascii="Arial" w:eastAsia="Times New Roman" w:hAnsi="Arial" w:cs="Arial"/>
                <w:lang w:eastAsia="en-GB"/>
              </w:rPr>
              <w:t xml:space="preserve">As a result of the co-produced </w:t>
            </w:r>
            <w:r w:rsidR="00E35F21" w:rsidRPr="00E35F21">
              <w:rPr>
                <w:rFonts w:ascii="Arial" w:eastAsia="Times New Roman" w:hAnsi="Arial" w:cs="Arial"/>
                <w:lang w:eastAsia="en-GB"/>
              </w:rPr>
              <w:t>s</w:t>
            </w:r>
            <w:r w:rsidRPr="00E35F21">
              <w:rPr>
                <w:rFonts w:ascii="Arial" w:eastAsia="Times New Roman" w:hAnsi="Arial" w:cs="Arial"/>
                <w:lang w:eastAsia="en-GB"/>
              </w:rPr>
              <w:t>trategy, further co-production work</w:t>
            </w:r>
            <w:r w:rsidR="00E35F21" w:rsidRPr="00E35F21">
              <w:rPr>
                <w:rFonts w:ascii="Arial" w:eastAsia="Times New Roman" w:hAnsi="Arial" w:cs="Arial"/>
                <w:lang w:eastAsia="en-GB"/>
              </w:rPr>
              <w:t xml:space="preserve"> has been undertaken throughout the year, particularly in relation to survey projects which have been co-produced with Experts by Experience. The next step is to co-produce a Patient Charter for the Trust. </w:t>
            </w:r>
          </w:p>
          <w:p w:rsidR="0046675D" w:rsidRPr="00CF1203" w:rsidRDefault="00A27299" w:rsidP="00CF1203">
            <w:pPr>
              <w:spacing w:after="240"/>
              <w:jc w:val="both"/>
              <w:textAlignment w:val="baseline"/>
              <w:rPr>
                <w:rFonts w:ascii="Arial" w:eastAsia="Times New Roman" w:hAnsi="Arial" w:cs="Arial"/>
                <w:lang w:eastAsia="en-GB"/>
              </w:rPr>
            </w:pPr>
            <w:r>
              <w:rPr>
                <w:rFonts w:ascii="Arial" w:eastAsia="Times New Roman" w:hAnsi="Arial" w:cs="Arial"/>
                <w:lang w:eastAsia="en-GB"/>
              </w:rPr>
              <w:t>The impact of our co-produced strategy has also been far reaching</w:t>
            </w:r>
            <w:r w:rsidR="00CF1203">
              <w:rPr>
                <w:rFonts w:ascii="Arial" w:eastAsia="Times New Roman" w:hAnsi="Arial" w:cs="Arial"/>
                <w:lang w:eastAsia="en-GB"/>
              </w:rPr>
              <w:t xml:space="preserve"> nationally</w:t>
            </w:r>
            <w:r>
              <w:rPr>
                <w:rFonts w:ascii="Arial" w:eastAsia="Times New Roman" w:hAnsi="Arial" w:cs="Arial"/>
                <w:lang w:eastAsia="en-GB"/>
              </w:rPr>
              <w:t xml:space="preserve">, as our co-production journey </w:t>
            </w:r>
            <w:r w:rsidR="00CF1203">
              <w:rPr>
                <w:rFonts w:ascii="Arial" w:eastAsia="Times New Roman" w:hAnsi="Arial" w:cs="Arial"/>
                <w:lang w:eastAsia="en-GB"/>
              </w:rPr>
              <w:t xml:space="preserve">and learning from the experience </w:t>
            </w:r>
            <w:r>
              <w:rPr>
                <w:rFonts w:ascii="Arial" w:eastAsia="Times New Roman" w:hAnsi="Arial" w:cs="Arial"/>
                <w:lang w:eastAsia="en-GB"/>
              </w:rPr>
              <w:t>has been shared with other organisations</w:t>
            </w:r>
            <w:r w:rsidR="00CF1203">
              <w:rPr>
                <w:rFonts w:ascii="Arial" w:eastAsia="Times New Roman" w:hAnsi="Arial" w:cs="Arial"/>
                <w:lang w:eastAsia="en-GB"/>
              </w:rPr>
              <w:t>,</w:t>
            </w:r>
            <w:r>
              <w:rPr>
                <w:rFonts w:ascii="Arial" w:eastAsia="Times New Roman" w:hAnsi="Arial" w:cs="Arial"/>
                <w:lang w:eastAsia="en-GB"/>
              </w:rPr>
              <w:t xml:space="preserve"> NHS colleagues and Experts by Experience. </w:t>
            </w:r>
          </w:p>
        </w:tc>
      </w:tr>
      <w:tr w:rsidR="0046675D" w:rsidRPr="00C60E6C" w:rsidTr="00D01530">
        <w:tc>
          <w:tcPr>
            <w:tcW w:w="1591" w:type="dxa"/>
          </w:tcPr>
          <w:p w:rsidR="0046675D" w:rsidRPr="00307799" w:rsidRDefault="0046675D" w:rsidP="0046675D">
            <w:pPr>
              <w:rPr>
                <w:rFonts w:ascii="Arial" w:hAnsi="Arial" w:cs="Arial"/>
                <w:b/>
                <w:bCs/>
                <w:sz w:val="24"/>
                <w:szCs w:val="24"/>
              </w:rPr>
            </w:pPr>
            <w:r w:rsidRPr="00307799">
              <w:rPr>
                <w:rFonts w:ascii="Arial" w:hAnsi="Arial" w:cs="Arial"/>
                <w:b/>
                <w:bCs/>
                <w:sz w:val="24"/>
                <w:szCs w:val="24"/>
              </w:rPr>
              <w:t>Lessons</w:t>
            </w:r>
          </w:p>
        </w:tc>
        <w:tc>
          <w:tcPr>
            <w:tcW w:w="8469" w:type="dxa"/>
          </w:tcPr>
          <w:p w:rsidR="0046675D" w:rsidRPr="000E5DD2" w:rsidRDefault="0046675D" w:rsidP="0046675D">
            <w:pPr>
              <w:textAlignment w:val="baseline"/>
              <w:rPr>
                <w:rFonts w:ascii="Arial" w:eastAsia="Times New Roman" w:hAnsi="Arial" w:cs="Arial"/>
                <w:b/>
                <w:color w:val="FF0000"/>
                <w:sz w:val="24"/>
                <w:szCs w:val="24"/>
                <w:bdr w:val="none" w:sz="0" w:space="0" w:color="auto" w:frame="1"/>
                <w:lang w:eastAsia="en-GB"/>
              </w:rPr>
            </w:pPr>
            <w:r w:rsidRPr="000E5DD2">
              <w:rPr>
                <w:rFonts w:ascii="Arial" w:eastAsia="Times New Roman" w:hAnsi="Arial" w:cs="Arial"/>
                <w:b/>
                <w:color w:val="FF0000"/>
                <w:sz w:val="24"/>
                <w:szCs w:val="24"/>
                <w:bdr w:val="none" w:sz="0" w:space="0" w:color="auto" w:frame="1"/>
                <w:lang w:eastAsia="en-GB"/>
              </w:rPr>
              <w:t>Tips:</w:t>
            </w:r>
          </w:p>
          <w:p w:rsidR="0046675D" w:rsidRPr="000E5DD2" w:rsidRDefault="0046675D" w:rsidP="0046675D">
            <w:pPr>
              <w:textAlignment w:val="baseline"/>
              <w:rPr>
                <w:rFonts w:ascii="Arial" w:eastAsia="Times New Roman" w:hAnsi="Arial" w:cs="Arial"/>
                <w:b/>
                <w:color w:val="FF0000"/>
                <w:sz w:val="24"/>
                <w:szCs w:val="24"/>
                <w:lang w:eastAsia="en-GB"/>
              </w:rPr>
            </w:pPr>
          </w:p>
          <w:p w:rsidR="0046675D" w:rsidRPr="000E5DD2" w:rsidRDefault="0046675D" w:rsidP="0046675D">
            <w:pPr>
              <w:pStyle w:val="ListParagraph"/>
              <w:numPr>
                <w:ilvl w:val="0"/>
                <w:numId w:val="13"/>
              </w:numPr>
              <w:spacing w:after="240"/>
              <w:textAlignment w:val="baseline"/>
              <w:rPr>
                <w:rFonts w:ascii="Arial" w:eastAsia="Times New Roman" w:hAnsi="Arial" w:cs="Arial"/>
                <w:b/>
                <w:color w:val="FF0000"/>
                <w:sz w:val="24"/>
                <w:szCs w:val="24"/>
                <w:lang w:eastAsia="en-GB"/>
              </w:rPr>
            </w:pPr>
            <w:r w:rsidRPr="000E5DD2">
              <w:rPr>
                <w:rFonts w:ascii="Arial" w:eastAsia="Times New Roman" w:hAnsi="Arial" w:cs="Arial"/>
                <w:b/>
                <w:color w:val="FF0000"/>
                <w:sz w:val="24"/>
                <w:szCs w:val="24"/>
                <w:lang w:eastAsia="en-GB"/>
              </w:rPr>
              <w:t>Looking back at the experience, what did you learn? What were the key enablers /conditions for success?</w:t>
            </w:r>
          </w:p>
          <w:p w:rsidR="0046675D" w:rsidRDefault="0046675D" w:rsidP="0046675D">
            <w:pPr>
              <w:pStyle w:val="ListParagraph"/>
              <w:numPr>
                <w:ilvl w:val="0"/>
                <w:numId w:val="13"/>
              </w:numPr>
              <w:spacing w:after="240"/>
              <w:textAlignment w:val="baseline"/>
              <w:rPr>
                <w:rFonts w:ascii="Arial" w:eastAsia="Times New Roman" w:hAnsi="Arial" w:cs="Arial"/>
                <w:b/>
                <w:color w:val="FF0000"/>
                <w:sz w:val="24"/>
                <w:szCs w:val="24"/>
                <w:lang w:eastAsia="en-GB"/>
              </w:rPr>
            </w:pPr>
            <w:r w:rsidRPr="000E5DD2">
              <w:rPr>
                <w:rFonts w:ascii="Arial" w:eastAsia="Times New Roman" w:hAnsi="Arial" w:cs="Arial"/>
                <w:b/>
                <w:color w:val="FF0000"/>
                <w:sz w:val="24"/>
                <w:szCs w:val="24"/>
                <w:lang w:eastAsia="en-GB"/>
              </w:rPr>
              <w:t>What recommendations and advice would you give others thinking about doing similar work? What is the single most important one line of advice which you can give to others starting a similar project?</w:t>
            </w:r>
          </w:p>
          <w:p w:rsidR="00115869" w:rsidRDefault="00115869" w:rsidP="00115869">
            <w:pPr>
              <w:spacing w:before="240" w:after="240"/>
              <w:jc w:val="both"/>
              <w:textAlignment w:val="baseline"/>
              <w:rPr>
                <w:rFonts w:ascii="Arial" w:eastAsia="Times New Roman" w:hAnsi="Arial" w:cs="Arial"/>
                <w:bCs/>
                <w:lang w:eastAsia="en-GB"/>
              </w:rPr>
            </w:pPr>
            <w:r>
              <w:rPr>
                <w:rFonts w:ascii="Arial" w:eastAsia="Times New Roman" w:hAnsi="Arial" w:cs="Arial"/>
                <w:bCs/>
                <w:lang w:eastAsia="en-GB"/>
              </w:rPr>
              <w:t>As a result of our training and co-production journey, the</w:t>
            </w:r>
            <w:r w:rsidR="00B62AF9">
              <w:rPr>
                <w:rFonts w:ascii="Arial" w:eastAsia="Times New Roman" w:hAnsi="Arial" w:cs="Arial"/>
                <w:bCs/>
                <w:lang w:eastAsia="en-GB"/>
              </w:rPr>
              <w:t xml:space="preserve"> Trust </w:t>
            </w:r>
            <w:r>
              <w:rPr>
                <w:rFonts w:ascii="Arial" w:eastAsia="Times New Roman" w:hAnsi="Arial" w:cs="Arial"/>
                <w:bCs/>
                <w:lang w:eastAsia="en-GB"/>
              </w:rPr>
              <w:t xml:space="preserve">now </w:t>
            </w:r>
            <w:r w:rsidR="00B62AF9">
              <w:rPr>
                <w:rFonts w:ascii="Arial" w:eastAsia="Times New Roman" w:hAnsi="Arial" w:cs="Arial"/>
                <w:bCs/>
                <w:lang w:eastAsia="en-GB"/>
              </w:rPr>
              <w:t xml:space="preserve">has a much better understanding of co-production and </w:t>
            </w:r>
            <w:r>
              <w:rPr>
                <w:rFonts w:ascii="Arial" w:eastAsia="Times New Roman" w:hAnsi="Arial" w:cs="Arial"/>
                <w:bCs/>
                <w:lang w:eastAsia="en-GB"/>
              </w:rPr>
              <w:t xml:space="preserve">the importance of </w:t>
            </w:r>
            <w:r w:rsidR="00B62AF9">
              <w:rPr>
                <w:rFonts w:ascii="Arial" w:eastAsia="Times New Roman" w:hAnsi="Arial" w:cs="Arial"/>
                <w:bCs/>
                <w:lang w:eastAsia="en-GB"/>
              </w:rPr>
              <w:t>moving away from the traditional ‘consultation,’ to</w:t>
            </w:r>
            <w:r w:rsidR="00E65977" w:rsidRPr="00B62AF9">
              <w:rPr>
                <w:rFonts w:ascii="Arial" w:eastAsia="Times New Roman" w:hAnsi="Arial" w:cs="Arial"/>
                <w:bCs/>
                <w:lang w:eastAsia="en-GB"/>
              </w:rPr>
              <w:t xml:space="preserve"> building together</w:t>
            </w:r>
            <w:r>
              <w:rPr>
                <w:rFonts w:ascii="Arial" w:eastAsia="Times New Roman" w:hAnsi="Arial" w:cs="Arial"/>
                <w:bCs/>
                <w:lang w:eastAsia="en-GB"/>
              </w:rPr>
              <w:t xml:space="preserve"> with our patients and the public</w:t>
            </w:r>
            <w:r w:rsidR="00E65977" w:rsidRPr="00B62AF9">
              <w:rPr>
                <w:rFonts w:ascii="Arial" w:eastAsia="Times New Roman" w:hAnsi="Arial" w:cs="Arial"/>
                <w:bCs/>
                <w:lang w:eastAsia="en-GB"/>
              </w:rPr>
              <w:t xml:space="preserve"> from start to finish (from a blank page to finished product). </w:t>
            </w:r>
          </w:p>
          <w:p w:rsidR="00E65977" w:rsidRPr="00B62AF9" w:rsidRDefault="00115869" w:rsidP="00115869">
            <w:pPr>
              <w:spacing w:before="240" w:after="240"/>
              <w:jc w:val="both"/>
              <w:textAlignment w:val="baseline"/>
              <w:rPr>
                <w:rFonts w:ascii="Arial" w:eastAsia="Times New Roman" w:hAnsi="Arial" w:cs="Arial"/>
                <w:bCs/>
                <w:lang w:eastAsia="en-GB"/>
              </w:rPr>
            </w:pPr>
            <w:r>
              <w:rPr>
                <w:rFonts w:ascii="Arial" w:eastAsia="Times New Roman" w:hAnsi="Arial" w:cs="Arial"/>
                <w:bCs/>
                <w:lang w:eastAsia="en-GB"/>
              </w:rPr>
              <w:t>Co-production can be a</w:t>
            </w:r>
            <w:r w:rsidR="00E65977" w:rsidRPr="00B62AF9">
              <w:rPr>
                <w:rFonts w:ascii="Arial" w:eastAsia="Times New Roman" w:hAnsi="Arial" w:cs="Arial"/>
                <w:bCs/>
                <w:lang w:eastAsia="en-GB"/>
              </w:rPr>
              <w:t xml:space="preserve"> time consuming and challenging process but ultimately so rewarding and valuable</w:t>
            </w:r>
            <w:r w:rsidR="00CF1203">
              <w:rPr>
                <w:rFonts w:ascii="Arial" w:eastAsia="Times New Roman" w:hAnsi="Arial" w:cs="Arial"/>
                <w:bCs/>
                <w:lang w:eastAsia="en-GB"/>
              </w:rPr>
              <w:t>, and as a Trust we can be assured that the strategy is reflective of the needs and expectations of our patients</w:t>
            </w:r>
            <w:r w:rsidR="00E65977" w:rsidRPr="00B62AF9">
              <w:rPr>
                <w:rFonts w:ascii="Arial" w:eastAsia="Times New Roman" w:hAnsi="Arial" w:cs="Arial"/>
                <w:bCs/>
                <w:lang w:eastAsia="en-GB"/>
              </w:rPr>
              <w:t>. The feedback received from our patients, the public and stakeholders in relation to the co-production sessions has been very positive,</w:t>
            </w:r>
            <w:r>
              <w:rPr>
                <w:rFonts w:ascii="Arial" w:eastAsia="Times New Roman" w:hAnsi="Arial" w:cs="Arial"/>
                <w:bCs/>
                <w:lang w:eastAsia="en-GB"/>
              </w:rPr>
              <w:t xml:space="preserve"> with patients and the public feeling empowered to be involved with such a project.</w:t>
            </w:r>
            <w:r w:rsidR="00E65977" w:rsidRPr="00B62AF9">
              <w:rPr>
                <w:rFonts w:ascii="Arial" w:eastAsia="Times New Roman" w:hAnsi="Arial" w:cs="Arial"/>
                <w:bCs/>
                <w:lang w:eastAsia="en-GB"/>
              </w:rPr>
              <w:t xml:space="preserve"> </w:t>
            </w:r>
            <w:r>
              <w:rPr>
                <w:rFonts w:ascii="Arial" w:eastAsia="Times New Roman" w:hAnsi="Arial" w:cs="Arial"/>
                <w:bCs/>
                <w:lang w:eastAsia="en-GB"/>
              </w:rPr>
              <w:t>T</w:t>
            </w:r>
            <w:r w:rsidR="00E65977" w:rsidRPr="00B62AF9">
              <w:rPr>
                <w:rFonts w:ascii="Arial" w:eastAsia="Times New Roman" w:hAnsi="Arial" w:cs="Arial"/>
                <w:bCs/>
                <w:lang w:eastAsia="en-GB"/>
              </w:rPr>
              <w:t xml:space="preserve">wo of the attendees </w:t>
            </w:r>
            <w:r w:rsidR="00B62AF9">
              <w:rPr>
                <w:rFonts w:ascii="Arial" w:eastAsia="Times New Roman" w:hAnsi="Arial" w:cs="Arial"/>
                <w:bCs/>
                <w:lang w:eastAsia="en-GB"/>
              </w:rPr>
              <w:t xml:space="preserve">have even since </w:t>
            </w:r>
            <w:r w:rsidR="00E65977" w:rsidRPr="00B62AF9">
              <w:rPr>
                <w:rFonts w:ascii="Arial" w:eastAsia="Times New Roman" w:hAnsi="Arial" w:cs="Arial"/>
                <w:bCs/>
                <w:lang w:eastAsia="en-GB"/>
              </w:rPr>
              <w:t>become patient representatives for the Trust</w:t>
            </w:r>
            <w:r>
              <w:rPr>
                <w:rFonts w:ascii="Arial" w:eastAsia="Times New Roman" w:hAnsi="Arial" w:cs="Arial"/>
                <w:bCs/>
                <w:lang w:eastAsia="en-GB"/>
              </w:rPr>
              <w:t xml:space="preserve">. </w:t>
            </w:r>
          </w:p>
          <w:p w:rsidR="00DC7D0D" w:rsidRPr="00B62AF9" w:rsidRDefault="00E65977" w:rsidP="00115869">
            <w:pPr>
              <w:spacing w:before="240" w:after="240"/>
              <w:jc w:val="both"/>
              <w:textAlignment w:val="baseline"/>
              <w:rPr>
                <w:rFonts w:ascii="Arial" w:eastAsia="Times New Roman" w:hAnsi="Arial" w:cs="Arial"/>
                <w:bCs/>
                <w:lang w:eastAsia="en-GB"/>
              </w:rPr>
            </w:pPr>
            <w:r w:rsidRPr="00B62AF9">
              <w:rPr>
                <w:rFonts w:ascii="Arial" w:eastAsia="Times New Roman" w:hAnsi="Arial" w:cs="Arial"/>
                <w:bCs/>
                <w:lang w:eastAsia="en-GB"/>
              </w:rPr>
              <w:t xml:space="preserve">The key enabler for </w:t>
            </w:r>
            <w:r w:rsidR="00115869">
              <w:rPr>
                <w:rFonts w:ascii="Arial" w:eastAsia="Times New Roman" w:hAnsi="Arial" w:cs="Arial"/>
                <w:bCs/>
                <w:lang w:eastAsia="en-GB"/>
              </w:rPr>
              <w:t xml:space="preserve">co-production </w:t>
            </w:r>
            <w:r w:rsidRPr="00B62AF9">
              <w:rPr>
                <w:rFonts w:ascii="Arial" w:eastAsia="Times New Roman" w:hAnsi="Arial" w:cs="Arial"/>
                <w:bCs/>
                <w:lang w:eastAsia="en-GB"/>
              </w:rPr>
              <w:t xml:space="preserve">success was to </w:t>
            </w:r>
            <w:r w:rsidR="00115869">
              <w:rPr>
                <w:rFonts w:ascii="Arial" w:eastAsia="Times New Roman" w:hAnsi="Arial" w:cs="Arial"/>
                <w:bCs/>
                <w:lang w:eastAsia="en-GB"/>
              </w:rPr>
              <w:t>go through</w:t>
            </w:r>
            <w:r w:rsidR="00B62AF9">
              <w:rPr>
                <w:rFonts w:ascii="Arial" w:eastAsia="Times New Roman" w:hAnsi="Arial" w:cs="Arial"/>
                <w:bCs/>
                <w:lang w:eastAsia="en-GB"/>
              </w:rPr>
              <w:t xml:space="preserve"> the process</w:t>
            </w:r>
            <w:r w:rsidRPr="00B62AF9">
              <w:rPr>
                <w:rFonts w:ascii="Arial" w:eastAsia="Times New Roman" w:hAnsi="Arial" w:cs="Arial"/>
                <w:bCs/>
                <w:lang w:eastAsia="en-GB"/>
              </w:rPr>
              <w:t xml:space="preserve"> with an open mind, and to listen and be led by the patients, public and stakeholders</w:t>
            </w:r>
            <w:r w:rsidR="00DC7D0D" w:rsidRPr="00B62AF9">
              <w:rPr>
                <w:rFonts w:ascii="Arial" w:eastAsia="Times New Roman" w:hAnsi="Arial" w:cs="Arial"/>
                <w:bCs/>
                <w:lang w:eastAsia="en-GB"/>
              </w:rPr>
              <w:t>.</w:t>
            </w:r>
            <w:r w:rsidR="00115869">
              <w:rPr>
                <w:rFonts w:ascii="Arial" w:eastAsia="Times New Roman" w:hAnsi="Arial" w:cs="Arial"/>
                <w:bCs/>
                <w:lang w:eastAsia="en-GB"/>
              </w:rPr>
              <w:t xml:space="preserve"> The process held sessions at all stages of the co-production journey, to discuss the thematic review, </w:t>
            </w:r>
            <w:r w:rsidR="00DC7D0D" w:rsidRPr="00B62AF9">
              <w:rPr>
                <w:rFonts w:ascii="Arial" w:eastAsia="Times New Roman" w:hAnsi="Arial" w:cs="Arial"/>
                <w:bCs/>
                <w:lang w:eastAsia="en-GB"/>
              </w:rPr>
              <w:t>to sense check and f</w:t>
            </w:r>
            <w:r w:rsidR="00115869">
              <w:rPr>
                <w:rFonts w:ascii="Arial" w:eastAsia="Times New Roman" w:hAnsi="Arial" w:cs="Arial"/>
                <w:bCs/>
                <w:lang w:eastAsia="en-GB"/>
              </w:rPr>
              <w:t>inally for</w:t>
            </w:r>
            <w:r w:rsidR="00DC7D0D" w:rsidRPr="00B62AF9">
              <w:rPr>
                <w:rFonts w:ascii="Arial" w:eastAsia="Times New Roman" w:hAnsi="Arial" w:cs="Arial"/>
                <w:bCs/>
                <w:lang w:eastAsia="en-GB"/>
              </w:rPr>
              <w:t xml:space="preserve"> the </w:t>
            </w:r>
            <w:r w:rsidR="00B62AF9">
              <w:rPr>
                <w:rFonts w:ascii="Arial" w:eastAsia="Times New Roman" w:hAnsi="Arial" w:cs="Arial"/>
                <w:bCs/>
                <w:lang w:eastAsia="en-GB"/>
              </w:rPr>
              <w:t>s</w:t>
            </w:r>
            <w:r w:rsidR="00DC7D0D" w:rsidRPr="00B62AF9">
              <w:rPr>
                <w:rFonts w:ascii="Arial" w:eastAsia="Times New Roman" w:hAnsi="Arial" w:cs="Arial"/>
                <w:bCs/>
                <w:lang w:eastAsia="en-GB"/>
              </w:rPr>
              <w:t xml:space="preserve">trategy to be written and </w:t>
            </w:r>
            <w:r w:rsidR="00115869">
              <w:rPr>
                <w:rFonts w:ascii="Arial" w:eastAsia="Times New Roman" w:hAnsi="Arial" w:cs="Arial"/>
                <w:bCs/>
                <w:lang w:eastAsia="en-GB"/>
              </w:rPr>
              <w:t xml:space="preserve">collectively </w:t>
            </w:r>
            <w:r w:rsidR="00DC7D0D" w:rsidRPr="00B62AF9">
              <w:rPr>
                <w:rFonts w:ascii="Arial" w:eastAsia="Times New Roman" w:hAnsi="Arial" w:cs="Arial"/>
                <w:bCs/>
                <w:lang w:eastAsia="en-GB"/>
              </w:rPr>
              <w:t>agreed</w:t>
            </w:r>
            <w:r w:rsidR="00115869">
              <w:rPr>
                <w:rFonts w:ascii="Arial" w:eastAsia="Times New Roman" w:hAnsi="Arial" w:cs="Arial"/>
                <w:bCs/>
                <w:lang w:eastAsia="en-GB"/>
              </w:rPr>
              <w:t xml:space="preserve">. </w:t>
            </w:r>
          </w:p>
          <w:p w:rsidR="0046675D" w:rsidRPr="00CA0071" w:rsidRDefault="00B62AF9" w:rsidP="00CA0071">
            <w:pPr>
              <w:spacing w:before="240" w:after="240"/>
              <w:jc w:val="both"/>
              <w:textAlignment w:val="baseline"/>
              <w:rPr>
                <w:rFonts w:ascii="Arial" w:eastAsia="Times New Roman" w:hAnsi="Arial" w:cs="Arial"/>
                <w:bCs/>
                <w:lang w:eastAsia="en-GB"/>
              </w:rPr>
            </w:pPr>
            <w:r>
              <w:rPr>
                <w:rFonts w:ascii="Arial" w:eastAsia="Times New Roman" w:hAnsi="Arial" w:cs="Arial"/>
                <w:bCs/>
                <w:lang w:eastAsia="en-GB"/>
              </w:rPr>
              <w:t>Co</w:t>
            </w:r>
            <w:r w:rsidR="00DC7D0D" w:rsidRPr="00B62AF9">
              <w:rPr>
                <w:rFonts w:ascii="Arial" w:eastAsia="Times New Roman" w:hAnsi="Arial" w:cs="Arial"/>
                <w:bCs/>
                <w:lang w:eastAsia="en-GB"/>
              </w:rPr>
              <w:t xml:space="preserve">-production sessions need to be undertaken without </w:t>
            </w:r>
            <w:r>
              <w:rPr>
                <w:rFonts w:ascii="Arial" w:eastAsia="Times New Roman" w:hAnsi="Arial" w:cs="Arial"/>
                <w:bCs/>
                <w:lang w:eastAsia="en-GB"/>
              </w:rPr>
              <w:t>a</w:t>
            </w:r>
            <w:r w:rsidR="00DC7D0D" w:rsidRPr="00B62AF9">
              <w:rPr>
                <w:rFonts w:ascii="Arial" w:eastAsia="Times New Roman" w:hAnsi="Arial" w:cs="Arial"/>
                <w:bCs/>
                <w:lang w:eastAsia="en-GB"/>
              </w:rPr>
              <w:t xml:space="preserve"> </w:t>
            </w:r>
            <w:r w:rsidR="00CF1203">
              <w:rPr>
                <w:rFonts w:ascii="Arial" w:eastAsia="Times New Roman" w:hAnsi="Arial" w:cs="Arial"/>
                <w:bCs/>
                <w:lang w:eastAsia="en-GB"/>
              </w:rPr>
              <w:t xml:space="preserve">traditional </w:t>
            </w:r>
            <w:r w:rsidR="00DC7D0D" w:rsidRPr="00B62AF9">
              <w:rPr>
                <w:rFonts w:ascii="Arial" w:eastAsia="Times New Roman" w:hAnsi="Arial" w:cs="Arial"/>
                <w:bCs/>
                <w:lang w:eastAsia="en-GB"/>
              </w:rPr>
              <w:t>corporate mindset, or preconceived ideas</w:t>
            </w:r>
            <w:r w:rsidR="00AC12F6" w:rsidRPr="00B62AF9">
              <w:rPr>
                <w:rFonts w:ascii="Arial" w:eastAsia="Times New Roman" w:hAnsi="Arial" w:cs="Arial"/>
                <w:bCs/>
                <w:lang w:eastAsia="en-GB"/>
              </w:rPr>
              <w:t xml:space="preserve"> and assumptions. </w:t>
            </w:r>
            <w:r w:rsidR="00115869">
              <w:rPr>
                <w:rFonts w:ascii="Arial" w:eastAsia="Times New Roman" w:hAnsi="Arial" w:cs="Arial"/>
                <w:bCs/>
                <w:lang w:eastAsia="en-GB"/>
              </w:rPr>
              <w:t xml:space="preserve">Consideration also needs to be given to </w:t>
            </w:r>
            <w:r w:rsidR="00AC12F6" w:rsidRPr="00B62AF9">
              <w:rPr>
                <w:rFonts w:ascii="Arial" w:eastAsia="Times New Roman" w:hAnsi="Arial" w:cs="Arial"/>
                <w:bCs/>
                <w:lang w:eastAsia="en-GB"/>
              </w:rPr>
              <w:t xml:space="preserve">the WHO Principles of Effective Communication and </w:t>
            </w:r>
            <w:r w:rsidR="00115869">
              <w:rPr>
                <w:rFonts w:ascii="Arial" w:eastAsia="Times New Roman" w:hAnsi="Arial" w:cs="Arial"/>
                <w:bCs/>
                <w:lang w:eastAsia="en-GB"/>
              </w:rPr>
              <w:t xml:space="preserve">for sessions </w:t>
            </w:r>
            <w:r w:rsidR="00AC12F6" w:rsidRPr="00B62AF9">
              <w:rPr>
                <w:rFonts w:ascii="Arial" w:eastAsia="Times New Roman" w:hAnsi="Arial" w:cs="Arial"/>
                <w:bCs/>
                <w:lang w:eastAsia="en-GB"/>
              </w:rPr>
              <w:t>to be flexible and adaptable to the needs of different patient groups, ensuring plain language without acronyms</w:t>
            </w:r>
            <w:r w:rsidR="00115869">
              <w:rPr>
                <w:rFonts w:ascii="Arial" w:eastAsia="Times New Roman" w:hAnsi="Arial" w:cs="Arial"/>
                <w:bCs/>
                <w:lang w:eastAsia="en-GB"/>
              </w:rPr>
              <w:t>, but also</w:t>
            </w:r>
            <w:r w:rsidR="00CA0071">
              <w:rPr>
                <w:rFonts w:ascii="Arial" w:eastAsia="Times New Roman" w:hAnsi="Arial" w:cs="Arial"/>
                <w:bCs/>
                <w:lang w:eastAsia="en-GB"/>
              </w:rPr>
              <w:t xml:space="preserve"> to be</w:t>
            </w:r>
            <w:r w:rsidR="00115869">
              <w:rPr>
                <w:rFonts w:ascii="Arial" w:eastAsia="Times New Roman" w:hAnsi="Arial" w:cs="Arial"/>
                <w:bCs/>
                <w:lang w:eastAsia="en-GB"/>
              </w:rPr>
              <w:t xml:space="preserve"> led by the group in relation to </w:t>
            </w:r>
            <w:r w:rsidR="00CA0071">
              <w:rPr>
                <w:rFonts w:ascii="Arial" w:eastAsia="Times New Roman" w:hAnsi="Arial" w:cs="Arial"/>
                <w:bCs/>
                <w:lang w:eastAsia="en-GB"/>
              </w:rPr>
              <w:t xml:space="preserve">the co-production style and method of collating the feedback (e.g., verbally, in writing, using Google docs). </w:t>
            </w:r>
          </w:p>
        </w:tc>
      </w:tr>
      <w:tr w:rsidR="0046675D" w:rsidRPr="00C60E6C" w:rsidTr="00D01530">
        <w:tc>
          <w:tcPr>
            <w:tcW w:w="1591" w:type="dxa"/>
          </w:tcPr>
          <w:p w:rsidR="0046675D" w:rsidRPr="00307799" w:rsidRDefault="0046675D" w:rsidP="0046675D">
            <w:pPr>
              <w:rPr>
                <w:rFonts w:ascii="Arial" w:hAnsi="Arial" w:cs="Arial"/>
                <w:b/>
                <w:bCs/>
                <w:sz w:val="24"/>
                <w:szCs w:val="24"/>
              </w:rPr>
            </w:pPr>
            <w:r w:rsidRPr="00307799">
              <w:rPr>
                <w:rFonts w:ascii="Arial" w:hAnsi="Arial" w:cs="Arial"/>
                <w:b/>
                <w:bCs/>
                <w:sz w:val="24"/>
                <w:szCs w:val="24"/>
              </w:rPr>
              <w:t>Next steps, sustainability and scaling</w:t>
            </w:r>
          </w:p>
        </w:tc>
        <w:tc>
          <w:tcPr>
            <w:tcW w:w="8469" w:type="dxa"/>
          </w:tcPr>
          <w:p w:rsidR="0046675D" w:rsidRPr="000E5DD2" w:rsidRDefault="0046675D" w:rsidP="0046675D">
            <w:pPr>
              <w:textAlignment w:val="baseline"/>
              <w:rPr>
                <w:rFonts w:ascii="Arial" w:eastAsia="Times New Roman" w:hAnsi="Arial" w:cs="Arial"/>
                <w:bCs/>
                <w:color w:val="FF0000"/>
                <w:sz w:val="24"/>
                <w:szCs w:val="24"/>
                <w:bdr w:val="none" w:sz="0" w:space="0" w:color="auto" w:frame="1"/>
                <w:lang w:eastAsia="en-GB"/>
              </w:rPr>
            </w:pPr>
            <w:r w:rsidRPr="000E5DD2">
              <w:rPr>
                <w:rFonts w:ascii="Arial" w:eastAsia="Times New Roman" w:hAnsi="Arial" w:cs="Arial"/>
                <w:bCs/>
                <w:color w:val="FF0000"/>
                <w:sz w:val="24"/>
                <w:szCs w:val="24"/>
                <w:bdr w:val="none" w:sz="0" w:space="0" w:color="auto" w:frame="1"/>
                <w:lang w:eastAsia="en-GB"/>
              </w:rPr>
              <w:t>Tips:</w:t>
            </w:r>
          </w:p>
          <w:p w:rsidR="0046675D" w:rsidRPr="000E5DD2" w:rsidRDefault="0046675D" w:rsidP="0046675D">
            <w:pPr>
              <w:textAlignment w:val="baseline"/>
              <w:rPr>
                <w:rFonts w:ascii="Arial" w:eastAsia="Times New Roman" w:hAnsi="Arial" w:cs="Arial"/>
                <w:color w:val="FF0000"/>
                <w:sz w:val="24"/>
                <w:szCs w:val="24"/>
                <w:lang w:eastAsia="en-GB"/>
              </w:rPr>
            </w:pPr>
          </w:p>
          <w:p w:rsidR="0046675D" w:rsidRDefault="0046675D" w:rsidP="0046675D">
            <w:pPr>
              <w:spacing w:after="240"/>
              <w:textAlignment w:val="baseline"/>
              <w:rPr>
                <w:rFonts w:ascii="Arial" w:eastAsia="Times New Roman" w:hAnsi="Arial" w:cs="Arial"/>
                <w:color w:val="FF0000"/>
                <w:sz w:val="24"/>
                <w:szCs w:val="24"/>
                <w:lang w:eastAsia="en-GB"/>
              </w:rPr>
            </w:pPr>
            <w:r w:rsidRPr="000E5DD2">
              <w:rPr>
                <w:rFonts w:ascii="Arial" w:eastAsia="Times New Roman" w:hAnsi="Arial" w:cs="Arial"/>
                <w:color w:val="FF0000"/>
                <w:sz w:val="24"/>
                <w:szCs w:val="24"/>
                <w:lang w:eastAsia="en-GB"/>
              </w:rPr>
              <w:t>Explain what you plan to do next to develop and sustain the work and scale it (if appropriate).</w:t>
            </w:r>
          </w:p>
          <w:p w:rsidR="00CF1203" w:rsidRPr="00B62AF9" w:rsidRDefault="00662C72" w:rsidP="00662C72">
            <w:pPr>
              <w:spacing w:after="240"/>
              <w:textAlignment w:val="baseline"/>
              <w:rPr>
                <w:rFonts w:ascii="Arial" w:hAnsi="Arial" w:cs="Arial"/>
              </w:rPr>
            </w:pPr>
            <w:r w:rsidRPr="00B62AF9">
              <w:rPr>
                <w:rFonts w:ascii="Arial" w:hAnsi="Arial" w:cs="Arial"/>
              </w:rPr>
              <w:t xml:space="preserve">The </w:t>
            </w:r>
            <w:r w:rsidR="00B62AF9">
              <w:rPr>
                <w:rFonts w:ascii="Arial" w:hAnsi="Arial" w:cs="Arial"/>
              </w:rPr>
              <w:t>Patient and Public Involvement Team</w:t>
            </w:r>
            <w:r w:rsidRPr="00B62AF9">
              <w:rPr>
                <w:rFonts w:ascii="Arial" w:hAnsi="Arial" w:cs="Arial"/>
              </w:rPr>
              <w:t xml:space="preserve"> are </w:t>
            </w:r>
            <w:r w:rsidR="00CA0071">
              <w:rPr>
                <w:rFonts w:ascii="Arial" w:hAnsi="Arial" w:cs="Arial"/>
              </w:rPr>
              <w:t xml:space="preserve">currently </w:t>
            </w:r>
            <w:r w:rsidRPr="00B62AF9">
              <w:rPr>
                <w:rFonts w:ascii="Arial" w:hAnsi="Arial" w:cs="Arial"/>
              </w:rPr>
              <w:t xml:space="preserve">in the process of planning the official launch of the </w:t>
            </w:r>
            <w:r w:rsidR="00B62AF9">
              <w:rPr>
                <w:rFonts w:ascii="Arial" w:hAnsi="Arial" w:cs="Arial"/>
              </w:rPr>
              <w:t>strategy</w:t>
            </w:r>
            <w:r w:rsidR="00CF1203">
              <w:rPr>
                <w:rFonts w:ascii="Arial" w:hAnsi="Arial" w:cs="Arial"/>
              </w:rPr>
              <w:t xml:space="preserve">, which will take place at the end of March 2022. </w:t>
            </w:r>
          </w:p>
          <w:p w:rsidR="00662C72" w:rsidRDefault="00CF1203" w:rsidP="00662C72">
            <w:pPr>
              <w:textAlignment w:val="baseline"/>
              <w:rPr>
                <w:rFonts w:ascii="Arial" w:eastAsia="Times New Roman" w:hAnsi="Arial" w:cs="Arial"/>
                <w:lang w:eastAsia="en-GB"/>
              </w:rPr>
            </w:pPr>
            <w:r>
              <w:rPr>
                <w:rFonts w:ascii="Arial" w:eastAsia="Times New Roman" w:hAnsi="Arial" w:cs="Arial"/>
                <w:lang w:eastAsia="en-GB"/>
              </w:rPr>
              <w:t>Going forward, the</w:t>
            </w:r>
            <w:r w:rsidR="00662C72" w:rsidRPr="00B62AF9">
              <w:rPr>
                <w:rFonts w:ascii="Arial" w:eastAsia="Times New Roman" w:hAnsi="Arial" w:cs="Arial"/>
                <w:lang w:eastAsia="en-GB"/>
              </w:rPr>
              <w:t xml:space="preserve"> </w:t>
            </w:r>
            <w:r>
              <w:rPr>
                <w:rFonts w:ascii="Arial" w:eastAsia="Times New Roman" w:hAnsi="Arial" w:cs="Arial"/>
                <w:lang w:eastAsia="en-GB"/>
              </w:rPr>
              <w:t>s</w:t>
            </w:r>
            <w:r w:rsidR="00662C72" w:rsidRPr="00B62AF9">
              <w:rPr>
                <w:rFonts w:ascii="Arial" w:eastAsia="Times New Roman" w:hAnsi="Arial" w:cs="Arial"/>
                <w:lang w:eastAsia="en-GB"/>
              </w:rPr>
              <w:t>trategy will directly feed into the development of the Patient and Public Involvement Policy and implementation plans</w:t>
            </w:r>
            <w:r w:rsidR="00B62AF9">
              <w:rPr>
                <w:rFonts w:ascii="Arial" w:eastAsia="Times New Roman" w:hAnsi="Arial" w:cs="Arial"/>
                <w:lang w:eastAsia="en-GB"/>
              </w:rPr>
              <w:t>,</w:t>
            </w:r>
            <w:r w:rsidR="00662C72" w:rsidRPr="00B62AF9">
              <w:rPr>
                <w:rFonts w:ascii="Arial" w:eastAsia="Times New Roman" w:hAnsi="Arial" w:cs="Arial"/>
                <w:lang w:eastAsia="en-GB"/>
              </w:rPr>
              <w:t xml:space="preserve"> the workstreams of the Patient Experience and Engagement Teams </w:t>
            </w:r>
            <w:r w:rsidR="00B62AF9">
              <w:rPr>
                <w:rFonts w:ascii="Arial" w:eastAsia="Times New Roman" w:hAnsi="Arial" w:cs="Arial"/>
                <w:lang w:eastAsia="en-GB"/>
              </w:rPr>
              <w:t xml:space="preserve">and the new Patient and Public Involvement Policy. </w:t>
            </w:r>
          </w:p>
          <w:p w:rsidR="00CA0071" w:rsidRDefault="00CA0071" w:rsidP="00662C72">
            <w:pPr>
              <w:textAlignment w:val="baseline"/>
              <w:rPr>
                <w:rFonts w:ascii="Arial" w:eastAsia="Times New Roman" w:hAnsi="Arial" w:cs="Arial"/>
                <w:lang w:eastAsia="en-GB"/>
              </w:rPr>
            </w:pPr>
          </w:p>
          <w:p w:rsidR="00CA0071" w:rsidRPr="00B62AF9" w:rsidRDefault="00CA0071" w:rsidP="00662C72">
            <w:pPr>
              <w:textAlignment w:val="baseline"/>
              <w:rPr>
                <w:rFonts w:ascii="Arial" w:eastAsia="Times New Roman" w:hAnsi="Arial" w:cs="Arial"/>
                <w:lang w:eastAsia="en-GB"/>
              </w:rPr>
            </w:pPr>
            <w:r>
              <w:rPr>
                <w:rFonts w:ascii="Arial" w:eastAsia="Times New Roman" w:hAnsi="Arial" w:cs="Arial"/>
                <w:lang w:eastAsia="en-GB"/>
              </w:rPr>
              <w:t xml:space="preserve">Further sessions with the patients, public and stakeholders will be organised in the future to provide feedback in relation to the delivery of the strategy and the progress made. </w:t>
            </w:r>
          </w:p>
          <w:p w:rsidR="0046675D" w:rsidRPr="000E5DD2" w:rsidRDefault="0046675D" w:rsidP="0046675D">
            <w:pPr>
              <w:textAlignment w:val="baseline"/>
              <w:rPr>
                <w:rFonts w:ascii="Arial" w:eastAsia="Times New Roman" w:hAnsi="Arial" w:cs="Arial"/>
                <w:bCs/>
                <w:color w:val="FF0000"/>
                <w:sz w:val="24"/>
                <w:szCs w:val="24"/>
                <w:bdr w:val="none" w:sz="0" w:space="0" w:color="auto" w:frame="1"/>
                <w:lang w:eastAsia="en-GB"/>
              </w:rPr>
            </w:pPr>
          </w:p>
        </w:tc>
      </w:tr>
      <w:tr w:rsidR="0046675D" w:rsidRPr="00C60E6C" w:rsidTr="00D01530">
        <w:tc>
          <w:tcPr>
            <w:tcW w:w="1591" w:type="dxa"/>
          </w:tcPr>
          <w:p w:rsidR="0046675D" w:rsidRPr="00307799" w:rsidRDefault="0046675D" w:rsidP="0046675D">
            <w:pPr>
              <w:rPr>
                <w:rFonts w:ascii="Arial" w:hAnsi="Arial" w:cs="Arial"/>
                <w:b/>
                <w:bCs/>
                <w:sz w:val="24"/>
                <w:szCs w:val="24"/>
              </w:rPr>
            </w:pPr>
            <w:r w:rsidRPr="00307799">
              <w:rPr>
                <w:rFonts w:ascii="Arial" w:hAnsi="Arial" w:cs="Arial"/>
                <w:b/>
                <w:bCs/>
                <w:sz w:val="24"/>
                <w:szCs w:val="24"/>
              </w:rPr>
              <w:t>Find out more</w:t>
            </w:r>
          </w:p>
        </w:tc>
        <w:tc>
          <w:tcPr>
            <w:tcW w:w="8469" w:type="dxa"/>
          </w:tcPr>
          <w:p w:rsidR="00662C72" w:rsidRPr="00662C72" w:rsidRDefault="00662C72" w:rsidP="00662C72">
            <w:pPr>
              <w:textAlignment w:val="baseline"/>
              <w:rPr>
                <w:rFonts w:ascii="Arial" w:eastAsia="Times New Roman" w:hAnsi="Arial" w:cs="Arial"/>
                <w:sz w:val="24"/>
                <w:szCs w:val="24"/>
                <w:lang w:eastAsia="en-GB"/>
              </w:rPr>
            </w:pPr>
          </w:p>
          <w:p w:rsidR="00A7074F" w:rsidRPr="00B62AF9" w:rsidRDefault="00A7074F" w:rsidP="00662C72">
            <w:pPr>
              <w:textAlignment w:val="baseline"/>
              <w:rPr>
                <w:rFonts w:ascii="Arial" w:eastAsia="Times New Roman" w:hAnsi="Arial" w:cs="Arial"/>
                <w:lang w:eastAsia="en-GB"/>
              </w:rPr>
            </w:pPr>
            <w:r w:rsidRPr="00B62AF9">
              <w:rPr>
                <w:rFonts w:ascii="Arial" w:eastAsia="Times New Roman" w:hAnsi="Arial" w:cs="Arial"/>
                <w:lang w:eastAsia="en-GB"/>
              </w:rPr>
              <w:t xml:space="preserve">Please visit the below link to view the Patient and Public Involvement Strategy on a page: </w:t>
            </w:r>
          </w:p>
          <w:p w:rsidR="00A7074F" w:rsidRPr="00B62AF9" w:rsidRDefault="00A7074F" w:rsidP="00662C72">
            <w:pPr>
              <w:textAlignment w:val="baseline"/>
              <w:rPr>
                <w:rFonts w:ascii="Arial" w:eastAsia="Times New Roman" w:hAnsi="Arial" w:cs="Arial"/>
                <w:lang w:eastAsia="en-GB"/>
              </w:rPr>
            </w:pPr>
          </w:p>
          <w:p w:rsidR="00252E2E" w:rsidRPr="00B62AF9" w:rsidRDefault="006D057F" w:rsidP="00252E2E">
            <w:pPr>
              <w:rPr>
                <w:rFonts w:ascii="Arial" w:hAnsi="Arial" w:cs="Arial"/>
              </w:rPr>
            </w:pPr>
            <w:hyperlink r:id="rId14" w:history="1">
              <w:r w:rsidR="00252E2E" w:rsidRPr="00252E2E">
                <w:rPr>
                  <w:rFonts w:ascii="Arial" w:hAnsi="Arial" w:cs="Arial"/>
                  <w:color w:val="0563C1" w:themeColor="hyperlink"/>
                  <w:u w:val="single"/>
                </w:rPr>
                <w:t>EEAST Patient and Public Involvement Strategy on a Page</w:t>
              </w:r>
            </w:hyperlink>
          </w:p>
          <w:p w:rsidR="00252E2E" w:rsidRPr="00B62AF9" w:rsidRDefault="00252E2E" w:rsidP="00252E2E">
            <w:pPr>
              <w:rPr>
                <w:rFonts w:ascii="Arial" w:hAnsi="Arial" w:cs="Arial"/>
              </w:rPr>
            </w:pPr>
          </w:p>
          <w:p w:rsidR="00252E2E" w:rsidRPr="00252E2E" w:rsidRDefault="006D057F" w:rsidP="00252E2E">
            <w:pPr>
              <w:rPr>
                <w:rFonts w:ascii="Arial" w:hAnsi="Arial" w:cs="Arial"/>
              </w:rPr>
            </w:pPr>
            <w:hyperlink r:id="rId15" w:history="1">
              <w:r w:rsidR="00252E2E" w:rsidRPr="00252E2E">
                <w:rPr>
                  <w:rFonts w:ascii="Arial" w:hAnsi="Arial" w:cs="Arial"/>
                  <w:color w:val="0563C1" w:themeColor="hyperlink"/>
                  <w:u w:val="single"/>
                </w:rPr>
                <w:t>EEAST Patient and Public Involvement Strategy on a Page (Easy Read)</w:t>
              </w:r>
            </w:hyperlink>
          </w:p>
          <w:p w:rsidR="00252E2E" w:rsidRPr="00B62AF9" w:rsidRDefault="00252E2E" w:rsidP="00662C72">
            <w:pPr>
              <w:textAlignment w:val="baseline"/>
              <w:rPr>
                <w:rFonts w:ascii="Arial" w:eastAsia="Times New Roman" w:hAnsi="Arial" w:cs="Arial"/>
                <w:lang w:eastAsia="en-GB"/>
              </w:rPr>
            </w:pPr>
          </w:p>
          <w:p w:rsidR="00252E2E" w:rsidRPr="00CA0071" w:rsidRDefault="00252E2E" w:rsidP="00662C72">
            <w:pPr>
              <w:textAlignment w:val="baseline"/>
              <w:rPr>
                <w:rFonts w:ascii="Arial" w:eastAsia="Times New Roman" w:hAnsi="Arial" w:cs="Arial"/>
                <w:lang w:eastAsia="en-GB"/>
              </w:rPr>
            </w:pPr>
          </w:p>
          <w:p w:rsidR="00DC7D0D" w:rsidRPr="00CA0071" w:rsidRDefault="00330D34" w:rsidP="00662C72">
            <w:pPr>
              <w:textAlignment w:val="baseline"/>
              <w:rPr>
                <w:rFonts w:ascii="Arial" w:eastAsia="Times New Roman" w:hAnsi="Arial" w:cs="Arial"/>
                <w:lang w:eastAsia="en-GB"/>
              </w:rPr>
            </w:pPr>
            <w:r w:rsidRPr="00CA0071">
              <w:rPr>
                <w:rFonts w:ascii="Arial" w:eastAsia="Times New Roman" w:hAnsi="Arial" w:cs="Arial"/>
                <w:lang w:eastAsia="en-GB"/>
              </w:rPr>
              <w:t xml:space="preserve">Please visit the below link in relation to </w:t>
            </w:r>
            <w:r w:rsidR="00DC7D0D" w:rsidRPr="00CA0071">
              <w:rPr>
                <w:rFonts w:ascii="Arial" w:eastAsia="Times New Roman" w:hAnsi="Arial" w:cs="Arial"/>
                <w:lang w:eastAsia="en-GB"/>
              </w:rPr>
              <w:t>WHO effective communication</w:t>
            </w:r>
            <w:r w:rsidR="00E4105D" w:rsidRPr="00CA0071">
              <w:rPr>
                <w:rFonts w:ascii="Arial" w:eastAsia="Times New Roman" w:hAnsi="Arial" w:cs="Arial"/>
                <w:lang w:eastAsia="en-GB"/>
              </w:rPr>
              <w:t>:</w:t>
            </w:r>
          </w:p>
          <w:p w:rsidR="00E4105D" w:rsidRPr="00CA0071" w:rsidRDefault="00E4105D" w:rsidP="00662C72">
            <w:pPr>
              <w:textAlignment w:val="baseline"/>
              <w:rPr>
                <w:rFonts w:ascii="Arial" w:eastAsia="Times New Roman" w:hAnsi="Arial" w:cs="Arial"/>
                <w:lang w:eastAsia="en-GB"/>
              </w:rPr>
            </w:pPr>
          </w:p>
          <w:p w:rsidR="00A7074F" w:rsidRPr="00CA0071" w:rsidRDefault="006D057F" w:rsidP="00662C72">
            <w:pPr>
              <w:textAlignment w:val="baseline"/>
              <w:rPr>
                <w:rFonts w:ascii="Arial" w:eastAsia="Times New Roman" w:hAnsi="Arial" w:cs="Arial"/>
                <w:lang w:eastAsia="en-GB"/>
              </w:rPr>
            </w:pPr>
            <w:hyperlink r:id="rId16" w:history="1">
              <w:r w:rsidR="00E4105D" w:rsidRPr="00CA0071">
                <w:rPr>
                  <w:rStyle w:val="Hyperlink"/>
                  <w:rFonts w:ascii="Arial" w:eastAsia="Times New Roman" w:hAnsi="Arial" w:cs="Arial"/>
                  <w:lang w:eastAsia="en-GB"/>
                </w:rPr>
                <w:t>https://www.who.int/about/communications/principles</w:t>
              </w:r>
            </w:hyperlink>
          </w:p>
          <w:p w:rsidR="00E4105D" w:rsidRPr="00CA0071" w:rsidRDefault="00E4105D" w:rsidP="00662C72">
            <w:pPr>
              <w:textAlignment w:val="baseline"/>
              <w:rPr>
                <w:rFonts w:ascii="Arial" w:eastAsia="Times New Roman" w:hAnsi="Arial" w:cs="Arial"/>
                <w:lang w:eastAsia="en-GB"/>
              </w:rPr>
            </w:pPr>
          </w:p>
          <w:p w:rsidR="00A7074F" w:rsidRPr="00CA0071" w:rsidRDefault="00A7074F" w:rsidP="00662C72">
            <w:pPr>
              <w:textAlignment w:val="baseline"/>
              <w:rPr>
                <w:rFonts w:ascii="Arial" w:eastAsia="Times New Roman" w:hAnsi="Arial" w:cs="Arial"/>
                <w:lang w:eastAsia="en-GB"/>
              </w:rPr>
            </w:pPr>
          </w:p>
          <w:p w:rsidR="00CA0071" w:rsidRPr="00CA0071" w:rsidRDefault="00CA0071" w:rsidP="00662C72">
            <w:pPr>
              <w:textAlignment w:val="baseline"/>
              <w:rPr>
                <w:rFonts w:ascii="Arial" w:eastAsia="Times New Roman" w:hAnsi="Arial" w:cs="Arial"/>
                <w:lang w:eastAsia="en-GB"/>
              </w:rPr>
            </w:pPr>
            <w:r w:rsidRPr="00CA0071">
              <w:rPr>
                <w:rFonts w:ascii="Arial" w:eastAsia="Times New Roman" w:hAnsi="Arial" w:cs="Arial"/>
                <w:lang w:eastAsia="en-GB"/>
              </w:rPr>
              <w:t>Please visit the below link in relation to the co-production work undertaken by Healthwatch Suffolk:</w:t>
            </w:r>
          </w:p>
          <w:p w:rsidR="00CA0071" w:rsidRPr="00CA0071" w:rsidRDefault="00CA0071" w:rsidP="00662C72">
            <w:pPr>
              <w:textAlignment w:val="baseline"/>
              <w:rPr>
                <w:rFonts w:ascii="Arial" w:eastAsia="Times New Roman" w:hAnsi="Arial" w:cs="Arial"/>
                <w:lang w:eastAsia="en-GB"/>
              </w:rPr>
            </w:pPr>
          </w:p>
          <w:p w:rsidR="00CA0071" w:rsidRPr="00CA0071" w:rsidRDefault="006D057F" w:rsidP="00662C72">
            <w:pPr>
              <w:textAlignment w:val="baseline"/>
              <w:rPr>
                <w:rFonts w:ascii="Arial" w:eastAsia="Times New Roman" w:hAnsi="Arial" w:cs="Arial"/>
                <w:lang w:eastAsia="en-GB"/>
              </w:rPr>
            </w:pPr>
            <w:hyperlink r:id="rId17" w:history="1">
              <w:r w:rsidR="00CA0071" w:rsidRPr="00CA0071">
                <w:rPr>
                  <w:rStyle w:val="Hyperlink"/>
                  <w:rFonts w:ascii="Arial" w:eastAsia="Times New Roman" w:hAnsi="Arial" w:cs="Arial"/>
                  <w:lang w:eastAsia="en-GB"/>
                </w:rPr>
                <w:t>https://healthwatchsuffolk.co.uk/co-production/</w:t>
              </w:r>
            </w:hyperlink>
          </w:p>
          <w:p w:rsidR="00CA0071" w:rsidRPr="00CA0071" w:rsidRDefault="00CA0071" w:rsidP="00662C72">
            <w:pPr>
              <w:textAlignment w:val="baseline"/>
              <w:rPr>
                <w:rFonts w:ascii="Arial" w:eastAsia="Times New Roman" w:hAnsi="Arial" w:cs="Arial"/>
                <w:lang w:eastAsia="en-GB"/>
              </w:rPr>
            </w:pPr>
          </w:p>
          <w:p w:rsidR="00A7074F" w:rsidRPr="00CA0071" w:rsidRDefault="00A7074F" w:rsidP="00662C72">
            <w:pPr>
              <w:textAlignment w:val="baseline"/>
              <w:rPr>
                <w:rFonts w:ascii="Arial" w:eastAsia="Times New Roman" w:hAnsi="Arial" w:cs="Arial"/>
                <w:lang w:eastAsia="en-GB"/>
              </w:rPr>
            </w:pPr>
          </w:p>
          <w:p w:rsidR="0046675D" w:rsidRPr="00CA0071" w:rsidRDefault="00662C72" w:rsidP="00662C72">
            <w:pPr>
              <w:textAlignment w:val="baseline"/>
              <w:rPr>
                <w:rFonts w:ascii="Arial" w:eastAsia="Times New Roman" w:hAnsi="Arial" w:cs="Arial"/>
                <w:lang w:eastAsia="en-GB"/>
              </w:rPr>
            </w:pPr>
            <w:r w:rsidRPr="00CA0071">
              <w:rPr>
                <w:rFonts w:ascii="Arial" w:eastAsia="Times New Roman" w:hAnsi="Arial" w:cs="Arial"/>
                <w:lang w:eastAsia="en-GB"/>
              </w:rPr>
              <w:t>For further information please contact:</w:t>
            </w:r>
          </w:p>
          <w:p w:rsidR="00662C72" w:rsidRPr="00CA0071" w:rsidRDefault="00662C72" w:rsidP="00662C72">
            <w:pPr>
              <w:textAlignment w:val="baseline"/>
              <w:rPr>
                <w:rFonts w:ascii="Arial" w:eastAsia="Times New Roman" w:hAnsi="Arial" w:cs="Arial"/>
                <w:lang w:eastAsia="en-GB"/>
              </w:rPr>
            </w:pPr>
          </w:p>
          <w:p w:rsidR="00E4105D" w:rsidRPr="00330D34" w:rsidRDefault="00662C72" w:rsidP="00662C72">
            <w:pPr>
              <w:textAlignment w:val="baseline"/>
              <w:rPr>
                <w:rFonts w:ascii="Arial" w:eastAsia="Times New Roman" w:hAnsi="Arial" w:cs="Arial"/>
                <w:u w:val="single"/>
                <w:lang w:eastAsia="en-GB"/>
              </w:rPr>
            </w:pPr>
            <w:r w:rsidRPr="00330D34">
              <w:rPr>
                <w:rFonts w:ascii="Arial" w:eastAsia="Times New Roman" w:hAnsi="Arial" w:cs="Arial"/>
                <w:lang w:eastAsia="en-GB"/>
              </w:rPr>
              <w:t xml:space="preserve">Harriet Snowdon (Patient Experience Lead): </w:t>
            </w:r>
            <w:hyperlink r:id="rId18" w:history="1">
              <w:r w:rsidRPr="00330D34">
                <w:rPr>
                  <w:rStyle w:val="Hyperlink"/>
                  <w:rFonts w:ascii="Arial" w:eastAsia="Times New Roman" w:hAnsi="Arial" w:cs="Arial"/>
                  <w:color w:val="auto"/>
                  <w:lang w:eastAsia="en-GB"/>
                </w:rPr>
                <w:t>Harriet.snowdon@eastamb.nhs.uk</w:t>
              </w:r>
            </w:hyperlink>
          </w:p>
          <w:p w:rsidR="00662C72" w:rsidRPr="00330D34" w:rsidRDefault="00662C72" w:rsidP="00662C72">
            <w:pPr>
              <w:textAlignment w:val="baseline"/>
              <w:rPr>
                <w:rFonts w:ascii="Arial" w:eastAsia="Times New Roman" w:hAnsi="Arial" w:cs="Arial"/>
                <w:lang w:eastAsia="en-GB"/>
              </w:rPr>
            </w:pPr>
            <w:r w:rsidRPr="00330D34">
              <w:rPr>
                <w:rFonts w:ascii="Arial" w:eastAsia="Times New Roman" w:hAnsi="Arial" w:cs="Arial"/>
                <w:lang w:eastAsia="en-GB"/>
              </w:rPr>
              <w:t xml:space="preserve">Victoria Boyce (Patient Engagement Manager): </w:t>
            </w:r>
            <w:hyperlink r:id="rId19" w:history="1">
              <w:r w:rsidRPr="00330D34">
                <w:rPr>
                  <w:rStyle w:val="Hyperlink"/>
                  <w:rFonts w:ascii="Arial" w:eastAsia="Times New Roman" w:hAnsi="Arial" w:cs="Arial"/>
                  <w:color w:val="auto"/>
                  <w:lang w:eastAsia="en-GB"/>
                </w:rPr>
                <w:t>Victoria.boyce@eastamb.nhs.uk</w:t>
              </w:r>
            </w:hyperlink>
          </w:p>
          <w:p w:rsidR="00662C72" w:rsidRPr="000E5DD2" w:rsidRDefault="00662C72" w:rsidP="00662C72">
            <w:pPr>
              <w:textAlignment w:val="baseline"/>
              <w:rPr>
                <w:rFonts w:ascii="Arial" w:eastAsia="Times New Roman" w:hAnsi="Arial" w:cs="Arial"/>
                <w:color w:val="FF0000"/>
                <w:sz w:val="24"/>
                <w:szCs w:val="24"/>
                <w:lang w:eastAsia="en-GB"/>
              </w:rPr>
            </w:pPr>
          </w:p>
          <w:p w:rsidR="0046675D" w:rsidRPr="000E5DD2" w:rsidRDefault="0046675D" w:rsidP="0046675D">
            <w:pPr>
              <w:textAlignment w:val="baseline"/>
              <w:rPr>
                <w:rFonts w:ascii="Arial" w:eastAsia="Times New Roman" w:hAnsi="Arial" w:cs="Arial"/>
                <w:bCs/>
                <w:color w:val="FF0000"/>
                <w:sz w:val="24"/>
                <w:szCs w:val="24"/>
                <w:bdr w:val="none" w:sz="0" w:space="0" w:color="auto" w:frame="1"/>
                <w:lang w:eastAsia="en-GB"/>
              </w:rPr>
            </w:pPr>
          </w:p>
        </w:tc>
      </w:tr>
      <w:tr w:rsidR="0046675D" w:rsidRPr="00C60E6C" w:rsidTr="00D01530">
        <w:tc>
          <w:tcPr>
            <w:tcW w:w="10060" w:type="dxa"/>
            <w:gridSpan w:val="2"/>
            <w:shd w:val="clear" w:color="auto" w:fill="D0CECE" w:themeFill="background2" w:themeFillShade="E6"/>
          </w:tcPr>
          <w:p w:rsidR="0046675D" w:rsidRPr="00A3424B" w:rsidRDefault="0046675D" w:rsidP="0046675D">
            <w:pPr>
              <w:textAlignment w:val="baseline"/>
              <w:rPr>
                <w:rFonts w:ascii="Arial" w:eastAsia="Times New Roman" w:hAnsi="Arial" w:cs="Arial"/>
                <w:b/>
                <w:bCs/>
                <w:color w:val="333333"/>
                <w:sz w:val="24"/>
                <w:szCs w:val="24"/>
                <w:bdr w:val="none" w:sz="0" w:space="0" w:color="auto" w:frame="1"/>
                <w:lang w:eastAsia="en-GB"/>
              </w:rPr>
            </w:pPr>
            <w:r w:rsidRPr="00A3424B">
              <w:rPr>
                <w:rFonts w:ascii="Arial" w:eastAsia="Times New Roman" w:hAnsi="Arial" w:cs="Arial"/>
                <w:b/>
                <w:bCs/>
                <w:color w:val="333333"/>
                <w:sz w:val="24"/>
                <w:szCs w:val="24"/>
                <w:bdr w:val="none" w:sz="0" w:space="0" w:color="auto" w:frame="1"/>
                <w:lang w:eastAsia="en-GB"/>
              </w:rPr>
              <w:t>Resources</w:t>
            </w:r>
          </w:p>
          <w:p w:rsidR="0046675D" w:rsidRPr="00C60E6C" w:rsidRDefault="0046675D" w:rsidP="0046675D">
            <w:pPr>
              <w:textAlignment w:val="baseline"/>
              <w:rPr>
                <w:rFonts w:ascii="Arial" w:eastAsia="Times New Roman" w:hAnsi="Arial" w:cs="Arial"/>
                <w:bCs/>
                <w:color w:val="333333"/>
                <w:sz w:val="24"/>
                <w:szCs w:val="24"/>
                <w:bdr w:val="none" w:sz="0" w:space="0" w:color="auto" w:frame="1"/>
                <w:lang w:eastAsia="en-GB"/>
              </w:rPr>
            </w:pPr>
          </w:p>
        </w:tc>
      </w:tr>
      <w:tr w:rsidR="0046675D" w:rsidRPr="00C60E6C" w:rsidTr="00D01530">
        <w:tc>
          <w:tcPr>
            <w:tcW w:w="1591" w:type="dxa"/>
          </w:tcPr>
          <w:p w:rsidR="0046675D" w:rsidRPr="00C60E6C" w:rsidRDefault="0046675D" w:rsidP="0046675D">
            <w:pPr>
              <w:rPr>
                <w:rFonts w:ascii="Arial" w:hAnsi="Arial" w:cs="Arial"/>
                <w:sz w:val="24"/>
                <w:szCs w:val="24"/>
              </w:rPr>
            </w:pPr>
            <w:r w:rsidRPr="00C60E6C">
              <w:rPr>
                <w:rFonts w:ascii="Arial" w:hAnsi="Arial" w:cs="Arial"/>
                <w:sz w:val="24"/>
                <w:szCs w:val="24"/>
              </w:rPr>
              <w:t>Add files</w:t>
            </w:r>
          </w:p>
        </w:tc>
        <w:tc>
          <w:tcPr>
            <w:tcW w:w="8469" w:type="dxa"/>
          </w:tcPr>
          <w:p w:rsidR="0046675D" w:rsidRPr="00C60E6C" w:rsidRDefault="0046675D" w:rsidP="0046675D">
            <w:pPr>
              <w:textAlignment w:val="baseline"/>
              <w:rPr>
                <w:rFonts w:ascii="Arial" w:eastAsia="Times New Roman" w:hAnsi="Arial" w:cs="Arial"/>
                <w:bCs/>
                <w:color w:val="333333"/>
                <w:sz w:val="24"/>
                <w:szCs w:val="24"/>
                <w:bdr w:val="none" w:sz="0" w:space="0" w:color="auto" w:frame="1"/>
                <w:lang w:eastAsia="en-GB"/>
              </w:rPr>
            </w:pPr>
          </w:p>
        </w:tc>
      </w:tr>
      <w:tr w:rsidR="0046675D" w:rsidRPr="00C60E6C" w:rsidTr="00D01530">
        <w:tc>
          <w:tcPr>
            <w:tcW w:w="1591" w:type="dxa"/>
            <w:tcBorders>
              <w:bottom w:val="single" w:sz="4" w:space="0" w:color="auto"/>
            </w:tcBorders>
          </w:tcPr>
          <w:p w:rsidR="0046675D" w:rsidRPr="00C60E6C" w:rsidRDefault="0046675D" w:rsidP="0046675D">
            <w:pPr>
              <w:rPr>
                <w:rFonts w:ascii="Arial" w:hAnsi="Arial" w:cs="Arial"/>
                <w:sz w:val="24"/>
                <w:szCs w:val="24"/>
              </w:rPr>
            </w:pPr>
            <w:r w:rsidRPr="00C60E6C">
              <w:rPr>
                <w:rFonts w:ascii="Arial" w:hAnsi="Arial" w:cs="Arial"/>
                <w:sz w:val="24"/>
                <w:szCs w:val="24"/>
              </w:rPr>
              <w:t>Add hyperlinks</w:t>
            </w:r>
          </w:p>
        </w:tc>
        <w:tc>
          <w:tcPr>
            <w:tcW w:w="8469" w:type="dxa"/>
            <w:tcBorders>
              <w:bottom w:val="single" w:sz="4" w:space="0" w:color="auto"/>
            </w:tcBorders>
          </w:tcPr>
          <w:p w:rsidR="00726278" w:rsidRDefault="00726278" w:rsidP="0046675D">
            <w:pPr>
              <w:textAlignment w:val="baseline"/>
            </w:pPr>
          </w:p>
          <w:p w:rsidR="00726278" w:rsidRDefault="00726278" w:rsidP="0046675D">
            <w:pPr>
              <w:textAlignment w:val="baseline"/>
            </w:pPr>
          </w:p>
          <w:p w:rsidR="0046675D" w:rsidRPr="00C60E6C" w:rsidRDefault="000E1C6D" w:rsidP="0046675D">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 </w:t>
            </w:r>
          </w:p>
        </w:tc>
      </w:tr>
      <w:tr w:rsidR="0046675D" w:rsidRPr="00C60E6C" w:rsidTr="00D01530">
        <w:tc>
          <w:tcPr>
            <w:tcW w:w="10060" w:type="dxa"/>
            <w:gridSpan w:val="2"/>
            <w:shd w:val="clear" w:color="auto" w:fill="D0CECE" w:themeFill="background2" w:themeFillShade="E6"/>
          </w:tcPr>
          <w:p w:rsidR="0046675D" w:rsidRDefault="0046675D" w:rsidP="0046675D">
            <w:pPr>
              <w:textAlignment w:val="baseline"/>
              <w:rPr>
                <w:rFonts w:ascii="Arial" w:eastAsia="Times New Roman" w:hAnsi="Arial" w:cs="Arial"/>
                <w:b/>
                <w:bCs/>
                <w:color w:val="333333"/>
                <w:sz w:val="24"/>
                <w:szCs w:val="24"/>
                <w:bdr w:val="none" w:sz="0" w:space="0" w:color="auto" w:frame="1"/>
                <w:lang w:eastAsia="en-GB"/>
              </w:rPr>
            </w:pPr>
            <w:r>
              <w:rPr>
                <w:rFonts w:ascii="Arial" w:eastAsia="Times New Roman" w:hAnsi="Arial" w:cs="Arial"/>
                <w:b/>
                <w:bCs/>
                <w:color w:val="333333"/>
                <w:sz w:val="24"/>
                <w:szCs w:val="24"/>
                <w:bdr w:val="none" w:sz="0" w:space="0" w:color="auto" w:frame="1"/>
                <w:lang w:eastAsia="en-GB"/>
              </w:rPr>
              <w:t>Media</w:t>
            </w:r>
          </w:p>
          <w:p w:rsidR="0046675D" w:rsidRDefault="0046675D" w:rsidP="0046675D">
            <w:pPr>
              <w:textAlignment w:val="baseline"/>
              <w:rPr>
                <w:rFonts w:ascii="Arial" w:eastAsia="Times New Roman" w:hAnsi="Arial" w:cs="Arial"/>
                <w:b/>
                <w:bCs/>
                <w:color w:val="333333"/>
                <w:sz w:val="24"/>
                <w:szCs w:val="24"/>
                <w:bdr w:val="none" w:sz="0" w:space="0" w:color="auto" w:frame="1"/>
                <w:lang w:eastAsia="en-GB"/>
              </w:rPr>
            </w:pPr>
          </w:p>
          <w:p w:rsidR="0046675D" w:rsidRPr="0079531A" w:rsidRDefault="0046675D" w:rsidP="0046675D">
            <w:pPr>
              <w:textAlignment w:val="baseline"/>
              <w:rPr>
                <w:rFonts w:ascii="Arial" w:eastAsia="Times New Roman" w:hAnsi="Arial" w:cs="Arial"/>
                <w:color w:val="333333"/>
                <w:sz w:val="24"/>
                <w:szCs w:val="24"/>
                <w:bdr w:val="none" w:sz="0" w:space="0" w:color="auto" w:frame="1"/>
                <w:lang w:eastAsia="en-GB"/>
              </w:rPr>
            </w:pPr>
            <w:r>
              <w:rPr>
                <w:rFonts w:ascii="Arial" w:eastAsia="Times New Roman" w:hAnsi="Arial" w:cs="Arial"/>
                <w:color w:val="333333"/>
                <w:sz w:val="24"/>
                <w:szCs w:val="24"/>
                <w:bdr w:val="none" w:sz="0" w:space="0" w:color="auto" w:frame="1"/>
                <w:lang w:eastAsia="en-GB"/>
              </w:rPr>
              <w:t>How do you think this case study could be presented?</w:t>
            </w:r>
          </w:p>
          <w:p w:rsidR="0046675D" w:rsidRPr="00C60E6C" w:rsidRDefault="0046675D" w:rsidP="0046675D">
            <w:pPr>
              <w:textAlignment w:val="baseline"/>
              <w:rPr>
                <w:rFonts w:ascii="Arial" w:eastAsia="Times New Roman" w:hAnsi="Arial" w:cs="Arial"/>
                <w:bCs/>
                <w:color w:val="333333"/>
                <w:sz w:val="24"/>
                <w:szCs w:val="24"/>
                <w:bdr w:val="none" w:sz="0" w:space="0" w:color="auto" w:frame="1"/>
                <w:lang w:eastAsia="en-GB"/>
              </w:rPr>
            </w:pPr>
          </w:p>
        </w:tc>
      </w:tr>
      <w:tr w:rsidR="0046675D" w:rsidRPr="00C60E6C" w:rsidTr="00D01530">
        <w:tc>
          <w:tcPr>
            <w:tcW w:w="1591" w:type="dxa"/>
          </w:tcPr>
          <w:p w:rsidR="0046675D" w:rsidRDefault="0046675D" w:rsidP="0046675D">
            <w:pPr>
              <w:rPr>
                <w:rFonts w:ascii="Arial" w:hAnsi="Arial" w:cs="Arial"/>
                <w:sz w:val="24"/>
                <w:szCs w:val="24"/>
              </w:rPr>
            </w:pPr>
            <w:r>
              <w:rPr>
                <w:rFonts w:ascii="Arial" w:hAnsi="Arial" w:cs="Arial"/>
                <w:sz w:val="24"/>
                <w:szCs w:val="24"/>
              </w:rPr>
              <w:t>Text</w:t>
            </w:r>
          </w:p>
        </w:tc>
        <w:tc>
          <w:tcPr>
            <w:tcW w:w="8469" w:type="dxa"/>
          </w:tcPr>
          <w:p w:rsidR="0046675D" w:rsidRPr="00C60E6C" w:rsidRDefault="000E1C6D" w:rsidP="0046675D">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Yes</w:t>
            </w:r>
          </w:p>
        </w:tc>
      </w:tr>
      <w:tr w:rsidR="0046675D" w:rsidRPr="00C60E6C" w:rsidTr="00D01530">
        <w:tc>
          <w:tcPr>
            <w:tcW w:w="1591" w:type="dxa"/>
          </w:tcPr>
          <w:p w:rsidR="0046675D" w:rsidRPr="00C60E6C" w:rsidRDefault="0046675D" w:rsidP="0046675D">
            <w:pPr>
              <w:rPr>
                <w:rFonts w:ascii="Arial" w:hAnsi="Arial" w:cs="Arial"/>
                <w:sz w:val="24"/>
                <w:szCs w:val="24"/>
              </w:rPr>
            </w:pPr>
            <w:r>
              <w:rPr>
                <w:rFonts w:ascii="Arial" w:hAnsi="Arial" w:cs="Arial"/>
                <w:sz w:val="24"/>
                <w:szCs w:val="24"/>
              </w:rPr>
              <w:t>Video</w:t>
            </w:r>
          </w:p>
        </w:tc>
        <w:tc>
          <w:tcPr>
            <w:tcW w:w="8469" w:type="dxa"/>
          </w:tcPr>
          <w:p w:rsidR="0046675D" w:rsidRPr="00C60E6C" w:rsidRDefault="000E1C6D" w:rsidP="0046675D">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Yes</w:t>
            </w:r>
          </w:p>
        </w:tc>
      </w:tr>
      <w:tr w:rsidR="0046675D" w:rsidRPr="00C60E6C" w:rsidTr="00D01530">
        <w:tc>
          <w:tcPr>
            <w:tcW w:w="1591" w:type="dxa"/>
          </w:tcPr>
          <w:p w:rsidR="0046675D" w:rsidRPr="00C60E6C" w:rsidRDefault="0046675D" w:rsidP="0046675D">
            <w:pPr>
              <w:rPr>
                <w:rFonts w:ascii="Arial" w:hAnsi="Arial" w:cs="Arial"/>
                <w:sz w:val="24"/>
                <w:szCs w:val="24"/>
              </w:rPr>
            </w:pPr>
            <w:r>
              <w:rPr>
                <w:rFonts w:ascii="Arial" w:hAnsi="Arial" w:cs="Arial"/>
                <w:sz w:val="24"/>
                <w:szCs w:val="24"/>
              </w:rPr>
              <w:t>Audio file / podcast</w:t>
            </w:r>
          </w:p>
        </w:tc>
        <w:tc>
          <w:tcPr>
            <w:tcW w:w="8469" w:type="dxa"/>
          </w:tcPr>
          <w:p w:rsidR="0046675D" w:rsidRPr="00C60E6C" w:rsidRDefault="000E1C6D" w:rsidP="0046675D">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No</w:t>
            </w:r>
          </w:p>
        </w:tc>
      </w:tr>
    </w:tbl>
    <w:p w:rsidR="00E860B0" w:rsidRPr="00C60E6C" w:rsidRDefault="00E860B0"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2407C">
      <w:pPr>
        <w:rPr>
          <w:rFonts w:ascii="Arial" w:hAnsi="Arial" w:cs="Arial"/>
          <w:sz w:val="24"/>
          <w:szCs w:val="24"/>
        </w:rPr>
      </w:pPr>
    </w:p>
    <w:sectPr w:rsidR="0012407C" w:rsidRPr="00C60E6C" w:rsidSect="00783F22">
      <w:headerReference w:type="default" r:id="rId20"/>
      <w:foot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057F" w:rsidRDefault="006D057F" w:rsidP="001F59FA">
      <w:pPr>
        <w:spacing w:after="0" w:line="240" w:lineRule="auto"/>
      </w:pPr>
      <w:r>
        <w:separator/>
      </w:r>
    </w:p>
  </w:endnote>
  <w:endnote w:type="continuationSeparator" w:id="0">
    <w:p w:rsidR="006D057F" w:rsidRDefault="006D057F" w:rsidP="001F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01690"/>
      <w:docPartObj>
        <w:docPartGallery w:val="Page Numbers (Bottom of Page)"/>
        <w:docPartUnique/>
      </w:docPartObj>
    </w:sdtPr>
    <w:sdtEndPr/>
    <w:sdtContent>
      <w:sdt>
        <w:sdtPr>
          <w:id w:val="1728636285"/>
          <w:docPartObj>
            <w:docPartGallery w:val="Page Numbers (Top of Page)"/>
            <w:docPartUnique/>
          </w:docPartObj>
        </w:sdtPr>
        <w:sdtEndPr/>
        <w:sdtContent>
          <w:p w:rsidR="00307799" w:rsidRDefault="003077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07799" w:rsidRDefault="00307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057F" w:rsidRDefault="006D057F" w:rsidP="001F59FA">
      <w:pPr>
        <w:spacing w:after="0" w:line="240" w:lineRule="auto"/>
      </w:pPr>
      <w:r>
        <w:separator/>
      </w:r>
    </w:p>
  </w:footnote>
  <w:footnote w:type="continuationSeparator" w:id="0">
    <w:p w:rsidR="006D057F" w:rsidRDefault="006D057F" w:rsidP="001F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7D21" w:rsidRDefault="00F94CFE">
    <w:pPr>
      <w:pStyle w:val="Header"/>
      <w:rPr>
        <w:noProof/>
      </w:rPr>
    </w:pPr>
    <w:r>
      <w:rPr>
        <w:noProof/>
      </w:rPr>
      <w:tab/>
      <w:t xml:space="preserve">                                           </w:t>
    </w:r>
    <w:r w:rsidR="006E7D21">
      <w:rPr>
        <w:noProof/>
      </w:rPr>
      <w:t xml:space="preserve">                                 </w:t>
    </w:r>
    <w:r w:rsidR="00127036">
      <w:rPr>
        <w:noProof/>
      </w:rPr>
      <w:t xml:space="preserve">                                   </w:t>
    </w:r>
    <w:r w:rsidR="006E7D21">
      <w:rPr>
        <w:noProof/>
      </w:rPr>
      <w:t xml:space="preserve">                </w:t>
    </w:r>
    <w:r>
      <w:rPr>
        <w:noProof/>
      </w:rPr>
      <w:drawing>
        <wp:inline distT="0" distB="0" distL="0" distR="0" wp14:anchorId="78EE1712" wp14:editId="60F81096">
          <wp:extent cx="989463" cy="400052"/>
          <wp:effectExtent l="0" t="0" r="127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463" cy="400052"/>
                  </a:xfrm>
                  <a:prstGeom prst="rect">
                    <a:avLst/>
                  </a:prstGeom>
                </pic:spPr>
              </pic:pic>
            </a:graphicData>
          </a:graphic>
        </wp:inline>
      </w:drawing>
    </w:r>
    <w:r w:rsidR="006E7D21">
      <w:rPr>
        <w:noProof/>
      </w:rPr>
      <w:t xml:space="preserve">     </w:t>
    </w:r>
    <w:r w:rsidR="00A4256C">
      <w:rPr>
        <w:noProof/>
      </w:rPr>
      <w:t xml:space="preserve">    </w:t>
    </w:r>
    <w:r w:rsidR="006E7D2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7AA2"/>
    <w:multiLevelType w:val="hybridMultilevel"/>
    <w:tmpl w:val="E35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E4BE4"/>
    <w:multiLevelType w:val="hybridMultilevel"/>
    <w:tmpl w:val="82BE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24A4C"/>
    <w:multiLevelType w:val="multilevel"/>
    <w:tmpl w:val="0D8E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187BA8"/>
    <w:multiLevelType w:val="multilevel"/>
    <w:tmpl w:val="778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73B8A"/>
    <w:multiLevelType w:val="multilevel"/>
    <w:tmpl w:val="BEB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4E716F"/>
    <w:multiLevelType w:val="multilevel"/>
    <w:tmpl w:val="F4DA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72FD3"/>
    <w:multiLevelType w:val="multilevel"/>
    <w:tmpl w:val="FA6A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67657"/>
    <w:multiLevelType w:val="multilevel"/>
    <w:tmpl w:val="8F4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74795"/>
    <w:multiLevelType w:val="multilevel"/>
    <w:tmpl w:val="B034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104A2B"/>
    <w:multiLevelType w:val="multilevel"/>
    <w:tmpl w:val="2156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9B277F"/>
    <w:multiLevelType w:val="multilevel"/>
    <w:tmpl w:val="F2AC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06DDC"/>
    <w:multiLevelType w:val="multilevel"/>
    <w:tmpl w:val="CE7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FB44B4"/>
    <w:multiLevelType w:val="hybridMultilevel"/>
    <w:tmpl w:val="F4FC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C498B"/>
    <w:multiLevelType w:val="hybridMultilevel"/>
    <w:tmpl w:val="27C0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1A154B"/>
    <w:multiLevelType w:val="multilevel"/>
    <w:tmpl w:val="07C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4819D0"/>
    <w:multiLevelType w:val="multilevel"/>
    <w:tmpl w:val="EFE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5"/>
  </w:num>
  <w:num w:numId="4">
    <w:abstractNumId w:val="6"/>
  </w:num>
  <w:num w:numId="5">
    <w:abstractNumId w:val="14"/>
  </w:num>
  <w:num w:numId="6">
    <w:abstractNumId w:val="8"/>
  </w:num>
  <w:num w:numId="7">
    <w:abstractNumId w:val="5"/>
  </w:num>
  <w:num w:numId="8">
    <w:abstractNumId w:val="7"/>
  </w:num>
  <w:num w:numId="9">
    <w:abstractNumId w:val="4"/>
  </w:num>
  <w:num w:numId="10">
    <w:abstractNumId w:val="2"/>
  </w:num>
  <w:num w:numId="11">
    <w:abstractNumId w:val="1"/>
  </w:num>
  <w:num w:numId="12">
    <w:abstractNumId w:val="10"/>
  </w:num>
  <w:num w:numId="13">
    <w:abstractNumId w:val="12"/>
  </w:num>
  <w:num w:numId="14">
    <w:abstractNumId w:val="1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FA"/>
    <w:rsid w:val="00000861"/>
    <w:rsid w:val="00001726"/>
    <w:rsid w:val="00004F57"/>
    <w:rsid w:val="000061AB"/>
    <w:rsid w:val="00012374"/>
    <w:rsid w:val="00061E0B"/>
    <w:rsid w:val="00072C46"/>
    <w:rsid w:val="000B3B61"/>
    <w:rsid w:val="000C682C"/>
    <w:rsid w:val="000E1C6D"/>
    <w:rsid w:val="000E5DD2"/>
    <w:rsid w:val="00115869"/>
    <w:rsid w:val="0012407C"/>
    <w:rsid w:val="00127036"/>
    <w:rsid w:val="00131A4D"/>
    <w:rsid w:val="00142843"/>
    <w:rsid w:val="00156D87"/>
    <w:rsid w:val="00161739"/>
    <w:rsid w:val="00165860"/>
    <w:rsid w:val="001731C7"/>
    <w:rsid w:val="001B40F6"/>
    <w:rsid w:val="001E59B6"/>
    <w:rsid w:val="001F59FA"/>
    <w:rsid w:val="00201420"/>
    <w:rsid w:val="0020584C"/>
    <w:rsid w:val="00252E2E"/>
    <w:rsid w:val="00255198"/>
    <w:rsid w:val="00270ACB"/>
    <w:rsid w:val="002747CF"/>
    <w:rsid w:val="002B5F86"/>
    <w:rsid w:val="00307799"/>
    <w:rsid w:val="00322BCB"/>
    <w:rsid w:val="00330D34"/>
    <w:rsid w:val="003D3B35"/>
    <w:rsid w:val="0046675D"/>
    <w:rsid w:val="00474BDF"/>
    <w:rsid w:val="00496355"/>
    <w:rsid w:val="004E4197"/>
    <w:rsid w:val="00506824"/>
    <w:rsid w:val="005602CE"/>
    <w:rsid w:val="006011D8"/>
    <w:rsid w:val="00662C72"/>
    <w:rsid w:val="006A7699"/>
    <w:rsid w:val="006D057F"/>
    <w:rsid w:val="006E7D21"/>
    <w:rsid w:val="00704FB9"/>
    <w:rsid w:val="007065BE"/>
    <w:rsid w:val="00726278"/>
    <w:rsid w:val="00783F22"/>
    <w:rsid w:val="007916D7"/>
    <w:rsid w:val="0079531A"/>
    <w:rsid w:val="008018E1"/>
    <w:rsid w:val="00807CD3"/>
    <w:rsid w:val="00854F1B"/>
    <w:rsid w:val="00906FF8"/>
    <w:rsid w:val="00943EA4"/>
    <w:rsid w:val="00993018"/>
    <w:rsid w:val="009C51E4"/>
    <w:rsid w:val="009D0782"/>
    <w:rsid w:val="00A27299"/>
    <w:rsid w:val="00A3424B"/>
    <w:rsid w:val="00A4256C"/>
    <w:rsid w:val="00A452D0"/>
    <w:rsid w:val="00A53D19"/>
    <w:rsid w:val="00A7074F"/>
    <w:rsid w:val="00A834C1"/>
    <w:rsid w:val="00AC12F6"/>
    <w:rsid w:val="00AD0C8A"/>
    <w:rsid w:val="00AE08A2"/>
    <w:rsid w:val="00AE11CA"/>
    <w:rsid w:val="00B11BC3"/>
    <w:rsid w:val="00B1688E"/>
    <w:rsid w:val="00B179EC"/>
    <w:rsid w:val="00B31A82"/>
    <w:rsid w:val="00B62AF9"/>
    <w:rsid w:val="00BF7504"/>
    <w:rsid w:val="00C07B96"/>
    <w:rsid w:val="00C32565"/>
    <w:rsid w:val="00C5366D"/>
    <w:rsid w:val="00C60E6C"/>
    <w:rsid w:val="00CA0071"/>
    <w:rsid w:val="00CB37C8"/>
    <w:rsid w:val="00CF1203"/>
    <w:rsid w:val="00D01530"/>
    <w:rsid w:val="00D3412D"/>
    <w:rsid w:val="00D515FA"/>
    <w:rsid w:val="00D765A8"/>
    <w:rsid w:val="00D77B1D"/>
    <w:rsid w:val="00D9707C"/>
    <w:rsid w:val="00DC0675"/>
    <w:rsid w:val="00DC7D0D"/>
    <w:rsid w:val="00DF484F"/>
    <w:rsid w:val="00E231E0"/>
    <w:rsid w:val="00E31E1C"/>
    <w:rsid w:val="00E35F21"/>
    <w:rsid w:val="00E4105D"/>
    <w:rsid w:val="00E52C18"/>
    <w:rsid w:val="00E606D4"/>
    <w:rsid w:val="00E639C2"/>
    <w:rsid w:val="00E65977"/>
    <w:rsid w:val="00E770E0"/>
    <w:rsid w:val="00E860B0"/>
    <w:rsid w:val="00EB143F"/>
    <w:rsid w:val="00EC59ED"/>
    <w:rsid w:val="00EE3847"/>
    <w:rsid w:val="00EE77FD"/>
    <w:rsid w:val="00F11DAD"/>
    <w:rsid w:val="00F140FD"/>
    <w:rsid w:val="00F47C05"/>
    <w:rsid w:val="00F660AE"/>
    <w:rsid w:val="00F86A8A"/>
    <w:rsid w:val="00F94CFE"/>
    <w:rsid w:val="00FC0381"/>
    <w:rsid w:val="041D5F7F"/>
    <w:rsid w:val="06B03F00"/>
    <w:rsid w:val="0782EC10"/>
    <w:rsid w:val="084C0F61"/>
    <w:rsid w:val="091EBC71"/>
    <w:rsid w:val="108CD59C"/>
    <w:rsid w:val="1129CE56"/>
    <w:rsid w:val="129154E4"/>
    <w:rsid w:val="139288CA"/>
    <w:rsid w:val="228AB051"/>
    <w:rsid w:val="22E3B007"/>
    <w:rsid w:val="2466580B"/>
    <w:rsid w:val="286D1493"/>
    <w:rsid w:val="34401631"/>
    <w:rsid w:val="40B2F16F"/>
    <w:rsid w:val="4ABA5A7E"/>
    <w:rsid w:val="4DF2E65D"/>
    <w:rsid w:val="636FC32A"/>
    <w:rsid w:val="6B68A365"/>
    <w:rsid w:val="6CEB4B69"/>
    <w:rsid w:val="702EC5C5"/>
    <w:rsid w:val="720D993F"/>
    <w:rsid w:val="7B659ED2"/>
    <w:rsid w:val="7E2CC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CCE2"/>
  <w15:chartTrackingRefBased/>
  <w15:docId w15:val="{CF8A253A-8CDE-41D1-8308-43BA64AB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6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860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9FA"/>
  </w:style>
  <w:style w:type="paragraph" w:styleId="Footer">
    <w:name w:val="footer"/>
    <w:basedOn w:val="Normal"/>
    <w:link w:val="FooterChar"/>
    <w:uiPriority w:val="99"/>
    <w:unhideWhenUsed/>
    <w:rsid w:val="001F5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9FA"/>
  </w:style>
  <w:style w:type="paragraph" w:styleId="BalloonText">
    <w:name w:val="Balloon Text"/>
    <w:basedOn w:val="Normal"/>
    <w:link w:val="BalloonTextChar"/>
    <w:uiPriority w:val="99"/>
    <w:semiHidden/>
    <w:unhideWhenUsed/>
    <w:rsid w:val="004E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197"/>
    <w:rPr>
      <w:rFonts w:ascii="Segoe UI" w:hAnsi="Segoe UI" w:cs="Segoe UI"/>
      <w:sz w:val="18"/>
      <w:szCs w:val="18"/>
    </w:rPr>
  </w:style>
  <w:style w:type="character" w:customStyle="1" w:styleId="Heading1Char">
    <w:name w:val="Heading 1 Char"/>
    <w:basedOn w:val="DefaultParagraphFont"/>
    <w:link w:val="Heading1"/>
    <w:uiPriority w:val="9"/>
    <w:rsid w:val="00E860B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860B0"/>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E860B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860B0"/>
    <w:rPr>
      <w:rFonts w:ascii="Arial" w:eastAsia="Times New Roman" w:hAnsi="Arial" w:cs="Arial"/>
      <w:vanish/>
      <w:sz w:val="16"/>
      <w:szCs w:val="16"/>
      <w:lang w:eastAsia="en-GB"/>
    </w:rPr>
  </w:style>
  <w:style w:type="character" w:customStyle="1" w:styleId="informlabel">
    <w:name w:val="in_formlabel"/>
    <w:basedOn w:val="DefaultParagraphFont"/>
    <w:rsid w:val="00E860B0"/>
  </w:style>
  <w:style w:type="character" w:customStyle="1" w:styleId="mce-txt">
    <w:name w:val="mce-txt"/>
    <w:basedOn w:val="DefaultParagraphFont"/>
    <w:rsid w:val="00E860B0"/>
  </w:style>
  <w:style w:type="paragraph" w:styleId="NormalWeb">
    <w:name w:val="Normal (Web)"/>
    <w:basedOn w:val="Normal"/>
    <w:uiPriority w:val="99"/>
    <w:semiHidden/>
    <w:unhideWhenUsed/>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2-search-field">
    <w:name w:val="select2-search-field"/>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addtagli">
    <w:name w:val="in_addtagli"/>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addtaglink">
    <w:name w:val="in_addtaglink"/>
    <w:basedOn w:val="DefaultParagraphFont"/>
    <w:rsid w:val="00E860B0"/>
  </w:style>
  <w:style w:type="character" w:styleId="Hyperlink">
    <w:name w:val="Hyperlink"/>
    <w:basedOn w:val="DefaultParagraphFont"/>
    <w:uiPriority w:val="99"/>
    <w:unhideWhenUsed/>
    <w:rsid w:val="00E860B0"/>
    <w:rPr>
      <w:color w:val="0000FF"/>
      <w:u w:val="single"/>
    </w:rPr>
  </w:style>
  <w:style w:type="character" w:customStyle="1" w:styleId="intoggle">
    <w:name w:val="in_toggle"/>
    <w:basedOn w:val="DefaultParagraphFont"/>
    <w:rsid w:val="00E860B0"/>
  </w:style>
  <w:style w:type="character" w:customStyle="1" w:styleId="jqteamsacl2">
    <w:name w:val="jq_teams_acl_2"/>
    <w:basedOn w:val="DefaultParagraphFont"/>
    <w:rsid w:val="00E860B0"/>
  </w:style>
  <w:style w:type="paragraph" w:customStyle="1" w:styleId="select2-search-choice">
    <w:name w:val="select2-search-choice"/>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860B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860B0"/>
    <w:rPr>
      <w:rFonts w:ascii="Arial" w:eastAsia="Times New Roman" w:hAnsi="Arial" w:cs="Arial"/>
      <w:vanish/>
      <w:sz w:val="16"/>
      <w:szCs w:val="16"/>
      <w:lang w:eastAsia="en-GB"/>
    </w:rPr>
  </w:style>
  <w:style w:type="character" w:styleId="Strong">
    <w:name w:val="Strong"/>
    <w:basedOn w:val="DefaultParagraphFont"/>
    <w:uiPriority w:val="22"/>
    <w:qFormat/>
    <w:rsid w:val="00A4256C"/>
    <w:rPr>
      <w:b/>
      <w:bCs/>
    </w:rPr>
  </w:style>
  <w:style w:type="paragraph" w:styleId="ListParagraph">
    <w:name w:val="List Paragraph"/>
    <w:basedOn w:val="Normal"/>
    <w:uiPriority w:val="34"/>
    <w:qFormat/>
    <w:rsid w:val="00A4256C"/>
    <w:pPr>
      <w:ind w:left="720"/>
      <w:contextualSpacing/>
    </w:pPr>
  </w:style>
  <w:style w:type="character" w:styleId="UnresolvedMention">
    <w:name w:val="Unresolved Mention"/>
    <w:basedOn w:val="DefaultParagraphFont"/>
    <w:uiPriority w:val="99"/>
    <w:semiHidden/>
    <w:unhideWhenUsed/>
    <w:rsid w:val="0012407C"/>
    <w:rPr>
      <w:color w:val="605E5C"/>
      <w:shd w:val="clear" w:color="auto" w:fill="E1DFDD"/>
    </w:rPr>
  </w:style>
  <w:style w:type="character" w:styleId="CommentReference">
    <w:name w:val="annotation reference"/>
    <w:basedOn w:val="DefaultParagraphFont"/>
    <w:uiPriority w:val="99"/>
    <w:semiHidden/>
    <w:unhideWhenUsed/>
    <w:rsid w:val="00E770E0"/>
    <w:rPr>
      <w:sz w:val="16"/>
      <w:szCs w:val="16"/>
    </w:rPr>
  </w:style>
  <w:style w:type="paragraph" w:styleId="CommentText">
    <w:name w:val="annotation text"/>
    <w:basedOn w:val="Normal"/>
    <w:link w:val="CommentTextChar"/>
    <w:uiPriority w:val="99"/>
    <w:semiHidden/>
    <w:unhideWhenUsed/>
    <w:rsid w:val="00E770E0"/>
    <w:pPr>
      <w:spacing w:line="240" w:lineRule="auto"/>
    </w:pPr>
    <w:rPr>
      <w:sz w:val="20"/>
      <w:szCs w:val="20"/>
    </w:rPr>
  </w:style>
  <w:style w:type="character" w:customStyle="1" w:styleId="CommentTextChar">
    <w:name w:val="Comment Text Char"/>
    <w:basedOn w:val="DefaultParagraphFont"/>
    <w:link w:val="CommentText"/>
    <w:uiPriority w:val="99"/>
    <w:semiHidden/>
    <w:rsid w:val="00E770E0"/>
    <w:rPr>
      <w:sz w:val="20"/>
      <w:szCs w:val="20"/>
    </w:rPr>
  </w:style>
  <w:style w:type="paragraph" w:styleId="CommentSubject">
    <w:name w:val="annotation subject"/>
    <w:basedOn w:val="CommentText"/>
    <w:next w:val="CommentText"/>
    <w:link w:val="CommentSubjectChar"/>
    <w:uiPriority w:val="99"/>
    <w:semiHidden/>
    <w:unhideWhenUsed/>
    <w:rsid w:val="00E770E0"/>
    <w:rPr>
      <w:b/>
      <w:bCs/>
    </w:rPr>
  </w:style>
  <w:style w:type="character" w:customStyle="1" w:styleId="CommentSubjectChar">
    <w:name w:val="Comment Subject Char"/>
    <w:basedOn w:val="CommentTextChar"/>
    <w:link w:val="CommentSubject"/>
    <w:uiPriority w:val="99"/>
    <w:semiHidden/>
    <w:rsid w:val="00E770E0"/>
    <w:rPr>
      <w:b/>
      <w:bCs/>
      <w:sz w:val="20"/>
      <w:szCs w:val="20"/>
    </w:rPr>
  </w:style>
  <w:style w:type="paragraph" w:styleId="Revision">
    <w:name w:val="Revision"/>
    <w:hidden/>
    <w:uiPriority w:val="99"/>
    <w:semiHidden/>
    <w:rsid w:val="0020584C"/>
    <w:pPr>
      <w:spacing w:after="0" w:line="240" w:lineRule="auto"/>
    </w:pPr>
  </w:style>
  <w:style w:type="character" w:customStyle="1" w:styleId="normaltextrun">
    <w:name w:val="normaltextrun"/>
    <w:basedOn w:val="DefaultParagraphFont"/>
    <w:rsid w:val="00004F57"/>
  </w:style>
  <w:style w:type="character" w:customStyle="1" w:styleId="SAH-BodyCopyIndentCharChar">
    <w:name w:val="SAH-Body Copy Indent Char Char"/>
    <w:basedOn w:val="DefaultParagraphFont"/>
    <w:link w:val="SAH-BodyCopyIndent"/>
    <w:locked/>
    <w:rsid w:val="00004F57"/>
    <w:rPr>
      <w:rFonts w:ascii="Arial" w:hAnsi="Arial" w:cs="Arial"/>
      <w:color w:val="000000"/>
      <w:szCs w:val="18"/>
    </w:rPr>
  </w:style>
  <w:style w:type="paragraph" w:customStyle="1" w:styleId="SAH-BodyCopyIndent">
    <w:name w:val="SAH-Body Copy Indent"/>
    <w:basedOn w:val="Normal"/>
    <w:link w:val="SAH-BodyCopyIndentCharChar"/>
    <w:rsid w:val="00004F57"/>
    <w:pPr>
      <w:widowControl w:val="0"/>
      <w:tabs>
        <w:tab w:val="left" w:pos="180"/>
      </w:tabs>
      <w:suppressAutoHyphens/>
      <w:autoSpaceDE w:val="0"/>
      <w:autoSpaceDN w:val="0"/>
      <w:adjustRightInd w:val="0"/>
      <w:spacing w:after="113" w:line="300" w:lineRule="atLeast"/>
      <w:ind w:firstLine="510"/>
    </w:pPr>
    <w:rPr>
      <w:rFonts w:ascii="Arial" w:hAnsi="Arial" w:cs="Arial"/>
      <w:color w:val="000000"/>
      <w:szCs w:val="18"/>
    </w:rPr>
  </w:style>
  <w:style w:type="character" w:customStyle="1" w:styleId="eop">
    <w:name w:val="eop"/>
    <w:basedOn w:val="DefaultParagraphFont"/>
    <w:rsid w:val="00E4105D"/>
  </w:style>
  <w:style w:type="character" w:styleId="FollowedHyperlink">
    <w:name w:val="FollowedHyperlink"/>
    <w:basedOn w:val="DefaultParagraphFont"/>
    <w:uiPriority w:val="99"/>
    <w:semiHidden/>
    <w:unhideWhenUsed/>
    <w:rsid w:val="00F66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516">
      <w:bodyDiv w:val="1"/>
      <w:marLeft w:val="0"/>
      <w:marRight w:val="0"/>
      <w:marTop w:val="0"/>
      <w:marBottom w:val="0"/>
      <w:divBdr>
        <w:top w:val="none" w:sz="0" w:space="0" w:color="auto"/>
        <w:left w:val="none" w:sz="0" w:space="0" w:color="auto"/>
        <w:bottom w:val="none" w:sz="0" w:space="0" w:color="auto"/>
        <w:right w:val="none" w:sz="0" w:space="0" w:color="auto"/>
      </w:divBdr>
    </w:div>
    <w:div w:id="24213707">
      <w:bodyDiv w:val="1"/>
      <w:marLeft w:val="0"/>
      <w:marRight w:val="0"/>
      <w:marTop w:val="0"/>
      <w:marBottom w:val="0"/>
      <w:divBdr>
        <w:top w:val="none" w:sz="0" w:space="0" w:color="auto"/>
        <w:left w:val="none" w:sz="0" w:space="0" w:color="auto"/>
        <w:bottom w:val="none" w:sz="0" w:space="0" w:color="auto"/>
        <w:right w:val="none" w:sz="0" w:space="0" w:color="auto"/>
      </w:divBdr>
    </w:div>
    <w:div w:id="66079702">
      <w:bodyDiv w:val="1"/>
      <w:marLeft w:val="0"/>
      <w:marRight w:val="0"/>
      <w:marTop w:val="0"/>
      <w:marBottom w:val="0"/>
      <w:divBdr>
        <w:top w:val="none" w:sz="0" w:space="0" w:color="auto"/>
        <w:left w:val="none" w:sz="0" w:space="0" w:color="auto"/>
        <w:bottom w:val="none" w:sz="0" w:space="0" w:color="auto"/>
        <w:right w:val="none" w:sz="0" w:space="0" w:color="auto"/>
      </w:divBdr>
      <w:divsChild>
        <w:div w:id="902712432">
          <w:marLeft w:val="0"/>
          <w:marRight w:val="0"/>
          <w:marTop w:val="0"/>
          <w:marBottom w:val="0"/>
          <w:divBdr>
            <w:top w:val="none" w:sz="0" w:space="0" w:color="auto"/>
            <w:left w:val="none" w:sz="0" w:space="0" w:color="auto"/>
            <w:bottom w:val="none" w:sz="0" w:space="0" w:color="auto"/>
            <w:right w:val="none" w:sz="0" w:space="0" w:color="auto"/>
          </w:divBdr>
          <w:divsChild>
            <w:div w:id="468862358">
              <w:marLeft w:val="0"/>
              <w:marRight w:val="0"/>
              <w:marTop w:val="0"/>
              <w:marBottom w:val="0"/>
              <w:divBdr>
                <w:top w:val="none" w:sz="0" w:space="0" w:color="auto"/>
                <w:left w:val="none" w:sz="0" w:space="0" w:color="auto"/>
                <w:bottom w:val="none" w:sz="0" w:space="0" w:color="auto"/>
                <w:right w:val="none" w:sz="0" w:space="0" w:color="auto"/>
              </w:divBdr>
              <w:divsChild>
                <w:div w:id="2126340544">
                  <w:marLeft w:val="0"/>
                  <w:marRight w:val="0"/>
                  <w:marTop w:val="0"/>
                  <w:marBottom w:val="0"/>
                  <w:divBdr>
                    <w:top w:val="none" w:sz="0" w:space="0" w:color="auto"/>
                    <w:left w:val="none" w:sz="0" w:space="0" w:color="auto"/>
                    <w:bottom w:val="none" w:sz="0" w:space="0" w:color="auto"/>
                    <w:right w:val="none" w:sz="0" w:space="0" w:color="auto"/>
                  </w:divBdr>
                  <w:divsChild>
                    <w:div w:id="15787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91856">
      <w:bodyDiv w:val="1"/>
      <w:marLeft w:val="0"/>
      <w:marRight w:val="0"/>
      <w:marTop w:val="0"/>
      <w:marBottom w:val="0"/>
      <w:divBdr>
        <w:top w:val="none" w:sz="0" w:space="0" w:color="auto"/>
        <w:left w:val="none" w:sz="0" w:space="0" w:color="auto"/>
        <w:bottom w:val="none" w:sz="0" w:space="0" w:color="auto"/>
        <w:right w:val="none" w:sz="0" w:space="0" w:color="auto"/>
      </w:divBdr>
    </w:div>
    <w:div w:id="302081908">
      <w:bodyDiv w:val="1"/>
      <w:marLeft w:val="0"/>
      <w:marRight w:val="0"/>
      <w:marTop w:val="0"/>
      <w:marBottom w:val="0"/>
      <w:divBdr>
        <w:top w:val="none" w:sz="0" w:space="0" w:color="auto"/>
        <w:left w:val="none" w:sz="0" w:space="0" w:color="auto"/>
        <w:bottom w:val="none" w:sz="0" w:space="0" w:color="auto"/>
        <w:right w:val="none" w:sz="0" w:space="0" w:color="auto"/>
      </w:divBdr>
    </w:div>
    <w:div w:id="382218117">
      <w:bodyDiv w:val="1"/>
      <w:marLeft w:val="0"/>
      <w:marRight w:val="0"/>
      <w:marTop w:val="0"/>
      <w:marBottom w:val="0"/>
      <w:divBdr>
        <w:top w:val="none" w:sz="0" w:space="0" w:color="auto"/>
        <w:left w:val="none" w:sz="0" w:space="0" w:color="auto"/>
        <w:bottom w:val="none" w:sz="0" w:space="0" w:color="auto"/>
        <w:right w:val="none" w:sz="0" w:space="0" w:color="auto"/>
      </w:divBdr>
    </w:div>
    <w:div w:id="534927648">
      <w:bodyDiv w:val="1"/>
      <w:marLeft w:val="0"/>
      <w:marRight w:val="0"/>
      <w:marTop w:val="0"/>
      <w:marBottom w:val="0"/>
      <w:divBdr>
        <w:top w:val="none" w:sz="0" w:space="0" w:color="auto"/>
        <w:left w:val="none" w:sz="0" w:space="0" w:color="auto"/>
        <w:bottom w:val="none" w:sz="0" w:space="0" w:color="auto"/>
        <w:right w:val="none" w:sz="0" w:space="0" w:color="auto"/>
      </w:divBdr>
    </w:div>
    <w:div w:id="658310691">
      <w:bodyDiv w:val="1"/>
      <w:marLeft w:val="0"/>
      <w:marRight w:val="0"/>
      <w:marTop w:val="0"/>
      <w:marBottom w:val="0"/>
      <w:divBdr>
        <w:top w:val="none" w:sz="0" w:space="0" w:color="auto"/>
        <w:left w:val="none" w:sz="0" w:space="0" w:color="auto"/>
        <w:bottom w:val="none" w:sz="0" w:space="0" w:color="auto"/>
        <w:right w:val="none" w:sz="0" w:space="0" w:color="auto"/>
      </w:divBdr>
    </w:div>
    <w:div w:id="941303995">
      <w:bodyDiv w:val="1"/>
      <w:marLeft w:val="0"/>
      <w:marRight w:val="0"/>
      <w:marTop w:val="0"/>
      <w:marBottom w:val="0"/>
      <w:divBdr>
        <w:top w:val="none" w:sz="0" w:space="0" w:color="auto"/>
        <w:left w:val="none" w:sz="0" w:space="0" w:color="auto"/>
        <w:bottom w:val="none" w:sz="0" w:space="0" w:color="auto"/>
        <w:right w:val="none" w:sz="0" w:space="0" w:color="auto"/>
      </w:divBdr>
      <w:divsChild>
        <w:div w:id="1423260294">
          <w:marLeft w:val="0"/>
          <w:marRight w:val="0"/>
          <w:marTop w:val="0"/>
          <w:marBottom w:val="0"/>
          <w:divBdr>
            <w:top w:val="none" w:sz="0" w:space="0" w:color="auto"/>
            <w:left w:val="none" w:sz="0" w:space="0" w:color="auto"/>
            <w:bottom w:val="none" w:sz="0" w:space="0" w:color="auto"/>
            <w:right w:val="none" w:sz="0" w:space="0" w:color="auto"/>
          </w:divBdr>
          <w:divsChild>
            <w:div w:id="1378318076">
              <w:marLeft w:val="0"/>
              <w:marRight w:val="0"/>
              <w:marTop w:val="0"/>
              <w:marBottom w:val="0"/>
              <w:divBdr>
                <w:top w:val="none" w:sz="0" w:space="0" w:color="auto"/>
                <w:left w:val="none" w:sz="0" w:space="0" w:color="auto"/>
                <w:bottom w:val="none" w:sz="0" w:space="0" w:color="auto"/>
                <w:right w:val="none" w:sz="0" w:space="0" w:color="auto"/>
              </w:divBdr>
              <w:divsChild>
                <w:div w:id="921917138">
                  <w:marLeft w:val="0"/>
                  <w:marRight w:val="0"/>
                  <w:marTop w:val="0"/>
                  <w:marBottom w:val="0"/>
                  <w:divBdr>
                    <w:top w:val="none" w:sz="0" w:space="0" w:color="auto"/>
                    <w:left w:val="none" w:sz="0" w:space="0" w:color="auto"/>
                    <w:bottom w:val="none" w:sz="0" w:space="0" w:color="auto"/>
                    <w:right w:val="none" w:sz="0" w:space="0" w:color="auto"/>
                  </w:divBdr>
                  <w:divsChild>
                    <w:div w:id="7914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72497">
      <w:bodyDiv w:val="1"/>
      <w:marLeft w:val="0"/>
      <w:marRight w:val="0"/>
      <w:marTop w:val="0"/>
      <w:marBottom w:val="0"/>
      <w:divBdr>
        <w:top w:val="none" w:sz="0" w:space="0" w:color="auto"/>
        <w:left w:val="none" w:sz="0" w:space="0" w:color="auto"/>
        <w:bottom w:val="none" w:sz="0" w:space="0" w:color="auto"/>
        <w:right w:val="none" w:sz="0" w:space="0" w:color="auto"/>
      </w:divBdr>
    </w:div>
    <w:div w:id="1269700138">
      <w:bodyDiv w:val="1"/>
      <w:marLeft w:val="0"/>
      <w:marRight w:val="0"/>
      <w:marTop w:val="0"/>
      <w:marBottom w:val="0"/>
      <w:divBdr>
        <w:top w:val="none" w:sz="0" w:space="0" w:color="auto"/>
        <w:left w:val="none" w:sz="0" w:space="0" w:color="auto"/>
        <w:bottom w:val="none" w:sz="0" w:space="0" w:color="auto"/>
        <w:right w:val="none" w:sz="0" w:space="0" w:color="auto"/>
      </w:divBdr>
      <w:divsChild>
        <w:div w:id="696931633">
          <w:marLeft w:val="0"/>
          <w:marRight w:val="0"/>
          <w:marTop w:val="0"/>
          <w:marBottom w:val="0"/>
          <w:divBdr>
            <w:top w:val="none" w:sz="0" w:space="0" w:color="auto"/>
            <w:left w:val="none" w:sz="0" w:space="0" w:color="auto"/>
            <w:bottom w:val="none" w:sz="0" w:space="0" w:color="auto"/>
            <w:right w:val="none" w:sz="0" w:space="0" w:color="auto"/>
          </w:divBdr>
          <w:divsChild>
            <w:div w:id="896014766">
              <w:marLeft w:val="0"/>
              <w:marRight w:val="0"/>
              <w:marTop w:val="0"/>
              <w:marBottom w:val="0"/>
              <w:divBdr>
                <w:top w:val="none" w:sz="0" w:space="0" w:color="auto"/>
                <w:left w:val="none" w:sz="0" w:space="0" w:color="auto"/>
                <w:bottom w:val="none" w:sz="0" w:space="0" w:color="auto"/>
                <w:right w:val="none" w:sz="0" w:space="0" w:color="auto"/>
              </w:divBdr>
              <w:divsChild>
                <w:div w:id="2086952811">
                  <w:marLeft w:val="0"/>
                  <w:marRight w:val="0"/>
                  <w:marTop w:val="0"/>
                  <w:marBottom w:val="0"/>
                  <w:divBdr>
                    <w:top w:val="none" w:sz="0" w:space="0" w:color="auto"/>
                    <w:left w:val="none" w:sz="0" w:space="0" w:color="auto"/>
                    <w:bottom w:val="none" w:sz="0" w:space="0" w:color="auto"/>
                    <w:right w:val="none" w:sz="0" w:space="0" w:color="auto"/>
                  </w:divBdr>
                  <w:divsChild>
                    <w:div w:id="597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73194">
      <w:bodyDiv w:val="1"/>
      <w:marLeft w:val="0"/>
      <w:marRight w:val="0"/>
      <w:marTop w:val="0"/>
      <w:marBottom w:val="0"/>
      <w:divBdr>
        <w:top w:val="none" w:sz="0" w:space="0" w:color="auto"/>
        <w:left w:val="none" w:sz="0" w:space="0" w:color="auto"/>
        <w:bottom w:val="none" w:sz="0" w:space="0" w:color="auto"/>
        <w:right w:val="none" w:sz="0" w:space="0" w:color="auto"/>
      </w:divBdr>
      <w:divsChild>
        <w:div w:id="1764692109">
          <w:marLeft w:val="0"/>
          <w:marRight w:val="0"/>
          <w:marTop w:val="0"/>
          <w:marBottom w:val="300"/>
          <w:divBdr>
            <w:top w:val="none" w:sz="0" w:space="0" w:color="auto"/>
            <w:left w:val="none" w:sz="0" w:space="0" w:color="auto"/>
            <w:bottom w:val="none" w:sz="0" w:space="0" w:color="auto"/>
            <w:right w:val="none" w:sz="0" w:space="0" w:color="auto"/>
          </w:divBdr>
        </w:div>
        <w:div w:id="1576937737">
          <w:marLeft w:val="0"/>
          <w:marRight w:val="0"/>
          <w:marTop w:val="0"/>
          <w:marBottom w:val="0"/>
          <w:divBdr>
            <w:top w:val="none" w:sz="0" w:space="0" w:color="auto"/>
            <w:left w:val="none" w:sz="0" w:space="0" w:color="auto"/>
            <w:bottom w:val="none" w:sz="0" w:space="0" w:color="auto"/>
            <w:right w:val="none" w:sz="0" w:space="0" w:color="auto"/>
          </w:divBdr>
          <w:divsChild>
            <w:div w:id="1536654683">
              <w:marLeft w:val="0"/>
              <w:marRight w:val="0"/>
              <w:marTop w:val="0"/>
              <w:marBottom w:val="300"/>
              <w:divBdr>
                <w:top w:val="single" w:sz="6" w:space="0" w:color="F5F5F5"/>
                <w:left w:val="single" w:sz="6" w:space="0" w:color="F5F5F5"/>
                <w:bottom w:val="single" w:sz="6" w:space="0" w:color="F5F5F5"/>
                <w:right w:val="single" w:sz="6" w:space="0" w:color="F5F5F5"/>
              </w:divBdr>
              <w:divsChild>
                <w:div w:id="157842101">
                  <w:marLeft w:val="0"/>
                  <w:marRight w:val="0"/>
                  <w:marTop w:val="0"/>
                  <w:marBottom w:val="0"/>
                  <w:divBdr>
                    <w:top w:val="none" w:sz="0" w:space="0" w:color="auto"/>
                    <w:left w:val="none" w:sz="0" w:space="0" w:color="auto"/>
                    <w:bottom w:val="none" w:sz="0" w:space="0" w:color="auto"/>
                    <w:right w:val="none" w:sz="0" w:space="0" w:color="auto"/>
                  </w:divBdr>
                </w:div>
                <w:div w:id="1265263208">
                  <w:marLeft w:val="0"/>
                  <w:marRight w:val="0"/>
                  <w:marTop w:val="0"/>
                  <w:marBottom w:val="0"/>
                  <w:divBdr>
                    <w:top w:val="none" w:sz="0" w:space="0" w:color="auto"/>
                    <w:left w:val="none" w:sz="0" w:space="0" w:color="auto"/>
                    <w:bottom w:val="none" w:sz="0" w:space="0" w:color="auto"/>
                    <w:right w:val="none" w:sz="0" w:space="0" w:color="auto"/>
                  </w:divBdr>
                  <w:divsChild>
                    <w:div w:id="208929000">
                      <w:marLeft w:val="0"/>
                      <w:marRight w:val="0"/>
                      <w:marTop w:val="0"/>
                      <w:marBottom w:val="300"/>
                      <w:divBdr>
                        <w:top w:val="none" w:sz="0" w:space="0" w:color="auto"/>
                        <w:left w:val="none" w:sz="0" w:space="0" w:color="auto"/>
                        <w:bottom w:val="none" w:sz="0" w:space="0" w:color="auto"/>
                        <w:right w:val="none" w:sz="0" w:space="0" w:color="auto"/>
                      </w:divBdr>
                      <w:divsChild>
                        <w:div w:id="540480931">
                          <w:marLeft w:val="0"/>
                          <w:marRight w:val="0"/>
                          <w:marTop w:val="0"/>
                          <w:marBottom w:val="0"/>
                          <w:divBdr>
                            <w:top w:val="none" w:sz="0" w:space="0" w:color="auto"/>
                            <w:left w:val="none" w:sz="0" w:space="0" w:color="auto"/>
                            <w:bottom w:val="none" w:sz="0" w:space="0" w:color="auto"/>
                            <w:right w:val="none" w:sz="0" w:space="0" w:color="auto"/>
                          </w:divBdr>
                        </w:div>
                      </w:divsChild>
                    </w:div>
                    <w:div w:id="2025789060">
                      <w:marLeft w:val="0"/>
                      <w:marRight w:val="0"/>
                      <w:marTop w:val="0"/>
                      <w:marBottom w:val="300"/>
                      <w:divBdr>
                        <w:top w:val="none" w:sz="0" w:space="0" w:color="auto"/>
                        <w:left w:val="none" w:sz="0" w:space="0" w:color="auto"/>
                        <w:bottom w:val="none" w:sz="0" w:space="0" w:color="auto"/>
                        <w:right w:val="none" w:sz="0" w:space="0" w:color="auto"/>
                      </w:divBdr>
                      <w:divsChild>
                        <w:div w:id="692463438">
                          <w:marLeft w:val="0"/>
                          <w:marRight w:val="0"/>
                          <w:marTop w:val="0"/>
                          <w:marBottom w:val="0"/>
                          <w:divBdr>
                            <w:top w:val="none" w:sz="0" w:space="0" w:color="auto"/>
                            <w:left w:val="none" w:sz="0" w:space="0" w:color="auto"/>
                            <w:bottom w:val="none" w:sz="0" w:space="0" w:color="auto"/>
                            <w:right w:val="none" w:sz="0" w:space="0" w:color="auto"/>
                          </w:divBdr>
                        </w:div>
                      </w:divsChild>
                    </w:div>
                    <w:div w:id="899436605">
                      <w:marLeft w:val="0"/>
                      <w:marRight w:val="0"/>
                      <w:marTop w:val="0"/>
                      <w:marBottom w:val="300"/>
                      <w:divBdr>
                        <w:top w:val="none" w:sz="0" w:space="0" w:color="auto"/>
                        <w:left w:val="none" w:sz="0" w:space="0" w:color="auto"/>
                        <w:bottom w:val="none" w:sz="0" w:space="0" w:color="auto"/>
                        <w:right w:val="none" w:sz="0" w:space="0" w:color="auto"/>
                      </w:divBdr>
                      <w:divsChild>
                        <w:div w:id="916599356">
                          <w:marLeft w:val="0"/>
                          <w:marRight w:val="0"/>
                          <w:marTop w:val="0"/>
                          <w:marBottom w:val="0"/>
                          <w:divBdr>
                            <w:top w:val="none" w:sz="0" w:space="0" w:color="auto"/>
                            <w:left w:val="none" w:sz="0" w:space="0" w:color="auto"/>
                            <w:bottom w:val="none" w:sz="0" w:space="0" w:color="auto"/>
                            <w:right w:val="none" w:sz="0" w:space="0" w:color="auto"/>
                          </w:divBdr>
                          <w:divsChild>
                            <w:div w:id="1739278680">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25914386">
                      <w:marLeft w:val="0"/>
                      <w:marRight w:val="0"/>
                      <w:marTop w:val="0"/>
                      <w:marBottom w:val="300"/>
                      <w:divBdr>
                        <w:top w:val="none" w:sz="0" w:space="0" w:color="auto"/>
                        <w:left w:val="none" w:sz="0" w:space="0" w:color="auto"/>
                        <w:bottom w:val="none" w:sz="0" w:space="0" w:color="auto"/>
                        <w:right w:val="none" w:sz="0" w:space="0" w:color="auto"/>
                      </w:divBdr>
                      <w:divsChild>
                        <w:div w:id="62720594">
                          <w:marLeft w:val="0"/>
                          <w:marRight w:val="0"/>
                          <w:marTop w:val="0"/>
                          <w:marBottom w:val="0"/>
                          <w:divBdr>
                            <w:top w:val="none" w:sz="0" w:space="0" w:color="auto"/>
                            <w:left w:val="none" w:sz="0" w:space="0" w:color="auto"/>
                            <w:bottom w:val="none" w:sz="0" w:space="0" w:color="auto"/>
                            <w:right w:val="none" w:sz="0" w:space="0" w:color="auto"/>
                          </w:divBdr>
                          <w:divsChild>
                            <w:div w:id="1655793662">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494344113">
                      <w:marLeft w:val="0"/>
                      <w:marRight w:val="0"/>
                      <w:marTop w:val="0"/>
                      <w:marBottom w:val="300"/>
                      <w:divBdr>
                        <w:top w:val="none" w:sz="0" w:space="0" w:color="auto"/>
                        <w:left w:val="none" w:sz="0" w:space="0" w:color="auto"/>
                        <w:bottom w:val="none" w:sz="0" w:space="0" w:color="auto"/>
                        <w:right w:val="none" w:sz="0" w:space="0" w:color="auto"/>
                      </w:divBdr>
                      <w:divsChild>
                        <w:div w:id="610018104">
                          <w:marLeft w:val="0"/>
                          <w:marRight w:val="0"/>
                          <w:marTop w:val="0"/>
                          <w:marBottom w:val="0"/>
                          <w:divBdr>
                            <w:top w:val="none" w:sz="0" w:space="0" w:color="auto"/>
                            <w:left w:val="none" w:sz="0" w:space="0" w:color="auto"/>
                            <w:bottom w:val="none" w:sz="0" w:space="0" w:color="auto"/>
                            <w:right w:val="none" w:sz="0" w:space="0" w:color="auto"/>
                          </w:divBdr>
                          <w:divsChild>
                            <w:div w:id="114551249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08923071">
                      <w:marLeft w:val="0"/>
                      <w:marRight w:val="0"/>
                      <w:marTop w:val="0"/>
                      <w:marBottom w:val="300"/>
                      <w:divBdr>
                        <w:top w:val="none" w:sz="0" w:space="0" w:color="auto"/>
                        <w:left w:val="none" w:sz="0" w:space="0" w:color="auto"/>
                        <w:bottom w:val="none" w:sz="0" w:space="0" w:color="auto"/>
                        <w:right w:val="none" w:sz="0" w:space="0" w:color="auto"/>
                      </w:divBdr>
                      <w:divsChild>
                        <w:div w:id="904487781">
                          <w:marLeft w:val="0"/>
                          <w:marRight w:val="0"/>
                          <w:marTop w:val="0"/>
                          <w:marBottom w:val="0"/>
                          <w:divBdr>
                            <w:top w:val="none" w:sz="0" w:space="0" w:color="auto"/>
                            <w:left w:val="none" w:sz="0" w:space="0" w:color="auto"/>
                            <w:bottom w:val="none" w:sz="0" w:space="0" w:color="auto"/>
                            <w:right w:val="none" w:sz="0" w:space="0" w:color="auto"/>
                          </w:divBdr>
                          <w:divsChild>
                            <w:div w:id="20822895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341926">
                      <w:marLeft w:val="0"/>
                      <w:marRight w:val="0"/>
                      <w:marTop w:val="0"/>
                      <w:marBottom w:val="300"/>
                      <w:divBdr>
                        <w:top w:val="none" w:sz="0" w:space="0" w:color="auto"/>
                        <w:left w:val="none" w:sz="0" w:space="0" w:color="auto"/>
                        <w:bottom w:val="none" w:sz="0" w:space="0" w:color="auto"/>
                        <w:right w:val="none" w:sz="0" w:space="0" w:color="auto"/>
                      </w:divBdr>
                      <w:divsChild>
                        <w:div w:id="595137737">
                          <w:marLeft w:val="0"/>
                          <w:marRight w:val="0"/>
                          <w:marTop w:val="0"/>
                          <w:marBottom w:val="0"/>
                          <w:divBdr>
                            <w:top w:val="none" w:sz="0" w:space="0" w:color="auto"/>
                            <w:left w:val="none" w:sz="0" w:space="0" w:color="auto"/>
                            <w:bottom w:val="none" w:sz="0" w:space="0" w:color="auto"/>
                            <w:right w:val="none" w:sz="0" w:space="0" w:color="auto"/>
                          </w:divBdr>
                          <w:divsChild>
                            <w:div w:id="1214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250">
                      <w:marLeft w:val="0"/>
                      <w:marRight w:val="0"/>
                      <w:marTop w:val="0"/>
                      <w:marBottom w:val="300"/>
                      <w:divBdr>
                        <w:top w:val="none" w:sz="0" w:space="0" w:color="auto"/>
                        <w:left w:val="none" w:sz="0" w:space="0" w:color="auto"/>
                        <w:bottom w:val="none" w:sz="0" w:space="0" w:color="auto"/>
                        <w:right w:val="none" w:sz="0" w:space="0" w:color="auto"/>
                      </w:divBdr>
                      <w:divsChild>
                        <w:div w:id="1946157711">
                          <w:marLeft w:val="0"/>
                          <w:marRight w:val="0"/>
                          <w:marTop w:val="0"/>
                          <w:marBottom w:val="0"/>
                          <w:divBdr>
                            <w:top w:val="none" w:sz="0" w:space="0" w:color="auto"/>
                            <w:left w:val="none" w:sz="0" w:space="0" w:color="auto"/>
                            <w:bottom w:val="none" w:sz="0" w:space="0" w:color="auto"/>
                            <w:right w:val="none" w:sz="0" w:space="0" w:color="auto"/>
                          </w:divBdr>
                        </w:div>
                      </w:divsChild>
                    </w:div>
                    <w:div w:id="613100585">
                      <w:marLeft w:val="0"/>
                      <w:marRight w:val="0"/>
                      <w:marTop w:val="0"/>
                      <w:marBottom w:val="300"/>
                      <w:divBdr>
                        <w:top w:val="none" w:sz="0" w:space="0" w:color="auto"/>
                        <w:left w:val="none" w:sz="0" w:space="0" w:color="auto"/>
                        <w:bottom w:val="none" w:sz="0" w:space="0" w:color="auto"/>
                        <w:right w:val="none" w:sz="0" w:space="0" w:color="auto"/>
                      </w:divBdr>
                      <w:divsChild>
                        <w:div w:id="485129843">
                          <w:marLeft w:val="0"/>
                          <w:marRight w:val="0"/>
                          <w:marTop w:val="0"/>
                          <w:marBottom w:val="0"/>
                          <w:divBdr>
                            <w:top w:val="none" w:sz="0" w:space="0" w:color="auto"/>
                            <w:left w:val="none" w:sz="0" w:space="0" w:color="auto"/>
                            <w:bottom w:val="none" w:sz="0" w:space="0" w:color="auto"/>
                            <w:right w:val="none" w:sz="0" w:space="0" w:color="auto"/>
                          </w:divBdr>
                          <w:divsChild>
                            <w:div w:id="4504424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12329447">
                      <w:marLeft w:val="0"/>
                      <w:marRight w:val="0"/>
                      <w:marTop w:val="0"/>
                      <w:marBottom w:val="300"/>
                      <w:divBdr>
                        <w:top w:val="none" w:sz="0" w:space="0" w:color="auto"/>
                        <w:left w:val="none" w:sz="0" w:space="0" w:color="auto"/>
                        <w:bottom w:val="none" w:sz="0" w:space="0" w:color="auto"/>
                        <w:right w:val="none" w:sz="0" w:space="0" w:color="auto"/>
                      </w:divBdr>
                      <w:divsChild>
                        <w:div w:id="342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2709">
              <w:marLeft w:val="0"/>
              <w:marRight w:val="0"/>
              <w:marTop w:val="0"/>
              <w:marBottom w:val="300"/>
              <w:divBdr>
                <w:top w:val="single" w:sz="6" w:space="0" w:color="F5F5F5"/>
                <w:left w:val="single" w:sz="6" w:space="0" w:color="F5F5F5"/>
                <w:bottom w:val="single" w:sz="6" w:space="0" w:color="F5F5F5"/>
                <w:right w:val="single" w:sz="6" w:space="0" w:color="F5F5F5"/>
              </w:divBdr>
              <w:divsChild>
                <w:div w:id="1025014342">
                  <w:marLeft w:val="0"/>
                  <w:marRight w:val="0"/>
                  <w:marTop w:val="0"/>
                  <w:marBottom w:val="0"/>
                  <w:divBdr>
                    <w:top w:val="none" w:sz="0" w:space="0" w:color="auto"/>
                    <w:left w:val="none" w:sz="0" w:space="0" w:color="auto"/>
                    <w:bottom w:val="none" w:sz="0" w:space="0" w:color="auto"/>
                    <w:right w:val="none" w:sz="0" w:space="0" w:color="auto"/>
                  </w:divBdr>
                </w:div>
                <w:div w:id="1054499004">
                  <w:marLeft w:val="0"/>
                  <w:marRight w:val="0"/>
                  <w:marTop w:val="0"/>
                  <w:marBottom w:val="0"/>
                  <w:divBdr>
                    <w:top w:val="none" w:sz="0" w:space="0" w:color="auto"/>
                    <w:left w:val="none" w:sz="0" w:space="0" w:color="auto"/>
                    <w:bottom w:val="none" w:sz="0" w:space="0" w:color="auto"/>
                    <w:right w:val="none" w:sz="0" w:space="0" w:color="auto"/>
                  </w:divBdr>
                  <w:divsChild>
                    <w:div w:id="43068761">
                      <w:marLeft w:val="0"/>
                      <w:marRight w:val="0"/>
                      <w:marTop w:val="0"/>
                      <w:marBottom w:val="0"/>
                      <w:divBdr>
                        <w:top w:val="none" w:sz="0" w:space="0" w:color="auto"/>
                        <w:left w:val="none" w:sz="0" w:space="0" w:color="auto"/>
                        <w:bottom w:val="none" w:sz="0" w:space="0" w:color="auto"/>
                        <w:right w:val="none" w:sz="0" w:space="0" w:color="auto"/>
                      </w:divBdr>
                      <w:divsChild>
                        <w:div w:id="348915559">
                          <w:marLeft w:val="0"/>
                          <w:marRight w:val="0"/>
                          <w:marTop w:val="0"/>
                          <w:marBottom w:val="300"/>
                          <w:divBdr>
                            <w:top w:val="none" w:sz="0" w:space="0" w:color="auto"/>
                            <w:left w:val="none" w:sz="0" w:space="0" w:color="auto"/>
                            <w:bottom w:val="none" w:sz="0" w:space="0" w:color="auto"/>
                            <w:right w:val="none" w:sz="0" w:space="0" w:color="auto"/>
                          </w:divBdr>
                          <w:divsChild>
                            <w:div w:id="1396777797">
                              <w:marLeft w:val="0"/>
                              <w:marRight w:val="0"/>
                              <w:marTop w:val="0"/>
                              <w:marBottom w:val="0"/>
                              <w:divBdr>
                                <w:top w:val="none" w:sz="0" w:space="0" w:color="auto"/>
                                <w:left w:val="none" w:sz="0" w:space="0" w:color="auto"/>
                                <w:bottom w:val="none" w:sz="0" w:space="0" w:color="auto"/>
                                <w:right w:val="none" w:sz="0" w:space="0" w:color="auto"/>
                              </w:divBdr>
                            </w:div>
                          </w:divsChild>
                        </w:div>
                        <w:div w:id="1834444229">
                          <w:marLeft w:val="0"/>
                          <w:marRight w:val="0"/>
                          <w:marTop w:val="0"/>
                          <w:marBottom w:val="300"/>
                          <w:divBdr>
                            <w:top w:val="none" w:sz="0" w:space="0" w:color="auto"/>
                            <w:left w:val="none" w:sz="0" w:space="0" w:color="auto"/>
                            <w:bottom w:val="none" w:sz="0" w:space="0" w:color="auto"/>
                            <w:right w:val="none" w:sz="0" w:space="0" w:color="auto"/>
                          </w:divBdr>
                          <w:divsChild>
                            <w:div w:id="460611266">
                              <w:marLeft w:val="0"/>
                              <w:marRight w:val="0"/>
                              <w:marTop w:val="0"/>
                              <w:marBottom w:val="0"/>
                              <w:divBdr>
                                <w:top w:val="none" w:sz="0" w:space="0" w:color="auto"/>
                                <w:left w:val="none" w:sz="0" w:space="0" w:color="auto"/>
                                <w:bottom w:val="none" w:sz="0" w:space="0" w:color="auto"/>
                                <w:right w:val="none" w:sz="0" w:space="0" w:color="auto"/>
                              </w:divBdr>
                              <w:divsChild>
                                <w:div w:id="1753966345">
                                  <w:marLeft w:val="0"/>
                                  <w:marRight w:val="0"/>
                                  <w:marTop w:val="0"/>
                                  <w:marBottom w:val="30"/>
                                  <w:divBdr>
                                    <w:top w:val="none" w:sz="0" w:space="0" w:color="auto"/>
                                    <w:left w:val="none" w:sz="0" w:space="0" w:color="auto"/>
                                    <w:bottom w:val="none" w:sz="0" w:space="0" w:color="auto"/>
                                    <w:right w:val="none" w:sz="0" w:space="0" w:color="auto"/>
                                  </w:divBdr>
                                  <w:divsChild>
                                    <w:div w:id="19985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4654">
                          <w:marLeft w:val="0"/>
                          <w:marRight w:val="0"/>
                          <w:marTop w:val="0"/>
                          <w:marBottom w:val="300"/>
                          <w:divBdr>
                            <w:top w:val="none" w:sz="0" w:space="0" w:color="auto"/>
                            <w:left w:val="none" w:sz="0" w:space="0" w:color="auto"/>
                            <w:bottom w:val="none" w:sz="0" w:space="0" w:color="auto"/>
                            <w:right w:val="none" w:sz="0" w:space="0" w:color="auto"/>
                          </w:divBdr>
                          <w:divsChild>
                            <w:div w:id="15662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027392">
      <w:bodyDiv w:val="1"/>
      <w:marLeft w:val="0"/>
      <w:marRight w:val="0"/>
      <w:marTop w:val="0"/>
      <w:marBottom w:val="0"/>
      <w:divBdr>
        <w:top w:val="none" w:sz="0" w:space="0" w:color="auto"/>
        <w:left w:val="none" w:sz="0" w:space="0" w:color="auto"/>
        <w:bottom w:val="none" w:sz="0" w:space="0" w:color="auto"/>
        <w:right w:val="none" w:sz="0" w:space="0" w:color="auto"/>
      </w:divBdr>
    </w:div>
    <w:div w:id="1388871465">
      <w:bodyDiv w:val="1"/>
      <w:marLeft w:val="0"/>
      <w:marRight w:val="0"/>
      <w:marTop w:val="0"/>
      <w:marBottom w:val="0"/>
      <w:divBdr>
        <w:top w:val="none" w:sz="0" w:space="0" w:color="auto"/>
        <w:left w:val="none" w:sz="0" w:space="0" w:color="auto"/>
        <w:bottom w:val="none" w:sz="0" w:space="0" w:color="auto"/>
        <w:right w:val="none" w:sz="0" w:space="0" w:color="auto"/>
      </w:divBdr>
      <w:divsChild>
        <w:div w:id="1679893122">
          <w:marLeft w:val="0"/>
          <w:marRight w:val="0"/>
          <w:marTop w:val="0"/>
          <w:marBottom w:val="300"/>
          <w:divBdr>
            <w:top w:val="none" w:sz="0" w:space="0" w:color="auto"/>
            <w:left w:val="none" w:sz="0" w:space="0" w:color="auto"/>
            <w:bottom w:val="none" w:sz="0" w:space="0" w:color="auto"/>
            <w:right w:val="none" w:sz="0" w:space="0" w:color="auto"/>
          </w:divBdr>
        </w:div>
        <w:div w:id="1066223259">
          <w:marLeft w:val="0"/>
          <w:marRight w:val="0"/>
          <w:marTop w:val="0"/>
          <w:marBottom w:val="0"/>
          <w:divBdr>
            <w:top w:val="none" w:sz="0" w:space="0" w:color="auto"/>
            <w:left w:val="none" w:sz="0" w:space="0" w:color="auto"/>
            <w:bottom w:val="none" w:sz="0" w:space="0" w:color="auto"/>
            <w:right w:val="none" w:sz="0" w:space="0" w:color="auto"/>
          </w:divBdr>
          <w:divsChild>
            <w:div w:id="734742347">
              <w:marLeft w:val="0"/>
              <w:marRight w:val="0"/>
              <w:marTop w:val="0"/>
              <w:marBottom w:val="300"/>
              <w:divBdr>
                <w:top w:val="single" w:sz="6" w:space="0" w:color="F5F5F5"/>
                <w:left w:val="single" w:sz="6" w:space="0" w:color="F5F5F5"/>
                <w:bottom w:val="single" w:sz="6" w:space="0" w:color="F5F5F5"/>
                <w:right w:val="single" w:sz="6" w:space="0" w:color="F5F5F5"/>
              </w:divBdr>
              <w:divsChild>
                <w:div w:id="2009598935">
                  <w:marLeft w:val="0"/>
                  <w:marRight w:val="0"/>
                  <w:marTop w:val="0"/>
                  <w:marBottom w:val="0"/>
                  <w:divBdr>
                    <w:top w:val="none" w:sz="0" w:space="0" w:color="auto"/>
                    <w:left w:val="none" w:sz="0" w:space="0" w:color="auto"/>
                    <w:bottom w:val="none" w:sz="0" w:space="0" w:color="auto"/>
                    <w:right w:val="none" w:sz="0" w:space="0" w:color="auto"/>
                  </w:divBdr>
                </w:div>
                <w:div w:id="269968963">
                  <w:marLeft w:val="0"/>
                  <w:marRight w:val="0"/>
                  <w:marTop w:val="0"/>
                  <w:marBottom w:val="0"/>
                  <w:divBdr>
                    <w:top w:val="none" w:sz="0" w:space="0" w:color="auto"/>
                    <w:left w:val="none" w:sz="0" w:space="0" w:color="auto"/>
                    <w:bottom w:val="none" w:sz="0" w:space="0" w:color="auto"/>
                    <w:right w:val="none" w:sz="0" w:space="0" w:color="auto"/>
                  </w:divBdr>
                  <w:divsChild>
                    <w:div w:id="177275150">
                      <w:marLeft w:val="0"/>
                      <w:marRight w:val="0"/>
                      <w:marTop w:val="0"/>
                      <w:marBottom w:val="300"/>
                      <w:divBdr>
                        <w:top w:val="none" w:sz="0" w:space="0" w:color="auto"/>
                        <w:left w:val="none" w:sz="0" w:space="0" w:color="auto"/>
                        <w:bottom w:val="none" w:sz="0" w:space="0" w:color="auto"/>
                        <w:right w:val="none" w:sz="0" w:space="0" w:color="auto"/>
                      </w:divBdr>
                      <w:divsChild>
                        <w:div w:id="930890507">
                          <w:marLeft w:val="0"/>
                          <w:marRight w:val="0"/>
                          <w:marTop w:val="0"/>
                          <w:marBottom w:val="0"/>
                          <w:divBdr>
                            <w:top w:val="none" w:sz="0" w:space="0" w:color="auto"/>
                            <w:left w:val="none" w:sz="0" w:space="0" w:color="auto"/>
                            <w:bottom w:val="none" w:sz="0" w:space="0" w:color="auto"/>
                            <w:right w:val="none" w:sz="0" w:space="0" w:color="auto"/>
                          </w:divBdr>
                        </w:div>
                      </w:divsChild>
                    </w:div>
                    <w:div w:id="2000963433">
                      <w:marLeft w:val="0"/>
                      <w:marRight w:val="0"/>
                      <w:marTop w:val="0"/>
                      <w:marBottom w:val="300"/>
                      <w:divBdr>
                        <w:top w:val="none" w:sz="0" w:space="0" w:color="auto"/>
                        <w:left w:val="none" w:sz="0" w:space="0" w:color="auto"/>
                        <w:bottom w:val="none" w:sz="0" w:space="0" w:color="auto"/>
                        <w:right w:val="none" w:sz="0" w:space="0" w:color="auto"/>
                      </w:divBdr>
                      <w:divsChild>
                        <w:div w:id="1465082903">
                          <w:marLeft w:val="0"/>
                          <w:marRight w:val="0"/>
                          <w:marTop w:val="0"/>
                          <w:marBottom w:val="0"/>
                          <w:divBdr>
                            <w:top w:val="none" w:sz="0" w:space="0" w:color="auto"/>
                            <w:left w:val="none" w:sz="0" w:space="0" w:color="auto"/>
                            <w:bottom w:val="none" w:sz="0" w:space="0" w:color="auto"/>
                            <w:right w:val="none" w:sz="0" w:space="0" w:color="auto"/>
                          </w:divBdr>
                        </w:div>
                      </w:divsChild>
                    </w:div>
                    <w:div w:id="1008368581">
                      <w:marLeft w:val="0"/>
                      <w:marRight w:val="0"/>
                      <w:marTop w:val="0"/>
                      <w:marBottom w:val="300"/>
                      <w:divBdr>
                        <w:top w:val="none" w:sz="0" w:space="0" w:color="auto"/>
                        <w:left w:val="none" w:sz="0" w:space="0" w:color="auto"/>
                        <w:bottom w:val="none" w:sz="0" w:space="0" w:color="auto"/>
                        <w:right w:val="none" w:sz="0" w:space="0" w:color="auto"/>
                      </w:divBdr>
                      <w:divsChild>
                        <w:div w:id="856582266">
                          <w:marLeft w:val="0"/>
                          <w:marRight w:val="0"/>
                          <w:marTop w:val="0"/>
                          <w:marBottom w:val="0"/>
                          <w:divBdr>
                            <w:top w:val="none" w:sz="0" w:space="0" w:color="auto"/>
                            <w:left w:val="none" w:sz="0" w:space="0" w:color="auto"/>
                            <w:bottom w:val="none" w:sz="0" w:space="0" w:color="auto"/>
                            <w:right w:val="none" w:sz="0" w:space="0" w:color="auto"/>
                          </w:divBdr>
                          <w:divsChild>
                            <w:div w:id="354380783">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264458422">
                      <w:marLeft w:val="0"/>
                      <w:marRight w:val="0"/>
                      <w:marTop w:val="0"/>
                      <w:marBottom w:val="300"/>
                      <w:divBdr>
                        <w:top w:val="none" w:sz="0" w:space="0" w:color="auto"/>
                        <w:left w:val="none" w:sz="0" w:space="0" w:color="auto"/>
                        <w:bottom w:val="none" w:sz="0" w:space="0" w:color="auto"/>
                        <w:right w:val="none" w:sz="0" w:space="0" w:color="auto"/>
                      </w:divBdr>
                      <w:divsChild>
                        <w:div w:id="1117411686">
                          <w:marLeft w:val="0"/>
                          <w:marRight w:val="0"/>
                          <w:marTop w:val="0"/>
                          <w:marBottom w:val="0"/>
                          <w:divBdr>
                            <w:top w:val="none" w:sz="0" w:space="0" w:color="auto"/>
                            <w:left w:val="none" w:sz="0" w:space="0" w:color="auto"/>
                            <w:bottom w:val="none" w:sz="0" w:space="0" w:color="auto"/>
                            <w:right w:val="none" w:sz="0" w:space="0" w:color="auto"/>
                          </w:divBdr>
                          <w:divsChild>
                            <w:div w:id="1768843847">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45165953">
                      <w:marLeft w:val="0"/>
                      <w:marRight w:val="0"/>
                      <w:marTop w:val="0"/>
                      <w:marBottom w:val="300"/>
                      <w:divBdr>
                        <w:top w:val="none" w:sz="0" w:space="0" w:color="auto"/>
                        <w:left w:val="none" w:sz="0" w:space="0" w:color="auto"/>
                        <w:bottom w:val="none" w:sz="0" w:space="0" w:color="auto"/>
                        <w:right w:val="none" w:sz="0" w:space="0" w:color="auto"/>
                      </w:divBdr>
                      <w:divsChild>
                        <w:div w:id="475768">
                          <w:marLeft w:val="0"/>
                          <w:marRight w:val="0"/>
                          <w:marTop w:val="0"/>
                          <w:marBottom w:val="0"/>
                          <w:divBdr>
                            <w:top w:val="none" w:sz="0" w:space="0" w:color="auto"/>
                            <w:left w:val="none" w:sz="0" w:space="0" w:color="auto"/>
                            <w:bottom w:val="none" w:sz="0" w:space="0" w:color="auto"/>
                            <w:right w:val="none" w:sz="0" w:space="0" w:color="auto"/>
                          </w:divBdr>
                          <w:divsChild>
                            <w:div w:id="19392875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21716067">
                      <w:marLeft w:val="0"/>
                      <w:marRight w:val="0"/>
                      <w:marTop w:val="0"/>
                      <w:marBottom w:val="300"/>
                      <w:divBdr>
                        <w:top w:val="none" w:sz="0" w:space="0" w:color="auto"/>
                        <w:left w:val="none" w:sz="0" w:space="0" w:color="auto"/>
                        <w:bottom w:val="none" w:sz="0" w:space="0" w:color="auto"/>
                        <w:right w:val="none" w:sz="0" w:space="0" w:color="auto"/>
                      </w:divBdr>
                      <w:divsChild>
                        <w:div w:id="764879677">
                          <w:marLeft w:val="0"/>
                          <w:marRight w:val="0"/>
                          <w:marTop w:val="0"/>
                          <w:marBottom w:val="0"/>
                          <w:divBdr>
                            <w:top w:val="none" w:sz="0" w:space="0" w:color="auto"/>
                            <w:left w:val="none" w:sz="0" w:space="0" w:color="auto"/>
                            <w:bottom w:val="none" w:sz="0" w:space="0" w:color="auto"/>
                            <w:right w:val="none" w:sz="0" w:space="0" w:color="auto"/>
                          </w:divBdr>
                          <w:divsChild>
                            <w:div w:id="15960891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45620386">
                      <w:marLeft w:val="0"/>
                      <w:marRight w:val="0"/>
                      <w:marTop w:val="0"/>
                      <w:marBottom w:val="300"/>
                      <w:divBdr>
                        <w:top w:val="none" w:sz="0" w:space="0" w:color="auto"/>
                        <w:left w:val="none" w:sz="0" w:space="0" w:color="auto"/>
                        <w:bottom w:val="none" w:sz="0" w:space="0" w:color="auto"/>
                        <w:right w:val="none" w:sz="0" w:space="0" w:color="auto"/>
                      </w:divBdr>
                      <w:divsChild>
                        <w:div w:id="1346522200">
                          <w:marLeft w:val="0"/>
                          <w:marRight w:val="0"/>
                          <w:marTop w:val="0"/>
                          <w:marBottom w:val="0"/>
                          <w:divBdr>
                            <w:top w:val="none" w:sz="0" w:space="0" w:color="auto"/>
                            <w:left w:val="none" w:sz="0" w:space="0" w:color="auto"/>
                            <w:bottom w:val="none" w:sz="0" w:space="0" w:color="auto"/>
                            <w:right w:val="none" w:sz="0" w:space="0" w:color="auto"/>
                          </w:divBdr>
                          <w:divsChild>
                            <w:div w:id="975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6459">
                      <w:marLeft w:val="0"/>
                      <w:marRight w:val="0"/>
                      <w:marTop w:val="0"/>
                      <w:marBottom w:val="300"/>
                      <w:divBdr>
                        <w:top w:val="none" w:sz="0" w:space="0" w:color="auto"/>
                        <w:left w:val="none" w:sz="0" w:space="0" w:color="auto"/>
                        <w:bottom w:val="none" w:sz="0" w:space="0" w:color="auto"/>
                        <w:right w:val="none" w:sz="0" w:space="0" w:color="auto"/>
                      </w:divBdr>
                      <w:divsChild>
                        <w:div w:id="357511985">
                          <w:marLeft w:val="0"/>
                          <w:marRight w:val="0"/>
                          <w:marTop w:val="0"/>
                          <w:marBottom w:val="0"/>
                          <w:divBdr>
                            <w:top w:val="none" w:sz="0" w:space="0" w:color="auto"/>
                            <w:left w:val="none" w:sz="0" w:space="0" w:color="auto"/>
                            <w:bottom w:val="none" w:sz="0" w:space="0" w:color="auto"/>
                            <w:right w:val="none" w:sz="0" w:space="0" w:color="auto"/>
                          </w:divBdr>
                        </w:div>
                      </w:divsChild>
                    </w:div>
                    <w:div w:id="821313501">
                      <w:marLeft w:val="0"/>
                      <w:marRight w:val="0"/>
                      <w:marTop w:val="0"/>
                      <w:marBottom w:val="300"/>
                      <w:divBdr>
                        <w:top w:val="none" w:sz="0" w:space="0" w:color="auto"/>
                        <w:left w:val="none" w:sz="0" w:space="0" w:color="auto"/>
                        <w:bottom w:val="none" w:sz="0" w:space="0" w:color="auto"/>
                        <w:right w:val="none" w:sz="0" w:space="0" w:color="auto"/>
                      </w:divBdr>
                      <w:divsChild>
                        <w:div w:id="1362512092">
                          <w:marLeft w:val="0"/>
                          <w:marRight w:val="0"/>
                          <w:marTop w:val="0"/>
                          <w:marBottom w:val="0"/>
                          <w:divBdr>
                            <w:top w:val="none" w:sz="0" w:space="0" w:color="auto"/>
                            <w:left w:val="none" w:sz="0" w:space="0" w:color="auto"/>
                            <w:bottom w:val="none" w:sz="0" w:space="0" w:color="auto"/>
                            <w:right w:val="none" w:sz="0" w:space="0" w:color="auto"/>
                          </w:divBdr>
                          <w:divsChild>
                            <w:div w:id="4010258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92650916">
                      <w:marLeft w:val="0"/>
                      <w:marRight w:val="0"/>
                      <w:marTop w:val="0"/>
                      <w:marBottom w:val="300"/>
                      <w:divBdr>
                        <w:top w:val="none" w:sz="0" w:space="0" w:color="auto"/>
                        <w:left w:val="none" w:sz="0" w:space="0" w:color="auto"/>
                        <w:bottom w:val="none" w:sz="0" w:space="0" w:color="auto"/>
                        <w:right w:val="none" w:sz="0" w:space="0" w:color="auto"/>
                      </w:divBdr>
                      <w:divsChild>
                        <w:div w:id="882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4321">
              <w:marLeft w:val="0"/>
              <w:marRight w:val="0"/>
              <w:marTop w:val="0"/>
              <w:marBottom w:val="300"/>
              <w:divBdr>
                <w:top w:val="single" w:sz="6" w:space="0" w:color="F5F5F5"/>
                <w:left w:val="single" w:sz="6" w:space="0" w:color="F5F5F5"/>
                <w:bottom w:val="single" w:sz="6" w:space="0" w:color="F5F5F5"/>
                <w:right w:val="single" w:sz="6" w:space="0" w:color="F5F5F5"/>
              </w:divBdr>
              <w:divsChild>
                <w:div w:id="940796268">
                  <w:marLeft w:val="0"/>
                  <w:marRight w:val="0"/>
                  <w:marTop w:val="0"/>
                  <w:marBottom w:val="0"/>
                  <w:divBdr>
                    <w:top w:val="none" w:sz="0" w:space="0" w:color="auto"/>
                    <w:left w:val="none" w:sz="0" w:space="0" w:color="auto"/>
                    <w:bottom w:val="none" w:sz="0" w:space="0" w:color="auto"/>
                    <w:right w:val="none" w:sz="0" w:space="0" w:color="auto"/>
                  </w:divBdr>
                </w:div>
                <w:div w:id="335350401">
                  <w:marLeft w:val="0"/>
                  <w:marRight w:val="0"/>
                  <w:marTop w:val="0"/>
                  <w:marBottom w:val="0"/>
                  <w:divBdr>
                    <w:top w:val="none" w:sz="0" w:space="0" w:color="auto"/>
                    <w:left w:val="none" w:sz="0" w:space="0" w:color="auto"/>
                    <w:bottom w:val="none" w:sz="0" w:space="0" w:color="auto"/>
                    <w:right w:val="none" w:sz="0" w:space="0" w:color="auto"/>
                  </w:divBdr>
                  <w:divsChild>
                    <w:div w:id="1111820346">
                      <w:marLeft w:val="0"/>
                      <w:marRight w:val="0"/>
                      <w:marTop w:val="0"/>
                      <w:marBottom w:val="0"/>
                      <w:divBdr>
                        <w:top w:val="none" w:sz="0" w:space="0" w:color="auto"/>
                        <w:left w:val="none" w:sz="0" w:space="0" w:color="auto"/>
                        <w:bottom w:val="none" w:sz="0" w:space="0" w:color="auto"/>
                        <w:right w:val="none" w:sz="0" w:space="0" w:color="auto"/>
                      </w:divBdr>
                      <w:divsChild>
                        <w:div w:id="670258214">
                          <w:marLeft w:val="0"/>
                          <w:marRight w:val="0"/>
                          <w:marTop w:val="0"/>
                          <w:marBottom w:val="300"/>
                          <w:divBdr>
                            <w:top w:val="none" w:sz="0" w:space="0" w:color="auto"/>
                            <w:left w:val="none" w:sz="0" w:space="0" w:color="auto"/>
                            <w:bottom w:val="none" w:sz="0" w:space="0" w:color="auto"/>
                            <w:right w:val="none" w:sz="0" w:space="0" w:color="auto"/>
                          </w:divBdr>
                          <w:divsChild>
                            <w:div w:id="330449962">
                              <w:marLeft w:val="0"/>
                              <w:marRight w:val="0"/>
                              <w:marTop w:val="0"/>
                              <w:marBottom w:val="0"/>
                              <w:divBdr>
                                <w:top w:val="none" w:sz="0" w:space="0" w:color="auto"/>
                                <w:left w:val="none" w:sz="0" w:space="0" w:color="auto"/>
                                <w:bottom w:val="none" w:sz="0" w:space="0" w:color="auto"/>
                                <w:right w:val="none" w:sz="0" w:space="0" w:color="auto"/>
                              </w:divBdr>
                            </w:div>
                          </w:divsChild>
                        </w:div>
                        <w:div w:id="464467134">
                          <w:marLeft w:val="0"/>
                          <w:marRight w:val="0"/>
                          <w:marTop w:val="0"/>
                          <w:marBottom w:val="300"/>
                          <w:divBdr>
                            <w:top w:val="none" w:sz="0" w:space="0" w:color="auto"/>
                            <w:left w:val="none" w:sz="0" w:space="0" w:color="auto"/>
                            <w:bottom w:val="none" w:sz="0" w:space="0" w:color="auto"/>
                            <w:right w:val="none" w:sz="0" w:space="0" w:color="auto"/>
                          </w:divBdr>
                          <w:divsChild>
                            <w:div w:id="1661731073">
                              <w:marLeft w:val="0"/>
                              <w:marRight w:val="0"/>
                              <w:marTop w:val="0"/>
                              <w:marBottom w:val="0"/>
                              <w:divBdr>
                                <w:top w:val="none" w:sz="0" w:space="0" w:color="auto"/>
                                <w:left w:val="none" w:sz="0" w:space="0" w:color="auto"/>
                                <w:bottom w:val="none" w:sz="0" w:space="0" w:color="auto"/>
                                <w:right w:val="none" w:sz="0" w:space="0" w:color="auto"/>
                              </w:divBdr>
                              <w:divsChild>
                                <w:div w:id="1393692922">
                                  <w:marLeft w:val="0"/>
                                  <w:marRight w:val="0"/>
                                  <w:marTop w:val="0"/>
                                  <w:marBottom w:val="30"/>
                                  <w:divBdr>
                                    <w:top w:val="none" w:sz="0" w:space="0" w:color="auto"/>
                                    <w:left w:val="none" w:sz="0" w:space="0" w:color="auto"/>
                                    <w:bottom w:val="none" w:sz="0" w:space="0" w:color="auto"/>
                                    <w:right w:val="none" w:sz="0" w:space="0" w:color="auto"/>
                                  </w:divBdr>
                                  <w:divsChild>
                                    <w:div w:id="1328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60777">
                          <w:marLeft w:val="0"/>
                          <w:marRight w:val="0"/>
                          <w:marTop w:val="0"/>
                          <w:marBottom w:val="300"/>
                          <w:divBdr>
                            <w:top w:val="none" w:sz="0" w:space="0" w:color="auto"/>
                            <w:left w:val="none" w:sz="0" w:space="0" w:color="auto"/>
                            <w:bottom w:val="none" w:sz="0" w:space="0" w:color="auto"/>
                            <w:right w:val="none" w:sz="0" w:space="0" w:color="auto"/>
                          </w:divBdr>
                          <w:divsChild>
                            <w:div w:id="17335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251536">
      <w:bodyDiv w:val="1"/>
      <w:marLeft w:val="0"/>
      <w:marRight w:val="0"/>
      <w:marTop w:val="0"/>
      <w:marBottom w:val="0"/>
      <w:divBdr>
        <w:top w:val="none" w:sz="0" w:space="0" w:color="auto"/>
        <w:left w:val="none" w:sz="0" w:space="0" w:color="auto"/>
        <w:bottom w:val="none" w:sz="0" w:space="0" w:color="auto"/>
        <w:right w:val="none" w:sz="0" w:space="0" w:color="auto"/>
      </w:divBdr>
    </w:div>
    <w:div w:id="2004815745">
      <w:bodyDiv w:val="1"/>
      <w:marLeft w:val="0"/>
      <w:marRight w:val="0"/>
      <w:marTop w:val="0"/>
      <w:marBottom w:val="0"/>
      <w:divBdr>
        <w:top w:val="none" w:sz="0" w:space="0" w:color="auto"/>
        <w:left w:val="none" w:sz="0" w:space="0" w:color="auto"/>
        <w:bottom w:val="none" w:sz="0" w:space="0" w:color="auto"/>
        <w:right w:val="none" w:sz="0" w:space="0" w:color="auto"/>
      </w:divBdr>
    </w:div>
    <w:div w:id="21307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mailto:Harriet.snowdon@eastamb.nhs.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Victoria.boyce@eastamb.nhs.uk" TargetMode="External"/><Relationship Id="rId17" Type="http://schemas.openxmlformats.org/officeDocument/2006/relationships/hyperlink" Target="https://healthwatchsuffolk.co.uk/co-production/" TargetMode="External"/><Relationship Id="rId2" Type="http://schemas.openxmlformats.org/officeDocument/2006/relationships/customXml" Target="../customXml/item2.xml"/><Relationship Id="rId16" Type="http://schemas.openxmlformats.org/officeDocument/2006/relationships/hyperlink" Target="https://www.who.int/about/communications/princip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rriet.snowdon@eastamb.nhs.uk" TargetMode="External"/><Relationship Id="rId5" Type="http://schemas.openxmlformats.org/officeDocument/2006/relationships/numbering" Target="numbering.xml"/><Relationship Id="rId15" Type="http://schemas.openxmlformats.org/officeDocument/2006/relationships/hyperlink" Target="https://www.eastamb.nhs.uk/Downloads/Easy%20Read/Patient%20and%20Public%20Involvement%20Strategy%20-%20Easy%20Read%20Editio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ictoria.boyce@eastamb.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tamb.nhs.uk/Downloads/education-materials/Patient%20and%20Public%20Involvement%20Strategy%20on%20a%20Page.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45078BB09C145AE31EAE7F733DC47" ma:contentTypeVersion="15" ma:contentTypeDescription="Create a new document." ma:contentTypeScope="" ma:versionID="2de81382ac797f03024f532c59591573">
  <xsd:schema xmlns:xsd="http://www.w3.org/2001/XMLSchema" xmlns:xs="http://www.w3.org/2001/XMLSchema" xmlns:p="http://schemas.microsoft.com/office/2006/metadata/properties" xmlns:ns1="http://schemas.microsoft.com/sharepoint/v3" xmlns:ns2="e67ca73c-cbc1-4776-b628-b7079032f5ba" xmlns:ns3="f2caaac0-bf0a-4d98-b687-e2b8784608d1" targetNamespace="http://schemas.microsoft.com/office/2006/metadata/properties" ma:root="true" ma:fieldsID="0948089d1e869c4f8db1a63d324c33d9" ns1:_="" ns2:_="" ns3:_="">
    <xsd:import namespace="http://schemas.microsoft.com/sharepoint/v3"/>
    <xsd:import namespace="e67ca73c-cbc1-4776-b628-b7079032f5ba"/>
    <xsd:import namespace="f2caaac0-bf0a-4d98-b687-e2b8784608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ca73c-cbc1-4776-b628-b7079032f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caaac0-bf0a-4d98-b687-e2b8784608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913F94-4894-43D1-946D-91AB238C66A7}">
  <ds:schemaRefs>
    <ds:schemaRef ds:uri="http://schemas.microsoft.com/sharepoint/v3/contenttype/forms"/>
  </ds:schemaRefs>
</ds:datastoreItem>
</file>

<file path=customXml/itemProps2.xml><?xml version="1.0" encoding="utf-8"?>
<ds:datastoreItem xmlns:ds="http://schemas.openxmlformats.org/officeDocument/2006/customXml" ds:itemID="{8F091A6C-1077-430B-AE65-E14C67010EA2}">
  <ds:schemaRefs>
    <ds:schemaRef ds:uri="http://schemas.openxmlformats.org/officeDocument/2006/bibliography"/>
  </ds:schemaRefs>
</ds:datastoreItem>
</file>

<file path=customXml/itemProps3.xml><?xml version="1.0" encoding="utf-8"?>
<ds:datastoreItem xmlns:ds="http://schemas.openxmlformats.org/officeDocument/2006/customXml" ds:itemID="{3A5C5809-039B-44BE-8F2A-1EAA91E22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7ca73c-cbc1-4776-b628-b7079032f5ba"/>
    <ds:schemaRef ds:uri="f2caaac0-bf0a-4d98-b687-e2b878460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8DD9A-FE70-4D6C-8E02-8F7A8AB3219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Keddie</dc:creator>
  <cp:keywords/>
  <dc:description/>
  <cp:lastModifiedBy>James Hingle</cp:lastModifiedBy>
  <cp:revision>1</cp:revision>
  <dcterms:created xsi:type="dcterms:W3CDTF">2022-07-08T12:48:00Z</dcterms:created>
  <dcterms:modified xsi:type="dcterms:W3CDTF">2022-07-08T12:48:00Z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0x01010087245078BB09C145AE31EAE7F733DC47</vt:lpwstr>
  </property>
</Properties>
</file>