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8EE" w14:textId="77777777" w:rsidR="00B72132" w:rsidRPr="008B094C" w:rsidRDefault="00B72132" w:rsidP="008B094C">
      <w:pPr>
        <w:pStyle w:val="Heading2-numbered"/>
        <w:sectPr w:rsidR="00B72132" w:rsidRPr="008B094C"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bookmarkStart w:id="0" w:name="_Toc142043216"/>
    <w:p w14:paraId="3710D110" w14:textId="77777777" w:rsidR="00EE0481" w:rsidRPr="001E27F8" w:rsidRDefault="00680C11" w:rsidP="00031FD0">
      <w:pPr>
        <w:pStyle w:val="Heading1"/>
      </w:pPr>
      <w:sdt>
        <w:sdtPr>
          <w:rPr>
            <w:sz w:val="48"/>
            <w:szCs w:val="48"/>
          </w:rPr>
          <w:alias w:val="Title"/>
          <w:tag w:val="title"/>
          <w:id w:val="1036308880"/>
          <w:placeholder>
            <w:docPart w:val="083A28D9AB1E4F0EBB461E0D7201A205"/>
          </w:placeholder>
          <w:dataBinding w:prefixMappings="xmlns:ns0='http://purl.org/dc/elements/1.1/' xmlns:ns1='http://schemas.openxmlformats.org/package/2006/metadata/core-properties' " w:xpath="/ns1:coreProperties[1]/ns0:title[1]" w:storeItemID="{6C3C8BC8-F283-45AE-878A-BAB7291924A1}"/>
          <w:text/>
        </w:sdtPr>
        <w:sdtEndPr/>
        <w:sdtContent>
          <w:r w:rsidR="00FD76E1">
            <w:rPr>
              <w:sz w:val="48"/>
              <w:szCs w:val="48"/>
            </w:rPr>
            <w:t>Capital investment and property business case approval guidance - Annex 3 – Letters of Support</w:t>
          </w:r>
        </w:sdtContent>
      </w:sdt>
      <w:bookmarkEnd w:id="0"/>
    </w:p>
    <w:p w14:paraId="1B311B0C" w14:textId="77777777" w:rsidR="00F126B3" w:rsidRDefault="00B72132" w:rsidP="00905552">
      <w:pPr>
        <w:pStyle w:val="Subheading"/>
      </w:pPr>
      <w:r>
        <w:t xml:space="preserve"> </w:t>
      </w:r>
    </w:p>
    <w:p w14:paraId="45E752BB" w14:textId="77777777" w:rsidR="007375BC" w:rsidRPr="007375BC" w:rsidRDefault="007375BC" w:rsidP="007375BC">
      <w:r w:rsidRPr="0053542E">
        <w:rPr>
          <w:noProof/>
        </w:rPr>
        <w:drawing>
          <wp:inline distT="0" distB="0" distL="0" distR="0" wp14:anchorId="19A102BB" wp14:editId="50F27D99">
            <wp:extent cx="6263640" cy="4720846"/>
            <wp:effectExtent l="0" t="0" r="3810" b="381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565DB2B0" w14:textId="77777777" w:rsidR="007375BC" w:rsidRPr="007375BC" w:rsidRDefault="007375BC" w:rsidP="007375BC">
      <w:pPr>
        <w:sectPr w:rsidR="007375BC" w:rsidRPr="007375BC" w:rsidSect="00651042">
          <w:footerReference w:type="default" r:id="rId15"/>
          <w:type w:val="continuous"/>
          <w:pgSz w:w="11906" w:h="16838"/>
          <w:pgMar w:top="1021" w:right="1021" w:bottom="1021" w:left="1021" w:header="454" w:footer="556" w:gutter="0"/>
          <w:cols w:space="708"/>
          <w:titlePg/>
          <w:docGrid w:linePitch="360"/>
        </w:sectPr>
      </w:pPr>
    </w:p>
    <w:p w14:paraId="639CF336" w14:textId="77777777" w:rsidR="00447E51" w:rsidRPr="00355C51" w:rsidRDefault="00447E51" w:rsidP="008A3E2F">
      <w:pPr>
        <w:pStyle w:val="TOCHeading"/>
        <w:spacing w:after="360"/>
      </w:pPr>
      <w:r w:rsidRPr="00355C51">
        <w:lastRenderedPageBreak/>
        <w:t>Contents</w:t>
      </w:r>
    </w:p>
    <w:p w14:paraId="172B4054" w14:textId="77777777" w:rsidR="00527D61" w:rsidRDefault="00355C51">
      <w:pPr>
        <w:pStyle w:val="TOC1"/>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"Heading 2,1,Heading 3,2,Heading 4,3,h2 numbered,1,h3 numbered,2,h4 numbered,3" </w:instrText>
      </w:r>
      <w:r>
        <w:fldChar w:fldCharType="separate"/>
      </w:r>
      <w:hyperlink w:anchor="_Toc224196820" w:history="1">
        <w:r w:rsidR="00527D61" w:rsidRPr="0080336B">
          <w:rPr>
            <w:rStyle w:val="Hyperlink"/>
          </w:rPr>
          <w:t>Guidance on letters of support for capital business cases</w:t>
        </w:r>
        <w:r w:rsidR="00527D61">
          <w:rPr>
            <w:webHidden/>
          </w:rPr>
          <w:tab/>
        </w:r>
        <w:r w:rsidR="00527D61">
          <w:rPr>
            <w:webHidden/>
          </w:rPr>
          <w:fldChar w:fldCharType="begin"/>
        </w:r>
        <w:r w:rsidR="00527D61">
          <w:rPr>
            <w:webHidden/>
          </w:rPr>
          <w:instrText xml:space="preserve"> PAGEREF _Toc224196820 \h </w:instrText>
        </w:r>
        <w:r w:rsidR="00527D61">
          <w:rPr>
            <w:webHidden/>
          </w:rPr>
        </w:r>
        <w:r w:rsidR="00527D61">
          <w:rPr>
            <w:webHidden/>
          </w:rPr>
          <w:fldChar w:fldCharType="separate"/>
        </w:r>
        <w:r w:rsidR="00527D61">
          <w:rPr>
            <w:webHidden/>
          </w:rPr>
          <w:t>3</w:t>
        </w:r>
        <w:r w:rsidR="00527D61">
          <w:rPr>
            <w:webHidden/>
          </w:rPr>
          <w:fldChar w:fldCharType="end"/>
        </w:r>
      </w:hyperlink>
    </w:p>
    <w:p w14:paraId="714F8498" w14:textId="77777777" w:rsidR="00527D61" w:rsidRDefault="00527D61">
      <w:pPr>
        <w:pStyle w:val="TOC2"/>
        <w:rPr>
          <w:rFonts w:asciiTheme="minorHAnsi" w:eastAsiaTheme="minorEastAsia" w:hAnsiTheme="minorHAnsi" w:cstheme="minorBidi"/>
          <w:color w:val="auto"/>
          <w:kern w:val="2"/>
          <w:sz w:val="24"/>
          <w:lang w:eastAsia="en-GB"/>
          <w14:ligatures w14:val="standardContextual"/>
        </w:rPr>
      </w:pPr>
      <w:hyperlink w:anchor="_Toc224196821" w:history="1">
        <w:r w:rsidRPr="0080336B">
          <w:rPr>
            <w:rStyle w:val="Hyperlink"/>
          </w:rPr>
          <w:t>Introduction</w:t>
        </w:r>
        <w:r>
          <w:rPr>
            <w:webHidden/>
          </w:rPr>
          <w:tab/>
        </w:r>
        <w:r>
          <w:rPr>
            <w:webHidden/>
          </w:rPr>
          <w:fldChar w:fldCharType="begin"/>
        </w:r>
        <w:r>
          <w:rPr>
            <w:webHidden/>
          </w:rPr>
          <w:instrText xml:space="preserve"> PAGEREF _Toc224196821 \h </w:instrText>
        </w:r>
        <w:r>
          <w:rPr>
            <w:webHidden/>
          </w:rPr>
        </w:r>
        <w:r>
          <w:rPr>
            <w:webHidden/>
          </w:rPr>
          <w:fldChar w:fldCharType="separate"/>
        </w:r>
        <w:r>
          <w:rPr>
            <w:webHidden/>
          </w:rPr>
          <w:t>3</w:t>
        </w:r>
        <w:r>
          <w:rPr>
            <w:webHidden/>
          </w:rPr>
          <w:fldChar w:fldCharType="end"/>
        </w:r>
      </w:hyperlink>
    </w:p>
    <w:p w14:paraId="129EB043" w14:textId="77777777" w:rsidR="00527D61" w:rsidRDefault="00527D61">
      <w:pPr>
        <w:pStyle w:val="TOC2"/>
        <w:rPr>
          <w:rFonts w:asciiTheme="minorHAnsi" w:eastAsiaTheme="minorEastAsia" w:hAnsiTheme="minorHAnsi" w:cstheme="minorBidi"/>
          <w:color w:val="auto"/>
          <w:kern w:val="2"/>
          <w:sz w:val="24"/>
          <w:lang w:eastAsia="en-GB"/>
          <w14:ligatures w14:val="standardContextual"/>
        </w:rPr>
      </w:pPr>
      <w:hyperlink w:anchor="_Toc224196822" w:history="1">
        <w:r w:rsidRPr="0080336B">
          <w:rPr>
            <w:rStyle w:val="Hyperlink"/>
          </w:rPr>
          <w:t>Letters of Support Content</w:t>
        </w:r>
        <w:r>
          <w:rPr>
            <w:webHidden/>
          </w:rPr>
          <w:tab/>
        </w:r>
        <w:r>
          <w:rPr>
            <w:webHidden/>
          </w:rPr>
          <w:fldChar w:fldCharType="begin"/>
        </w:r>
        <w:r>
          <w:rPr>
            <w:webHidden/>
          </w:rPr>
          <w:instrText xml:space="preserve"> PAGEREF _Toc224196822 \h </w:instrText>
        </w:r>
        <w:r>
          <w:rPr>
            <w:webHidden/>
          </w:rPr>
        </w:r>
        <w:r>
          <w:rPr>
            <w:webHidden/>
          </w:rPr>
          <w:fldChar w:fldCharType="separate"/>
        </w:r>
        <w:r>
          <w:rPr>
            <w:webHidden/>
          </w:rPr>
          <w:t>4</w:t>
        </w:r>
        <w:r>
          <w:rPr>
            <w:webHidden/>
          </w:rPr>
          <w:fldChar w:fldCharType="end"/>
        </w:r>
      </w:hyperlink>
    </w:p>
    <w:p w14:paraId="6CDCA353" w14:textId="77777777" w:rsidR="00527D61" w:rsidRDefault="00527D61">
      <w:pPr>
        <w:pStyle w:val="TOC1"/>
        <w:rPr>
          <w:rFonts w:asciiTheme="minorHAnsi" w:eastAsiaTheme="minorEastAsia" w:hAnsiTheme="minorHAnsi" w:cstheme="minorBidi"/>
          <w:color w:val="auto"/>
          <w:kern w:val="2"/>
          <w:sz w:val="24"/>
          <w:lang w:eastAsia="en-GB"/>
          <w14:ligatures w14:val="standardContextual"/>
        </w:rPr>
      </w:pPr>
      <w:hyperlink w:anchor="_Toc224196823" w:history="1">
        <w:r w:rsidRPr="0080336B">
          <w:rPr>
            <w:rStyle w:val="Hyperlink"/>
          </w:rPr>
          <w:t>Annex 1 – Example Letter of Support – ICB</w:t>
        </w:r>
        <w:r>
          <w:rPr>
            <w:webHidden/>
          </w:rPr>
          <w:tab/>
        </w:r>
        <w:r>
          <w:rPr>
            <w:webHidden/>
          </w:rPr>
          <w:fldChar w:fldCharType="begin"/>
        </w:r>
        <w:r>
          <w:rPr>
            <w:webHidden/>
          </w:rPr>
          <w:instrText xml:space="preserve"> PAGEREF _Toc224196823 \h </w:instrText>
        </w:r>
        <w:r>
          <w:rPr>
            <w:webHidden/>
          </w:rPr>
        </w:r>
        <w:r>
          <w:rPr>
            <w:webHidden/>
          </w:rPr>
          <w:fldChar w:fldCharType="separate"/>
        </w:r>
        <w:r>
          <w:rPr>
            <w:webHidden/>
          </w:rPr>
          <w:t>6</w:t>
        </w:r>
        <w:r>
          <w:rPr>
            <w:webHidden/>
          </w:rPr>
          <w:fldChar w:fldCharType="end"/>
        </w:r>
      </w:hyperlink>
    </w:p>
    <w:p w14:paraId="67728EB4" w14:textId="77777777" w:rsidR="00527D61" w:rsidRDefault="00527D61">
      <w:pPr>
        <w:pStyle w:val="TOC1"/>
        <w:rPr>
          <w:rFonts w:asciiTheme="minorHAnsi" w:eastAsiaTheme="minorEastAsia" w:hAnsiTheme="minorHAnsi" w:cstheme="minorBidi"/>
          <w:color w:val="auto"/>
          <w:kern w:val="2"/>
          <w:sz w:val="24"/>
          <w:lang w:eastAsia="en-GB"/>
          <w14:ligatures w14:val="standardContextual"/>
        </w:rPr>
      </w:pPr>
      <w:hyperlink w:anchor="_Toc224196824" w:history="1">
        <w:r w:rsidRPr="0080336B">
          <w:rPr>
            <w:rStyle w:val="Hyperlink"/>
          </w:rPr>
          <w:t>Annex 2 – Example Letter of Support - Trust</w:t>
        </w:r>
        <w:r>
          <w:rPr>
            <w:webHidden/>
          </w:rPr>
          <w:tab/>
        </w:r>
        <w:r>
          <w:rPr>
            <w:webHidden/>
          </w:rPr>
          <w:fldChar w:fldCharType="begin"/>
        </w:r>
        <w:r>
          <w:rPr>
            <w:webHidden/>
          </w:rPr>
          <w:instrText xml:space="preserve"> PAGEREF _Toc224196824 \h </w:instrText>
        </w:r>
        <w:r>
          <w:rPr>
            <w:webHidden/>
          </w:rPr>
        </w:r>
        <w:r>
          <w:rPr>
            <w:webHidden/>
          </w:rPr>
          <w:fldChar w:fldCharType="separate"/>
        </w:r>
        <w:r>
          <w:rPr>
            <w:webHidden/>
          </w:rPr>
          <w:t>9</w:t>
        </w:r>
        <w:r>
          <w:rPr>
            <w:webHidden/>
          </w:rPr>
          <w:fldChar w:fldCharType="end"/>
        </w:r>
      </w:hyperlink>
    </w:p>
    <w:p w14:paraId="30D96A6E" w14:textId="77777777" w:rsidR="00603A2C" w:rsidRPr="002F45CE" w:rsidRDefault="00355C51" w:rsidP="00447E51">
      <w:r>
        <w:rPr>
          <w:noProof/>
          <w:color w:val="231F20" w:themeColor="background1"/>
          <w:sz w:val="28"/>
        </w:rPr>
        <w:fldChar w:fldCharType="end"/>
      </w:r>
    </w:p>
    <w:p w14:paraId="1FD4CC0A" w14:textId="77777777" w:rsidR="00F126B3" w:rsidRDefault="00F126B3" w:rsidP="00F126B3">
      <w:pPr>
        <w:sectPr w:rsidR="00F126B3" w:rsidSect="00651042">
          <w:headerReference w:type="first" r:id="rId16"/>
          <w:footerReference w:type="first" r:id="rId17"/>
          <w:pgSz w:w="11906" w:h="16838"/>
          <w:pgMar w:top="1021" w:right="1021" w:bottom="1021" w:left="1021" w:header="454" w:footer="556" w:gutter="0"/>
          <w:cols w:space="708"/>
          <w:docGrid w:linePitch="360"/>
        </w:sectPr>
      </w:pPr>
    </w:p>
    <w:p w14:paraId="41A45973" w14:textId="77777777" w:rsidR="00FD76E1" w:rsidRDefault="00FD76E1" w:rsidP="00FD76E1">
      <w:pPr>
        <w:pStyle w:val="Heading2"/>
      </w:pPr>
      <w:bookmarkStart w:id="1" w:name="_Toc224196820"/>
      <w:bookmarkStart w:id="2" w:name="_Hlk220397881"/>
      <w:r>
        <w:lastRenderedPageBreak/>
        <w:t>Guidance on letters of support for capital business cases</w:t>
      </w:r>
      <w:bookmarkEnd w:id="1"/>
    </w:p>
    <w:p w14:paraId="590864FF" w14:textId="77777777" w:rsidR="00FD76E1" w:rsidRDefault="00FD76E1" w:rsidP="00AC3C39">
      <w:pPr>
        <w:pStyle w:val="Heading3"/>
      </w:pPr>
      <w:bookmarkStart w:id="3" w:name="_Toc224196821"/>
      <w:bookmarkEnd w:id="2"/>
      <w:r>
        <w:t>Introduction</w:t>
      </w:r>
      <w:bookmarkEnd w:id="3"/>
    </w:p>
    <w:p w14:paraId="32176AC5" w14:textId="77777777" w:rsidR="00BA42DD" w:rsidRDefault="00FD76E1" w:rsidP="00FD76E1">
      <w:pPr>
        <w:pStyle w:val="ListParagraph"/>
        <w:numPr>
          <w:ilvl w:val="0"/>
          <w:numId w:val="6"/>
        </w:numPr>
      </w:pPr>
      <w:r>
        <w:t xml:space="preserve">NHS England requires letters of support to be submitted </w:t>
      </w:r>
      <w:r w:rsidR="00C15EEC">
        <w:t>alongside</w:t>
      </w:r>
      <w:r>
        <w:t xml:space="preserve"> </w:t>
      </w:r>
      <w:r w:rsidR="005608F5">
        <w:t>all</w:t>
      </w:r>
      <w:r>
        <w:t xml:space="preserve"> capital business case</w:t>
      </w:r>
      <w:r w:rsidR="005608F5">
        <w:t>s that require central approval</w:t>
      </w:r>
      <w:r>
        <w:t>.</w:t>
      </w:r>
    </w:p>
    <w:p w14:paraId="4767E321" w14:textId="77777777" w:rsidR="00BA42DD" w:rsidRDefault="00525035" w:rsidP="00BA42DD">
      <w:pPr>
        <w:pStyle w:val="ListParagraph"/>
        <w:numPr>
          <w:ilvl w:val="0"/>
          <w:numId w:val="6"/>
        </w:numPr>
      </w:pPr>
      <w:r>
        <w:t>Letters of support give b</w:t>
      </w:r>
      <w:r w:rsidR="00BA42DD">
        <w:t>usiness case approvers assurance that</w:t>
      </w:r>
      <w:r>
        <w:t>:</w:t>
      </w:r>
    </w:p>
    <w:p w14:paraId="7781417A" w14:textId="77777777" w:rsidR="00525035" w:rsidRDefault="00525035" w:rsidP="00525035">
      <w:pPr>
        <w:pStyle w:val="ListParagraph"/>
        <w:numPr>
          <w:ilvl w:val="0"/>
          <w:numId w:val="8"/>
        </w:numPr>
        <w:spacing w:line="240" w:lineRule="atLeast"/>
        <w:contextualSpacing/>
      </w:pPr>
      <w:r>
        <w:t>any public consultation or engagement requirements on service change have been met</w:t>
      </w:r>
      <w:r w:rsidR="00C15EEC">
        <w:t>.</w:t>
      </w:r>
    </w:p>
    <w:p w14:paraId="34B9D304" w14:textId="77777777" w:rsidR="00525035" w:rsidRDefault="00525035" w:rsidP="00525035">
      <w:pPr>
        <w:pStyle w:val="ListParagraph"/>
        <w:numPr>
          <w:ilvl w:val="0"/>
          <w:numId w:val="8"/>
        </w:numPr>
        <w:spacing w:line="240" w:lineRule="atLeast"/>
        <w:contextualSpacing/>
      </w:pPr>
      <w:r>
        <w:t xml:space="preserve">the ICB </w:t>
      </w:r>
      <w:r w:rsidR="00B56364">
        <w:t xml:space="preserve">and other relevant commissioners (e.g. specialised commissioners) </w:t>
      </w:r>
      <w:r>
        <w:t>support the proposed investment</w:t>
      </w:r>
      <w:r w:rsidR="00DC7195">
        <w:t xml:space="preserve"> from a strategic commissioning lens</w:t>
      </w:r>
      <w:r w:rsidR="00C15EEC">
        <w:t>.</w:t>
      </w:r>
    </w:p>
    <w:p w14:paraId="57E1174B" w14:textId="77777777" w:rsidR="00525035" w:rsidRDefault="00EA58EC" w:rsidP="00EA58EC">
      <w:pPr>
        <w:pStyle w:val="ListParagraph"/>
        <w:numPr>
          <w:ilvl w:val="0"/>
          <w:numId w:val="8"/>
        </w:numPr>
        <w:spacing w:line="240" w:lineRule="atLeast"/>
        <w:contextualSpacing/>
      </w:pPr>
      <w:r>
        <w:t xml:space="preserve">the business case is affordable </w:t>
      </w:r>
      <w:r w:rsidR="00DC7195">
        <w:t>from both a Trust and ICB</w:t>
      </w:r>
      <w:r w:rsidR="00B56364">
        <w:t>/commissioner</w:t>
      </w:r>
      <w:r w:rsidR="00DC7195">
        <w:t xml:space="preserve"> perspective recognising their respective roles. This includes confirming that </w:t>
      </w:r>
      <w:r>
        <w:t>a</w:t>
      </w:r>
      <w:r w:rsidR="00525035">
        <w:t xml:space="preserve">ny </w:t>
      </w:r>
      <w:r w:rsidR="00DC7195">
        <w:t xml:space="preserve">relevant </w:t>
      </w:r>
      <w:r w:rsidR="00525035">
        <w:t xml:space="preserve">activity, </w:t>
      </w:r>
      <w:r w:rsidR="00DC7195">
        <w:t>growth,</w:t>
      </w:r>
      <w:r w:rsidR="00525035">
        <w:t xml:space="preserve"> or financial assumptions in capital business cases are agreed between commissioning bodies and </w:t>
      </w:r>
      <w:r w:rsidR="00D804CA">
        <w:t>trusts</w:t>
      </w:r>
      <w:r w:rsidR="00C15EEC">
        <w:t>.</w:t>
      </w:r>
    </w:p>
    <w:p w14:paraId="71478617" w14:textId="77777777" w:rsidR="00525035" w:rsidRDefault="00525035" w:rsidP="00525035">
      <w:pPr>
        <w:pStyle w:val="ListParagraph"/>
        <w:numPr>
          <w:ilvl w:val="0"/>
          <w:numId w:val="8"/>
        </w:numPr>
        <w:spacing w:line="240" w:lineRule="atLeast"/>
        <w:contextualSpacing/>
      </w:pPr>
      <w:r>
        <w:t>capital and revenue funding requirements can be afforded within funding envelopes, and that any funding support</w:t>
      </w:r>
      <w:r w:rsidR="00C15EEC">
        <w:t xml:space="preserve"> </w:t>
      </w:r>
      <w:r>
        <w:t>required is confirmed a</w:t>
      </w:r>
      <w:r w:rsidR="00DC7195">
        <w:t>s</w:t>
      </w:r>
      <w:r>
        <w:t xml:space="preserve"> affordable</w:t>
      </w:r>
      <w:r w:rsidR="00C15EEC">
        <w:t>.</w:t>
      </w:r>
    </w:p>
    <w:p w14:paraId="5FF00522" w14:textId="77777777" w:rsidR="00525035" w:rsidRDefault="00525035" w:rsidP="00525035">
      <w:pPr>
        <w:pStyle w:val="ListParagraph"/>
        <w:numPr>
          <w:ilvl w:val="0"/>
          <w:numId w:val="8"/>
        </w:numPr>
        <w:spacing w:line="240" w:lineRule="atLeast"/>
        <w:ind w:left="1508" w:hanging="357"/>
        <w:contextualSpacing/>
      </w:pPr>
      <w:r>
        <w:t xml:space="preserve">the scheme aligns </w:t>
      </w:r>
      <w:r w:rsidR="00927868">
        <w:t xml:space="preserve">with strategic commissioning intentions and local </w:t>
      </w:r>
      <w:r w:rsidR="00C15EEC">
        <w:t>clinical,</w:t>
      </w:r>
      <w:r>
        <w:t xml:space="preserve"> estates and digital strategies.</w:t>
      </w:r>
    </w:p>
    <w:p w14:paraId="1601CF08" w14:textId="77777777" w:rsidR="00525035" w:rsidRDefault="00525035" w:rsidP="00525035">
      <w:pPr>
        <w:pStyle w:val="ListParagraph"/>
        <w:spacing w:line="240" w:lineRule="atLeast"/>
        <w:ind w:left="1508" w:firstLine="0"/>
        <w:contextualSpacing/>
      </w:pPr>
    </w:p>
    <w:p w14:paraId="5E702C0A" w14:textId="77777777" w:rsidR="005608F5" w:rsidRDefault="005608F5" w:rsidP="00FD76E1">
      <w:pPr>
        <w:pStyle w:val="ListParagraph"/>
        <w:numPr>
          <w:ilvl w:val="0"/>
          <w:numId w:val="6"/>
        </w:numPr>
      </w:pPr>
      <w:r>
        <w:t>Letters of support are required for all:</w:t>
      </w:r>
    </w:p>
    <w:p w14:paraId="10565613" w14:textId="77777777" w:rsidR="005608F5" w:rsidRDefault="005608F5" w:rsidP="00BA42DD">
      <w:pPr>
        <w:pStyle w:val="ListParagraph"/>
        <w:numPr>
          <w:ilvl w:val="0"/>
          <w:numId w:val="8"/>
        </w:numPr>
        <w:ind w:left="1508" w:hanging="357"/>
        <w:contextualSpacing/>
      </w:pPr>
      <w:r>
        <w:t>Strategic Outline Cases (SOCs)</w:t>
      </w:r>
      <w:r w:rsidR="00D804CA">
        <w:t>.</w:t>
      </w:r>
    </w:p>
    <w:p w14:paraId="5B30D398" w14:textId="77777777" w:rsidR="005608F5" w:rsidRDefault="00B82387" w:rsidP="00BA42DD">
      <w:pPr>
        <w:pStyle w:val="ListParagraph"/>
        <w:numPr>
          <w:ilvl w:val="0"/>
          <w:numId w:val="8"/>
        </w:numPr>
        <w:ind w:left="1508" w:hanging="357"/>
        <w:contextualSpacing/>
      </w:pPr>
      <w:r>
        <w:t>Outline Business Cases (</w:t>
      </w:r>
      <w:r w:rsidR="005608F5">
        <w:t>OBC</w:t>
      </w:r>
      <w:r>
        <w:t>s)</w:t>
      </w:r>
      <w:r w:rsidR="00D804CA">
        <w:t>.</w:t>
      </w:r>
    </w:p>
    <w:p w14:paraId="7B324D00" w14:textId="77777777" w:rsidR="005608F5" w:rsidRDefault="00B82387" w:rsidP="00BA42DD">
      <w:pPr>
        <w:pStyle w:val="ListParagraph"/>
        <w:numPr>
          <w:ilvl w:val="0"/>
          <w:numId w:val="8"/>
        </w:numPr>
        <w:ind w:left="1508" w:hanging="357"/>
        <w:contextualSpacing/>
      </w:pPr>
      <w:r w:rsidRPr="00B82387">
        <w:t>Full Business Cases (</w:t>
      </w:r>
      <w:r w:rsidR="005608F5" w:rsidRPr="00B82387">
        <w:t>FBCs</w:t>
      </w:r>
      <w:r>
        <w:t>)</w:t>
      </w:r>
      <w:r w:rsidR="00D804CA">
        <w:t>.</w:t>
      </w:r>
    </w:p>
    <w:p w14:paraId="53C0F096" w14:textId="77777777" w:rsidR="005608F5" w:rsidRDefault="005608F5" w:rsidP="00BA42DD">
      <w:pPr>
        <w:pStyle w:val="ListParagraph"/>
        <w:numPr>
          <w:ilvl w:val="0"/>
          <w:numId w:val="8"/>
        </w:numPr>
        <w:ind w:left="1508" w:hanging="357"/>
        <w:contextualSpacing/>
      </w:pPr>
      <w:r>
        <w:t>Short-Form Business Cases</w:t>
      </w:r>
      <w:r w:rsidR="00B82387">
        <w:t xml:space="preserve"> </w:t>
      </w:r>
      <w:r w:rsidR="00C15EEC">
        <w:t>(SFBCs, SFOBCs and SFFBCs)</w:t>
      </w:r>
      <w:r w:rsidR="00D804CA">
        <w:t>.</w:t>
      </w:r>
    </w:p>
    <w:p w14:paraId="2BDA8070" w14:textId="77777777" w:rsidR="005608F5" w:rsidRDefault="005608F5" w:rsidP="00BA42DD">
      <w:pPr>
        <w:pStyle w:val="ListParagraph"/>
        <w:numPr>
          <w:ilvl w:val="0"/>
          <w:numId w:val="8"/>
        </w:numPr>
        <w:ind w:left="1508" w:hanging="357"/>
        <w:contextualSpacing/>
      </w:pPr>
      <w:r>
        <w:t>Programmes of Works</w:t>
      </w:r>
      <w:r w:rsidR="00C15EEC">
        <w:t xml:space="preserve"> (POWs)</w:t>
      </w:r>
      <w:r w:rsidR="00D804CA">
        <w:t>.</w:t>
      </w:r>
    </w:p>
    <w:p w14:paraId="787E0946" w14:textId="77777777" w:rsidR="00525035" w:rsidRDefault="00525035" w:rsidP="00525035">
      <w:pPr>
        <w:pStyle w:val="ListParagraph"/>
        <w:ind w:left="1508" w:firstLine="0"/>
        <w:contextualSpacing/>
      </w:pPr>
    </w:p>
    <w:p w14:paraId="1636B24D" w14:textId="77777777" w:rsidR="00B56364" w:rsidRDefault="005608F5" w:rsidP="00FD76E1">
      <w:pPr>
        <w:pStyle w:val="ListParagraph"/>
        <w:numPr>
          <w:ilvl w:val="0"/>
          <w:numId w:val="6"/>
        </w:numPr>
      </w:pPr>
      <w:r>
        <w:t>Letters are required from ICBs</w:t>
      </w:r>
      <w:r w:rsidR="00B56364">
        <w:t xml:space="preserve"> and other relevant commissioners (e.g. specialised commissioners) </w:t>
      </w:r>
      <w:r>
        <w:t xml:space="preserve">and </w:t>
      </w:r>
      <w:r w:rsidR="00211F16">
        <w:t>Trusts and</w:t>
      </w:r>
      <w:r w:rsidR="00525035">
        <w:t xml:space="preserve"> </w:t>
      </w:r>
      <w:r w:rsidR="00C15EEC">
        <w:t xml:space="preserve">appended to the </w:t>
      </w:r>
      <w:r w:rsidR="000A62AB" w:rsidRPr="000A62AB">
        <w:t xml:space="preserve">capital business case </w:t>
      </w:r>
      <w:r w:rsidR="00C15EEC">
        <w:t>when it is</w:t>
      </w:r>
      <w:r w:rsidR="00C15EEC" w:rsidRPr="000A62AB">
        <w:t xml:space="preserve"> </w:t>
      </w:r>
      <w:r w:rsidR="000A62AB" w:rsidRPr="000A62AB">
        <w:t xml:space="preserve">submitted to NHS England for </w:t>
      </w:r>
      <w:r w:rsidR="00D804CA">
        <w:t>approval</w:t>
      </w:r>
      <w:r w:rsidR="000A62AB">
        <w:t>.</w:t>
      </w:r>
      <w:r w:rsidR="00525035">
        <w:t xml:space="preserve"> </w:t>
      </w:r>
      <w:r w:rsidR="00B56364">
        <w:t>As a guide, letters should be received from:</w:t>
      </w:r>
    </w:p>
    <w:p w14:paraId="4B62EECA" w14:textId="77777777" w:rsidR="00B56364" w:rsidRDefault="00B56364" w:rsidP="00B56364">
      <w:pPr>
        <w:pStyle w:val="ListParagraph"/>
        <w:numPr>
          <w:ilvl w:val="0"/>
          <w:numId w:val="15"/>
        </w:numPr>
      </w:pPr>
      <w:r>
        <w:t>t</w:t>
      </w:r>
      <w:r w:rsidRPr="00B56364">
        <w:t>he accountable officer of all major commissioning bodies (&gt;10% of provider turnover) whose commissioned services will be affected by the capital investment</w:t>
      </w:r>
      <w:r>
        <w:t>. L</w:t>
      </w:r>
      <w:r w:rsidRPr="00B56364">
        <w:t>etters of support need to be provided for no less than 80% of the income of the services affected by the proposal.</w:t>
      </w:r>
      <w:r>
        <w:t xml:space="preserve"> </w:t>
      </w:r>
    </w:p>
    <w:p w14:paraId="2D6FABC7" w14:textId="77777777" w:rsidR="00FD76E1" w:rsidRDefault="00FD76E1" w:rsidP="00B56364">
      <w:pPr>
        <w:ind w:left="792"/>
      </w:pPr>
      <w:r>
        <w:t xml:space="preserve">We </w:t>
      </w:r>
      <w:r w:rsidR="00525035">
        <w:t xml:space="preserve">ask that </w:t>
      </w:r>
      <w:r>
        <w:t>all commissioning bodies (ICBs</w:t>
      </w:r>
      <w:r w:rsidR="00B56364">
        <w:t>, other relevant commissioners</w:t>
      </w:r>
      <w:r>
        <w:t xml:space="preserve"> and</w:t>
      </w:r>
      <w:r w:rsidR="00C15EEC">
        <w:t xml:space="preserve"> </w:t>
      </w:r>
      <w:r>
        <w:t>/</w:t>
      </w:r>
      <w:r w:rsidR="00C15EEC">
        <w:t xml:space="preserve"> </w:t>
      </w:r>
      <w:r>
        <w:t xml:space="preserve">or NHS England) and </w:t>
      </w:r>
      <w:r w:rsidR="00525035">
        <w:t>trusts</w:t>
      </w:r>
      <w:r>
        <w:t xml:space="preserve"> submitting </w:t>
      </w:r>
      <w:r w:rsidR="00B56364">
        <w:t xml:space="preserve">capital </w:t>
      </w:r>
      <w:r>
        <w:t>business cases to NHS England for approval</w:t>
      </w:r>
      <w:r w:rsidR="002A4458">
        <w:t xml:space="preserve"> </w:t>
      </w:r>
      <w:r w:rsidR="00525035">
        <w:t>follow</w:t>
      </w:r>
      <w:r>
        <w:t xml:space="preserve"> this guidance</w:t>
      </w:r>
      <w:r w:rsidR="00525035">
        <w:t>.</w:t>
      </w:r>
    </w:p>
    <w:p w14:paraId="301DB674" w14:textId="77777777" w:rsidR="005608F5" w:rsidRPr="005608F5" w:rsidRDefault="00C5381A" w:rsidP="00AC3C39">
      <w:pPr>
        <w:pStyle w:val="Heading3"/>
      </w:pPr>
      <w:bookmarkStart w:id="4" w:name="_Toc224196822"/>
      <w:r>
        <w:lastRenderedPageBreak/>
        <w:t>Letters of Support</w:t>
      </w:r>
      <w:r w:rsidR="00C15EEC" w:rsidRPr="00C15EEC">
        <w:t xml:space="preserve"> </w:t>
      </w:r>
      <w:r w:rsidR="00C15EEC">
        <w:t>Content</w:t>
      </w:r>
      <w:bookmarkEnd w:id="4"/>
    </w:p>
    <w:p w14:paraId="7EED4CB7" w14:textId="77777777" w:rsidR="005608F5" w:rsidRDefault="00B82387" w:rsidP="005608F5">
      <w:pPr>
        <w:pStyle w:val="ListParagraph"/>
        <w:numPr>
          <w:ilvl w:val="0"/>
          <w:numId w:val="6"/>
        </w:numPr>
      </w:pPr>
      <w:r>
        <w:t xml:space="preserve">The </w:t>
      </w:r>
      <w:r w:rsidR="00C15EEC">
        <w:t>required c</w:t>
      </w:r>
      <w:r>
        <w:t xml:space="preserve">ontent </w:t>
      </w:r>
      <w:r w:rsidR="00C15EEC">
        <w:t xml:space="preserve">for </w:t>
      </w:r>
      <w:r>
        <w:t xml:space="preserve">letters of support </w:t>
      </w:r>
      <w:r w:rsidR="00C15EEC">
        <w:t xml:space="preserve">will have a different focus depending on whether they are submitted </w:t>
      </w:r>
      <w:r>
        <w:t>from ICBs</w:t>
      </w:r>
      <w:r w:rsidR="00B56364">
        <w:t>, other commissioners</w:t>
      </w:r>
      <w:r>
        <w:t xml:space="preserve"> and Trusts, due to their </w:t>
      </w:r>
      <w:r w:rsidR="00EC1F74">
        <w:t>distinct roles</w:t>
      </w:r>
      <w:r w:rsidR="00C15EEC">
        <w:t xml:space="preserve"> and responsibilities</w:t>
      </w:r>
      <w:r w:rsidR="00211F16">
        <w:t>.</w:t>
      </w:r>
      <w:r>
        <w:t xml:space="preserve"> </w:t>
      </w:r>
      <w:r w:rsidRPr="00211F16">
        <w:t xml:space="preserve">Table </w:t>
      </w:r>
      <w:r w:rsidR="00C5381A" w:rsidRPr="00211F16">
        <w:t>1</w:t>
      </w:r>
      <w:r>
        <w:t xml:space="preserve"> below sets out the standard content</w:t>
      </w:r>
      <w:r w:rsidR="00BA42DD">
        <w:t xml:space="preserve"> required</w:t>
      </w:r>
      <w:r>
        <w:t>.</w:t>
      </w:r>
      <w:r w:rsidR="002A4458">
        <w:t xml:space="preserve"> </w:t>
      </w:r>
      <w:r w:rsidR="00C15EEC">
        <w:t>E</w:t>
      </w:r>
      <w:r w:rsidR="002A4458">
        <w:t>xample letter</w:t>
      </w:r>
      <w:r w:rsidR="00C15EEC">
        <w:t>s</w:t>
      </w:r>
      <w:r w:rsidR="002A4458">
        <w:t xml:space="preserve"> of support </w:t>
      </w:r>
      <w:r w:rsidR="00C15EEC">
        <w:t xml:space="preserve">from both </w:t>
      </w:r>
      <w:r w:rsidR="002A4458">
        <w:t>an IC</w:t>
      </w:r>
      <w:r w:rsidR="00D804CA">
        <w:t>B</w:t>
      </w:r>
      <w:r w:rsidR="002A4458">
        <w:t xml:space="preserve"> and </w:t>
      </w:r>
      <w:r w:rsidR="00C15EEC">
        <w:t xml:space="preserve">a </w:t>
      </w:r>
      <w:r w:rsidR="002A4458">
        <w:t xml:space="preserve">Trust are included in this guidance. Please see </w:t>
      </w:r>
      <w:r w:rsidR="002A4458" w:rsidRPr="00211F16">
        <w:t>Annex 1 and Annex 2.</w:t>
      </w:r>
    </w:p>
    <w:p w14:paraId="70A4FABE" w14:textId="77777777" w:rsidR="00482173" w:rsidRPr="00482173" w:rsidRDefault="002A4458" w:rsidP="00DC7195">
      <w:pPr>
        <w:spacing w:after="0" w:line="240" w:lineRule="auto"/>
        <w:textboxTightWrap w:val="none"/>
        <w:rPr>
          <w:b/>
          <w:bCs/>
        </w:rPr>
      </w:pPr>
      <w:r>
        <w:br w:type="page"/>
      </w:r>
      <w:r w:rsidR="00482173" w:rsidRPr="00482173">
        <w:rPr>
          <w:b/>
          <w:bCs/>
        </w:rPr>
        <w:lastRenderedPageBreak/>
        <w:t xml:space="preserve">Table 1: Letters of </w:t>
      </w:r>
      <w:r w:rsidR="00C15EEC">
        <w:rPr>
          <w:b/>
          <w:bCs/>
        </w:rPr>
        <w:t>S</w:t>
      </w:r>
      <w:r w:rsidR="00482173" w:rsidRPr="00482173">
        <w:rPr>
          <w:b/>
          <w:bCs/>
        </w:rPr>
        <w:t>upport from ICBs</w:t>
      </w:r>
      <w:r w:rsidR="00DC74E4">
        <w:rPr>
          <w:b/>
          <w:bCs/>
        </w:rPr>
        <w:t>/Other Commissioners</w:t>
      </w:r>
      <w:r w:rsidR="00482173" w:rsidRPr="00482173">
        <w:rPr>
          <w:b/>
          <w:bCs/>
        </w:rPr>
        <w:t xml:space="preserve"> and Trusts</w:t>
      </w:r>
    </w:p>
    <w:tbl>
      <w:tblPr>
        <w:tblStyle w:val="TableGrid"/>
        <w:tblW w:w="9918" w:type="dxa"/>
        <w:tblLook w:val="04A0" w:firstRow="1" w:lastRow="0" w:firstColumn="1" w:lastColumn="0" w:noHBand="0" w:noVBand="1"/>
      </w:tblPr>
      <w:tblGrid>
        <w:gridCol w:w="9918"/>
      </w:tblGrid>
      <w:tr w:rsidR="00BA42DD" w14:paraId="653C818E" w14:textId="77777777" w:rsidTr="00211F16">
        <w:trPr>
          <w:trHeight w:val="478"/>
        </w:trPr>
        <w:tc>
          <w:tcPr>
            <w:tcW w:w="9918" w:type="dxa"/>
            <w:shd w:val="clear" w:color="auto" w:fill="0070C0"/>
            <w:vAlign w:val="center"/>
          </w:tcPr>
          <w:p w14:paraId="04344B61" w14:textId="77777777" w:rsidR="00BA42DD" w:rsidRPr="002A4458" w:rsidRDefault="00BA42DD" w:rsidP="00C15EEC">
            <w:pPr>
              <w:rPr>
                <w:b/>
                <w:bCs/>
                <w:color w:val="FFFFFF" w:themeColor="text1"/>
                <w:sz w:val="21"/>
                <w:szCs w:val="21"/>
              </w:rPr>
            </w:pPr>
            <w:r w:rsidRPr="002A4458">
              <w:rPr>
                <w:b/>
                <w:bCs/>
                <w:color w:val="FFFFFF" w:themeColor="text1"/>
                <w:sz w:val="21"/>
                <w:szCs w:val="21"/>
              </w:rPr>
              <w:t xml:space="preserve">Content for </w:t>
            </w:r>
            <w:r w:rsidR="00C15EEC">
              <w:rPr>
                <w:b/>
                <w:bCs/>
                <w:color w:val="FFFFFF" w:themeColor="text1"/>
                <w:sz w:val="21"/>
                <w:szCs w:val="21"/>
              </w:rPr>
              <w:t>i</w:t>
            </w:r>
            <w:r w:rsidRPr="002A4458">
              <w:rPr>
                <w:b/>
                <w:bCs/>
                <w:color w:val="FFFFFF" w:themeColor="text1"/>
                <w:sz w:val="21"/>
                <w:szCs w:val="21"/>
              </w:rPr>
              <w:t xml:space="preserve">nclusion in </w:t>
            </w:r>
            <w:r w:rsidR="00C15EEC">
              <w:rPr>
                <w:b/>
                <w:bCs/>
                <w:color w:val="FFFFFF" w:themeColor="text1"/>
                <w:sz w:val="21"/>
                <w:szCs w:val="21"/>
              </w:rPr>
              <w:t>Le</w:t>
            </w:r>
            <w:r w:rsidRPr="002A4458">
              <w:rPr>
                <w:b/>
                <w:bCs/>
                <w:color w:val="FFFFFF" w:themeColor="text1"/>
                <w:sz w:val="21"/>
                <w:szCs w:val="21"/>
              </w:rPr>
              <w:t xml:space="preserve">tters of </w:t>
            </w:r>
            <w:r w:rsidR="00C15EEC">
              <w:rPr>
                <w:b/>
                <w:bCs/>
                <w:color w:val="FFFFFF" w:themeColor="text1"/>
                <w:sz w:val="21"/>
                <w:szCs w:val="21"/>
              </w:rPr>
              <w:t>S</w:t>
            </w:r>
            <w:r w:rsidRPr="002A4458">
              <w:rPr>
                <w:b/>
                <w:bCs/>
                <w:color w:val="FFFFFF" w:themeColor="text1"/>
                <w:sz w:val="21"/>
                <w:szCs w:val="21"/>
              </w:rPr>
              <w:t>upport</w:t>
            </w:r>
          </w:p>
        </w:tc>
      </w:tr>
      <w:tr w:rsidR="00BA42DD" w:rsidRPr="00BA42DD" w14:paraId="73A50E07" w14:textId="77777777" w:rsidTr="00B12B27">
        <w:trPr>
          <w:trHeight w:val="388"/>
        </w:trPr>
        <w:tc>
          <w:tcPr>
            <w:tcW w:w="9918" w:type="dxa"/>
            <w:shd w:val="clear" w:color="auto" w:fill="0070C0"/>
            <w:vAlign w:val="center"/>
          </w:tcPr>
          <w:p w14:paraId="5D432310" w14:textId="77777777" w:rsidR="00BA42DD" w:rsidRPr="002A4458" w:rsidRDefault="00BA42DD" w:rsidP="00B12B27">
            <w:pPr>
              <w:spacing w:after="0" w:line="240" w:lineRule="auto"/>
              <w:contextualSpacing/>
              <w:rPr>
                <w:b/>
                <w:bCs/>
                <w:color w:val="FFFFFF" w:themeColor="text1"/>
                <w:sz w:val="21"/>
                <w:szCs w:val="21"/>
              </w:rPr>
            </w:pPr>
            <w:r w:rsidRPr="002A4458">
              <w:rPr>
                <w:b/>
                <w:bCs/>
                <w:color w:val="FFFFFF" w:themeColor="text1"/>
                <w:sz w:val="21"/>
                <w:szCs w:val="21"/>
              </w:rPr>
              <w:t>ICB</w:t>
            </w:r>
            <w:r w:rsidR="00DC74E4">
              <w:rPr>
                <w:b/>
                <w:bCs/>
                <w:color w:val="FFFFFF" w:themeColor="text1"/>
                <w:sz w:val="21"/>
                <w:szCs w:val="21"/>
              </w:rPr>
              <w:t>/Other Commissioners</w:t>
            </w:r>
            <w:r w:rsidRPr="002A4458">
              <w:rPr>
                <w:b/>
                <w:bCs/>
                <w:color w:val="FFFFFF" w:themeColor="text1"/>
                <w:sz w:val="21"/>
                <w:szCs w:val="21"/>
              </w:rPr>
              <w:t xml:space="preserve"> Letters Support</w:t>
            </w:r>
          </w:p>
        </w:tc>
      </w:tr>
      <w:tr w:rsidR="00BA42DD" w14:paraId="1BDD8F09" w14:textId="77777777" w:rsidTr="00B12B27">
        <w:trPr>
          <w:trHeight w:val="510"/>
        </w:trPr>
        <w:tc>
          <w:tcPr>
            <w:tcW w:w="9918" w:type="dxa"/>
            <w:vAlign w:val="center"/>
          </w:tcPr>
          <w:p w14:paraId="1E180DFE" w14:textId="77777777" w:rsidR="00BA42DD" w:rsidRPr="002A4458" w:rsidRDefault="00BA42DD" w:rsidP="00B12B27">
            <w:pPr>
              <w:pStyle w:val="ListParagraph"/>
              <w:numPr>
                <w:ilvl w:val="0"/>
                <w:numId w:val="10"/>
              </w:numPr>
              <w:spacing w:after="0" w:line="240" w:lineRule="auto"/>
              <w:contextualSpacing/>
              <w:rPr>
                <w:sz w:val="21"/>
                <w:szCs w:val="21"/>
              </w:rPr>
            </w:pPr>
            <w:r w:rsidRPr="002A4458">
              <w:rPr>
                <w:sz w:val="21"/>
                <w:szCs w:val="21"/>
              </w:rPr>
              <w:t>Confirm support for the business case</w:t>
            </w:r>
            <w:r w:rsidR="00914F45">
              <w:rPr>
                <w:sz w:val="21"/>
                <w:szCs w:val="21"/>
              </w:rPr>
              <w:t>.</w:t>
            </w:r>
          </w:p>
        </w:tc>
      </w:tr>
      <w:tr w:rsidR="00BA42DD" w14:paraId="2A322CF3" w14:textId="77777777" w:rsidTr="00B12B27">
        <w:trPr>
          <w:trHeight w:val="510"/>
        </w:trPr>
        <w:tc>
          <w:tcPr>
            <w:tcW w:w="9918" w:type="dxa"/>
            <w:vAlign w:val="center"/>
          </w:tcPr>
          <w:p w14:paraId="1DC503DE" w14:textId="77777777" w:rsidR="004F25F5" w:rsidRPr="00B12B27" w:rsidRDefault="00BA42DD" w:rsidP="00B12B27">
            <w:pPr>
              <w:pStyle w:val="ListParagraph"/>
              <w:numPr>
                <w:ilvl w:val="0"/>
                <w:numId w:val="10"/>
              </w:numPr>
              <w:spacing w:after="0" w:line="240" w:lineRule="auto"/>
              <w:contextualSpacing/>
              <w:rPr>
                <w:sz w:val="21"/>
                <w:szCs w:val="21"/>
              </w:rPr>
            </w:pPr>
            <w:r w:rsidRPr="002A4458">
              <w:rPr>
                <w:sz w:val="21"/>
                <w:szCs w:val="21"/>
              </w:rPr>
              <w:t>Confirm public consultation or engagement requirements on service change have been met</w:t>
            </w:r>
            <w:r w:rsidR="00DC7195">
              <w:rPr>
                <w:sz w:val="21"/>
                <w:szCs w:val="21"/>
              </w:rPr>
              <w:t xml:space="preserve"> (where required or are applicable)</w:t>
            </w:r>
            <w:r w:rsidRPr="002A4458">
              <w:rPr>
                <w:sz w:val="21"/>
                <w:szCs w:val="21"/>
              </w:rPr>
              <w:t>.</w:t>
            </w:r>
            <w:r w:rsidR="00C15EEC">
              <w:rPr>
                <w:sz w:val="21"/>
                <w:szCs w:val="21"/>
              </w:rPr>
              <w:t xml:space="preserve"> </w:t>
            </w:r>
            <w:r w:rsidR="004F25F5" w:rsidRPr="00B12B27">
              <w:rPr>
                <w:sz w:val="21"/>
                <w:szCs w:val="21"/>
              </w:rPr>
              <w:t>If relevant, please include any details of relevant judicial reviews or Secretary of State reviews.</w:t>
            </w:r>
          </w:p>
        </w:tc>
      </w:tr>
      <w:tr w:rsidR="003E4241" w14:paraId="46A5AD7C" w14:textId="77777777" w:rsidTr="00B12B27">
        <w:trPr>
          <w:trHeight w:val="510"/>
        </w:trPr>
        <w:tc>
          <w:tcPr>
            <w:tcW w:w="9918" w:type="dxa"/>
            <w:vAlign w:val="center"/>
          </w:tcPr>
          <w:p w14:paraId="61F31CD3" w14:textId="77777777" w:rsidR="003E4241" w:rsidRPr="0057050F" w:rsidRDefault="003E4241" w:rsidP="003E4241">
            <w:pPr>
              <w:pStyle w:val="ListParagraph"/>
              <w:numPr>
                <w:ilvl w:val="0"/>
                <w:numId w:val="10"/>
              </w:numPr>
              <w:spacing w:after="0" w:line="240" w:lineRule="auto"/>
              <w:contextualSpacing/>
              <w:rPr>
                <w:b/>
                <w:bCs/>
                <w:sz w:val="21"/>
                <w:szCs w:val="21"/>
              </w:rPr>
            </w:pPr>
            <w:r>
              <w:rPr>
                <w:sz w:val="21"/>
                <w:szCs w:val="21"/>
              </w:rPr>
              <w:t>Confirm alignment with the ICB</w:t>
            </w:r>
            <w:r w:rsidR="00DC74E4">
              <w:rPr>
                <w:sz w:val="21"/>
                <w:szCs w:val="21"/>
              </w:rPr>
              <w:t xml:space="preserve">’s/other commissioner’s </w:t>
            </w:r>
            <w:r>
              <w:rPr>
                <w:sz w:val="21"/>
                <w:szCs w:val="21"/>
              </w:rPr>
              <w:t>strategic commissioning/clinical strategy.</w:t>
            </w:r>
          </w:p>
        </w:tc>
      </w:tr>
      <w:tr w:rsidR="00BA42DD" w14:paraId="2515226E" w14:textId="77777777" w:rsidTr="00B12B27">
        <w:trPr>
          <w:trHeight w:val="510"/>
        </w:trPr>
        <w:tc>
          <w:tcPr>
            <w:tcW w:w="9918" w:type="dxa"/>
            <w:vAlign w:val="center"/>
          </w:tcPr>
          <w:p w14:paraId="5CFD37ED" w14:textId="77777777" w:rsidR="00E95F7D" w:rsidRPr="0057050F" w:rsidRDefault="00E95F7D" w:rsidP="0057050F">
            <w:pPr>
              <w:pStyle w:val="ListParagraph"/>
              <w:spacing w:after="0" w:line="240" w:lineRule="auto"/>
              <w:ind w:left="720" w:firstLine="0"/>
              <w:contextualSpacing/>
              <w:rPr>
                <w:b/>
                <w:bCs/>
                <w:sz w:val="21"/>
                <w:szCs w:val="21"/>
              </w:rPr>
            </w:pPr>
            <w:r w:rsidRPr="0057050F">
              <w:rPr>
                <w:b/>
                <w:bCs/>
                <w:sz w:val="21"/>
                <w:szCs w:val="21"/>
              </w:rPr>
              <w:t>Affordability</w:t>
            </w:r>
          </w:p>
          <w:p w14:paraId="79575CAE" w14:textId="77777777" w:rsidR="00E95F7D" w:rsidRDefault="00EA58EC" w:rsidP="00EA58EC">
            <w:pPr>
              <w:pStyle w:val="ListParagraph"/>
              <w:numPr>
                <w:ilvl w:val="0"/>
                <w:numId w:val="10"/>
              </w:numPr>
              <w:spacing w:after="0" w:line="240" w:lineRule="auto"/>
              <w:contextualSpacing/>
              <w:rPr>
                <w:sz w:val="21"/>
                <w:szCs w:val="21"/>
              </w:rPr>
            </w:pPr>
            <w:r>
              <w:rPr>
                <w:sz w:val="21"/>
                <w:szCs w:val="21"/>
              </w:rPr>
              <w:t>Confirm the proposed investment is affordable</w:t>
            </w:r>
            <w:r w:rsidR="00DC7195">
              <w:rPr>
                <w:sz w:val="21"/>
                <w:szCs w:val="21"/>
              </w:rPr>
              <w:t xml:space="preserve"> from a strategic commissioning lens</w:t>
            </w:r>
            <w:r>
              <w:rPr>
                <w:sz w:val="21"/>
                <w:szCs w:val="21"/>
              </w:rPr>
              <w:t xml:space="preserve">. </w:t>
            </w:r>
          </w:p>
          <w:p w14:paraId="278B7A65" w14:textId="77777777" w:rsidR="00BA42DD" w:rsidRDefault="00EA58EC" w:rsidP="00EA58EC">
            <w:pPr>
              <w:pStyle w:val="ListParagraph"/>
              <w:numPr>
                <w:ilvl w:val="0"/>
                <w:numId w:val="10"/>
              </w:numPr>
              <w:spacing w:after="0" w:line="240" w:lineRule="auto"/>
              <w:contextualSpacing/>
              <w:rPr>
                <w:sz w:val="21"/>
                <w:szCs w:val="21"/>
              </w:rPr>
            </w:pPr>
            <w:r>
              <w:rPr>
                <w:sz w:val="21"/>
                <w:szCs w:val="21"/>
              </w:rPr>
              <w:t>This includes c</w:t>
            </w:r>
            <w:r w:rsidR="00D804CA">
              <w:rPr>
                <w:sz w:val="21"/>
                <w:szCs w:val="21"/>
              </w:rPr>
              <w:t>onfirm</w:t>
            </w:r>
            <w:r>
              <w:rPr>
                <w:sz w:val="21"/>
                <w:szCs w:val="21"/>
              </w:rPr>
              <w:t>ing</w:t>
            </w:r>
            <w:r w:rsidR="00D804CA">
              <w:rPr>
                <w:sz w:val="21"/>
                <w:szCs w:val="21"/>
              </w:rPr>
              <w:t xml:space="preserve"> </w:t>
            </w:r>
            <w:r w:rsidR="00DC7195">
              <w:rPr>
                <w:sz w:val="21"/>
                <w:szCs w:val="21"/>
              </w:rPr>
              <w:t xml:space="preserve">income, </w:t>
            </w:r>
            <w:r w:rsidR="00D804CA">
              <w:rPr>
                <w:sz w:val="21"/>
                <w:szCs w:val="21"/>
              </w:rPr>
              <w:t>a</w:t>
            </w:r>
            <w:r w:rsidR="00BA42DD" w:rsidRPr="002A4458">
              <w:rPr>
                <w:sz w:val="21"/>
                <w:szCs w:val="21"/>
              </w:rPr>
              <w:t xml:space="preserve">ctivity, </w:t>
            </w:r>
            <w:r w:rsidR="00DC7195" w:rsidRPr="002A4458">
              <w:rPr>
                <w:sz w:val="21"/>
                <w:szCs w:val="21"/>
              </w:rPr>
              <w:t>growth,</w:t>
            </w:r>
            <w:r w:rsidR="00BA42DD" w:rsidRPr="002A4458">
              <w:rPr>
                <w:sz w:val="21"/>
                <w:szCs w:val="21"/>
              </w:rPr>
              <w:t xml:space="preserve"> or financial assumptions in capital business cases </w:t>
            </w:r>
            <w:r w:rsidR="00D804CA">
              <w:rPr>
                <w:sz w:val="21"/>
                <w:szCs w:val="21"/>
              </w:rPr>
              <w:t>have been</w:t>
            </w:r>
            <w:r w:rsidR="00BA42DD" w:rsidRPr="002A4458">
              <w:rPr>
                <w:sz w:val="21"/>
                <w:szCs w:val="21"/>
              </w:rPr>
              <w:t xml:space="preserve"> agreed between commissioning bodies and </w:t>
            </w:r>
            <w:r w:rsidR="00D804CA">
              <w:rPr>
                <w:sz w:val="21"/>
                <w:szCs w:val="21"/>
              </w:rPr>
              <w:t>trusts</w:t>
            </w:r>
            <w:r w:rsidR="00BA42DD" w:rsidRPr="002A4458">
              <w:rPr>
                <w:sz w:val="21"/>
                <w:szCs w:val="21"/>
              </w:rPr>
              <w:t xml:space="preserve">. The letter should specifically reference the figures included in the </w:t>
            </w:r>
            <w:r>
              <w:rPr>
                <w:sz w:val="21"/>
                <w:szCs w:val="21"/>
              </w:rPr>
              <w:t xml:space="preserve">Trust’s </w:t>
            </w:r>
            <w:r w:rsidR="00BA42DD" w:rsidRPr="002A4458">
              <w:rPr>
                <w:sz w:val="21"/>
                <w:szCs w:val="21"/>
              </w:rPr>
              <w:t>business case.</w:t>
            </w:r>
          </w:p>
          <w:p w14:paraId="2CE33FD9" w14:textId="77777777" w:rsidR="00E95F7D" w:rsidRPr="002A4458" w:rsidRDefault="00E95F7D" w:rsidP="00EA58EC">
            <w:pPr>
              <w:pStyle w:val="ListParagraph"/>
              <w:numPr>
                <w:ilvl w:val="0"/>
                <w:numId w:val="10"/>
              </w:numPr>
              <w:spacing w:after="0" w:line="240" w:lineRule="auto"/>
              <w:contextualSpacing/>
              <w:rPr>
                <w:sz w:val="21"/>
                <w:szCs w:val="21"/>
              </w:rPr>
            </w:pPr>
            <w:r>
              <w:rPr>
                <w:sz w:val="21"/>
                <w:szCs w:val="21"/>
              </w:rPr>
              <w:t>Confirm that r</w:t>
            </w:r>
            <w:r w:rsidRPr="002A4458">
              <w:rPr>
                <w:sz w:val="21"/>
                <w:szCs w:val="21"/>
              </w:rPr>
              <w:t>evenue funding requirements can be afforded within funding envelopes, and that any funding support required is confirmed and affordable</w:t>
            </w:r>
            <w:r>
              <w:rPr>
                <w:sz w:val="21"/>
                <w:szCs w:val="21"/>
              </w:rPr>
              <w:t>.</w:t>
            </w:r>
          </w:p>
        </w:tc>
      </w:tr>
      <w:tr w:rsidR="00BA42DD" w:rsidRPr="00BA42DD" w14:paraId="5FA29C83" w14:textId="77777777" w:rsidTr="00B12B27">
        <w:trPr>
          <w:trHeight w:val="352"/>
        </w:trPr>
        <w:tc>
          <w:tcPr>
            <w:tcW w:w="9918" w:type="dxa"/>
            <w:shd w:val="clear" w:color="auto" w:fill="0070C0"/>
            <w:vAlign w:val="center"/>
          </w:tcPr>
          <w:p w14:paraId="36D68B16" w14:textId="77777777" w:rsidR="00BA42DD" w:rsidRPr="002A4458" w:rsidRDefault="00BA42DD" w:rsidP="00B12B27">
            <w:pPr>
              <w:spacing w:after="0" w:line="240" w:lineRule="auto"/>
              <w:contextualSpacing/>
              <w:rPr>
                <w:b/>
                <w:bCs/>
                <w:color w:val="FFFFFF" w:themeColor="text1"/>
                <w:sz w:val="21"/>
                <w:szCs w:val="21"/>
              </w:rPr>
            </w:pPr>
            <w:r w:rsidRPr="002A4458">
              <w:rPr>
                <w:b/>
                <w:bCs/>
                <w:color w:val="FFFFFF" w:themeColor="text1"/>
                <w:sz w:val="21"/>
                <w:szCs w:val="21"/>
              </w:rPr>
              <w:t>Trust Letters of Support</w:t>
            </w:r>
          </w:p>
        </w:tc>
      </w:tr>
      <w:tr w:rsidR="004211AF" w:rsidRPr="004211AF" w14:paraId="539C4F3F" w14:textId="77777777" w:rsidTr="004211AF">
        <w:trPr>
          <w:trHeight w:val="308"/>
        </w:trPr>
        <w:tc>
          <w:tcPr>
            <w:tcW w:w="9918" w:type="dxa"/>
          </w:tcPr>
          <w:p w14:paraId="7C5B3F67" w14:textId="77777777" w:rsidR="004211AF" w:rsidRPr="004211AF" w:rsidRDefault="004211AF" w:rsidP="004211AF">
            <w:pPr>
              <w:pStyle w:val="ListParagraph"/>
              <w:numPr>
                <w:ilvl w:val="0"/>
                <w:numId w:val="11"/>
              </w:numPr>
              <w:spacing w:after="0" w:line="240" w:lineRule="auto"/>
              <w:contextualSpacing/>
              <w:rPr>
                <w:sz w:val="21"/>
                <w:szCs w:val="21"/>
              </w:rPr>
            </w:pPr>
            <w:r w:rsidRPr="004211AF">
              <w:rPr>
                <w:sz w:val="21"/>
                <w:szCs w:val="21"/>
              </w:rPr>
              <w:t>Confirm support for the business case and Trust Board approval.</w:t>
            </w:r>
          </w:p>
        </w:tc>
      </w:tr>
      <w:tr w:rsidR="004211AF" w:rsidRPr="00BA42DD" w14:paraId="41D6F160" w14:textId="77777777" w:rsidTr="00B12B27">
        <w:trPr>
          <w:trHeight w:val="510"/>
        </w:trPr>
        <w:tc>
          <w:tcPr>
            <w:tcW w:w="9918" w:type="dxa"/>
            <w:vAlign w:val="center"/>
          </w:tcPr>
          <w:p w14:paraId="2E991568" w14:textId="77777777" w:rsidR="004211AF" w:rsidRPr="002A4458" w:rsidRDefault="004211AF" w:rsidP="00B12B27">
            <w:pPr>
              <w:pStyle w:val="ListParagraph"/>
              <w:numPr>
                <w:ilvl w:val="0"/>
                <w:numId w:val="11"/>
              </w:numPr>
              <w:spacing w:after="0" w:line="240" w:lineRule="auto"/>
              <w:contextualSpacing/>
              <w:rPr>
                <w:sz w:val="21"/>
                <w:szCs w:val="21"/>
              </w:rPr>
            </w:pPr>
            <w:r>
              <w:rPr>
                <w:sz w:val="21"/>
                <w:szCs w:val="21"/>
              </w:rPr>
              <w:t>Acknowledge the ICB confirmation that public consultation/engagement is not required or has been completed.</w:t>
            </w:r>
          </w:p>
        </w:tc>
      </w:tr>
      <w:tr w:rsidR="00BA42DD" w:rsidRPr="006359F0" w14:paraId="7E2A205D" w14:textId="77777777" w:rsidTr="00B12B27">
        <w:trPr>
          <w:trHeight w:val="510"/>
        </w:trPr>
        <w:tc>
          <w:tcPr>
            <w:tcW w:w="9918" w:type="dxa"/>
            <w:vAlign w:val="center"/>
          </w:tcPr>
          <w:p w14:paraId="6DF6CB5C" w14:textId="77777777" w:rsidR="00EA58EC" w:rsidRPr="0057050F" w:rsidRDefault="00EA58EC" w:rsidP="0057050F">
            <w:pPr>
              <w:pStyle w:val="ListParagraph"/>
              <w:spacing w:after="0" w:line="240" w:lineRule="auto"/>
              <w:ind w:left="720" w:firstLine="0"/>
              <w:contextualSpacing/>
              <w:rPr>
                <w:b/>
                <w:bCs/>
                <w:sz w:val="21"/>
                <w:szCs w:val="21"/>
              </w:rPr>
            </w:pPr>
            <w:r w:rsidRPr="0057050F">
              <w:rPr>
                <w:b/>
                <w:bCs/>
                <w:sz w:val="21"/>
                <w:szCs w:val="21"/>
              </w:rPr>
              <w:t>Capital affordability</w:t>
            </w:r>
          </w:p>
          <w:p w14:paraId="2FE4804F" w14:textId="77777777" w:rsidR="00BA42DD" w:rsidRDefault="00BA42DD" w:rsidP="00B12B27">
            <w:pPr>
              <w:pStyle w:val="ListParagraph"/>
              <w:numPr>
                <w:ilvl w:val="0"/>
                <w:numId w:val="11"/>
              </w:numPr>
              <w:spacing w:after="0" w:line="240" w:lineRule="auto"/>
              <w:contextualSpacing/>
              <w:rPr>
                <w:sz w:val="21"/>
                <w:szCs w:val="21"/>
              </w:rPr>
            </w:pPr>
            <w:r w:rsidRPr="002A4458">
              <w:rPr>
                <w:sz w:val="21"/>
                <w:szCs w:val="21"/>
              </w:rPr>
              <w:t>Confirm</w:t>
            </w:r>
            <w:r w:rsidR="00D804CA">
              <w:rPr>
                <w:sz w:val="21"/>
                <w:szCs w:val="21"/>
              </w:rPr>
              <w:t xml:space="preserve"> t</w:t>
            </w:r>
            <w:r w:rsidRPr="002A4458">
              <w:rPr>
                <w:sz w:val="21"/>
                <w:szCs w:val="21"/>
              </w:rPr>
              <w:t xml:space="preserve">he affordability of the scheme within operational capital allocations, identifying the </w:t>
            </w:r>
            <w:r w:rsidR="00D804CA">
              <w:rPr>
                <w:sz w:val="21"/>
                <w:szCs w:val="21"/>
              </w:rPr>
              <w:t xml:space="preserve">CDEL </w:t>
            </w:r>
            <w:r w:rsidRPr="002A4458">
              <w:rPr>
                <w:sz w:val="21"/>
                <w:szCs w:val="21"/>
              </w:rPr>
              <w:t xml:space="preserve">source, </w:t>
            </w:r>
            <w:r w:rsidR="00EC1F74" w:rsidRPr="002A4458">
              <w:rPr>
                <w:sz w:val="21"/>
                <w:szCs w:val="21"/>
              </w:rPr>
              <w:t>applications,</w:t>
            </w:r>
            <w:r w:rsidRPr="002A4458">
              <w:rPr>
                <w:sz w:val="21"/>
                <w:szCs w:val="21"/>
              </w:rPr>
              <w:t xml:space="preserve"> and profile of capital funding</w:t>
            </w:r>
            <w:r w:rsidR="00EC1F74" w:rsidRPr="002A4458">
              <w:rPr>
                <w:sz w:val="21"/>
                <w:szCs w:val="21"/>
              </w:rPr>
              <w:t xml:space="preserve">. </w:t>
            </w:r>
            <w:r w:rsidRPr="002A4458">
              <w:rPr>
                <w:sz w:val="21"/>
                <w:szCs w:val="21"/>
              </w:rPr>
              <w:t>Confirm</w:t>
            </w:r>
            <w:r w:rsidR="00D804CA">
              <w:rPr>
                <w:sz w:val="21"/>
                <w:szCs w:val="21"/>
              </w:rPr>
              <w:t xml:space="preserve"> </w:t>
            </w:r>
            <w:r w:rsidRPr="002A4458">
              <w:rPr>
                <w:sz w:val="21"/>
                <w:szCs w:val="21"/>
              </w:rPr>
              <w:t>that the trust will prioritise and manage the capital costs of the scheme from future allocations.</w:t>
            </w:r>
          </w:p>
          <w:p w14:paraId="6C1B2226" w14:textId="77777777" w:rsidR="00EA58EC" w:rsidRDefault="00EA58EC" w:rsidP="00B12B27">
            <w:pPr>
              <w:pStyle w:val="ListParagraph"/>
              <w:numPr>
                <w:ilvl w:val="0"/>
                <w:numId w:val="11"/>
              </w:numPr>
              <w:spacing w:after="0" w:line="240" w:lineRule="auto"/>
              <w:contextualSpacing/>
              <w:rPr>
                <w:sz w:val="21"/>
                <w:szCs w:val="21"/>
              </w:rPr>
            </w:pPr>
            <w:r w:rsidRPr="002A4458">
              <w:rPr>
                <w:sz w:val="21"/>
                <w:szCs w:val="21"/>
              </w:rPr>
              <w:t xml:space="preserve">Where the scheme is centrally funded, confirmation that funding has been approved and the </w:t>
            </w:r>
            <w:r>
              <w:rPr>
                <w:sz w:val="21"/>
                <w:szCs w:val="21"/>
              </w:rPr>
              <w:t xml:space="preserve">funding </w:t>
            </w:r>
            <w:r w:rsidRPr="002A4458">
              <w:rPr>
                <w:sz w:val="21"/>
                <w:szCs w:val="21"/>
              </w:rPr>
              <w:t>profile</w:t>
            </w:r>
            <w:r w:rsidR="004D0E77">
              <w:rPr>
                <w:sz w:val="21"/>
                <w:szCs w:val="21"/>
              </w:rPr>
              <w:t>.</w:t>
            </w:r>
          </w:p>
          <w:p w14:paraId="67FA08A2" w14:textId="77777777" w:rsidR="00EA58EC" w:rsidRPr="002A4458" w:rsidRDefault="00EA58EC" w:rsidP="00B12B27">
            <w:pPr>
              <w:pStyle w:val="ListParagraph"/>
              <w:numPr>
                <w:ilvl w:val="0"/>
                <w:numId w:val="11"/>
              </w:numPr>
              <w:spacing w:after="0" w:line="240" w:lineRule="auto"/>
              <w:contextualSpacing/>
              <w:rPr>
                <w:sz w:val="21"/>
                <w:szCs w:val="21"/>
              </w:rPr>
            </w:pPr>
            <w:r w:rsidRPr="002A4458">
              <w:rPr>
                <w:sz w:val="21"/>
                <w:szCs w:val="21"/>
              </w:rPr>
              <w:t>Where capital brokerage has been agreed, to ensure the capital investment is affordable, letters of support from all organisations providing brokerage is required. This should include the profile of the support and the repayment</w:t>
            </w:r>
          </w:p>
        </w:tc>
      </w:tr>
      <w:tr w:rsidR="00BA42DD" w14:paraId="46CEF373" w14:textId="77777777" w:rsidTr="00B12B27">
        <w:trPr>
          <w:trHeight w:val="510"/>
        </w:trPr>
        <w:tc>
          <w:tcPr>
            <w:tcW w:w="9918" w:type="dxa"/>
            <w:vAlign w:val="center"/>
          </w:tcPr>
          <w:p w14:paraId="3128971B" w14:textId="77777777" w:rsidR="00EA58EC" w:rsidRPr="0057050F" w:rsidRDefault="00EA58EC" w:rsidP="0057050F">
            <w:pPr>
              <w:pStyle w:val="ListParagraph"/>
              <w:spacing w:after="0" w:line="240" w:lineRule="auto"/>
              <w:ind w:left="720" w:firstLine="0"/>
              <w:contextualSpacing/>
              <w:rPr>
                <w:b/>
                <w:bCs/>
                <w:sz w:val="21"/>
                <w:szCs w:val="21"/>
              </w:rPr>
            </w:pPr>
            <w:r w:rsidRPr="0057050F">
              <w:rPr>
                <w:b/>
                <w:bCs/>
                <w:sz w:val="21"/>
                <w:szCs w:val="21"/>
              </w:rPr>
              <w:t>Revenue affordability</w:t>
            </w:r>
          </w:p>
          <w:p w14:paraId="7D39C271" w14:textId="77777777" w:rsidR="00BA42DD" w:rsidRDefault="00D804CA" w:rsidP="00B12B27">
            <w:pPr>
              <w:pStyle w:val="ListParagraph"/>
              <w:numPr>
                <w:ilvl w:val="0"/>
                <w:numId w:val="11"/>
              </w:numPr>
              <w:spacing w:after="0" w:line="240" w:lineRule="auto"/>
              <w:contextualSpacing/>
              <w:rPr>
                <w:sz w:val="21"/>
                <w:szCs w:val="21"/>
              </w:rPr>
            </w:pPr>
            <w:r>
              <w:rPr>
                <w:sz w:val="21"/>
                <w:szCs w:val="21"/>
              </w:rPr>
              <w:t>Provide c</w:t>
            </w:r>
            <w:r w:rsidR="00BA42DD" w:rsidRPr="002A4458">
              <w:rPr>
                <w:sz w:val="21"/>
                <w:szCs w:val="21"/>
              </w:rPr>
              <w:t>onfirmation of the revenue affordability of the scheme as identified in the incremental SOCI, explaining how any annual deficits will be managed to ensure revenue affordability is achieved</w:t>
            </w:r>
            <w:r w:rsidR="002A4458" w:rsidRPr="002A4458">
              <w:rPr>
                <w:sz w:val="21"/>
                <w:szCs w:val="21"/>
              </w:rPr>
              <w:t>.</w:t>
            </w:r>
          </w:p>
          <w:p w14:paraId="2BE56EE0" w14:textId="77777777" w:rsidR="004211AF" w:rsidRDefault="004211AF" w:rsidP="00B12B27">
            <w:pPr>
              <w:pStyle w:val="ListParagraph"/>
              <w:numPr>
                <w:ilvl w:val="0"/>
                <w:numId w:val="11"/>
              </w:numPr>
              <w:spacing w:after="0" w:line="240" w:lineRule="auto"/>
              <w:contextualSpacing/>
              <w:rPr>
                <w:sz w:val="21"/>
                <w:szCs w:val="21"/>
              </w:rPr>
            </w:pPr>
            <w:r>
              <w:rPr>
                <w:sz w:val="21"/>
                <w:szCs w:val="21"/>
              </w:rPr>
              <w:t>Provide confirmation that the financial assumptions are aligned with the Trust’s medium term financial plan.</w:t>
            </w:r>
          </w:p>
          <w:p w14:paraId="1BDB4ABD" w14:textId="77777777" w:rsidR="00EA58EC" w:rsidRPr="002A4458" w:rsidRDefault="00402BC0" w:rsidP="00B12B27">
            <w:pPr>
              <w:pStyle w:val="ListParagraph"/>
              <w:numPr>
                <w:ilvl w:val="0"/>
                <w:numId w:val="11"/>
              </w:numPr>
              <w:spacing w:after="0" w:line="240" w:lineRule="auto"/>
              <w:contextualSpacing/>
              <w:rPr>
                <w:sz w:val="21"/>
                <w:szCs w:val="21"/>
              </w:rPr>
            </w:pPr>
            <w:r>
              <w:rPr>
                <w:sz w:val="21"/>
                <w:szCs w:val="21"/>
              </w:rPr>
              <w:t>C</w:t>
            </w:r>
            <w:r w:rsidR="00EA58EC">
              <w:rPr>
                <w:sz w:val="21"/>
                <w:szCs w:val="21"/>
              </w:rPr>
              <w:t>onfirm a</w:t>
            </w:r>
            <w:r w:rsidR="00EA58EC" w:rsidRPr="002A4458">
              <w:rPr>
                <w:sz w:val="21"/>
                <w:szCs w:val="21"/>
              </w:rPr>
              <w:t xml:space="preserve">ctivity, growth </w:t>
            </w:r>
            <w:r w:rsidR="004D0E77">
              <w:rPr>
                <w:sz w:val="21"/>
                <w:szCs w:val="21"/>
              </w:rPr>
              <w:t xml:space="preserve">and relevant </w:t>
            </w:r>
            <w:r w:rsidR="00EA58EC" w:rsidRPr="002A4458">
              <w:rPr>
                <w:sz w:val="21"/>
                <w:szCs w:val="21"/>
              </w:rPr>
              <w:t xml:space="preserve">financial assumptions in capital business cases </w:t>
            </w:r>
            <w:r w:rsidR="00EA58EC">
              <w:rPr>
                <w:sz w:val="21"/>
                <w:szCs w:val="21"/>
              </w:rPr>
              <w:t>have been</w:t>
            </w:r>
            <w:r w:rsidR="00EA58EC" w:rsidRPr="002A4458">
              <w:rPr>
                <w:sz w:val="21"/>
                <w:szCs w:val="21"/>
              </w:rPr>
              <w:t xml:space="preserve"> agreed between commissioning bodies and </w:t>
            </w:r>
            <w:r w:rsidR="00EA58EC">
              <w:rPr>
                <w:sz w:val="21"/>
                <w:szCs w:val="21"/>
              </w:rPr>
              <w:t>trusts</w:t>
            </w:r>
            <w:r w:rsidR="00EA58EC" w:rsidRPr="002A4458">
              <w:rPr>
                <w:sz w:val="21"/>
                <w:szCs w:val="21"/>
              </w:rPr>
              <w:t xml:space="preserve">. The letter should specifically reference the figures included in the </w:t>
            </w:r>
            <w:r w:rsidR="00EA58EC">
              <w:rPr>
                <w:sz w:val="21"/>
                <w:szCs w:val="21"/>
              </w:rPr>
              <w:t xml:space="preserve">Trust’s </w:t>
            </w:r>
            <w:r w:rsidR="00EA58EC" w:rsidRPr="002A4458">
              <w:rPr>
                <w:sz w:val="21"/>
                <w:szCs w:val="21"/>
              </w:rPr>
              <w:t>business case</w:t>
            </w:r>
          </w:p>
        </w:tc>
      </w:tr>
      <w:tr w:rsidR="00BA42DD" w14:paraId="1C501CD9" w14:textId="77777777" w:rsidTr="0057050F">
        <w:trPr>
          <w:trHeight w:val="510"/>
        </w:trPr>
        <w:tc>
          <w:tcPr>
            <w:tcW w:w="9918" w:type="dxa"/>
          </w:tcPr>
          <w:p w14:paraId="0C5E64DD" w14:textId="77777777" w:rsidR="00BA42DD" w:rsidRPr="002A4458" w:rsidRDefault="00BA42DD" w:rsidP="00211F16">
            <w:pPr>
              <w:pStyle w:val="ListParagraph"/>
              <w:numPr>
                <w:ilvl w:val="0"/>
                <w:numId w:val="11"/>
              </w:numPr>
              <w:spacing w:after="0" w:line="240" w:lineRule="auto"/>
              <w:contextualSpacing/>
              <w:rPr>
                <w:sz w:val="21"/>
                <w:szCs w:val="21"/>
              </w:rPr>
            </w:pPr>
            <w:r w:rsidRPr="002A4458">
              <w:rPr>
                <w:sz w:val="21"/>
                <w:szCs w:val="21"/>
              </w:rPr>
              <w:t>Confirm</w:t>
            </w:r>
            <w:r w:rsidR="00D804CA">
              <w:rPr>
                <w:sz w:val="21"/>
                <w:szCs w:val="21"/>
              </w:rPr>
              <w:t xml:space="preserve"> </w:t>
            </w:r>
            <w:r w:rsidRPr="002A4458">
              <w:rPr>
                <w:sz w:val="21"/>
                <w:szCs w:val="21"/>
              </w:rPr>
              <w:t xml:space="preserve">that the </w:t>
            </w:r>
            <w:r w:rsidR="00D804CA">
              <w:rPr>
                <w:sz w:val="21"/>
                <w:szCs w:val="21"/>
              </w:rPr>
              <w:t>Chief Financial Officer</w:t>
            </w:r>
            <w:r w:rsidRPr="002A4458">
              <w:rPr>
                <w:sz w:val="21"/>
                <w:szCs w:val="21"/>
              </w:rPr>
              <w:t xml:space="preserve"> agrees with the accounting </w:t>
            </w:r>
            <w:r w:rsidR="004211AF">
              <w:rPr>
                <w:sz w:val="21"/>
                <w:szCs w:val="21"/>
              </w:rPr>
              <w:t>treatment</w:t>
            </w:r>
            <w:r w:rsidRPr="002A4458">
              <w:rPr>
                <w:sz w:val="21"/>
                <w:szCs w:val="21"/>
              </w:rPr>
              <w:t xml:space="preserve"> reflected in the business case.</w:t>
            </w:r>
            <w:r w:rsidR="00D804CA">
              <w:rPr>
                <w:sz w:val="21"/>
                <w:szCs w:val="21"/>
              </w:rPr>
              <w:t xml:space="preserve"> If there are matters of judgement, please provide details</w:t>
            </w:r>
            <w:r w:rsidR="004D0E77">
              <w:rPr>
                <w:sz w:val="21"/>
                <w:szCs w:val="21"/>
              </w:rPr>
              <w:t xml:space="preserve"> and external audit support.</w:t>
            </w:r>
          </w:p>
        </w:tc>
      </w:tr>
      <w:tr w:rsidR="00E95F7D" w14:paraId="7564F0FD" w14:textId="77777777" w:rsidTr="0057050F">
        <w:trPr>
          <w:trHeight w:val="329"/>
        </w:trPr>
        <w:tc>
          <w:tcPr>
            <w:tcW w:w="9918" w:type="dxa"/>
          </w:tcPr>
          <w:p w14:paraId="486F6AE7" w14:textId="77777777" w:rsidR="00E95F7D" w:rsidRPr="002A4458" w:rsidRDefault="00E95F7D" w:rsidP="0057050F">
            <w:pPr>
              <w:pStyle w:val="ListParagraph"/>
              <w:numPr>
                <w:ilvl w:val="0"/>
                <w:numId w:val="11"/>
              </w:numPr>
              <w:spacing w:after="0" w:line="240" w:lineRule="auto"/>
              <w:ind w:left="714" w:hanging="357"/>
              <w:rPr>
                <w:sz w:val="21"/>
                <w:szCs w:val="21"/>
              </w:rPr>
            </w:pPr>
            <w:r>
              <w:rPr>
                <w:sz w:val="21"/>
                <w:szCs w:val="21"/>
              </w:rPr>
              <w:t>Confirm the scheme aligns with local estates, digital and workforce strategies.</w:t>
            </w:r>
          </w:p>
        </w:tc>
      </w:tr>
      <w:tr w:rsidR="00BA42DD" w14:paraId="4A107B10" w14:textId="77777777" w:rsidTr="00B12B27">
        <w:trPr>
          <w:trHeight w:val="510"/>
        </w:trPr>
        <w:tc>
          <w:tcPr>
            <w:tcW w:w="9918" w:type="dxa"/>
            <w:vAlign w:val="center"/>
          </w:tcPr>
          <w:p w14:paraId="3C7E0848" w14:textId="77777777" w:rsidR="00BA42DD" w:rsidRPr="002A4458" w:rsidRDefault="00BA42DD" w:rsidP="00211F16">
            <w:pPr>
              <w:pStyle w:val="ListParagraph"/>
              <w:numPr>
                <w:ilvl w:val="0"/>
                <w:numId w:val="11"/>
              </w:numPr>
              <w:spacing w:after="0" w:line="240" w:lineRule="auto"/>
              <w:contextualSpacing/>
              <w:rPr>
                <w:sz w:val="21"/>
                <w:szCs w:val="21"/>
              </w:rPr>
            </w:pPr>
            <w:r w:rsidRPr="002A4458">
              <w:rPr>
                <w:sz w:val="21"/>
                <w:szCs w:val="21"/>
              </w:rPr>
              <w:t>Confirm</w:t>
            </w:r>
            <w:r w:rsidR="00D804CA">
              <w:rPr>
                <w:sz w:val="21"/>
                <w:szCs w:val="21"/>
              </w:rPr>
              <w:t xml:space="preserve"> </w:t>
            </w:r>
            <w:r w:rsidRPr="002A4458">
              <w:rPr>
                <w:sz w:val="21"/>
                <w:szCs w:val="21"/>
              </w:rPr>
              <w:t xml:space="preserve">that the </w:t>
            </w:r>
            <w:r w:rsidR="00914F45">
              <w:rPr>
                <w:sz w:val="21"/>
                <w:szCs w:val="21"/>
              </w:rPr>
              <w:t>T</w:t>
            </w:r>
            <w:r w:rsidRPr="002A4458">
              <w:rPr>
                <w:sz w:val="21"/>
                <w:szCs w:val="21"/>
              </w:rPr>
              <w:t>rust has a robust implementation plan, and that any required mitigation plans are in place to avoid any adverse impact on the delivery of patient care.</w:t>
            </w:r>
          </w:p>
        </w:tc>
      </w:tr>
      <w:tr w:rsidR="004D0E77" w:rsidRPr="0057050F" w14:paraId="48453FCC" w14:textId="77777777" w:rsidTr="004D0E77">
        <w:trPr>
          <w:trHeight w:val="510"/>
        </w:trPr>
        <w:tc>
          <w:tcPr>
            <w:tcW w:w="9918" w:type="dxa"/>
            <w:shd w:val="clear" w:color="auto" w:fill="0070C0"/>
            <w:vAlign w:val="center"/>
          </w:tcPr>
          <w:p w14:paraId="754DE489" w14:textId="77777777" w:rsidR="00402BC0" w:rsidRPr="0057050F" w:rsidRDefault="00402BC0" w:rsidP="0057050F">
            <w:pPr>
              <w:spacing w:after="0" w:line="240" w:lineRule="auto"/>
              <w:contextualSpacing/>
              <w:rPr>
                <w:b/>
                <w:bCs/>
                <w:color w:val="FFFFFF" w:themeColor="text1"/>
                <w:sz w:val="21"/>
                <w:szCs w:val="21"/>
              </w:rPr>
            </w:pPr>
            <w:r w:rsidRPr="0057050F">
              <w:rPr>
                <w:b/>
                <w:bCs/>
                <w:color w:val="FFFFFF" w:themeColor="text1"/>
                <w:sz w:val="21"/>
                <w:szCs w:val="21"/>
              </w:rPr>
              <w:t>New Hospital Programme</w:t>
            </w:r>
            <w:r w:rsidR="004D0E77">
              <w:rPr>
                <w:b/>
                <w:bCs/>
                <w:color w:val="FFFFFF" w:themeColor="text1"/>
                <w:sz w:val="21"/>
                <w:szCs w:val="21"/>
              </w:rPr>
              <w:t xml:space="preserve"> Letters of Support</w:t>
            </w:r>
          </w:p>
        </w:tc>
      </w:tr>
      <w:tr w:rsidR="00402BC0" w14:paraId="4D8EF15C" w14:textId="77777777" w:rsidTr="00B12B27">
        <w:trPr>
          <w:trHeight w:val="510"/>
        </w:trPr>
        <w:tc>
          <w:tcPr>
            <w:tcW w:w="9918" w:type="dxa"/>
            <w:vAlign w:val="center"/>
          </w:tcPr>
          <w:p w14:paraId="23AD61D5" w14:textId="77777777" w:rsidR="00402BC0" w:rsidRPr="0057050F" w:rsidRDefault="00402BC0" w:rsidP="0057050F">
            <w:pPr>
              <w:pStyle w:val="ListParagraph"/>
              <w:numPr>
                <w:ilvl w:val="0"/>
                <w:numId w:val="11"/>
              </w:numPr>
              <w:spacing w:after="0" w:line="240" w:lineRule="auto"/>
              <w:contextualSpacing/>
              <w:rPr>
                <w:sz w:val="21"/>
                <w:szCs w:val="21"/>
              </w:rPr>
            </w:pPr>
            <w:r w:rsidRPr="002A4458">
              <w:rPr>
                <w:sz w:val="21"/>
                <w:szCs w:val="21"/>
              </w:rPr>
              <w:t xml:space="preserve">In relation to </w:t>
            </w:r>
            <w:r w:rsidRPr="00211F16">
              <w:rPr>
                <w:sz w:val="21"/>
                <w:szCs w:val="21"/>
              </w:rPr>
              <w:t>the New Hospital Programme, we require confirmation that the business case has been endorsed by the NHP Investment Committee, and confirmation of funding</w:t>
            </w:r>
            <w:r>
              <w:rPr>
                <w:sz w:val="21"/>
                <w:szCs w:val="21"/>
              </w:rPr>
              <w:t>.</w:t>
            </w:r>
          </w:p>
        </w:tc>
      </w:tr>
    </w:tbl>
    <w:p w14:paraId="7FCE2D1C" w14:textId="77777777" w:rsidR="00C5381A" w:rsidRDefault="00C5381A" w:rsidP="00B82387"/>
    <w:p w14:paraId="23A59172" w14:textId="77777777" w:rsidR="00C5381A" w:rsidRPr="00DC7195" w:rsidRDefault="00C5381A" w:rsidP="004C7B81">
      <w:pPr>
        <w:pStyle w:val="Heading2"/>
      </w:pPr>
      <w:r>
        <w:br w:type="page"/>
      </w:r>
      <w:bookmarkStart w:id="5" w:name="_Toc224196823"/>
      <w:bookmarkStart w:id="6" w:name="_Hlk219982618"/>
      <w:r w:rsidRPr="00DC7195">
        <w:lastRenderedPageBreak/>
        <w:t xml:space="preserve">Annex 1 – Example Letter </w:t>
      </w:r>
      <w:r w:rsidR="009E4A6F" w:rsidRPr="00DC7195">
        <w:t>of Support - ICB</w:t>
      </w:r>
      <w:bookmarkEnd w:id="5"/>
    </w:p>
    <w:bookmarkEnd w:id="6"/>
    <w:p w14:paraId="21C98913" w14:textId="77777777" w:rsidR="00784430" w:rsidRDefault="00784430" w:rsidP="004C7B81">
      <w:pPr>
        <w:pStyle w:val="Heading2"/>
      </w:pPr>
    </w:p>
    <w:p w14:paraId="4B9C5C64" w14:textId="77777777" w:rsidR="00784430" w:rsidRPr="00DC7195" w:rsidRDefault="00C15EEC" w:rsidP="00997784">
      <w:pPr>
        <w:tabs>
          <w:tab w:val="left" w:pos="6096"/>
        </w:tabs>
        <w:ind w:left="6480"/>
        <w:rPr>
          <w:color w:val="0070C0"/>
        </w:rPr>
      </w:pPr>
      <w:r w:rsidRPr="00DC7195">
        <w:rPr>
          <w:color w:val="0070C0"/>
        </w:rPr>
        <w:t xml:space="preserve">[x] </w:t>
      </w:r>
      <w:r w:rsidRPr="00D804CA">
        <w:t xml:space="preserve">- </w:t>
      </w:r>
      <w:r w:rsidR="00997784" w:rsidRPr="00D804CA">
        <w:t>Chief Executive</w:t>
      </w:r>
      <w:r w:rsidR="00212A17">
        <w:t xml:space="preserve"> Officer</w:t>
      </w:r>
      <w:r w:rsidR="00997784" w:rsidRPr="00D804CA">
        <w:br/>
      </w:r>
      <w:r w:rsidRPr="00DC7195">
        <w:rPr>
          <w:color w:val="0070C0"/>
        </w:rPr>
        <w:t>[x]</w:t>
      </w:r>
      <w:r w:rsidR="00784430" w:rsidRPr="00DC7195">
        <w:rPr>
          <w:color w:val="0070C0"/>
        </w:rPr>
        <w:t xml:space="preserve"> </w:t>
      </w:r>
      <w:r w:rsidR="00784430" w:rsidRPr="00D804CA">
        <w:t>Integrated Care Board</w:t>
      </w:r>
      <w:r w:rsidR="00997784" w:rsidRPr="00D804CA">
        <w:br/>
      </w:r>
      <w:r w:rsidRPr="00DC7195">
        <w:rPr>
          <w:color w:val="0070C0"/>
        </w:rPr>
        <w:t>[</w:t>
      </w:r>
      <w:r w:rsidR="00784430" w:rsidRPr="00DC7195">
        <w:rPr>
          <w:color w:val="0070C0"/>
        </w:rPr>
        <w:t>Address</w:t>
      </w:r>
      <w:r w:rsidRPr="00DC7195">
        <w:rPr>
          <w:color w:val="0070C0"/>
        </w:rPr>
        <w:t>]</w:t>
      </w:r>
    </w:p>
    <w:p w14:paraId="489154E6" w14:textId="77777777" w:rsidR="00784430" w:rsidRPr="00D804CA" w:rsidRDefault="00784430" w:rsidP="00784430">
      <w:pPr>
        <w:tabs>
          <w:tab w:val="left" w:pos="6096"/>
        </w:tabs>
      </w:pPr>
    </w:p>
    <w:p w14:paraId="0A72DCF7" w14:textId="77777777" w:rsidR="00784430" w:rsidRPr="00DC7195" w:rsidRDefault="00C15EEC" w:rsidP="00784430">
      <w:pPr>
        <w:tabs>
          <w:tab w:val="left" w:pos="6096"/>
        </w:tabs>
        <w:rPr>
          <w:color w:val="0070C0"/>
        </w:rPr>
      </w:pPr>
      <w:r w:rsidRPr="00DC7195">
        <w:rPr>
          <w:color w:val="0070C0"/>
        </w:rPr>
        <w:t xml:space="preserve">[x] </w:t>
      </w:r>
      <w:r w:rsidRPr="00D804CA">
        <w:t xml:space="preserve">- </w:t>
      </w:r>
      <w:r w:rsidR="00784430" w:rsidRPr="00D804CA">
        <w:t xml:space="preserve">Chief Executive </w:t>
      </w:r>
      <w:r w:rsidR="00212A17">
        <w:t>Officer</w:t>
      </w:r>
      <w:r w:rsidR="00784430" w:rsidRPr="00D804CA">
        <w:br/>
      </w:r>
      <w:r w:rsidRPr="00DC7195">
        <w:rPr>
          <w:color w:val="0070C0"/>
        </w:rPr>
        <w:t xml:space="preserve">[x] </w:t>
      </w:r>
      <w:r w:rsidR="00784430" w:rsidRPr="00D804CA">
        <w:t>NHS Trust</w:t>
      </w:r>
      <w:r w:rsidRPr="00D804CA">
        <w:t xml:space="preserve"> </w:t>
      </w:r>
      <w:r w:rsidR="00784430" w:rsidRPr="00D804CA">
        <w:t>/</w:t>
      </w:r>
      <w:r w:rsidRPr="00D804CA">
        <w:t xml:space="preserve"> </w:t>
      </w:r>
      <w:r w:rsidR="00784430" w:rsidRPr="00D804CA">
        <w:t>Foundation Trust</w:t>
      </w:r>
      <w:r w:rsidR="00784430" w:rsidRPr="00D804CA">
        <w:br/>
      </w:r>
      <w:r w:rsidRPr="00DC7195">
        <w:rPr>
          <w:color w:val="0070C0"/>
        </w:rPr>
        <w:t>[</w:t>
      </w:r>
      <w:r w:rsidR="00784430" w:rsidRPr="00DC7195">
        <w:rPr>
          <w:color w:val="0070C0"/>
        </w:rPr>
        <w:t>Address</w:t>
      </w:r>
      <w:r w:rsidRPr="00DC7195">
        <w:rPr>
          <w:color w:val="0070C0"/>
        </w:rPr>
        <w:t>]</w:t>
      </w:r>
    </w:p>
    <w:p w14:paraId="7393A84C" w14:textId="77777777" w:rsidR="00997784" w:rsidRPr="00D804CA" w:rsidRDefault="00784430" w:rsidP="00784430">
      <w:pPr>
        <w:tabs>
          <w:tab w:val="left" w:pos="6096"/>
        </w:tabs>
      </w:pPr>
      <w:r w:rsidRPr="00D804CA">
        <w:t xml:space="preserve">Dear </w:t>
      </w:r>
      <w:r w:rsidR="00C15EEC" w:rsidRPr="00DC7195">
        <w:rPr>
          <w:color w:val="0070C0"/>
        </w:rPr>
        <w:t>[x]</w:t>
      </w:r>
      <w:r w:rsidRPr="00DC7195">
        <w:rPr>
          <w:color w:val="0070C0"/>
        </w:rPr>
        <w:br/>
      </w:r>
    </w:p>
    <w:p w14:paraId="02AC7123" w14:textId="77777777" w:rsidR="00784430" w:rsidRPr="00DC7195" w:rsidRDefault="00C15EEC" w:rsidP="00784430">
      <w:pPr>
        <w:tabs>
          <w:tab w:val="left" w:pos="6096"/>
        </w:tabs>
        <w:rPr>
          <w:b/>
          <w:bCs/>
          <w:color w:val="0070C0"/>
        </w:rPr>
      </w:pPr>
      <w:r w:rsidRPr="00DC7195">
        <w:rPr>
          <w:b/>
          <w:bCs/>
          <w:color w:val="0070C0"/>
        </w:rPr>
        <w:t xml:space="preserve">[Name of </w:t>
      </w:r>
      <w:r w:rsidR="00997784" w:rsidRPr="00DC7195">
        <w:rPr>
          <w:b/>
          <w:bCs/>
          <w:color w:val="0070C0"/>
        </w:rPr>
        <w:t>Capital Scheme</w:t>
      </w:r>
      <w:r w:rsidRPr="00DC7195">
        <w:rPr>
          <w:b/>
          <w:bCs/>
          <w:color w:val="0070C0"/>
        </w:rPr>
        <w:t>]</w:t>
      </w:r>
      <w:r w:rsidR="00997784" w:rsidRPr="00DC7195">
        <w:rPr>
          <w:b/>
          <w:bCs/>
          <w:color w:val="0070C0"/>
        </w:rPr>
        <w:t xml:space="preserve"> </w:t>
      </w:r>
      <w:r w:rsidRPr="00DC7195">
        <w:rPr>
          <w:b/>
          <w:bCs/>
          <w:color w:val="0070C0"/>
        </w:rPr>
        <w:t>–</w:t>
      </w:r>
      <w:r w:rsidR="00997784" w:rsidRPr="00DC7195">
        <w:rPr>
          <w:b/>
          <w:bCs/>
          <w:color w:val="0070C0"/>
        </w:rPr>
        <w:t xml:space="preserve"> </w:t>
      </w:r>
      <w:r w:rsidRPr="00DC7195">
        <w:rPr>
          <w:b/>
          <w:bCs/>
          <w:color w:val="0070C0"/>
        </w:rPr>
        <w:t>[</w:t>
      </w:r>
      <w:r w:rsidR="00784430" w:rsidRPr="00DC7195">
        <w:rPr>
          <w:b/>
          <w:bCs/>
          <w:color w:val="0070C0"/>
        </w:rPr>
        <w:t>Full Business Case</w:t>
      </w:r>
      <w:r w:rsidRPr="00DC7195">
        <w:rPr>
          <w:b/>
          <w:bCs/>
          <w:color w:val="0070C0"/>
        </w:rPr>
        <w:t>]</w:t>
      </w:r>
      <w:r w:rsidR="00997784" w:rsidRPr="00DC7195">
        <w:rPr>
          <w:b/>
          <w:bCs/>
          <w:color w:val="0070C0"/>
        </w:rPr>
        <w:t xml:space="preserve"> </w:t>
      </w:r>
      <w:r w:rsidRPr="00DC7195">
        <w:rPr>
          <w:b/>
          <w:bCs/>
          <w:color w:val="0070C0"/>
        </w:rPr>
        <w:t>(i</w:t>
      </w:r>
      <w:r w:rsidR="00997784" w:rsidRPr="00DC7195">
        <w:rPr>
          <w:b/>
          <w:bCs/>
          <w:color w:val="0070C0"/>
        </w:rPr>
        <w:t>nsert name and stage of business case)</w:t>
      </w:r>
    </w:p>
    <w:p w14:paraId="2C7CF334" w14:textId="77777777" w:rsidR="00F27BFD" w:rsidRPr="00D804CA" w:rsidRDefault="00F27BFD" w:rsidP="00784430">
      <w:pPr>
        <w:tabs>
          <w:tab w:val="left" w:pos="6096"/>
        </w:tabs>
      </w:pPr>
      <w:r w:rsidRPr="00D804CA">
        <w:t xml:space="preserve">I am writing </w:t>
      </w:r>
      <w:r w:rsidR="00DC7195">
        <w:t>to confirm support</w:t>
      </w:r>
      <w:r w:rsidRPr="00D804CA">
        <w:t xml:space="preserve"> of </w:t>
      </w:r>
      <w:r w:rsidR="00C15EEC" w:rsidRPr="004C7B81">
        <w:rPr>
          <w:color w:val="0070C0"/>
        </w:rPr>
        <w:t>[x]</w:t>
      </w:r>
      <w:r w:rsidR="00C15EEC" w:rsidRPr="00D804CA">
        <w:t xml:space="preserve"> </w:t>
      </w:r>
      <w:r w:rsidRPr="00D804CA">
        <w:t>NHS Trust</w:t>
      </w:r>
      <w:r w:rsidR="00C15EEC" w:rsidRPr="00D804CA">
        <w:t xml:space="preserve"> </w:t>
      </w:r>
      <w:r w:rsidRPr="00D804CA">
        <w:t>/</w:t>
      </w:r>
      <w:r w:rsidR="00C15EEC" w:rsidRPr="00D804CA">
        <w:t xml:space="preserve"> </w:t>
      </w:r>
      <w:r w:rsidRPr="00D804CA">
        <w:t xml:space="preserve">Foundation Trust’s </w:t>
      </w:r>
      <w:r w:rsidR="00C15EEC" w:rsidRPr="00D804CA">
        <w:t>[</w:t>
      </w:r>
      <w:r w:rsidR="00836736" w:rsidRPr="00D804CA">
        <w:t>Full</w:t>
      </w:r>
      <w:r w:rsidRPr="00D804CA">
        <w:t xml:space="preserve"> Business Case</w:t>
      </w:r>
      <w:r w:rsidR="00C15EEC" w:rsidRPr="00D804CA">
        <w:t>]</w:t>
      </w:r>
      <w:r w:rsidRPr="00D804CA">
        <w:t xml:space="preserve"> </w:t>
      </w:r>
      <w:r w:rsidR="00C15EEC" w:rsidRPr="00D804CA">
        <w:t>(</w:t>
      </w:r>
      <w:r w:rsidRPr="00D804CA">
        <w:t>insert relevant stage</w:t>
      </w:r>
      <w:r w:rsidR="00C15EEC" w:rsidRPr="00D804CA">
        <w:t>)</w:t>
      </w:r>
      <w:r w:rsidRPr="00D804CA">
        <w:t xml:space="preserve"> submission to the value of £</w:t>
      </w:r>
      <w:r w:rsidR="00C15EEC" w:rsidRPr="004C7B81">
        <w:rPr>
          <w:color w:val="0070C0"/>
        </w:rPr>
        <w:t>[</w:t>
      </w:r>
      <w:r w:rsidRPr="004C7B81">
        <w:rPr>
          <w:color w:val="0070C0"/>
        </w:rPr>
        <w:t>x</w:t>
      </w:r>
      <w:r w:rsidR="00C15EEC" w:rsidRPr="004C7B81">
        <w:rPr>
          <w:color w:val="0070C0"/>
        </w:rPr>
        <w:t>]</w:t>
      </w:r>
      <w:r w:rsidRPr="004C7B81">
        <w:rPr>
          <w:color w:val="0070C0"/>
        </w:rPr>
        <w:t xml:space="preserve"> </w:t>
      </w:r>
      <w:r w:rsidRPr="00D804CA">
        <w:t xml:space="preserve">in respect of the </w:t>
      </w:r>
      <w:r w:rsidRPr="004C7B81">
        <w:rPr>
          <w:color w:val="0070C0"/>
        </w:rPr>
        <w:t xml:space="preserve">[insert </w:t>
      </w:r>
      <w:r w:rsidR="000C53B6" w:rsidRPr="004C7B81">
        <w:rPr>
          <w:color w:val="0070C0"/>
        </w:rPr>
        <w:t xml:space="preserve">scheme </w:t>
      </w:r>
      <w:r w:rsidRPr="004C7B81">
        <w:rPr>
          <w:color w:val="0070C0"/>
        </w:rPr>
        <w:t xml:space="preserve">name] </w:t>
      </w:r>
      <w:r w:rsidR="000C53B6" w:rsidRPr="00D804CA">
        <w:t>project / programme</w:t>
      </w:r>
      <w:r w:rsidRPr="00D804CA">
        <w:t>.</w:t>
      </w:r>
    </w:p>
    <w:p w14:paraId="508AE12B" w14:textId="77777777" w:rsidR="00997784" w:rsidRDefault="00997784" w:rsidP="005624A7">
      <w:pPr>
        <w:tabs>
          <w:tab w:val="left" w:pos="6096"/>
        </w:tabs>
        <w:spacing w:after="0"/>
      </w:pPr>
      <w:r w:rsidRPr="00D804CA">
        <w:rPr>
          <w:b/>
          <w:bCs/>
          <w:i/>
          <w:iCs/>
        </w:rPr>
        <w:t xml:space="preserve">Local </w:t>
      </w:r>
      <w:r w:rsidR="000C53B6" w:rsidRPr="00D804CA">
        <w:rPr>
          <w:b/>
          <w:bCs/>
          <w:i/>
          <w:iCs/>
        </w:rPr>
        <w:t>C</w:t>
      </w:r>
      <w:r w:rsidRPr="00D804CA">
        <w:rPr>
          <w:b/>
          <w:bCs/>
          <w:i/>
          <w:iCs/>
        </w:rPr>
        <w:t>ontext</w:t>
      </w:r>
      <w:r w:rsidRPr="00D804CA">
        <w:rPr>
          <w:b/>
          <w:bCs/>
        </w:rPr>
        <w:br/>
      </w:r>
      <w:r w:rsidRPr="00D804CA">
        <w:t>Please add any local relevant context or specific areas of support or limitation of support</w:t>
      </w:r>
      <w:r w:rsidR="00D804CA">
        <w:t>.</w:t>
      </w:r>
      <w:r w:rsidR="005624A7">
        <w:br/>
      </w:r>
    </w:p>
    <w:p w14:paraId="7AECFFD7" w14:textId="77777777" w:rsidR="003E4241" w:rsidRPr="004C7B81" w:rsidRDefault="00784430" w:rsidP="005624A7">
      <w:pPr>
        <w:tabs>
          <w:tab w:val="left" w:pos="6096"/>
        </w:tabs>
        <w:spacing w:after="0"/>
        <w:rPr>
          <w:b/>
          <w:bCs/>
          <w:i/>
          <w:iCs/>
        </w:rPr>
      </w:pPr>
      <w:r w:rsidRPr="00B12B27">
        <w:rPr>
          <w:b/>
          <w:bCs/>
          <w:i/>
          <w:iCs/>
        </w:rPr>
        <w:t xml:space="preserve">Public </w:t>
      </w:r>
      <w:r w:rsidR="000C53B6" w:rsidRPr="00B12B27">
        <w:rPr>
          <w:b/>
          <w:bCs/>
          <w:i/>
          <w:iCs/>
        </w:rPr>
        <w:t>C</w:t>
      </w:r>
      <w:r w:rsidRPr="00B12B27">
        <w:rPr>
          <w:b/>
          <w:bCs/>
          <w:i/>
          <w:iCs/>
        </w:rPr>
        <w:t xml:space="preserve">onsultation and </w:t>
      </w:r>
      <w:r w:rsidR="000C53B6" w:rsidRPr="00B12B27">
        <w:rPr>
          <w:b/>
          <w:bCs/>
          <w:i/>
          <w:iCs/>
        </w:rPr>
        <w:t>E</w:t>
      </w:r>
      <w:r w:rsidRPr="00B12B27">
        <w:rPr>
          <w:b/>
          <w:bCs/>
          <w:i/>
          <w:iCs/>
        </w:rPr>
        <w:t>ngagement</w:t>
      </w:r>
      <w:r w:rsidRPr="00784430">
        <w:rPr>
          <w:b/>
          <w:bCs/>
        </w:rPr>
        <w:br/>
      </w:r>
      <w:r>
        <w:t xml:space="preserve">The Health Overview &amp; Scrutiny Committee </w:t>
      </w:r>
      <w:r w:rsidRPr="00D804CA">
        <w:t xml:space="preserve">of </w:t>
      </w:r>
      <w:r w:rsidR="000C53B6" w:rsidRPr="004C7B81">
        <w:rPr>
          <w:color w:val="0070C0"/>
        </w:rPr>
        <w:t>[x]</w:t>
      </w:r>
      <w:r w:rsidR="000C53B6" w:rsidRPr="00D804CA">
        <w:t xml:space="preserve"> </w:t>
      </w:r>
      <w:r w:rsidRPr="00D804CA">
        <w:t>Loc</w:t>
      </w:r>
      <w:r>
        <w:t>al Authority has confirmed to us that this scheme does not require public consultation.</w:t>
      </w:r>
      <w:r>
        <w:br/>
      </w:r>
      <w:r w:rsidRPr="00D804CA">
        <w:rPr>
          <w:b/>
          <w:bCs/>
          <w:i/>
          <w:iCs/>
        </w:rPr>
        <w:t>or</w:t>
      </w:r>
      <w:r w:rsidRPr="00D804CA">
        <w:rPr>
          <w:b/>
          <w:bCs/>
          <w:i/>
          <w:iCs/>
        </w:rPr>
        <w:br/>
      </w:r>
      <w:r>
        <w:t xml:space="preserve">We can confirm that public consultation in line with NHS England’s service change guidance has been completed. The Pre-Consultation Business Case (PCBC) and </w:t>
      </w:r>
      <w:r w:rsidR="00A43D51">
        <w:t>Decision-Making</w:t>
      </w:r>
      <w:r>
        <w:t xml:space="preserve"> Business Case (DMBC) are available for assurance purposes.</w:t>
      </w:r>
      <w:r w:rsidR="004C7B81">
        <w:br/>
      </w:r>
      <w:r w:rsidR="00F27BFD" w:rsidRPr="00D804CA">
        <w:t>Please add if relevant details of any judicial review or review by the Secretary of State</w:t>
      </w:r>
      <w:r w:rsidR="00D804CA">
        <w:t>.</w:t>
      </w:r>
      <w:r w:rsidR="004C7B81">
        <w:br/>
      </w:r>
      <w:r w:rsidR="004C7B81" w:rsidRPr="004C7B81">
        <w:rPr>
          <w:b/>
          <w:bCs/>
          <w:i/>
          <w:iCs/>
        </w:rPr>
        <w:t>o</w:t>
      </w:r>
      <w:r w:rsidR="003E4241" w:rsidRPr="004C7B81">
        <w:rPr>
          <w:b/>
          <w:bCs/>
          <w:i/>
          <w:iCs/>
        </w:rPr>
        <w:t>r</w:t>
      </w:r>
    </w:p>
    <w:p w14:paraId="711FD769" w14:textId="77777777" w:rsidR="003E4241" w:rsidRPr="004C7B81" w:rsidRDefault="003E4241" w:rsidP="00784430">
      <w:pPr>
        <w:tabs>
          <w:tab w:val="left" w:pos="6096"/>
        </w:tabs>
        <w:rPr>
          <w:color w:val="0070C0"/>
        </w:rPr>
      </w:pPr>
      <w:r w:rsidRPr="003E4241">
        <w:t xml:space="preserve">Public consultation is not </w:t>
      </w:r>
      <w:r>
        <w:t xml:space="preserve">applicable to this scheme because of </w:t>
      </w:r>
      <w:r w:rsidR="004C7B81" w:rsidRPr="004C7B81">
        <w:rPr>
          <w:color w:val="0070C0"/>
        </w:rPr>
        <w:t>xx</w:t>
      </w:r>
      <w:r>
        <w:t xml:space="preserve"> </w:t>
      </w:r>
      <w:r w:rsidRPr="004C7B81">
        <w:rPr>
          <w:color w:val="0070C0"/>
        </w:rPr>
        <w:t>[for example schemes that are for equipment purchase or there are no changes to service delivery].</w:t>
      </w:r>
    </w:p>
    <w:p w14:paraId="6D97BE2B" w14:textId="77777777" w:rsidR="00E95F7D" w:rsidRDefault="00E95F7D" w:rsidP="00B12B27">
      <w:pPr>
        <w:tabs>
          <w:tab w:val="left" w:pos="6096"/>
        </w:tabs>
        <w:spacing w:after="0"/>
        <w:rPr>
          <w:b/>
          <w:bCs/>
          <w:i/>
          <w:iCs/>
        </w:rPr>
      </w:pPr>
      <w:r>
        <w:rPr>
          <w:b/>
          <w:bCs/>
          <w:i/>
          <w:iCs/>
        </w:rPr>
        <w:lastRenderedPageBreak/>
        <w:t>Affordability</w:t>
      </w:r>
    </w:p>
    <w:p w14:paraId="71676E88" w14:textId="77777777" w:rsidR="00E95F7D" w:rsidRDefault="00E95F7D" w:rsidP="00B12B27">
      <w:pPr>
        <w:tabs>
          <w:tab w:val="left" w:pos="6096"/>
        </w:tabs>
        <w:spacing w:after="0"/>
        <w:rPr>
          <w:b/>
          <w:bCs/>
          <w:i/>
          <w:iCs/>
        </w:rPr>
      </w:pPr>
    </w:p>
    <w:p w14:paraId="28083B70" w14:textId="77777777" w:rsidR="000C53B6" w:rsidRPr="00E95F7D" w:rsidRDefault="00A43D51" w:rsidP="00B12B27">
      <w:pPr>
        <w:tabs>
          <w:tab w:val="left" w:pos="6096"/>
        </w:tabs>
        <w:spacing w:after="0"/>
        <w:rPr>
          <w:b/>
          <w:bCs/>
        </w:rPr>
      </w:pPr>
      <w:r w:rsidRPr="0057050F">
        <w:rPr>
          <w:b/>
          <w:bCs/>
        </w:rPr>
        <w:t xml:space="preserve">Activity, </w:t>
      </w:r>
      <w:r w:rsidR="000C53B6" w:rsidRPr="0057050F">
        <w:rPr>
          <w:b/>
          <w:bCs/>
        </w:rPr>
        <w:t>G</w:t>
      </w:r>
      <w:r w:rsidRPr="0057050F">
        <w:rPr>
          <w:b/>
          <w:bCs/>
        </w:rPr>
        <w:t xml:space="preserve">rowth and </w:t>
      </w:r>
      <w:r w:rsidR="000C53B6" w:rsidRPr="0057050F">
        <w:rPr>
          <w:b/>
          <w:bCs/>
        </w:rPr>
        <w:t>F</w:t>
      </w:r>
      <w:r w:rsidRPr="0057050F">
        <w:rPr>
          <w:b/>
          <w:bCs/>
        </w:rPr>
        <w:t xml:space="preserve">inancial </w:t>
      </w:r>
      <w:r w:rsidR="000C53B6" w:rsidRPr="0057050F">
        <w:rPr>
          <w:b/>
          <w:bCs/>
        </w:rPr>
        <w:t>A</w:t>
      </w:r>
      <w:r w:rsidRPr="0057050F">
        <w:rPr>
          <w:b/>
          <w:bCs/>
        </w:rPr>
        <w:t>ssumptions</w:t>
      </w:r>
    </w:p>
    <w:p w14:paraId="5EDCFE0B" w14:textId="77777777" w:rsidR="00F27BFD" w:rsidRPr="00D804CA" w:rsidRDefault="000C53B6" w:rsidP="00784430">
      <w:pPr>
        <w:tabs>
          <w:tab w:val="left" w:pos="6096"/>
        </w:tabs>
      </w:pPr>
      <w:r>
        <w:t>The ICB Board</w:t>
      </w:r>
      <w:r w:rsidR="00DC74E4">
        <w:t>/Governing Bo</w:t>
      </w:r>
      <w:r w:rsidR="00527D61">
        <w:t>dy</w:t>
      </w:r>
      <w:r w:rsidR="00F27BFD" w:rsidRPr="00F27BFD">
        <w:t xml:space="preserve"> </w:t>
      </w:r>
      <w:r w:rsidR="00F27BFD">
        <w:t>support</w:t>
      </w:r>
      <w:r>
        <w:t xml:space="preserve">s </w:t>
      </w:r>
      <w:r w:rsidR="00F27BFD">
        <w:t xml:space="preserve">the business case and financial position as presented in the </w:t>
      </w:r>
      <w:r w:rsidR="00D804CA">
        <w:t>financial t</w:t>
      </w:r>
      <w:r w:rsidR="00F27BFD">
        <w:t xml:space="preserve">ables </w:t>
      </w:r>
      <w:r w:rsidR="00F27BFD" w:rsidRPr="00D804CA">
        <w:t>appended to this letter.</w:t>
      </w:r>
      <w:r w:rsidR="009E4A6F" w:rsidRPr="00D804CA">
        <w:t xml:space="preserve"> See Appendix 1.</w:t>
      </w:r>
    </w:p>
    <w:p w14:paraId="5F0ADB57" w14:textId="77777777" w:rsidR="00F27BFD" w:rsidRDefault="00F27BFD" w:rsidP="00784430">
      <w:pPr>
        <w:tabs>
          <w:tab w:val="left" w:pos="6096"/>
        </w:tabs>
      </w:pPr>
      <w:r w:rsidRPr="004C7B81">
        <w:rPr>
          <w:color w:val="0070C0"/>
        </w:rPr>
        <w:t>[Insert name]</w:t>
      </w:r>
      <w:r w:rsidRPr="00D804CA">
        <w:t xml:space="preserve"> </w:t>
      </w:r>
      <w:r w:rsidR="00CF7D89" w:rsidRPr="00D804CA">
        <w:t xml:space="preserve">ICB </w:t>
      </w:r>
      <w:r w:rsidRPr="00D804CA">
        <w:t>agrees with the activity planning assumptions included within the business case and these align with our commissioning plans</w:t>
      </w:r>
      <w:r w:rsidR="00CF7D89" w:rsidRPr="00D804CA">
        <w:t xml:space="preserve"> and medium-term financial plan.</w:t>
      </w:r>
    </w:p>
    <w:p w14:paraId="3E8D6F4C" w14:textId="77777777" w:rsidR="009268EE" w:rsidRPr="00D804CA" w:rsidRDefault="009268EE" w:rsidP="00784430">
      <w:pPr>
        <w:tabs>
          <w:tab w:val="left" w:pos="6096"/>
        </w:tabs>
      </w:pPr>
      <w:r>
        <w:t>Please reference the specific growth and activity assumptions included in the business case.</w:t>
      </w:r>
    </w:p>
    <w:p w14:paraId="52F39684" w14:textId="77777777" w:rsidR="00CF7D89" w:rsidRPr="00D804CA" w:rsidRDefault="00CF7D89" w:rsidP="0057050F">
      <w:pPr>
        <w:tabs>
          <w:tab w:val="left" w:pos="6096"/>
        </w:tabs>
        <w:spacing w:after="0"/>
      </w:pPr>
      <w:r w:rsidRPr="00D804CA">
        <w:rPr>
          <w:b/>
          <w:bCs/>
          <w:i/>
          <w:iCs/>
        </w:rPr>
        <w:t xml:space="preserve">Revenue </w:t>
      </w:r>
      <w:r w:rsidR="000C53B6" w:rsidRPr="00D804CA">
        <w:rPr>
          <w:b/>
          <w:bCs/>
          <w:i/>
          <w:iCs/>
        </w:rPr>
        <w:t>P</w:t>
      </w:r>
      <w:r w:rsidRPr="00D804CA">
        <w:rPr>
          <w:b/>
          <w:bCs/>
          <w:i/>
          <w:iCs/>
        </w:rPr>
        <w:t xml:space="preserve">osition and </w:t>
      </w:r>
      <w:r w:rsidR="000C53B6" w:rsidRPr="00D804CA">
        <w:rPr>
          <w:b/>
          <w:bCs/>
          <w:i/>
          <w:iCs/>
        </w:rPr>
        <w:t>B</w:t>
      </w:r>
      <w:r w:rsidRPr="00D804CA">
        <w:rPr>
          <w:b/>
          <w:bCs/>
          <w:i/>
          <w:iCs/>
        </w:rPr>
        <w:t>enefits</w:t>
      </w:r>
      <w:r w:rsidRPr="00D804CA">
        <w:rPr>
          <w:b/>
          <w:bCs/>
        </w:rPr>
        <w:br/>
      </w:r>
      <w:r w:rsidRPr="00D804CA">
        <w:t xml:space="preserve">The revenue position within the </w:t>
      </w:r>
      <w:r w:rsidR="000C53B6" w:rsidRPr="004C7B81">
        <w:rPr>
          <w:color w:val="0070C0"/>
        </w:rPr>
        <w:t>[</w:t>
      </w:r>
      <w:r w:rsidRPr="004C7B81">
        <w:rPr>
          <w:color w:val="0070C0"/>
        </w:rPr>
        <w:t>FBC</w:t>
      </w:r>
      <w:r w:rsidR="000C53B6" w:rsidRPr="004C7B81">
        <w:rPr>
          <w:color w:val="0070C0"/>
        </w:rPr>
        <w:t>]</w:t>
      </w:r>
      <w:r w:rsidRPr="004C7B81">
        <w:rPr>
          <w:color w:val="0070C0"/>
        </w:rPr>
        <w:t xml:space="preserve"> </w:t>
      </w:r>
      <w:r w:rsidR="000C53B6" w:rsidRPr="004C7B81">
        <w:rPr>
          <w:color w:val="0070C0"/>
        </w:rPr>
        <w:t>(</w:t>
      </w:r>
      <w:r w:rsidRPr="004C7B81">
        <w:rPr>
          <w:color w:val="0070C0"/>
        </w:rPr>
        <w:t>insert relevant business case stage)</w:t>
      </w:r>
      <w:r w:rsidRPr="00D804CA">
        <w:t xml:space="preserve">, is acknowledged by the ICB. The ICB recognises that whilst recurrently this programme delivers a net financial benefit, it does not break even in every year. The ICB has agreed to provide </w:t>
      </w:r>
      <w:r w:rsidR="000C53B6" w:rsidRPr="004C7B81">
        <w:rPr>
          <w:color w:val="0070C0"/>
        </w:rPr>
        <w:t>[</w:t>
      </w:r>
      <w:r w:rsidRPr="004C7B81">
        <w:rPr>
          <w:color w:val="0070C0"/>
        </w:rPr>
        <w:t>revenue support</w:t>
      </w:r>
      <w:r w:rsidR="000C53B6" w:rsidRPr="004C7B81">
        <w:rPr>
          <w:color w:val="0070C0"/>
        </w:rPr>
        <w:t xml:space="preserve"> </w:t>
      </w:r>
      <w:r w:rsidRPr="004C7B81">
        <w:rPr>
          <w:color w:val="0070C0"/>
        </w:rPr>
        <w:t>/</w:t>
      </w:r>
      <w:r w:rsidR="000C53B6" w:rsidRPr="004C7B81">
        <w:rPr>
          <w:color w:val="0070C0"/>
        </w:rPr>
        <w:t xml:space="preserve"> </w:t>
      </w:r>
      <w:r w:rsidRPr="004C7B81">
        <w:rPr>
          <w:color w:val="0070C0"/>
        </w:rPr>
        <w:t>transitional support</w:t>
      </w:r>
      <w:r w:rsidR="000C53B6" w:rsidRPr="004C7B81">
        <w:rPr>
          <w:color w:val="0070C0"/>
        </w:rPr>
        <w:t xml:space="preserve"> </w:t>
      </w:r>
      <w:r w:rsidRPr="004C7B81">
        <w:rPr>
          <w:color w:val="0070C0"/>
        </w:rPr>
        <w:t>/</w:t>
      </w:r>
      <w:r w:rsidR="000C53B6" w:rsidRPr="004C7B81">
        <w:rPr>
          <w:color w:val="0070C0"/>
        </w:rPr>
        <w:t xml:space="preserve"> </w:t>
      </w:r>
      <w:r w:rsidRPr="004C7B81">
        <w:rPr>
          <w:color w:val="0070C0"/>
        </w:rPr>
        <w:t>pre-commit to growth funding</w:t>
      </w:r>
      <w:r w:rsidR="000C53B6" w:rsidRPr="004C7B81">
        <w:rPr>
          <w:color w:val="0070C0"/>
        </w:rPr>
        <w:t>]</w:t>
      </w:r>
      <w:r w:rsidRPr="00D804CA">
        <w:t xml:space="preserve"> of </w:t>
      </w:r>
      <w:r w:rsidRPr="004C7B81">
        <w:rPr>
          <w:color w:val="0070C0"/>
        </w:rPr>
        <w:t>£</w:t>
      </w:r>
      <w:r w:rsidR="000C53B6" w:rsidRPr="004C7B81">
        <w:rPr>
          <w:color w:val="0070C0"/>
        </w:rPr>
        <w:t>[x]</w:t>
      </w:r>
      <w:r w:rsidRPr="004C7B81">
        <w:rPr>
          <w:color w:val="0070C0"/>
        </w:rPr>
        <w:t xml:space="preserve">m </w:t>
      </w:r>
      <w:r w:rsidRPr="00D804CA">
        <w:t xml:space="preserve">in years </w:t>
      </w:r>
      <w:r w:rsidR="000C53B6" w:rsidRPr="004C7B81">
        <w:rPr>
          <w:color w:val="0070C0"/>
        </w:rPr>
        <w:t>20[</w:t>
      </w:r>
      <w:r w:rsidRPr="004C7B81">
        <w:rPr>
          <w:color w:val="0070C0"/>
        </w:rPr>
        <w:t>xx</w:t>
      </w:r>
      <w:r w:rsidR="000C53B6" w:rsidRPr="004C7B81">
        <w:rPr>
          <w:color w:val="0070C0"/>
        </w:rPr>
        <w:t>] – 20[</w:t>
      </w:r>
      <w:r w:rsidRPr="004C7B81">
        <w:rPr>
          <w:color w:val="0070C0"/>
        </w:rPr>
        <w:t>yy</w:t>
      </w:r>
      <w:r w:rsidR="000C53B6" w:rsidRPr="004C7B81">
        <w:rPr>
          <w:color w:val="0070C0"/>
        </w:rPr>
        <w:t>]</w:t>
      </w:r>
      <w:r w:rsidR="000C53B6" w:rsidRPr="00D804CA">
        <w:t xml:space="preserve"> </w:t>
      </w:r>
      <w:r w:rsidRPr="00D804CA">
        <w:t xml:space="preserve">to support the implementation phase </w:t>
      </w:r>
      <w:r w:rsidR="000C53B6" w:rsidRPr="00D804CA">
        <w:t>(</w:t>
      </w:r>
      <w:r w:rsidRPr="00D804CA">
        <w:t xml:space="preserve">delete as </w:t>
      </w:r>
      <w:r w:rsidR="000C53B6" w:rsidRPr="00D804CA">
        <w:t>appropriate)</w:t>
      </w:r>
      <w:r w:rsidRPr="00D804CA">
        <w:t>.</w:t>
      </w:r>
    </w:p>
    <w:p w14:paraId="65E232F9" w14:textId="77777777" w:rsidR="003E4241" w:rsidRDefault="003E4241" w:rsidP="00784430">
      <w:pPr>
        <w:tabs>
          <w:tab w:val="left" w:pos="6096"/>
        </w:tabs>
      </w:pPr>
    </w:p>
    <w:p w14:paraId="31CA5F50" w14:textId="77777777" w:rsidR="003E4241" w:rsidRPr="003E4241" w:rsidRDefault="003E4241" w:rsidP="00784430">
      <w:pPr>
        <w:tabs>
          <w:tab w:val="left" w:pos="6096"/>
        </w:tabs>
        <w:rPr>
          <w:b/>
          <w:bCs/>
          <w:i/>
          <w:iCs/>
        </w:rPr>
      </w:pPr>
      <w:r w:rsidRPr="003E4241">
        <w:rPr>
          <w:b/>
          <w:bCs/>
          <w:i/>
          <w:iCs/>
        </w:rPr>
        <w:t>Alignment with Strategic Commissioning/Clinical Strategy</w:t>
      </w:r>
    </w:p>
    <w:p w14:paraId="3BB74645" w14:textId="77777777" w:rsidR="003E4241" w:rsidRDefault="003E4241" w:rsidP="00784430">
      <w:pPr>
        <w:tabs>
          <w:tab w:val="left" w:pos="6096"/>
        </w:tabs>
      </w:pPr>
      <w:r>
        <w:t xml:space="preserve">The proposed scheme </w:t>
      </w:r>
      <w:r w:rsidRPr="005624A7">
        <w:rPr>
          <w:color w:val="0070C0"/>
        </w:rPr>
        <w:t>[add name</w:t>
      </w:r>
      <w:r>
        <w:t>] is consistent with the ICB’s strategic commissioning/clinical strategy. Please give further details if applicable.</w:t>
      </w:r>
    </w:p>
    <w:p w14:paraId="010FA67A" w14:textId="77777777" w:rsidR="00997784" w:rsidRPr="00D804CA" w:rsidRDefault="00997784" w:rsidP="00784430">
      <w:pPr>
        <w:tabs>
          <w:tab w:val="left" w:pos="6096"/>
        </w:tabs>
      </w:pPr>
      <w:r w:rsidRPr="00D804CA">
        <w:t xml:space="preserve">In summary, </w:t>
      </w:r>
      <w:r w:rsidR="000C53B6" w:rsidRPr="004C7B81">
        <w:rPr>
          <w:color w:val="0070C0"/>
        </w:rPr>
        <w:t xml:space="preserve">[x] </w:t>
      </w:r>
      <w:r w:rsidRPr="00D804CA">
        <w:t xml:space="preserve">ICB supports the </w:t>
      </w:r>
      <w:r w:rsidR="000C53B6" w:rsidRPr="004C7B81">
        <w:rPr>
          <w:color w:val="0070C0"/>
        </w:rPr>
        <w:t>[</w:t>
      </w:r>
      <w:r w:rsidRPr="004C7B81">
        <w:rPr>
          <w:color w:val="0070C0"/>
        </w:rPr>
        <w:t>FBC</w:t>
      </w:r>
      <w:r w:rsidR="000C53B6" w:rsidRPr="004C7B81">
        <w:rPr>
          <w:color w:val="0070C0"/>
        </w:rPr>
        <w:t>]</w:t>
      </w:r>
      <w:r w:rsidRPr="004C7B81">
        <w:rPr>
          <w:color w:val="0070C0"/>
        </w:rPr>
        <w:t xml:space="preserve"> </w:t>
      </w:r>
      <w:r w:rsidR="000C53B6" w:rsidRPr="004C7B81">
        <w:rPr>
          <w:color w:val="0070C0"/>
        </w:rPr>
        <w:t>(</w:t>
      </w:r>
      <w:r w:rsidRPr="004C7B81">
        <w:rPr>
          <w:color w:val="0070C0"/>
        </w:rPr>
        <w:t>insert stage of business case</w:t>
      </w:r>
      <w:r w:rsidR="000C53B6" w:rsidRPr="004C7B81">
        <w:rPr>
          <w:color w:val="0070C0"/>
        </w:rPr>
        <w:t>)</w:t>
      </w:r>
      <w:r w:rsidRPr="00D804CA">
        <w:t xml:space="preserve"> for the </w:t>
      </w:r>
      <w:r w:rsidR="000C53B6" w:rsidRPr="004C7B81">
        <w:rPr>
          <w:color w:val="0070C0"/>
        </w:rPr>
        <w:t>[</w:t>
      </w:r>
      <w:r w:rsidRPr="004C7B81">
        <w:rPr>
          <w:color w:val="0070C0"/>
        </w:rPr>
        <w:t>x</w:t>
      </w:r>
      <w:r w:rsidR="000C53B6" w:rsidRPr="004C7B81">
        <w:rPr>
          <w:color w:val="0070C0"/>
        </w:rPr>
        <w:t>]</w:t>
      </w:r>
      <w:r w:rsidRPr="004C7B81">
        <w:rPr>
          <w:color w:val="0070C0"/>
        </w:rPr>
        <w:t xml:space="preserve"> </w:t>
      </w:r>
      <w:r w:rsidR="000C53B6" w:rsidRPr="004C7B81">
        <w:rPr>
          <w:color w:val="0070C0"/>
        </w:rPr>
        <w:t>(</w:t>
      </w:r>
      <w:r w:rsidRPr="004C7B81">
        <w:rPr>
          <w:color w:val="0070C0"/>
        </w:rPr>
        <w:t>insert name of scheme</w:t>
      </w:r>
      <w:r w:rsidR="000C53B6" w:rsidRPr="004C7B81">
        <w:rPr>
          <w:color w:val="0070C0"/>
        </w:rPr>
        <w:t>)</w:t>
      </w:r>
      <w:r w:rsidR="000C53B6" w:rsidRPr="00D804CA">
        <w:t xml:space="preserve"> project / programme</w:t>
      </w:r>
      <w:r w:rsidRPr="00D804CA">
        <w:t xml:space="preserve"> and is committed to working with </w:t>
      </w:r>
      <w:r w:rsidR="000C53B6" w:rsidRPr="004C7B81">
        <w:rPr>
          <w:color w:val="0070C0"/>
        </w:rPr>
        <w:t>[x]</w:t>
      </w:r>
      <w:r w:rsidRPr="004C7B81">
        <w:rPr>
          <w:color w:val="0070C0"/>
        </w:rPr>
        <w:t xml:space="preserve"> </w:t>
      </w:r>
      <w:r w:rsidR="000C53B6" w:rsidRPr="004C7B81">
        <w:rPr>
          <w:color w:val="0070C0"/>
        </w:rPr>
        <w:t>(</w:t>
      </w:r>
      <w:r w:rsidRPr="004C7B81">
        <w:rPr>
          <w:color w:val="0070C0"/>
        </w:rPr>
        <w:t>insert name of trus</w:t>
      </w:r>
      <w:r w:rsidR="000C53B6" w:rsidRPr="004C7B81">
        <w:rPr>
          <w:color w:val="0070C0"/>
        </w:rPr>
        <w:t>t)</w:t>
      </w:r>
      <w:r w:rsidRPr="00D804CA">
        <w:t xml:space="preserve"> during delivery of this capital development and to the best of our knowledge the scheme remains affordable.</w:t>
      </w:r>
    </w:p>
    <w:p w14:paraId="50724EE4" w14:textId="77777777" w:rsidR="00997784" w:rsidRPr="00D804CA" w:rsidRDefault="00997784" w:rsidP="00784430">
      <w:pPr>
        <w:tabs>
          <w:tab w:val="left" w:pos="6096"/>
        </w:tabs>
      </w:pPr>
      <w:r w:rsidRPr="00D804CA">
        <w:t>Yours sincerely</w:t>
      </w:r>
    </w:p>
    <w:p w14:paraId="4C495FFD" w14:textId="77777777" w:rsidR="00997784" w:rsidRDefault="00997784" w:rsidP="00784430">
      <w:pPr>
        <w:tabs>
          <w:tab w:val="left" w:pos="6096"/>
        </w:tabs>
      </w:pPr>
    </w:p>
    <w:p w14:paraId="35F44613" w14:textId="77777777" w:rsidR="00212A17" w:rsidRPr="00D804CA" w:rsidRDefault="00212A17" w:rsidP="00784430">
      <w:pPr>
        <w:tabs>
          <w:tab w:val="left" w:pos="6096"/>
        </w:tabs>
      </w:pPr>
    </w:p>
    <w:p w14:paraId="77312695" w14:textId="77777777" w:rsidR="000C53B6" w:rsidRDefault="000C53B6" w:rsidP="00212A17">
      <w:pPr>
        <w:tabs>
          <w:tab w:val="left" w:pos="6096"/>
        </w:tabs>
      </w:pPr>
      <w:r w:rsidRPr="004C7B81">
        <w:rPr>
          <w:color w:val="0070C0"/>
        </w:rPr>
        <w:t xml:space="preserve">[x] </w:t>
      </w:r>
      <w:r w:rsidRPr="00D804CA">
        <w:t xml:space="preserve">- </w:t>
      </w:r>
      <w:r w:rsidR="00997784" w:rsidRPr="00D804CA">
        <w:t>Chief Executive</w:t>
      </w:r>
      <w:r w:rsidR="00212A17">
        <w:t xml:space="preserve"> Officer</w:t>
      </w:r>
      <w:r w:rsidR="00997784" w:rsidRPr="00D804CA">
        <w:br/>
      </w:r>
      <w:r w:rsidRPr="004C7B81">
        <w:rPr>
          <w:color w:val="0070C0"/>
        </w:rPr>
        <w:t xml:space="preserve">[x] </w:t>
      </w:r>
      <w:r w:rsidR="00997784" w:rsidRPr="00D804CA">
        <w:t>Integrated Care Board</w:t>
      </w:r>
    </w:p>
    <w:p w14:paraId="33A2209C" w14:textId="77777777" w:rsidR="00212A17" w:rsidRDefault="00212A17" w:rsidP="00212A17">
      <w:pPr>
        <w:tabs>
          <w:tab w:val="left" w:pos="6096"/>
        </w:tabs>
      </w:pPr>
      <w:r>
        <w:t>Cc</w:t>
      </w:r>
    </w:p>
    <w:p w14:paraId="6DC9CB86" w14:textId="77777777" w:rsidR="00212A17" w:rsidRPr="00212A17" w:rsidRDefault="00212A17" w:rsidP="00212A17">
      <w:pPr>
        <w:tabs>
          <w:tab w:val="left" w:pos="6096"/>
        </w:tabs>
        <w:rPr>
          <w:b/>
          <w:bCs/>
        </w:rPr>
      </w:pPr>
      <w:r w:rsidRPr="004C7B81">
        <w:rPr>
          <w:color w:val="0070C0"/>
        </w:rPr>
        <w:lastRenderedPageBreak/>
        <w:t xml:space="preserve">[x] </w:t>
      </w:r>
      <w:r>
        <w:t xml:space="preserve">– Chief Financial Officer – </w:t>
      </w:r>
      <w:r w:rsidRPr="004C7B81">
        <w:rPr>
          <w:color w:val="0070C0"/>
        </w:rPr>
        <w:t xml:space="preserve">[x] </w:t>
      </w:r>
      <w:r>
        <w:t>Integrated Care Board</w:t>
      </w:r>
      <w:r>
        <w:br/>
      </w:r>
      <w:r w:rsidRPr="004C7B81">
        <w:rPr>
          <w:color w:val="0070C0"/>
        </w:rPr>
        <w:t xml:space="preserve">[x] </w:t>
      </w:r>
      <w:r>
        <w:t xml:space="preserve">– Chief Financial Officer – </w:t>
      </w:r>
      <w:r w:rsidRPr="004C7B81">
        <w:rPr>
          <w:color w:val="0070C0"/>
        </w:rPr>
        <w:t xml:space="preserve">[x] </w:t>
      </w:r>
      <w:r>
        <w:t>NHS Trust/Foundation Trust</w:t>
      </w:r>
    </w:p>
    <w:p w14:paraId="7191BF20" w14:textId="77777777" w:rsidR="00212A17" w:rsidRDefault="00212A17" w:rsidP="000C53B6">
      <w:pPr>
        <w:pStyle w:val="Heading2"/>
        <w:spacing w:after="0"/>
        <w:rPr>
          <w:color w:val="auto"/>
          <w:sz w:val="30"/>
          <w:szCs w:val="18"/>
        </w:rPr>
      </w:pPr>
    </w:p>
    <w:p w14:paraId="7F5E1ABE" w14:textId="77777777" w:rsidR="009E4A6F" w:rsidRPr="00AC3C39" w:rsidRDefault="009E4A6F" w:rsidP="00AC3C39">
      <w:pPr>
        <w:rPr>
          <w:b/>
          <w:bCs/>
        </w:rPr>
      </w:pPr>
      <w:r w:rsidRPr="00AC3C39">
        <w:rPr>
          <w:b/>
          <w:bCs/>
        </w:rPr>
        <w:t xml:space="preserve">Appendix 1 - Letter of Support </w:t>
      </w:r>
      <w:r w:rsidRPr="00AC3C39">
        <w:rPr>
          <w:rFonts w:hint="eastAsia"/>
          <w:b/>
          <w:bCs/>
        </w:rPr>
        <w:t>–</w:t>
      </w:r>
      <w:r w:rsidRPr="00AC3C39">
        <w:rPr>
          <w:b/>
          <w:bCs/>
        </w:rPr>
        <w:t xml:space="preserve"> ICB</w:t>
      </w:r>
    </w:p>
    <w:p w14:paraId="5834EF6C" w14:textId="77777777" w:rsidR="000C53B6" w:rsidRPr="00B12B27" w:rsidRDefault="000C53B6" w:rsidP="00B12B27">
      <w:pPr>
        <w:spacing w:after="0"/>
      </w:pPr>
    </w:p>
    <w:p w14:paraId="01D1DA94" w14:textId="77777777" w:rsidR="009E4A6F" w:rsidRDefault="009E4A6F" w:rsidP="009E4A6F">
      <w:r>
        <w:t>Please insert the incremental Statement of Comprehensive Income (SOCI) for the preferred option</w:t>
      </w:r>
      <w:r w:rsidR="00212A17">
        <w:t>.</w:t>
      </w:r>
    </w:p>
    <w:p w14:paraId="6ABB1929" w14:textId="77777777" w:rsidR="000C53B6" w:rsidRPr="009E4A6F" w:rsidRDefault="009E4A6F" w:rsidP="009E4A6F">
      <w:r>
        <w:t xml:space="preserve">Please insert the </w:t>
      </w:r>
      <w:r w:rsidR="000C53B6">
        <w:t>CDEL So</w:t>
      </w:r>
      <w:r>
        <w:t xml:space="preserve">urce and </w:t>
      </w:r>
      <w:r w:rsidR="000C53B6">
        <w:t>A</w:t>
      </w:r>
      <w:r>
        <w:t>pplication for the preferred option</w:t>
      </w:r>
      <w:r w:rsidR="00212A17">
        <w:t>.</w:t>
      </w:r>
    </w:p>
    <w:p w14:paraId="26C118FC" w14:textId="77777777" w:rsidR="009E4A6F" w:rsidRDefault="009E4A6F">
      <w:pPr>
        <w:spacing w:after="0" w:line="240" w:lineRule="auto"/>
        <w:textboxTightWrap w:val="none"/>
      </w:pPr>
      <w:r>
        <w:br w:type="page"/>
      </w:r>
    </w:p>
    <w:p w14:paraId="58E832EB" w14:textId="77777777" w:rsidR="00BB6E51" w:rsidRDefault="00212A17" w:rsidP="00BB6E51">
      <w:pPr>
        <w:pStyle w:val="Heading2"/>
      </w:pPr>
      <w:bookmarkStart w:id="7" w:name="_Toc224196824"/>
      <w:r>
        <w:lastRenderedPageBreak/>
        <w:t>A</w:t>
      </w:r>
      <w:r w:rsidR="00BB6E51">
        <w:t xml:space="preserve">nnex 2 – Example Letter </w:t>
      </w:r>
      <w:r w:rsidR="00914F45">
        <w:t xml:space="preserve">of </w:t>
      </w:r>
      <w:r w:rsidR="009E4A6F">
        <w:t xml:space="preserve">Support - </w:t>
      </w:r>
      <w:r w:rsidR="00BB6E51">
        <w:t>Trust</w:t>
      </w:r>
      <w:bookmarkEnd w:id="7"/>
      <w:r w:rsidR="00BB6E51">
        <w:t xml:space="preserve"> </w:t>
      </w:r>
    </w:p>
    <w:p w14:paraId="5EF64420" w14:textId="77777777" w:rsidR="00BB6E51" w:rsidRDefault="00BB6E51" w:rsidP="00BB6E51"/>
    <w:p w14:paraId="28A068E7" w14:textId="77777777" w:rsidR="00BB6E51" w:rsidRDefault="00212A17" w:rsidP="00BB6E51">
      <w:pPr>
        <w:tabs>
          <w:tab w:val="left" w:pos="6096"/>
        </w:tabs>
        <w:ind w:left="6480"/>
      </w:pPr>
      <w:r w:rsidRPr="004C7B81">
        <w:rPr>
          <w:color w:val="0070C0"/>
        </w:rPr>
        <w:t xml:space="preserve">[x]- </w:t>
      </w:r>
      <w:r w:rsidR="00BB6E51">
        <w:t>Chief Financial Officer</w:t>
      </w:r>
      <w:r w:rsidR="00BB6E51">
        <w:br/>
      </w:r>
      <w:r w:rsidR="004C7B81" w:rsidRPr="004C7B81">
        <w:rPr>
          <w:color w:val="0070C0"/>
        </w:rPr>
        <w:t xml:space="preserve">[x] </w:t>
      </w:r>
      <w:r w:rsidR="004C7B81">
        <w:t xml:space="preserve">NHS </w:t>
      </w:r>
      <w:r w:rsidR="003E4241">
        <w:t>Trust</w:t>
      </w:r>
      <w:r w:rsidR="004C7B81">
        <w:t>/Foundation Trust</w:t>
      </w:r>
      <w:r w:rsidR="00BB6E51">
        <w:br/>
        <w:t>Address</w:t>
      </w:r>
    </w:p>
    <w:p w14:paraId="2CE52143" w14:textId="77777777" w:rsidR="00BB6E51" w:rsidRDefault="00BB6E51" w:rsidP="00BB6E51">
      <w:pPr>
        <w:tabs>
          <w:tab w:val="left" w:pos="6096"/>
        </w:tabs>
      </w:pPr>
    </w:p>
    <w:p w14:paraId="6D39DBC8" w14:textId="77777777" w:rsidR="00BB6E51" w:rsidRPr="00212A17" w:rsidRDefault="00914F45" w:rsidP="00BB6E51">
      <w:pPr>
        <w:tabs>
          <w:tab w:val="left" w:pos="6096"/>
        </w:tabs>
      </w:pPr>
      <w:r w:rsidRPr="004C7B81">
        <w:rPr>
          <w:color w:val="0070C0"/>
        </w:rPr>
        <w:t xml:space="preserve">[x] </w:t>
      </w:r>
      <w:r w:rsidRPr="00212A17">
        <w:t xml:space="preserve">- </w:t>
      </w:r>
      <w:r w:rsidR="00BB6E51" w:rsidRPr="00212A17">
        <w:t>Regional Director of Finance</w:t>
      </w:r>
      <w:r w:rsidR="00212A17" w:rsidRPr="00212A17">
        <w:br/>
        <w:t>NHS England</w:t>
      </w:r>
      <w:r w:rsidR="00BB6E51" w:rsidRPr="00212A17">
        <w:br/>
        <w:t>Address</w:t>
      </w:r>
    </w:p>
    <w:p w14:paraId="5FB17CB1" w14:textId="77777777" w:rsidR="00212A17" w:rsidRPr="00212A17" w:rsidRDefault="00212A17" w:rsidP="00BB6E51">
      <w:pPr>
        <w:tabs>
          <w:tab w:val="left" w:pos="6096"/>
        </w:tabs>
      </w:pPr>
    </w:p>
    <w:p w14:paraId="37098804" w14:textId="77777777" w:rsidR="00914F45" w:rsidRPr="00212A17" w:rsidRDefault="00914F45" w:rsidP="00914F45">
      <w:pPr>
        <w:tabs>
          <w:tab w:val="left" w:pos="6096"/>
        </w:tabs>
      </w:pPr>
      <w:r w:rsidRPr="00212A17">
        <w:t xml:space="preserve">Dear </w:t>
      </w:r>
      <w:r w:rsidRPr="004C7B81">
        <w:rPr>
          <w:color w:val="0070C0"/>
        </w:rPr>
        <w:t>[x]</w:t>
      </w:r>
      <w:r w:rsidRPr="004C7B81">
        <w:rPr>
          <w:color w:val="0070C0"/>
        </w:rPr>
        <w:br/>
      </w:r>
    </w:p>
    <w:p w14:paraId="03B3C2A5" w14:textId="77777777" w:rsidR="00914F45" w:rsidRPr="004C7B81" w:rsidRDefault="00914F45" w:rsidP="00914F45">
      <w:pPr>
        <w:tabs>
          <w:tab w:val="left" w:pos="6096"/>
        </w:tabs>
        <w:rPr>
          <w:b/>
          <w:bCs/>
          <w:color w:val="0070C0"/>
        </w:rPr>
      </w:pPr>
      <w:r w:rsidRPr="004C7B81">
        <w:rPr>
          <w:b/>
          <w:bCs/>
          <w:color w:val="0070C0"/>
        </w:rPr>
        <w:t>[Name of Capital Scheme] – [Full Business Case] (insert name and stage of business case)</w:t>
      </w:r>
    </w:p>
    <w:p w14:paraId="223EE878" w14:textId="77777777" w:rsidR="00914F45" w:rsidRPr="00212A17" w:rsidRDefault="00836736" w:rsidP="00E95F7D">
      <w:pPr>
        <w:tabs>
          <w:tab w:val="left" w:pos="6096"/>
        </w:tabs>
      </w:pPr>
      <w:r w:rsidRPr="00212A17">
        <w:t xml:space="preserve">I am pleased to </w:t>
      </w:r>
      <w:r w:rsidR="00E95F7D">
        <w:t>confirm Trust Board approval</w:t>
      </w:r>
      <w:r w:rsidR="00402BC0">
        <w:t xml:space="preserve"> on </w:t>
      </w:r>
      <w:r w:rsidR="00402BC0" w:rsidRPr="004C7B81">
        <w:rPr>
          <w:color w:val="0070C0"/>
        </w:rPr>
        <w:t xml:space="preserve">[x] </w:t>
      </w:r>
      <w:r w:rsidR="00402BC0">
        <w:t>date</w:t>
      </w:r>
      <w:r w:rsidR="00E95F7D">
        <w:t xml:space="preserve"> of </w:t>
      </w:r>
      <w:r w:rsidRPr="00212A17">
        <w:t xml:space="preserve">the </w:t>
      </w:r>
      <w:r w:rsidR="00914F45" w:rsidRPr="004C7B81">
        <w:rPr>
          <w:color w:val="0070C0"/>
        </w:rPr>
        <w:t xml:space="preserve">[x] </w:t>
      </w:r>
      <w:r w:rsidR="00914F45" w:rsidRPr="00212A17">
        <w:t xml:space="preserve">NHS Trust / Foundation </w:t>
      </w:r>
      <w:r w:rsidR="00914F45" w:rsidRPr="004C7B81">
        <w:rPr>
          <w:color w:val="0070C0"/>
        </w:rPr>
        <w:t>Trust’s [Full Business Case] (insert relevant stage</w:t>
      </w:r>
      <w:r w:rsidR="00E95F7D" w:rsidRPr="004C7B81">
        <w:rPr>
          <w:color w:val="0070C0"/>
        </w:rPr>
        <w:t xml:space="preserve">) </w:t>
      </w:r>
      <w:r w:rsidR="00914F45" w:rsidRPr="004C7B81">
        <w:rPr>
          <w:color w:val="0070C0"/>
        </w:rPr>
        <w:t xml:space="preserve"> </w:t>
      </w:r>
      <w:r w:rsidR="00914F45" w:rsidRPr="00212A17">
        <w:t xml:space="preserve">to the value of </w:t>
      </w:r>
      <w:r w:rsidR="00914F45" w:rsidRPr="004C7B81">
        <w:rPr>
          <w:color w:val="0070C0"/>
        </w:rPr>
        <w:t xml:space="preserve">£[x] </w:t>
      </w:r>
      <w:r w:rsidR="00914F45" w:rsidRPr="00212A17">
        <w:t xml:space="preserve">in respect of the </w:t>
      </w:r>
      <w:r w:rsidR="00914F45" w:rsidRPr="004C7B81">
        <w:rPr>
          <w:color w:val="0070C0"/>
        </w:rPr>
        <w:t xml:space="preserve">[insert scheme name] </w:t>
      </w:r>
      <w:r w:rsidR="00914F45" w:rsidRPr="00212A17">
        <w:t>project / programme.</w:t>
      </w:r>
    </w:p>
    <w:p w14:paraId="626903BB" w14:textId="77777777" w:rsidR="00914F45" w:rsidRPr="00212A17" w:rsidRDefault="00914F45" w:rsidP="005624A7">
      <w:pPr>
        <w:tabs>
          <w:tab w:val="left" w:pos="6096"/>
        </w:tabs>
        <w:spacing w:after="0"/>
      </w:pPr>
      <w:r w:rsidRPr="00212A17">
        <w:rPr>
          <w:b/>
          <w:bCs/>
          <w:i/>
          <w:iCs/>
        </w:rPr>
        <w:t>Local Context</w:t>
      </w:r>
      <w:r w:rsidRPr="00212A17">
        <w:rPr>
          <w:b/>
          <w:bCs/>
        </w:rPr>
        <w:br/>
      </w:r>
      <w:r w:rsidRPr="00212A17">
        <w:t>Please add any local relevant context or specific areas of support or limitation of support</w:t>
      </w:r>
      <w:r w:rsidR="00212A17">
        <w:t>.</w:t>
      </w:r>
      <w:r w:rsidR="005624A7">
        <w:br/>
      </w:r>
    </w:p>
    <w:p w14:paraId="71C1095A" w14:textId="77777777" w:rsidR="003E4241" w:rsidRPr="003E4241" w:rsidRDefault="00914F45" w:rsidP="005624A7">
      <w:pPr>
        <w:tabs>
          <w:tab w:val="left" w:pos="6096"/>
        </w:tabs>
        <w:spacing w:after="0"/>
        <w:rPr>
          <w:b/>
          <w:bCs/>
          <w:i/>
          <w:iCs/>
        </w:rPr>
      </w:pPr>
      <w:r w:rsidRPr="00212A17">
        <w:rPr>
          <w:b/>
          <w:bCs/>
          <w:i/>
          <w:iCs/>
        </w:rPr>
        <w:t>Public Consultation and Engagement</w:t>
      </w:r>
      <w:r w:rsidR="005624A7">
        <w:rPr>
          <w:b/>
          <w:bCs/>
          <w:i/>
          <w:iCs/>
        </w:rPr>
        <w:br/>
      </w:r>
      <w:r w:rsidR="00836736" w:rsidRPr="00212A17">
        <w:t xml:space="preserve">I acknowledge the ICB’s confirmation that the </w:t>
      </w:r>
      <w:r w:rsidR="00BB6E51" w:rsidRPr="00212A17">
        <w:t>Health Overview &amp; Scrutiny Committee does not require public consultation</w:t>
      </w:r>
      <w:r w:rsidR="002A4458" w:rsidRPr="00212A17">
        <w:t xml:space="preserve"> to be undertaken for this scheme</w:t>
      </w:r>
      <w:r w:rsidR="00BB6E51" w:rsidRPr="00212A17">
        <w:t>.</w:t>
      </w:r>
      <w:r w:rsidR="00BB6E51" w:rsidRPr="00212A17">
        <w:br/>
      </w:r>
      <w:r w:rsidR="00BB6E51" w:rsidRPr="00212A17">
        <w:rPr>
          <w:b/>
          <w:bCs/>
          <w:i/>
          <w:iCs/>
        </w:rPr>
        <w:t>or</w:t>
      </w:r>
      <w:r w:rsidR="00BB6E51" w:rsidRPr="00212A17">
        <w:rPr>
          <w:b/>
          <w:bCs/>
          <w:i/>
          <w:iCs/>
        </w:rPr>
        <w:br/>
      </w:r>
      <w:r w:rsidR="00836736" w:rsidRPr="00212A17">
        <w:t xml:space="preserve">I note that the ICB has confirmed that </w:t>
      </w:r>
      <w:r w:rsidR="00BB6E51" w:rsidRPr="00212A17">
        <w:t>public consultation in line with NHS England’s service change guidance has been completed. Please add if relevant details of any judicial review or review by the Secretary of Stat</w:t>
      </w:r>
      <w:r w:rsidR="00212A17">
        <w:t>e.</w:t>
      </w:r>
      <w:r w:rsidR="005624A7">
        <w:br/>
      </w:r>
      <w:r w:rsidR="004C7B81">
        <w:rPr>
          <w:b/>
          <w:bCs/>
          <w:i/>
          <w:iCs/>
        </w:rPr>
        <w:t>o</w:t>
      </w:r>
      <w:r w:rsidR="003E4241" w:rsidRPr="003E4241">
        <w:rPr>
          <w:b/>
          <w:bCs/>
          <w:i/>
          <w:iCs/>
        </w:rPr>
        <w:t>r</w:t>
      </w:r>
    </w:p>
    <w:p w14:paraId="1590BB88" w14:textId="77777777" w:rsidR="003E4241" w:rsidRPr="004C7B81" w:rsidRDefault="003E4241" w:rsidP="003E4241">
      <w:pPr>
        <w:tabs>
          <w:tab w:val="left" w:pos="6096"/>
        </w:tabs>
        <w:rPr>
          <w:color w:val="0070C0"/>
        </w:rPr>
      </w:pPr>
      <w:r w:rsidRPr="003E4241">
        <w:t xml:space="preserve">Public consultation is not </w:t>
      </w:r>
      <w:r>
        <w:t xml:space="preserve">applicable to this scheme because of </w:t>
      </w:r>
      <w:r w:rsidR="004C7B81" w:rsidRPr="004C7B81">
        <w:rPr>
          <w:color w:val="0070C0"/>
        </w:rPr>
        <w:t>xx</w:t>
      </w:r>
      <w:r w:rsidRPr="004C7B81">
        <w:rPr>
          <w:color w:val="0070C0"/>
        </w:rPr>
        <w:t xml:space="preserve"> [for example schemes that are for equipment purchase or there are no changes to service delivery].</w:t>
      </w:r>
    </w:p>
    <w:p w14:paraId="6C77115E" w14:textId="77777777" w:rsidR="00836736" w:rsidRPr="00212A17" w:rsidRDefault="00836736" w:rsidP="005624A7">
      <w:pPr>
        <w:tabs>
          <w:tab w:val="left" w:pos="6096"/>
        </w:tabs>
        <w:spacing w:after="0"/>
      </w:pPr>
      <w:r w:rsidRPr="00212A17">
        <w:rPr>
          <w:b/>
          <w:bCs/>
          <w:i/>
          <w:iCs/>
        </w:rPr>
        <w:lastRenderedPageBreak/>
        <w:t>Capital Affordability</w:t>
      </w:r>
      <w:r w:rsidR="002A4458" w:rsidRPr="00212A17">
        <w:rPr>
          <w:b/>
          <w:bCs/>
        </w:rPr>
        <w:br/>
      </w:r>
      <w:r w:rsidRPr="00212A17">
        <w:t>The business case is affordable from a capital perspective. This affordability assessment is based on confirmed funding from the following sources:</w:t>
      </w:r>
    </w:p>
    <w:p w14:paraId="2EE22F7F" w14:textId="77777777" w:rsidR="00836736" w:rsidRPr="00212A17" w:rsidRDefault="00914F45" w:rsidP="00836736">
      <w:pPr>
        <w:pStyle w:val="ListParagraph"/>
        <w:numPr>
          <w:ilvl w:val="0"/>
          <w:numId w:val="14"/>
        </w:numPr>
        <w:tabs>
          <w:tab w:val="left" w:pos="6096"/>
        </w:tabs>
      </w:pPr>
      <w:r w:rsidRPr="004C7B81">
        <w:rPr>
          <w:color w:val="0070C0"/>
        </w:rPr>
        <w:t>[x]</w:t>
      </w:r>
      <w:r w:rsidR="0097041A" w:rsidRPr="00212A17">
        <w:t xml:space="preserve"> central programme </w:t>
      </w:r>
      <w:r w:rsidR="0089301F" w:rsidRPr="00212A17">
        <w:t xml:space="preserve">funding of </w:t>
      </w:r>
      <w:r w:rsidR="0089301F" w:rsidRPr="004C7B81">
        <w:rPr>
          <w:color w:val="0070C0"/>
        </w:rPr>
        <w:t>£</w:t>
      </w:r>
      <w:r w:rsidRPr="004C7B81">
        <w:rPr>
          <w:color w:val="0070C0"/>
        </w:rPr>
        <w:t>[x]</w:t>
      </w:r>
      <w:r w:rsidR="0089301F" w:rsidRPr="004C7B81">
        <w:rPr>
          <w:color w:val="0070C0"/>
        </w:rPr>
        <w:t>m</w:t>
      </w:r>
      <w:r w:rsidR="0089301F" w:rsidRPr="00212A17">
        <w:t xml:space="preserve">, profiled </w:t>
      </w:r>
      <w:r w:rsidR="0089301F" w:rsidRPr="004C7B81">
        <w:rPr>
          <w:color w:val="0070C0"/>
        </w:rPr>
        <w:t>£</w:t>
      </w:r>
      <w:r w:rsidRPr="004C7B81">
        <w:rPr>
          <w:color w:val="0070C0"/>
        </w:rPr>
        <w:t>[x]</w:t>
      </w:r>
      <w:r w:rsidR="0089301F" w:rsidRPr="004C7B81">
        <w:rPr>
          <w:color w:val="0070C0"/>
        </w:rPr>
        <w:t xml:space="preserve">m </w:t>
      </w:r>
      <w:r w:rsidR="0089301F" w:rsidRPr="00212A17">
        <w:t>in 202</w:t>
      </w:r>
      <w:r w:rsidRPr="004C7B81">
        <w:rPr>
          <w:color w:val="0070C0"/>
        </w:rPr>
        <w:t>[x]</w:t>
      </w:r>
      <w:r w:rsidR="0089301F" w:rsidRPr="00212A17">
        <w:t xml:space="preserve">, </w:t>
      </w:r>
      <w:r w:rsidRPr="004C7B81">
        <w:rPr>
          <w:color w:val="0070C0"/>
        </w:rPr>
        <w:t xml:space="preserve">£[x]m </w:t>
      </w:r>
      <w:r w:rsidRPr="00212A17">
        <w:t xml:space="preserve">in </w:t>
      </w:r>
      <w:r w:rsidRPr="004C7B81">
        <w:rPr>
          <w:color w:val="0070C0"/>
        </w:rPr>
        <w:t>202[x]</w:t>
      </w:r>
      <w:r w:rsidR="0089301F" w:rsidRPr="00212A17">
        <w:t xml:space="preserve"> etc. </w:t>
      </w:r>
      <w:r w:rsidRPr="00212A17">
        <w:t>(</w:t>
      </w:r>
      <w:r w:rsidR="00212A17">
        <w:t xml:space="preserve">please </w:t>
      </w:r>
      <w:r w:rsidRPr="00212A17">
        <w:t>confirm</w:t>
      </w:r>
      <w:r w:rsidR="0089301F" w:rsidRPr="00212A17">
        <w:t xml:space="preserve"> the specific programme e.g. </w:t>
      </w:r>
      <w:r w:rsidR="0097041A" w:rsidRPr="00212A17">
        <w:t>Constitutional Standards</w:t>
      </w:r>
      <w:r w:rsidRPr="00212A17">
        <w:t xml:space="preserve"> and Left Shift</w:t>
      </w:r>
      <w:r w:rsidR="0097041A" w:rsidRPr="00212A17">
        <w:t xml:space="preserve">, Estates Safety, </w:t>
      </w:r>
      <w:r w:rsidRPr="00212A17">
        <w:t xml:space="preserve">RAAC, </w:t>
      </w:r>
      <w:r w:rsidR="0097041A" w:rsidRPr="00212A17">
        <w:t>Digital</w:t>
      </w:r>
      <w:r w:rsidRPr="00212A17">
        <w:t xml:space="preserve"> / Tech</w:t>
      </w:r>
      <w:r w:rsidR="00402BC0">
        <w:t>, New Hospitals Programme</w:t>
      </w:r>
      <w:r w:rsidRPr="00212A17">
        <w:t xml:space="preserve">) </w:t>
      </w:r>
    </w:p>
    <w:p w14:paraId="3644E7CA" w14:textId="77777777" w:rsidR="0097041A" w:rsidRDefault="0097041A" w:rsidP="00836736">
      <w:pPr>
        <w:pStyle w:val="ListParagraph"/>
        <w:numPr>
          <w:ilvl w:val="0"/>
          <w:numId w:val="14"/>
        </w:numPr>
        <w:tabs>
          <w:tab w:val="left" w:pos="6096"/>
        </w:tabs>
      </w:pPr>
      <w:r w:rsidRPr="00212A17">
        <w:t xml:space="preserve">Operational </w:t>
      </w:r>
      <w:r w:rsidR="00914F45" w:rsidRPr="00212A17">
        <w:t>c</w:t>
      </w:r>
      <w:r w:rsidRPr="00212A17">
        <w:t xml:space="preserve">apital of </w:t>
      </w:r>
      <w:r w:rsidR="00914F45" w:rsidRPr="004C7B81">
        <w:rPr>
          <w:color w:val="0070C0"/>
        </w:rPr>
        <w:t xml:space="preserve">£[x]m </w:t>
      </w:r>
      <w:r w:rsidR="00914F45" w:rsidRPr="00212A17">
        <w:t xml:space="preserve">in </w:t>
      </w:r>
      <w:r w:rsidR="00914F45" w:rsidRPr="004C7B81">
        <w:rPr>
          <w:color w:val="0070C0"/>
        </w:rPr>
        <w:t>202[x]</w:t>
      </w:r>
      <w:r w:rsidR="00914F45" w:rsidRPr="00212A17">
        <w:t xml:space="preserve">, </w:t>
      </w:r>
      <w:r w:rsidR="00914F45" w:rsidRPr="004C7B81">
        <w:rPr>
          <w:color w:val="0070C0"/>
        </w:rPr>
        <w:t xml:space="preserve">£[x]m </w:t>
      </w:r>
      <w:r w:rsidR="00914F45" w:rsidRPr="00212A17">
        <w:t xml:space="preserve">in </w:t>
      </w:r>
      <w:r w:rsidR="00914F45" w:rsidRPr="004C7B81">
        <w:rPr>
          <w:color w:val="0070C0"/>
        </w:rPr>
        <w:t xml:space="preserve">202[x] </w:t>
      </w:r>
      <w:r w:rsidR="0089301F" w:rsidRPr="00212A17">
        <w:t>etc</w:t>
      </w:r>
      <w:r w:rsidRPr="00212A17">
        <w:t>.</w:t>
      </w:r>
    </w:p>
    <w:p w14:paraId="0C7D0342" w14:textId="77777777" w:rsidR="00402BC0" w:rsidRPr="00212A17" w:rsidRDefault="00402BC0" w:rsidP="00836736">
      <w:pPr>
        <w:pStyle w:val="ListParagraph"/>
        <w:numPr>
          <w:ilvl w:val="0"/>
          <w:numId w:val="14"/>
        </w:numPr>
        <w:tabs>
          <w:tab w:val="left" w:pos="6096"/>
        </w:tabs>
      </w:pPr>
      <w:r w:rsidRPr="004C7B81">
        <w:rPr>
          <w:color w:val="0070C0"/>
        </w:rPr>
        <w:t xml:space="preserve">[£xm] </w:t>
      </w:r>
      <w:r>
        <w:t xml:space="preserve">capital brokerage </w:t>
      </w:r>
      <w:r w:rsidRPr="004C7B81">
        <w:rPr>
          <w:color w:val="231F20" w:themeColor="background1"/>
        </w:rPr>
        <w:t xml:space="preserve">with </w:t>
      </w:r>
      <w:r w:rsidRPr="004C7B81">
        <w:rPr>
          <w:color w:val="0070C0"/>
        </w:rPr>
        <w:t>[x Trust</w:t>
      </w:r>
      <w:r>
        <w:t xml:space="preserve">] to be received via operational capital in </w:t>
      </w:r>
      <w:r w:rsidRPr="004C7B81">
        <w:rPr>
          <w:color w:val="0070C0"/>
        </w:rPr>
        <w:t xml:space="preserve">202[x] </w:t>
      </w:r>
      <w:r>
        <w:t xml:space="preserve">and repaid to </w:t>
      </w:r>
      <w:r w:rsidRPr="004C7B81">
        <w:rPr>
          <w:color w:val="0070C0"/>
        </w:rPr>
        <w:t>[x Trust]</w:t>
      </w:r>
      <w:r>
        <w:t xml:space="preserve"> via operational capital allocations in </w:t>
      </w:r>
      <w:r w:rsidRPr="004C7B81">
        <w:rPr>
          <w:color w:val="0070C0"/>
        </w:rPr>
        <w:t>202[x]</w:t>
      </w:r>
      <w:r>
        <w:t xml:space="preserve">. A letter from </w:t>
      </w:r>
      <w:r w:rsidRPr="004C7B81">
        <w:rPr>
          <w:color w:val="0070C0"/>
        </w:rPr>
        <w:t xml:space="preserve">[x] </w:t>
      </w:r>
      <w:r>
        <w:t>Trust is attached to confirm agreement between both parties.</w:t>
      </w:r>
    </w:p>
    <w:p w14:paraId="32F2AA68" w14:textId="77777777" w:rsidR="0097041A" w:rsidRPr="00212A17" w:rsidRDefault="0097041A" w:rsidP="002A4458">
      <w:r w:rsidRPr="00212A17">
        <w:t>Th</w:t>
      </w:r>
      <w:r w:rsidR="00914F45" w:rsidRPr="00212A17">
        <w:t xml:space="preserve">e </w:t>
      </w:r>
      <w:r w:rsidR="004211AF">
        <w:t xml:space="preserve">CDEL </w:t>
      </w:r>
      <w:r w:rsidR="00914F45" w:rsidRPr="00212A17">
        <w:t>S</w:t>
      </w:r>
      <w:r w:rsidR="0089301F" w:rsidRPr="00212A17">
        <w:t xml:space="preserve">ource and </w:t>
      </w:r>
      <w:r w:rsidR="00914F45" w:rsidRPr="00212A17">
        <w:t>A</w:t>
      </w:r>
      <w:r w:rsidR="0089301F" w:rsidRPr="00212A17">
        <w:t>pplications</w:t>
      </w:r>
      <w:r w:rsidR="00222C1E" w:rsidRPr="00212A17">
        <w:t xml:space="preserve"> of </w:t>
      </w:r>
      <w:r w:rsidR="00212A17">
        <w:t xml:space="preserve">funds </w:t>
      </w:r>
      <w:r w:rsidR="0089301F" w:rsidRPr="00212A17">
        <w:t>is shown in Appendix 1 to this letter. I confirm that the Trust will prioritise and manage the internally funded element of the scheme</w:t>
      </w:r>
      <w:r w:rsidR="00CC2BCC" w:rsidRPr="00212A17">
        <w:t>,</w:t>
      </w:r>
      <w:r w:rsidR="0089301F" w:rsidRPr="00212A17">
        <w:t xml:space="preserve"> </w:t>
      </w:r>
      <w:r w:rsidR="00CC2BCC" w:rsidRPr="00212A17">
        <w:t>to the c</w:t>
      </w:r>
      <w:r w:rsidR="0089301F" w:rsidRPr="00212A17">
        <w:t>apital profile set out</w:t>
      </w:r>
      <w:r w:rsidR="00CC2BCC" w:rsidRPr="00212A17">
        <w:t>,</w:t>
      </w:r>
      <w:r w:rsidR="0089301F" w:rsidRPr="00212A17">
        <w:t xml:space="preserve"> from the Trust</w:t>
      </w:r>
      <w:r w:rsidR="00CC2BCC" w:rsidRPr="00212A17">
        <w:t>’</w:t>
      </w:r>
      <w:r w:rsidR="0089301F" w:rsidRPr="00212A17">
        <w:t>s future operational capital allocations.</w:t>
      </w:r>
    </w:p>
    <w:p w14:paraId="228030CC" w14:textId="77777777" w:rsidR="00222C1E" w:rsidRDefault="00BB6E51" w:rsidP="00CC2BCC">
      <w:pPr>
        <w:spacing w:after="0"/>
      </w:pPr>
      <w:r w:rsidRPr="00212A17">
        <w:rPr>
          <w:b/>
          <w:bCs/>
          <w:i/>
          <w:iCs/>
        </w:rPr>
        <w:t xml:space="preserve">Revenue </w:t>
      </w:r>
      <w:r w:rsidR="00402BC0">
        <w:rPr>
          <w:b/>
          <w:bCs/>
          <w:i/>
          <w:iCs/>
        </w:rPr>
        <w:t>Affordability</w:t>
      </w:r>
      <w:r w:rsidRPr="00212A17">
        <w:rPr>
          <w:b/>
          <w:bCs/>
        </w:rPr>
        <w:br/>
      </w:r>
      <w:r w:rsidR="00CC2BCC" w:rsidRPr="00212A17">
        <w:t xml:space="preserve">The revenue position within the </w:t>
      </w:r>
      <w:r w:rsidR="00CC2BCC" w:rsidRPr="004C7B81">
        <w:rPr>
          <w:color w:val="0070C0"/>
        </w:rPr>
        <w:t>[FBC] (insert relevant business case stage)</w:t>
      </w:r>
      <w:r w:rsidR="00CC2BCC" w:rsidRPr="00212A17">
        <w:t xml:space="preserve">, is acknowledged by the </w:t>
      </w:r>
      <w:r w:rsidR="0089301F" w:rsidRPr="00212A17">
        <w:t>Trust Board.</w:t>
      </w:r>
      <w:r w:rsidR="004211AF">
        <w:t xml:space="preserve"> This is aligned with the Trust’s medium term financial plan.</w:t>
      </w:r>
      <w:r w:rsidR="00402BC0">
        <w:t xml:space="preserve"> The financial assumptions are aligned with the Trust’s medium term financial plan.</w:t>
      </w:r>
    </w:p>
    <w:p w14:paraId="2ADCD3DC" w14:textId="77777777" w:rsidR="00402BC0" w:rsidRDefault="00402BC0" w:rsidP="00CC2BCC">
      <w:pPr>
        <w:spacing w:after="0"/>
      </w:pPr>
    </w:p>
    <w:p w14:paraId="74B858EA" w14:textId="77777777" w:rsidR="00402BC0" w:rsidRPr="00402BC0" w:rsidRDefault="00402BC0" w:rsidP="00CC2BCC">
      <w:pPr>
        <w:spacing w:after="0"/>
      </w:pPr>
      <w:r>
        <w:t>A</w:t>
      </w:r>
      <w:r w:rsidRPr="0057050F">
        <w:t xml:space="preserve">ctivity, </w:t>
      </w:r>
      <w:r w:rsidR="00DC7195" w:rsidRPr="0057050F">
        <w:t>growth,</w:t>
      </w:r>
      <w:r w:rsidRPr="0057050F">
        <w:t xml:space="preserve"> </w:t>
      </w:r>
      <w:r w:rsidR="004D0E77">
        <w:t>and relevant</w:t>
      </w:r>
      <w:r w:rsidRPr="0057050F">
        <w:t xml:space="preserve"> financial assumptions in capital business cases have been agreed between </w:t>
      </w:r>
      <w:r w:rsidR="004D0E77" w:rsidRPr="004C7B81">
        <w:rPr>
          <w:color w:val="0070C0"/>
        </w:rPr>
        <w:t>[x]</w:t>
      </w:r>
      <w:r w:rsidR="004D0E77">
        <w:t xml:space="preserve"> ICB and the trust</w:t>
      </w:r>
      <w:r w:rsidRPr="0057050F">
        <w:t>. Th</w:t>
      </w:r>
      <w:r w:rsidR="004D0E77">
        <w:t>is</w:t>
      </w:r>
      <w:r w:rsidRPr="0057050F">
        <w:t xml:space="preserve"> letter should specifically reference the figures included in the Trust’s business case</w:t>
      </w:r>
    </w:p>
    <w:p w14:paraId="5F37F979" w14:textId="77777777" w:rsidR="00CC2BCC" w:rsidRPr="00212A17" w:rsidRDefault="00CC2BCC" w:rsidP="00B12B27">
      <w:pPr>
        <w:spacing w:after="0"/>
      </w:pPr>
    </w:p>
    <w:p w14:paraId="016A8987" w14:textId="77777777" w:rsidR="0089301F" w:rsidRPr="00212A17" w:rsidRDefault="0089301F" w:rsidP="00222C1E">
      <w:r w:rsidRPr="00212A17">
        <w:rPr>
          <w:color w:val="auto"/>
        </w:rPr>
        <w:t xml:space="preserve">Where in-year deficit(s) or an overall deficit is reported in the Trusts </w:t>
      </w:r>
      <w:r w:rsidR="00CC2BCC" w:rsidRPr="00212A17">
        <w:rPr>
          <w:color w:val="auto"/>
        </w:rPr>
        <w:t>I</w:t>
      </w:r>
      <w:r w:rsidRPr="00212A17">
        <w:rPr>
          <w:color w:val="auto"/>
        </w:rPr>
        <w:t>ncremental Statement of Comprehensive Income</w:t>
      </w:r>
      <w:r w:rsidR="00CC2BCC" w:rsidRPr="00212A17">
        <w:rPr>
          <w:color w:val="auto"/>
        </w:rPr>
        <w:t xml:space="preserve"> (SOCI</w:t>
      </w:r>
      <w:r w:rsidR="00212A17">
        <w:rPr>
          <w:color w:val="auto"/>
        </w:rPr>
        <w:t xml:space="preserve">), </w:t>
      </w:r>
      <w:r w:rsidRPr="005624A7">
        <w:rPr>
          <w:color w:val="231F20" w:themeColor="background1"/>
        </w:rPr>
        <w:t xml:space="preserve">please describe how </w:t>
      </w:r>
      <w:r w:rsidR="00DC7195" w:rsidRPr="005624A7">
        <w:rPr>
          <w:color w:val="231F20" w:themeColor="background1"/>
        </w:rPr>
        <w:t>the Trust will manage this</w:t>
      </w:r>
      <w:r w:rsidRPr="005624A7">
        <w:rPr>
          <w:color w:val="231F20" w:themeColor="background1"/>
        </w:rPr>
        <w:t xml:space="preserve"> to ensure revenue affordability is achieved</w:t>
      </w:r>
      <w:r w:rsidR="00212A17">
        <w:rPr>
          <w:color w:val="auto"/>
        </w:rPr>
        <w:t>. Please see Appendix 1.</w:t>
      </w:r>
    </w:p>
    <w:p w14:paraId="6F2AA91A" w14:textId="77777777" w:rsidR="0089301F" w:rsidRPr="004C7B81" w:rsidRDefault="0089301F" w:rsidP="00222C1E">
      <w:pPr>
        <w:rPr>
          <w:color w:val="auto"/>
        </w:rPr>
      </w:pPr>
      <w:r w:rsidRPr="00212A17">
        <w:t xml:space="preserve">The incremental Statement of Comprehensive Income recognises cash releasing benefits of </w:t>
      </w:r>
      <w:r w:rsidRPr="004C7B81">
        <w:rPr>
          <w:color w:val="0070C0"/>
        </w:rPr>
        <w:t>£</w:t>
      </w:r>
      <w:r w:rsidR="00CC2BCC" w:rsidRPr="004C7B81">
        <w:rPr>
          <w:color w:val="0070C0"/>
        </w:rPr>
        <w:t>[x]</w:t>
      </w:r>
      <w:r w:rsidRPr="004C7B81">
        <w:rPr>
          <w:color w:val="0070C0"/>
        </w:rPr>
        <w:t>m</w:t>
      </w:r>
      <w:r w:rsidRPr="00212A17">
        <w:t xml:space="preserve"> over the period</w:t>
      </w:r>
      <w:r w:rsidR="00CC2BCC" w:rsidRPr="00212A17">
        <w:t xml:space="preserve">, and these </w:t>
      </w:r>
      <w:r w:rsidRPr="00212A17">
        <w:t xml:space="preserve">are reflected in the Trust’s medium term financial plan. </w:t>
      </w:r>
      <w:r w:rsidR="00212A17" w:rsidRPr="004C7B81">
        <w:rPr>
          <w:color w:val="auto"/>
        </w:rPr>
        <w:t>Please d</w:t>
      </w:r>
      <w:r w:rsidRPr="004C7B81">
        <w:rPr>
          <w:color w:val="auto"/>
        </w:rPr>
        <w:t xml:space="preserve">escribe governance </w:t>
      </w:r>
      <w:r w:rsidR="002A4458" w:rsidRPr="004C7B81">
        <w:rPr>
          <w:color w:val="auto"/>
        </w:rPr>
        <w:t>arrangements</w:t>
      </w:r>
      <w:r w:rsidRPr="004C7B81">
        <w:rPr>
          <w:color w:val="auto"/>
        </w:rPr>
        <w:t xml:space="preserve"> to monitor and track progress against the delivery of cash releasing benefits and provide confirmation that the Trust Board is comfortable that these are achievable and deliverable in line with the profile set out in the SOCI</w:t>
      </w:r>
      <w:r w:rsidR="00212A17" w:rsidRPr="004C7B81">
        <w:rPr>
          <w:color w:val="auto"/>
        </w:rPr>
        <w:t>.</w:t>
      </w:r>
    </w:p>
    <w:p w14:paraId="52A638F7" w14:textId="77777777" w:rsidR="004211AF" w:rsidRPr="004C7B81" w:rsidRDefault="004211AF" w:rsidP="00222C1E">
      <w:pPr>
        <w:rPr>
          <w:color w:val="0070C0"/>
        </w:rPr>
      </w:pPr>
      <w:r>
        <w:t>I confirm that the I agree with the accounting treatment set out in business case.</w:t>
      </w:r>
      <w:r w:rsidR="004D0E77">
        <w:t xml:space="preserve"> </w:t>
      </w:r>
      <w:r w:rsidR="004C7B81" w:rsidRPr="004C7B81">
        <w:rPr>
          <w:color w:val="0070C0"/>
        </w:rPr>
        <w:t>[</w:t>
      </w:r>
      <w:r w:rsidR="004D0E77" w:rsidRPr="004C7B81">
        <w:rPr>
          <w:color w:val="0070C0"/>
        </w:rPr>
        <w:t>If there are matters of professional judgement, please set these out along with external auditor support.</w:t>
      </w:r>
      <w:r w:rsidR="004C7B81" w:rsidRPr="004C7B81">
        <w:rPr>
          <w:color w:val="0070C0"/>
        </w:rPr>
        <w:t>]</w:t>
      </w:r>
    </w:p>
    <w:p w14:paraId="4DE43E1C" w14:textId="77777777" w:rsidR="004D0E77" w:rsidRPr="00212A17" w:rsidRDefault="004D0E77" w:rsidP="00222C1E">
      <w:r w:rsidRPr="0057050F">
        <w:rPr>
          <w:b/>
          <w:bCs/>
          <w:i/>
          <w:iCs/>
        </w:rPr>
        <w:lastRenderedPageBreak/>
        <w:t>Alignment with local strategy</w:t>
      </w:r>
      <w:r w:rsidR="005624A7">
        <w:rPr>
          <w:b/>
          <w:bCs/>
          <w:i/>
          <w:iCs/>
        </w:rPr>
        <w:br/>
      </w:r>
      <w:r>
        <w:t>Please confirm that the business case and investment align with the local estates, digital and workforce strategies (where applicable).</w:t>
      </w:r>
    </w:p>
    <w:p w14:paraId="482FA4F8" w14:textId="77777777" w:rsidR="00BB6E51" w:rsidRPr="00212A17" w:rsidRDefault="00BB6E51" w:rsidP="00BB6E51">
      <w:pPr>
        <w:tabs>
          <w:tab w:val="left" w:pos="6096"/>
        </w:tabs>
      </w:pPr>
      <w:r w:rsidRPr="00212A17">
        <w:t xml:space="preserve">In summary, </w:t>
      </w:r>
      <w:r w:rsidR="0089301F" w:rsidRPr="00212A17">
        <w:t>the Trust Board</w:t>
      </w:r>
      <w:r w:rsidRPr="00212A17">
        <w:t xml:space="preserve"> supports the </w:t>
      </w:r>
      <w:r w:rsidR="00CC2BCC" w:rsidRPr="004C7B81">
        <w:rPr>
          <w:color w:val="0070C0"/>
        </w:rPr>
        <w:t xml:space="preserve">[FBC] (insert relevant business case stage) </w:t>
      </w:r>
      <w:r w:rsidRPr="00212A17">
        <w:t xml:space="preserve">for the </w:t>
      </w:r>
      <w:r w:rsidR="00CC2BCC" w:rsidRPr="004C7B81">
        <w:rPr>
          <w:color w:val="0070C0"/>
        </w:rPr>
        <w:t>[insert scheme name]</w:t>
      </w:r>
      <w:r w:rsidR="00CC2BCC" w:rsidRPr="00212A17">
        <w:t xml:space="preserve"> project / </w:t>
      </w:r>
      <w:r w:rsidR="00EC1F74" w:rsidRPr="00212A17">
        <w:t>programme and</w:t>
      </w:r>
      <w:r w:rsidRPr="00212A17">
        <w:t xml:space="preserve"> is committed to </w:t>
      </w:r>
      <w:r w:rsidR="0089301F" w:rsidRPr="00212A17">
        <w:t xml:space="preserve">the </w:t>
      </w:r>
      <w:r w:rsidRPr="00212A17">
        <w:t xml:space="preserve">delivery </w:t>
      </w:r>
      <w:r w:rsidR="0089301F" w:rsidRPr="00212A17">
        <w:t xml:space="preserve">timescales set out in the business case. To the </w:t>
      </w:r>
      <w:r w:rsidRPr="00212A17">
        <w:t xml:space="preserve">best of </w:t>
      </w:r>
      <w:r w:rsidR="0089301F" w:rsidRPr="00212A17">
        <w:t>my</w:t>
      </w:r>
      <w:r w:rsidRPr="00212A17">
        <w:t xml:space="preserve"> knowledge the scheme remains affordable</w:t>
      </w:r>
      <w:r w:rsidR="00212A17">
        <w:t xml:space="preserve"> and deliverable</w:t>
      </w:r>
      <w:r w:rsidR="004211AF">
        <w:t xml:space="preserve"> with a robust implementation plan.</w:t>
      </w:r>
    </w:p>
    <w:p w14:paraId="66D88E0A" w14:textId="77777777" w:rsidR="00BB6E51" w:rsidRPr="00212A17" w:rsidRDefault="00BB6E51" w:rsidP="00BB6E51">
      <w:pPr>
        <w:tabs>
          <w:tab w:val="left" w:pos="6096"/>
        </w:tabs>
      </w:pPr>
      <w:r w:rsidRPr="00212A17">
        <w:t>Yours sincerely</w:t>
      </w:r>
    </w:p>
    <w:p w14:paraId="1CCE0E92" w14:textId="77777777" w:rsidR="00BB6E51" w:rsidRPr="00212A17" w:rsidRDefault="00BB6E51" w:rsidP="00BB6E51">
      <w:pPr>
        <w:tabs>
          <w:tab w:val="left" w:pos="6096"/>
        </w:tabs>
      </w:pPr>
    </w:p>
    <w:p w14:paraId="2811B0F6" w14:textId="77777777" w:rsidR="00212A17" w:rsidRDefault="00CC2BCC" w:rsidP="00CC2BCC">
      <w:pPr>
        <w:tabs>
          <w:tab w:val="left" w:pos="6096"/>
        </w:tabs>
      </w:pPr>
      <w:r w:rsidRPr="00212A17">
        <w:t xml:space="preserve">[x] - Chief </w:t>
      </w:r>
      <w:r w:rsidR="00212A17">
        <w:t>Financial</w:t>
      </w:r>
      <w:r w:rsidRPr="00212A17">
        <w:t xml:space="preserve"> Officer</w:t>
      </w:r>
      <w:r w:rsidRPr="00212A17">
        <w:br/>
        <w:t>[x] NHS Trust / Foundation Trust</w:t>
      </w:r>
    </w:p>
    <w:p w14:paraId="49BE9081" w14:textId="77777777" w:rsidR="00212A17" w:rsidRDefault="00212A17" w:rsidP="00CC2BCC">
      <w:pPr>
        <w:tabs>
          <w:tab w:val="left" w:pos="6096"/>
        </w:tabs>
      </w:pPr>
    </w:p>
    <w:p w14:paraId="2EBA751D" w14:textId="77777777" w:rsidR="00212A17" w:rsidRDefault="00212A17" w:rsidP="00CC2BCC">
      <w:pPr>
        <w:tabs>
          <w:tab w:val="left" w:pos="6096"/>
        </w:tabs>
      </w:pPr>
      <w:r>
        <w:t>Cc</w:t>
      </w:r>
    </w:p>
    <w:p w14:paraId="422BA19E" w14:textId="77777777" w:rsidR="00212A17" w:rsidRDefault="00212A17" w:rsidP="00CC2BCC">
      <w:pPr>
        <w:tabs>
          <w:tab w:val="left" w:pos="6096"/>
        </w:tabs>
      </w:pPr>
      <w:r>
        <w:t>[x] – Chief Executive Officer – [x] NHS Trust/Foundation Trust</w:t>
      </w:r>
    </w:p>
    <w:p w14:paraId="1EE3FA33" w14:textId="77777777" w:rsidR="0089301F" w:rsidRPr="00AC3C39" w:rsidRDefault="00CC2BCC" w:rsidP="005624A7">
      <w:pPr>
        <w:tabs>
          <w:tab w:val="left" w:pos="6096"/>
        </w:tabs>
        <w:rPr>
          <w:b/>
          <w:bCs/>
        </w:rPr>
      </w:pPr>
      <w:r w:rsidRPr="00212A17">
        <w:br/>
      </w:r>
      <w:r w:rsidR="0089301F" w:rsidRPr="00AC3C39">
        <w:rPr>
          <w:b/>
          <w:bCs/>
        </w:rPr>
        <w:t xml:space="preserve">Appendix 1 - Letter of Support </w:t>
      </w:r>
      <w:r w:rsidR="0089301F" w:rsidRPr="00AC3C39">
        <w:rPr>
          <w:rFonts w:hint="eastAsia"/>
          <w:b/>
          <w:bCs/>
        </w:rPr>
        <w:t>–</w:t>
      </w:r>
      <w:r w:rsidR="0089301F" w:rsidRPr="00AC3C39">
        <w:rPr>
          <w:b/>
          <w:bCs/>
        </w:rPr>
        <w:t xml:space="preserve"> Trust</w:t>
      </w:r>
    </w:p>
    <w:p w14:paraId="2B023B2A" w14:textId="77777777" w:rsidR="00CC2BCC" w:rsidRPr="00212A17" w:rsidRDefault="00CC2BCC" w:rsidP="00CC2BCC">
      <w:r w:rsidRPr="00212A17">
        <w:t>Please insert the incremental Statement of Comprehensive Income (SOCI) for the preferred option</w:t>
      </w:r>
    </w:p>
    <w:p w14:paraId="0FA47C6C" w14:textId="77777777" w:rsidR="00CC2BCC" w:rsidRDefault="00CC2BCC" w:rsidP="00CC2BCC">
      <w:r w:rsidRPr="00212A17">
        <w:t>Please insert the CDEL Source and Application for the preferred option</w:t>
      </w:r>
    </w:p>
    <w:p w14:paraId="3445FD9F" w14:textId="77777777" w:rsidR="0089301F" w:rsidRPr="003E4241" w:rsidRDefault="003E4241" w:rsidP="00BB6E51">
      <w:pPr>
        <w:rPr>
          <w:b/>
          <w:bCs/>
        </w:rPr>
      </w:pPr>
      <w:r w:rsidRPr="003E4241">
        <w:rPr>
          <w:b/>
          <w:bCs/>
        </w:rPr>
        <w:t>Appendix 2</w:t>
      </w:r>
    </w:p>
    <w:p w14:paraId="7C1F940D" w14:textId="77777777" w:rsidR="003E4241" w:rsidRDefault="003E4241" w:rsidP="00BB6E51">
      <w:r>
        <w:t>Please insert letters of agreement between all parties, where capital brokerage has been agreed.</w:t>
      </w:r>
    </w:p>
    <w:p w14:paraId="627FA803" w14:textId="77777777" w:rsidR="0089301F" w:rsidRDefault="0089301F" w:rsidP="00BB6E51"/>
    <w:p w14:paraId="565D6D81" w14:textId="77777777" w:rsidR="0089301F" w:rsidRPr="00C5381A" w:rsidRDefault="0089301F" w:rsidP="00BB6E51"/>
    <w:sectPr w:rsidR="0089301F" w:rsidRPr="00C5381A" w:rsidSect="00651042">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9303" w14:textId="77777777" w:rsidR="00680C11" w:rsidRDefault="00680C11" w:rsidP="000C24AF">
      <w:pPr>
        <w:spacing w:after="0"/>
      </w:pPr>
      <w:r>
        <w:separator/>
      </w:r>
    </w:p>
  </w:endnote>
  <w:endnote w:type="continuationSeparator" w:id="0">
    <w:p w14:paraId="6B74FFB7" w14:textId="77777777" w:rsidR="00680C11" w:rsidRDefault="00680C11" w:rsidP="000C24AF">
      <w:pPr>
        <w:spacing w:after="0"/>
      </w:pPr>
      <w:r>
        <w:continuationSeparator/>
      </w:r>
    </w:p>
  </w:endnote>
  <w:endnote w:type="continuationNotice" w:id="1">
    <w:p w14:paraId="77E6AAF0" w14:textId="77777777" w:rsidR="00680C11" w:rsidRDefault="00680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3AC7" w14:textId="77777777" w:rsidR="00603A2C" w:rsidRDefault="00603A2C" w:rsidP="00603A2C">
    <w:pPr>
      <w:pStyle w:val="Footer"/>
      <w:pBdr>
        <w:top w:val="single" w:sz="4" w:space="1" w:color="005EB8"/>
      </w:pBdr>
    </w:pPr>
  </w:p>
  <w:p w14:paraId="15BFD7FC" w14:textId="0F2DE099" w:rsidR="00B72132" w:rsidRPr="00AC35F8" w:rsidRDefault="00B72132">
    <w:pPr>
      <w:pStyle w:val="Footer"/>
      <w:rPr>
        <w:sz w:val="24"/>
      </w:rPr>
    </w:pPr>
    <w:r w:rsidRPr="00AC35F8">
      <w:rPr>
        <w:sz w:val="24"/>
      </w:rPr>
      <w:t xml:space="preserve">Publication reference: </w:t>
    </w:r>
    <w:r w:rsidR="00A921DE" w:rsidRPr="00A921DE">
      <w:rPr>
        <w:sz w:val="24"/>
      </w:rPr>
      <w:t>B1376iv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1B02A3DA" w14:textId="77777777" w:rsidR="008A3E2F" w:rsidRDefault="008A3E2F" w:rsidP="008A3E2F">
        <w:pPr>
          <w:pStyle w:val="Footer"/>
          <w:pBdr>
            <w:top w:val="single" w:sz="4" w:space="1" w:color="005EB8"/>
          </w:pBdr>
        </w:pPr>
      </w:p>
      <w:p w14:paraId="4F54985E" w14:textId="77777777" w:rsidR="00B72132" w:rsidRPr="008A3E2F" w:rsidRDefault="008A3E2F" w:rsidP="008A3E2F">
        <w:pPr>
          <w:pStyle w:val="Footer"/>
        </w:pPr>
        <w:r w:rsidRPr="00AC35F8">
          <w:rPr>
            <w:sz w:val="24"/>
          </w:rPr>
          <w:t>© NHS England 202</w:t>
        </w:r>
        <w:r w:rsidR="009F7C5E">
          <w:rPr>
            <w:sz w:val="24"/>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4944BBCE" w14:textId="77777777" w:rsidR="00603A2C" w:rsidRDefault="00603A2C" w:rsidP="00603A2C">
        <w:pPr>
          <w:pStyle w:val="Footer"/>
          <w:pBdr>
            <w:top w:val="single" w:sz="4" w:space="1" w:color="005EB8"/>
          </w:pBdr>
        </w:pPr>
      </w:p>
      <w:p w14:paraId="6CE5B143"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A426" w14:textId="77777777" w:rsidR="00680C11" w:rsidRDefault="00680C11" w:rsidP="000C24AF">
      <w:pPr>
        <w:spacing w:after="0"/>
      </w:pPr>
      <w:r>
        <w:separator/>
      </w:r>
    </w:p>
  </w:footnote>
  <w:footnote w:type="continuationSeparator" w:id="0">
    <w:p w14:paraId="55303D5F" w14:textId="77777777" w:rsidR="00680C11" w:rsidRDefault="00680C11" w:rsidP="000C24AF">
      <w:pPr>
        <w:spacing w:after="0"/>
      </w:pPr>
      <w:r>
        <w:continuationSeparator/>
      </w:r>
    </w:p>
  </w:footnote>
  <w:footnote w:type="continuationNotice" w:id="1">
    <w:p w14:paraId="7E79D635" w14:textId="77777777" w:rsidR="00680C11" w:rsidRDefault="00680C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62CC" w14:textId="77777777" w:rsidR="00F126B3" w:rsidRDefault="00F126B3" w:rsidP="00F126B3">
    <w:pPr>
      <w:pStyle w:val="Header"/>
      <w:pBdr>
        <w:bottom w:val="none" w:sz="0" w:space="0" w:color="auto"/>
      </w:pBdr>
    </w:pPr>
    <w:r w:rsidRPr="00DD3B24">
      <w:rPr>
        <w:noProof/>
      </w:rPr>
      <w:drawing>
        <wp:anchor distT="0" distB="0" distL="114300" distR="114300" simplePos="0" relativeHeight="251666432" behindDoc="1" locked="1" layoutInCell="1" allowOverlap="0" wp14:anchorId="0C8E1614" wp14:editId="41F1B5D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685E17C7" w14:textId="77777777" w:rsidR="00F126B3" w:rsidRPr="00AC35F8" w:rsidRDefault="00680C11"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FD76E1">
          <w:rPr>
            <w:sz w:val="24"/>
          </w:rPr>
          <w:t>Capital investment and property business case approval guidance - Annex 3 – Letters of Support</w:t>
        </w:r>
      </w:sdtContent>
    </w:sdt>
  </w:p>
  <w:p w14:paraId="7CC32E2B"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52E708C6" w14:textId="77777777">
      <w:trPr>
        <w:trHeight w:val="642"/>
      </w:trPr>
      <w:tc>
        <w:tcPr>
          <w:tcW w:w="6727" w:type="dxa"/>
        </w:tcPr>
        <w:p w14:paraId="30E4C1AE" w14:textId="7959A1DE" w:rsidR="00B72132" w:rsidRDefault="00B72132" w:rsidP="00B72132">
          <w:pPr>
            <w:pStyle w:val="Classification"/>
          </w:pPr>
        </w:p>
      </w:tc>
    </w:tr>
  </w:tbl>
  <w:p w14:paraId="04488899"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70D9B1E6" wp14:editId="6A8AB89E">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DAD01F0" w14:textId="77777777" w:rsidR="00B72132" w:rsidRDefault="00B72132" w:rsidP="00B72132">
    <w:pPr>
      <w:pStyle w:val="Header"/>
      <w:pBdr>
        <w:bottom w:val="none" w:sz="0" w:space="0" w:color="auto"/>
      </w:pBdr>
    </w:pPr>
  </w:p>
  <w:p w14:paraId="21304269" w14:textId="77777777" w:rsidR="00B72132" w:rsidRPr="001D243C" w:rsidRDefault="00B72132" w:rsidP="00B72132">
    <w:pPr>
      <w:pStyle w:val="Header"/>
      <w:pBdr>
        <w:bottom w:val="none" w:sz="0" w:space="0" w:color="auto"/>
      </w:pBdr>
    </w:pPr>
  </w:p>
  <w:p w14:paraId="5370711D"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F0FD" w14:textId="77777777" w:rsidR="00F126B3" w:rsidRDefault="00F126B3" w:rsidP="00F126B3">
    <w:pPr>
      <w:pStyle w:val="Header"/>
      <w:pBdr>
        <w:bottom w:val="none" w:sz="0" w:space="0" w:color="auto"/>
      </w:pBdr>
    </w:pPr>
    <w:r w:rsidRPr="00DD3B24">
      <w:rPr>
        <w:noProof/>
      </w:rPr>
      <w:drawing>
        <wp:anchor distT="0" distB="0" distL="114300" distR="114300" simplePos="0" relativeHeight="251664384" behindDoc="1" locked="1" layoutInCell="1" allowOverlap="0" wp14:anchorId="66D96D2C" wp14:editId="3E3E20C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5B41CF55" w14:textId="77777777" w:rsidR="00F126B3" w:rsidRPr="009F3A1D" w:rsidRDefault="00680C11" w:rsidP="00F126B3">
    <w:pPr>
      <w:pStyle w:val="Header"/>
      <w:pBdr>
        <w:bottom w:val="single" w:sz="4" w:space="4" w:color="auto"/>
      </w:pBdr>
      <w:rPr>
        <w:sz w:val="24"/>
      </w:rPr>
    </w:pPr>
    <w:sdt>
      <w:sdtPr>
        <w:alias w:val="Title"/>
        <w:tag w:val="title"/>
        <w:id w:val="-644359137"/>
        <w:placeholder>
          <w:docPart w:val="AEE2E339C73D4F79ABDA6077F00A4DE3"/>
        </w:placeholder>
        <w:dataBinding w:prefixMappings="xmlns:ns0='http://purl.org/dc/elements/1.1/' xmlns:ns1='http://schemas.openxmlformats.org/package/2006/metadata/core-properties' " w:xpath="/ns1:coreProperties[1]/ns0:title[1]" w:storeItemID="{6C3C8BC8-F283-45AE-878A-BAB7291924A1}"/>
        <w:text/>
      </w:sdtPr>
      <w:sdtEndPr/>
      <w:sdtContent>
        <w:r w:rsidR="00FD76E1">
          <w:t>Capital investment and property business case approval guidance - Annex 3 – Letters of Support</w:t>
        </w:r>
      </w:sdtContent>
    </w:sdt>
  </w:p>
  <w:p w14:paraId="06BBDD47"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E601B"/>
    <w:multiLevelType w:val="hybridMultilevel"/>
    <w:tmpl w:val="C5BAE29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A4346B"/>
    <w:multiLevelType w:val="hybridMultilevel"/>
    <w:tmpl w:val="76DAEBE8"/>
    <w:lvl w:ilvl="0" w:tplc="DD14E3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B057D5"/>
    <w:multiLevelType w:val="hybridMultilevel"/>
    <w:tmpl w:val="9D986812"/>
    <w:lvl w:ilvl="0" w:tplc="DD14E3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B6460"/>
    <w:multiLevelType w:val="hybridMultilevel"/>
    <w:tmpl w:val="19C2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6198A"/>
    <w:multiLevelType w:val="hybridMultilevel"/>
    <w:tmpl w:val="D6703E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904273"/>
    <w:multiLevelType w:val="hybridMultilevel"/>
    <w:tmpl w:val="BF080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4519D"/>
    <w:multiLevelType w:val="hybridMultilevel"/>
    <w:tmpl w:val="7A8A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2F4466"/>
    <w:multiLevelType w:val="hybridMultilevel"/>
    <w:tmpl w:val="2924948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9E4060"/>
    <w:multiLevelType w:val="hybridMultilevel"/>
    <w:tmpl w:val="C6A665E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6ADD6951"/>
    <w:multiLevelType w:val="hybridMultilevel"/>
    <w:tmpl w:val="0F5A3C5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6CC342E5"/>
    <w:multiLevelType w:val="hybridMultilevel"/>
    <w:tmpl w:val="75BE5FD2"/>
    <w:lvl w:ilvl="0" w:tplc="F61AF8C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338BE"/>
    <w:multiLevelType w:val="hybridMultilevel"/>
    <w:tmpl w:val="4564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9"/>
  </w:num>
  <w:num w:numId="3" w16cid:durableId="570964709">
    <w:abstractNumId w:val="3"/>
  </w:num>
  <w:num w:numId="4" w16cid:durableId="1480027534">
    <w:abstractNumId w:val="5"/>
  </w:num>
  <w:num w:numId="5" w16cid:durableId="771824477">
    <w:abstractNumId w:val="13"/>
  </w:num>
  <w:num w:numId="6" w16cid:durableId="1562449849">
    <w:abstractNumId w:val="7"/>
  </w:num>
  <w:num w:numId="7" w16cid:durableId="1877110535">
    <w:abstractNumId w:val="6"/>
  </w:num>
  <w:num w:numId="8" w16cid:durableId="1703822379">
    <w:abstractNumId w:val="12"/>
  </w:num>
  <w:num w:numId="9" w16cid:durableId="840897601">
    <w:abstractNumId w:val="8"/>
  </w:num>
  <w:num w:numId="10" w16cid:durableId="1002440307">
    <w:abstractNumId w:val="1"/>
  </w:num>
  <w:num w:numId="11" w16cid:durableId="964850452">
    <w:abstractNumId w:val="10"/>
  </w:num>
  <w:num w:numId="12" w16cid:durableId="132261459">
    <w:abstractNumId w:val="14"/>
  </w:num>
  <w:num w:numId="13" w16cid:durableId="472872533">
    <w:abstractNumId w:val="2"/>
  </w:num>
  <w:num w:numId="14" w16cid:durableId="1002204001">
    <w:abstractNumId w:val="4"/>
  </w:num>
  <w:num w:numId="15" w16cid:durableId="184740570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DE"/>
    <w:rsid w:val="00000197"/>
    <w:rsid w:val="000005C7"/>
    <w:rsid w:val="00003EE8"/>
    <w:rsid w:val="0000416F"/>
    <w:rsid w:val="00006985"/>
    <w:rsid w:val="000108B8"/>
    <w:rsid w:val="0001164C"/>
    <w:rsid w:val="000271F6"/>
    <w:rsid w:val="0003185C"/>
    <w:rsid w:val="00031FD0"/>
    <w:rsid w:val="00043B3C"/>
    <w:rsid w:val="00055630"/>
    <w:rsid w:val="00061452"/>
    <w:rsid w:val="00061FBB"/>
    <w:rsid w:val="000733A2"/>
    <w:rsid w:val="00076C1D"/>
    <w:rsid w:val="0008313C"/>
    <w:rsid w:val="000863E2"/>
    <w:rsid w:val="000935A1"/>
    <w:rsid w:val="00095621"/>
    <w:rsid w:val="000A266D"/>
    <w:rsid w:val="000A62AB"/>
    <w:rsid w:val="000A64E4"/>
    <w:rsid w:val="000C2447"/>
    <w:rsid w:val="000C24AF"/>
    <w:rsid w:val="000C53B6"/>
    <w:rsid w:val="000D39C3"/>
    <w:rsid w:val="000D3EB0"/>
    <w:rsid w:val="000E2EBE"/>
    <w:rsid w:val="000E44EF"/>
    <w:rsid w:val="00101883"/>
    <w:rsid w:val="0010192E"/>
    <w:rsid w:val="00103F4D"/>
    <w:rsid w:val="0010592F"/>
    <w:rsid w:val="00113EEC"/>
    <w:rsid w:val="00121A3A"/>
    <w:rsid w:val="00127C11"/>
    <w:rsid w:val="0017013C"/>
    <w:rsid w:val="001716E5"/>
    <w:rsid w:val="00174E90"/>
    <w:rsid w:val="00193805"/>
    <w:rsid w:val="0019592C"/>
    <w:rsid w:val="001C3565"/>
    <w:rsid w:val="001C6937"/>
    <w:rsid w:val="001D243C"/>
    <w:rsid w:val="001D6252"/>
    <w:rsid w:val="001E004E"/>
    <w:rsid w:val="001E27F8"/>
    <w:rsid w:val="001F3126"/>
    <w:rsid w:val="00211F16"/>
    <w:rsid w:val="00212A17"/>
    <w:rsid w:val="0022134A"/>
    <w:rsid w:val="00222C1E"/>
    <w:rsid w:val="00223A5E"/>
    <w:rsid w:val="0022596F"/>
    <w:rsid w:val="002365A0"/>
    <w:rsid w:val="00240B6E"/>
    <w:rsid w:val="00242AE3"/>
    <w:rsid w:val="00245FE3"/>
    <w:rsid w:val="00246075"/>
    <w:rsid w:val="00251B94"/>
    <w:rsid w:val="00270DAD"/>
    <w:rsid w:val="002855F7"/>
    <w:rsid w:val="00286DFE"/>
    <w:rsid w:val="00294488"/>
    <w:rsid w:val="002A17FF"/>
    <w:rsid w:val="002A3F48"/>
    <w:rsid w:val="002A4458"/>
    <w:rsid w:val="002A45CD"/>
    <w:rsid w:val="002B24BD"/>
    <w:rsid w:val="002B3BFD"/>
    <w:rsid w:val="002B4E94"/>
    <w:rsid w:val="002C0816"/>
    <w:rsid w:val="002F45CE"/>
    <w:rsid w:val="002F7B8F"/>
    <w:rsid w:val="0033715E"/>
    <w:rsid w:val="0034439B"/>
    <w:rsid w:val="003444C7"/>
    <w:rsid w:val="0034560E"/>
    <w:rsid w:val="0035386A"/>
    <w:rsid w:val="0035464A"/>
    <w:rsid w:val="00355C51"/>
    <w:rsid w:val="003A4B22"/>
    <w:rsid w:val="003B2686"/>
    <w:rsid w:val="003B6BB4"/>
    <w:rsid w:val="003D3A42"/>
    <w:rsid w:val="003E4241"/>
    <w:rsid w:val="003E57B6"/>
    <w:rsid w:val="003F2962"/>
    <w:rsid w:val="003F7B0C"/>
    <w:rsid w:val="00402BC0"/>
    <w:rsid w:val="00411D1D"/>
    <w:rsid w:val="00420E7F"/>
    <w:rsid w:val="004211AF"/>
    <w:rsid w:val="00423FAF"/>
    <w:rsid w:val="00427636"/>
    <w:rsid w:val="00430131"/>
    <w:rsid w:val="00443088"/>
    <w:rsid w:val="00447E51"/>
    <w:rsid w:val="00455A3F"/>
    <w:rsid w:val="00465D3C"/>
    <w:rsid w:val="004709ED"/>
    <w:rsid w:val="00472D33"/>
    <w:rsid w:val="00482173"/>
    <w:rsid w:val="00491977"/>
    <w:rsid w:val="00497DE0"/>
    <w:rsid w:val="004B626E"/>
    <w:rsid w:val="004C75CC"/>
    <w:rsid w:val="004C7B81"/>
    <w:rsid w:val="004D0E77"/>
    <w:rsid w:val="004D763F"/>
    <w:rsid w:val="004F0A67"/>
    <w:rsid w:val="004F1337"/>
    <w:rsid w:val="004F25F5"/>
    <w:rsid w:val="004F28CE"/>
    <w:rsid w:val="004F6303"/>
    <w:rsid w:val="005014AF"/>
    <w:rsid w:val="00512105"/>
    <w:rsid w:val="0052302B"/>
    <w:rsid w:val="00525035"/>
    <w:rsid w:val="0052756A"/>
    <w:rsid w:val="00527D61"/>
    <w:rsid w:val="00534180"/>
    <w:rsid w:val="0053499D"/>
    <w:rsid w:val="00535700"/>
    <w:rsid w:val="00544C0C"/>
    <w:rsid w:val="005608F5"/>
    <w:rsid w:val="00561552"/>
    <w:rsid w:val="005624A7"/>
    <w:rsid w:val="005634F0"/>
    <w:rsid w:val="005645E2"/>
    <w:rsid w:val="0057050F"/>
    <w:rsid w:val="00577A42"/>
    <w:rsid w:val="0058121B"/>
    <w:rsid w:val="00584D6A"/>
    <w:rsid w:val="00590D21"/>
    <w:rsid w:val="005A3B89"/>
    <w:rsid w:val="005C068C"/>
    <w:rsid w:val="005C2644"/>
    <w:rsid w:val="005C3745"/>
    <w:rsid w:val="005D4E5A"/>
    <w:rsid w:val="005D61B4"/>
    <w:rsid w:val="005E044E"/>
    <w:rsid w:val="005E5CD5"/>
    <w:rsid w:val="005F0359"/>
    <w:rsid w:val="00601DBA"/>
    <w:rsid w:val="00603A2C"/>
    <w:rsid w:val="00613251"/>
    <w:rsid w:val="00614F79"/>
    <w:rsid w:val="006153D6"/>
    <w:rsid w:val="00616632"/>
    <w:rsid w:val="00626808"/>
    <w:rsid w:val="00627BF1"/>
    <w:rsid w:val="0063502E"/>
    <w:rsid w:val="006359F0"/>
    <w:rsid w:val="00651042"/>
    <w:rsid w:val="00654EE0"/>
    <w:rsid w:val="006679DE"/>
    <w:rsid w:val="00671B7A"/>
    <w:rsid w:val="00672717"/>
    <w:rsid w:val="0067292F"/>
    <w:rsid w:val="00675E35"/>
    <w:rsid w:val="00680C11"/>
    <w:rsid w:val="00684633"/>
    <w:rsid w:val="00692041"/>
    <w:rsid w:val="00694FC4"/>
    <w:rsid w:val="006C7386"/>
    <w:rsid w:val="006D02E8"/>
    <w:rsid w:val="006E2FE7"/>
    <w:rsid w:val="006F37F0"/>
    <w:rsid w:val="00702B4D"/>
    <w:rsid w:val="00710E40"/>
    <w:rsid w:val="0071497F"/>
    <w:rsid w:val="007209CA"/>
    <w:rsid w:val="00723A85"/>
    <w:rsid w:val="00727022"/>
    <w:rsid w:val="0073429A"/>
    <w:rsid w:val="007375BC"/>
    <w:rsid w:val="00740573"/>
    <w:rsid w:val="00753953"/>
    <w:rsid w:val="00761E45"/>
    <w:rsid w:val="00763FA3"/>
    <w:rsid w:val="007663CB"/>
    <w:rsid w:val="007838C8"/>
    <w:rsid w:val="00784430"/>
    <w:rsid w:val="00796E96"/>
    <w:rsid w:val="007A1D0E"/>
    <w:rsid w:val="007B62EE"/>
    <w:rsid w:val="007D1E52"/>
    <w:rsid w:val="007D2D3D"/>
    <w:rsid w:val="007E4138"/>
    <w:rsid w:val="007E7C37"/>
    <w:rsid w:val="007F445E"/>
    <w:rsid w:val="007F5954"/>
    <w:rsid w:val="00801629"/>
    <w:rsid w:val="00811505"/>
    <w:rsid w:val="00811876"/>
    <w:rsid w:val="0081544B"/>
    <w:rsid w:val="00836736"/>
    <w:rsid w:val="00842D21"/>
    <w:rsid w:val="00853A57"/>
    <w:rsid w:val="00855D19"/>
    <w:rsid w:val="00856061"/>
    <w:rsid w:val="008625E8"/>
    <w:rsid w:val="00864885"/>
    <w:rsid w:val="00872192"/>
    <w:rsid w:val="008744B1"/>
    <w:rsid w:val="00880D4A"/>
    <w:rsid w:val="0089301F"/>
    <w:rsid w:val="00897829"/>
    <w:rsid w:val="008A3E2F"/>
    <w:rsid w:val="008B094C"/>
    <w:rsid w:val="008C52FD"/>
    <w:rsid w:val="008C7569"/>
    <w:rsid w:val="008D2816"/>
    <w:rsid w:val="008D50ED"/>
    <w:rsid w:val="008D5572"/>
    <w:rsid w:val="008D5953"/>
    <w:rsid w:val="008E2296"/>
    <w:rsid w:val="008E2F9A"/>
    <w:rsid w:val="008F6069"/>
    <w:rsid w:val="00905552"/>
    <w:rsid w:val="00914F45"/>
    <w:rsid w:val="00917854"/>
    <w:rsid w:val="00922AD1"/>
    <w:rsid w:val="009268EE"/>
    <w:rsid w:val="00927868"/>
    <w:rsid w:val="0094128E"/>
    <w:rsid w:val="00943EC5"/>
    <w:rsid w:val="00945EC1"/>
    <w:rsid w:val="0097041A"/>
    <w:rsid w:val="00970C89"/>
    <w:rsid w:val="00987163"/>
    <w:rsid w:val="00990E1C"/>
    <w:rsid w:val="00997784"/>
    <w:rsid w:val="009A0001"/>
    <w:rsid w:val="009B0321"/>
    <w:rsid w:val="009B47EA"/>
    <w:rsid w:val="009B58B0"/>
    <w:rsid w:val="009B6565"/>
    <w:rsid w:val="009C27F0"/>
    <w:rsid w:val="009D24D4"/>
    <w:rsid w:val="009E4A6F"/>
    <w:rsid w:val="009F09FD"/>
    <w:rsid w:val="009F1650"/>
    <w:rsid w:val="009F1F47"/>
    <w:rsid w:val="009F4912"/>
    <w:rsid w:val="009F7412"/>
    <w:rsid w:val="009F7C5E"/>
    <w:rsid w:val="00A02EEF"/>
    <w:rsid w:val="00A03469"/>
    <w:rsid w:val="00A124B9"/>
    <w:rsid w:val="00A14E59"/>
    <w:rsid w:val="00A24407"/>
    <w:rsid w:val="00A268E2"/>
    <w:rsid w:val="00A43D51"/>
    <w:rsid w:val="00A44DDE"/>
    <w:rsid w:val="00A646D7"/>
    <w:rsid w:val="00A66950"/>
    <w:rsid w:val="00A75B7E"/>
    <w:rsid w:val="00A812B3"/>
    <w:rsid w:val="00A921DE"/>
    <w:rsid w:val="00AB3248"/>
    <w:rsid w:val="00AB731C"/>
    <w:rsid w:val="00AC103C"/>
    <w:rsid w:val="00AC35F8"/>
    <w:rsid w:val="00AC3C39"/>
    <w:rsid w:val="00AC7958"/>
    <w:rsid w:val="00AD13C4"/>
    <w:rsid w:val="00AE12E0"/>
    <w:rsid w:val="00AE45DB"/>
    <w:rsid w:val="00AE554A"/>
    <w:rsid w:val="00AE5BCF"/>
    <w:rsid w:val="00AE6B55"/>
    <w:rsid w:val="00AF7217"/>
    <w:rsid w:val="00B0246A"/>
    <w:rsid w:val="00B051B5"/>
    <w:rsid w:val="00B12B27"/>
    <w:rsid w:val="00B177AF"/>
    <w:rsid w:val="00B44DD5"/>
    <w:rsid w:val="00B56364"/>
    <w:rsid w:val="00B57496"/>
    <w:rsid w:val="00B72132"/>
    <w:rsid w:val="00B738AB"/>
    <w:rsid w:val="00B7725C"/>
    <w:rsid w:val="00B77C41"/>
    <w:rsid w:val="00B81669"/>
    <w:rsid w:val="00B82387"/>
    <w:rsid w:val="00B907B5"/>
    <w:rsid w:val="00B94ED2"/>
    <w:rsid w:val="00B95FD0"/>
    <w:rsid w:val="00BA42DD"/>
    <w:rsid w:val="00BA6DA0"/>
    <w:rsid w:val="00BB6E51"/>
    <w:rsid w:val="00BC294E"/>
    <w:rsid w:val="00BC33D7"/>
    <w:rsid w:val="00BC5961"/>
    <w:rsid w:val="00BC5F53"/>
    <w:rsid w:val="00BC78C6"/>
    <w:rsid w:val="00BE0046"/>
    <w:rsid w:val="00BE6447"/>
    <w:rsid w:val="00C01D97"/>
    <w:rsid w:val="00C021AB"/>
    <w:rsid w:val="00C07F6B"/>
    <w:rsid w:val="00C15176"/>
    <w:rsid w:val="00C15EEC"/>
    <w:rsid w:val="00C2506B"/>
    <w:rsid w:val="00C27263"/>
    <w:rsid w:val="00C37063"/>
    <w:rsid w:val="00C40AAB"/>
    <w:rsid w:val="00C4298E"/>
    <w:rsid w:val="00C43C6E"/>
    <w:rsid w:val="00C52947"/>
    <w:rsid w:val="00C5381A"/>
    <w:rsid w:val="00C669E0"/>
    <w:rsid w:val="00C67367"/>
    <w:rsid w:val="00C846FE"/>
    <w:rsid w:val="00C84B0A"/>
    <w:rsid w:val="00C85F4A"/>
    <w:rsid w:val="00C92413"/>
    <w:rsid w:val="00CA0FAC"/>
    <w:rsid w:val="00CA667A"/>
    <w:rsid w:val="00CB65AE"/>
    <w:rsid w:val="00CC2BCC"/>
    <w:rsid w:val="00CC5042"/>
    <w:rsid w:val="00CC7B1C"/>
    <w:rsid w:val="00CE086C"/>
    <w:rsid w:val="00CF4C68"/>
    <w:rsid w:val="00CF7D89"/>
    <w:rsid w:val="00CF7DA5"/>
    <w:rsid w:val="00D1228E"/>
    <w:rsid w:val="00D2315A"/>
    <w:rsid w:val="00D25371"/>
    <w:rsid w:val="00D356F8"/>
    <w:rsid w:val="00D425F2"/>
    <w:rsid w:val="00D50FF0"/>
    <w:rsid w:val="00D60D45"/>
    <w:rsid w:val="00D66537"/>
    <w:rsid w:val="00D804CA"/>
    <w:rsid w:val="00D92BBC"/>
    <w:rsid w:val="00D93D0D"/>
    <w:rsid w:val="00DA5512"/>
    <w:rsid w:val="00DA589B"/>
    <w:rsid w:val="00DC7195"/>
    <w:rsid w:val="00DC74E4"/>
    <w:rsid w:val="00DC7A9D"/>
    <w:rsid w:val="00DD1729"/>
    <w:rsid w:val="00DD3B24"/>
    <w:rsid w:val="00DD5ED9"/>
    <w:rsid w:val="00DD77F0"/>
    <w:rsid w:val="00DD7C30"/>
    <w:rsid w:val="00DE3AB8"/>
    <w:rsid w:val="00DF4DBC"/>
    <w:rsid w:val="00E07DBB"/>
    <w:rsid w:val="00E45C31"/>
    <w:rsid w:val="00E5122E"/>
    <w:rsid w:val="00E5704B"/>
    <w:rsid w:val="00E661AF"/>
    <w:rsid w:val="00E85295"/>
    <w:rsid w:val="00E95F7D"/>
    <w:rsid w:val="00EA58EC"/>
    <w:rsid w:val="00EA6B75"/>
    <w:rsid w:val="00EB1195"/>
    <w:rsid w:val="00EB48FD"/>
    <w:rsid w:val="00EB4C88"/>
    <w:rsid w:val="00EB6372"/>
    <w:rsid w:val="00EC1F74"/>
    <w:rsid w:val="00EC37E3"/>
    <w:rsid w:val="00EC5299"/>
    <w:rsid w:val="00ED3649"/>
    <w:rsid w:val="00ED6D5A"/>
    <w:rsid w:val="00EE0481"/>
    <w:rsid w:val="00F0026B"/>
    <w:rsid w:val="00F06F3B"/>
    <w:rsid w:val="00F126B3"/>
    <w:rsid w:val="00F13D85"/>
    <w:rsid w:val="00F25CC7"/>
    <w:rsid w:val="00F27BFD"/>
    <w:rsid w:val="00F42EB9"/>
    <w:rsid w:val="00F454BD"/>
    <w:rsid w:val="00F523E6"/>
    <w:rsid w:val="00F5718C"/>
    <w:rsid w:val="00F609E1"/>
    <w:rsid w:val="00F61204"/>
    <w:rsid w:val="00F64933"/>
    <w:rsid w:val="00F8486E"/>
    <w:rsid w:val="00F8709D"/>
    <w:rsid w:val="00F94E17"/>
    <w:rsid w:val="00FA05C5"/>
    <w:rsid w:val="00FA30C8"/>
    <w:rsid w:val="00FA4212"/>
    <w:rsid w:val="00FB1043"/>
    <w:rsid w:val="00FB4899"/>
    <w:rsid w:val="00FB4EB0"/>
    <w:rsid w:val="00FD76E1"/>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786DC"/>
  <w15:docId w15:val="{CCBC7889-93EB-4D18-B6EE-08CF29CA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styleId="BodyText">
    <w:name w:val="Body Text"/>
    <w:basedOn w:val="Normal"/>
    <w:link w:val="BodyTextChar"/>
    <w:uiPriority w:val="1"/>
    <w:semiHidden/>
    <w:unhideWhenUsed/>
    <w:qFormat/>
    <w:rsid w:val="00836736"/>
    <w:pPr>
      <w:widowControl w:val="0"/>
      <w:autoSpaceDE w:val="0"/>
      <w:autoSpaceDN w:val="0"/>
      <w:spacing w:after="0" w:line="240" w:lineRule="auto"/>
      <w:textboxTightWrap w:val="none"/>
    </w:pPr>
    <w:rPr>
      <w:rFonts w:eastAsia="Arial" w:cs="Arial"/>
      <w:color w:val="auto"/>
      <w:sz w:val="22"/>
      <w:szCs w:val="22"/>
      <w:lang w:val="en-US"/>
    </w:rPr>
  </w:style>
  <w:style w:type="character" w:customStyle="1" w:styleId="BodyTextChar">
    <w:name w:val="Body Text Char"/>
    <w:basedOn w:val="DefaultParagraphFont"/>
    <w:link w:val="BodyText"/>
    <w:uiPriority w:val="1"/>
    <w:semiHidden/>
    <w:rsid w:val="00836736"/>
    <w:rPr>
      <w:rFonts w:ascii="Arial" w:eastAsia="Arial" w:hAnsi="Arial" w:cs="Arial"/>
      <w:sz w:val="22"/>
      <w:szCs w:val="22"/>
      <w:lang w:val="en-US"/>
    </w:rPr>
  </w:style>
  <w:style w:type="paragraph" w:styleId="Revision">
    <w:name w:val="Revision"/>
    <w:hidden/>
    <w:uiPriority w:val="99"/>
    <w:semiHidden/>
    <w:rsid w:val="00C15EEC"/>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LLZQA1\OneDrive%20-%20NHS\Documents\B1376iii-%20annex-3-letters-of-support-guid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3A28D9AB1E4F0EBB461E0D7201A205"/>
        <w:category>
          <w:name w:val="General"/>
          <w:gallery w:val="placeholder"/>
        </w:category>
        <w:types>
          <w:type w:val="bbPlcHdr"/>
        </w:types>
        <w:behaviors>
          <w:behavior w:val="content"/>
        </w:behaviors>
        <w:guid w:val="{AFD526BC-6879-4D3B-9510-C5499E1DC05B}"/>
      </w:docPartPr>
      <w:docPartBody>
        <w:p w:rsidR="00616708" w:rsidRDefault="00616708">
          <w:pPr>
            <w:pStyle w:val="083A28D9AB1E4F0EBB461E0D7201A205"/>
          </w:pPr>
          <w:r w:rsidRPr="00DD77F0">
            <w:t>Title of document</w:t>
          </w:r>
        </w:p>
      </w:docPartBody>
    </w:docPart>
    <w:docPart>
      <w:docPartPr>
        <w:name w:val="AEE2E339C73D4F79ABDA6077F00A4DE3"/>
        <w:category>
          <w:name w:val="General"/>
          <w:gallery w:val="placeholder"/>
        </w:category>
        <w:types>
          <w:type w:val="bbPlcHdr"/>
        </w:types>
        <w:behaviors>
          <w:behavior w:val="content"/>
        </w:behaviors>
        <w:guid w:val="{255368F8-A39A-4905-9951-E3CA8C8DCAA2}"/>
      </w:docPartPr>
      <w:docPartBody>
        <w:p w:rsidR="00616708" w:rsidRDefault="00616708">
          <w:pPr>
            <w:pStyle w:val="AEE2E339C73D4F79ABDA6077F00A4DE3"/>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08"/>
    <w:rsid w:val="00616708"/>
    <w:rsid w:val="00872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3A28D9AB1E4F0EBB461E0D7201A205">
    <w:name w:val="083A28D9AB1E4F0EBB461E0D7201A205"/>
  </w:style>
  <w:style w:type="paragraph" w:customStyle="1" w:styleId="AEE2E339C73D4F79ABDA6077F00A4DE3">
    <w:name w:val="AEE2E339C73D4F79ABDA6077F00A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a7b852-4a86-4c86-b3be-a9368c6ea0c8">
      <Terms xmlns="http://schemas.microsoft.com/office/infopath/2007/PartnerControls"/>
    </lcf76f155ced4ddcb4097134ff3c332f>
    <TaxCatchAll xmlns="bbb1cdd1-cf5a-48b9-b14b-3d868fa48288" xsi:nil="true"/>
    <_ip_UnifiedCompliancePolicyUIAction xmlns="bbb1cdd1-cf5a-48b9-b14b-3d868fa48288" xsi:nil="true"/>
    <_ip_UnifiedCompliancePolicyProperties xmlns="bbb1cdd1-cf5a-48b9-b14b-3d868fa48288" xsi:nil="true"/>
    <Review_x0020_Date xmlns="dda7b852-4a86-4c86-b3be-a9368c6ea0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A080E168577743A33BA54C1BFDC72C" ma:contentTypeVersion="19" ma:contentTypeDescription="Create a new document." ma:contentTypeScope="" ma:versionID="7521202775400c069d0806e0ed24c0a7">
  <xsd:schema xmlns:xsd="http://www.w3.org/2001/XMLSchema" xmlns:xs="http://www.w3.org/2001/XMLSchema" xmlns:p="http://schemas.microsoft.com/office/2006/metadata/properties" xmlns:ns2="dda7b852-4a86-4c86-b3be-a9368c6ea0c8" xmlns:ns3="bbb1cdd1-cf5a-48b9-b14b-3d868fa48288" targetNamespace="http://schemas.microsoft.com/office/2006/metadata/properties" ma:root="true" ma:fieldsID="0c62531fee497d38386df8703a6eb6f8" ns2:_="" ns3:_="">
    <xsd:import namespace="dda7b852-4a86-4c86-b3be-a9368c6ea0c8"/>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b852-4a86-4c86-b3be-a9368c6ea0c8"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dda7b852-4a86-4c86-b3be-a9368c6ea0c8"/>
    <ds:schemaRef ds:uri="bbb1cdd1-cf5a-48b9-b14b-3d868fa48288"/>
  </ds:schemaRefs>
</ds:datastoreItem>
</file>

<file path=customXml/itemProps2.xml><?xml version="1.0" encoding="utf-8"?>
<ds:datastoreItem xmlns:ds="http://schemas.openxmlformats.org/officeDocument/2006/customXml" ds:itemID="{E987695A-EA6E-4C57-8737-5EE8DD00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b852-4a86-4c86-b3be-a9368c6ea0c8"/>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B1376iii- annex-3-letters-of-support-guidance</Template>
  <TotalTime>0</TotalTime>
  <Pages>11</Pages>
  <Words>2015</Words>
  <Characters>11313</Characters>
  <Application>Microsoft Office Word</Application>
  <DocSecurity>0</DocSecurity>
  <Lines>258</Lines>
  <Paragraphs>108</Paragraphs>
  <ScaleCrop>false</ScaleCrop>
  <HeadingPairs>
    <vt:vector size="2" baseType="variant">
      <vt:variant>
        <vt:lpstr>Title</vt:lpstr>
      </vt:variant>
      <vt:variant>
        <vt:i4>1</vt:i4>
      </vt:variant>
    </vt:vector>
  </HeadingPairs>
  <TitlesOfParts>
    <vt:vector size="1" baseType="lpstr">
      <vt:lpstr>Capital investment and property business case approval guidance - Annex 3 – Letters of Support</vt:lpstr>
    </vt:vector>
  </TitlesOfParts>
  <Company>Health &amp; Social Care Information Centre</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investment and property business case approval guidance - Annex 3 – Letters of Support</dc:title>
  <dc:subject/>
  <dc:creator>BOSHELL, Joanne (NHS ENGLAND)</dc:creator>
  <cp:keywords/>
  <dc:description/>
  <cp:lastModifiedBy>BOSHELL, Joanne (NHS ENGLAND)</cp:lastModifiedBy>
  <cp:revision>1</cp:revision>
  <cp:lastPrinted>2016-07-14T17:27:00Z</cp:lastPrinted>
  <dcterms:created xsi:type="dcterms:W3CDTF">2026-03-18T16:28:00Z</dcterms:created>
  <dcterms:modified xsi:type="dcterms:W3CDTF">2026-03-18T16:31:00Z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0x010100B1A080E168577743A33BA54C1BFDC72C</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