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11B6" w14:textId="12091301" w:rsidR="00617926" w:rsidRDefault="000319F9" w:rsidP="003750A0">
      <w:pPr>
        <w:pStyle w:val="Heading2"/>
      </w:pPr>
      <w:r>
        <w:t>Nomination</w:t>
      </w:r>
      <w:r w:rsidR="003750A0">
        <w:t>s</w:t>
      </w:r>
      <w:r>
        <w:t xml:space="preserve"> for the addition</w:t>
      </w:r>
      <w:r w:rsidR="006D4F5E">
        <w:t xml:space="preserve">/removal </w:t>
      </w:r>
      <w:r>
        <w:t xml:space="preserve">of a </w:t>
      </w:r>
      <w:r w:rsidR="003750A0">
        <w:t>d</w:t>
      </w:r>
      <w:r>
        <w:t xml:space="preserve">rug or </w:t>
      </w:r>
      <w:r w:rsidR="003750A0">
        <w:t>d</w:t>
      </w:r>
      <w:r>
        <w:t xml:space="preserve">evice to be </w:t>
      </w:r>
      <w:r w:rsidRPr="000319F9">
        <w:t xml:space="preserve">excluded from </w:t>
      </w:r>
      <w:r w:rsidR="00333B53">
        <w:t xml:space="preserve">NHS Payment Scheme </w:t>
      </w:r>
      <w:r w:rsidRPr="000319F9">
        <w:t>price</w:t>
      </w:r>
      <w:r w:rsidR="00A91724">
        <w:t>s</w:t>
      </w:r>
    </w:p>
    <w:p w14:paraId="12F184F2" w14:textId="760D3822" w:rsidR="008F36FD" w:rsidRPr="008F36FD" w:rsidRDefault="003750A0" w:rsidP="00A91724">
      <w:pPr>
        <w:pStyle w:val="BodyText2"/>
        <w:spacing w:after="240"/>
      </w:pPr>
      <w:r>
        <w:t xml:space="preserve">Within the </w:t>
      </w:r>
      <w:r w:rsidR="009A61B3">
        <w:t>NHS Payment Scheme</w:t>
      </w:r>
      <w:r>
        <w:t>, s</w:t>
      </w:r>
      <w:r w:rsidR="008F36FD" w:rsidRPr="008F36FD">
        <w:t xml:space="preserve">ome </w:t>
      </w:r>
      <w:proofErr w:type="gramStart"/>
      <w:r w:rsidR="008F36FD" w:rsidRPr="008F36FD">
        <w:t>high cost</w:t>
      </w:r>
      <w:proofErr w:type="gramEnd"/>
      <w:r w:rsidR="008F36FD" w:rsidRPr="008F36FD">
        <w:t xml:space="preserve"> drugs and devices are </w:t>
      </w:r>
      <w:r>
        <w:t xml:space="preserve">excluded from the calculation of prices. Funding for these items is then either included in a fixed payment or </w:t>
      </w:r>
      <w:r w:rsidR="008F36FD" w:rsidRPr="008F36FD">
        <w:t>paid for in addition to the price for the related service.</w:t>
      </w:r>
    </w:p>
    <w:p w14:paraId="56860444" w14:textId="04DAC89C" w:rsidR="008F36FD" w:rsidRPr="008F36FD" w:rsidRDefault="008F36FD" w:rsidP="00A91724">
      <w:pPr>
        <w:pStyle w:val="BodyText2"/>
        <w:spacing w:after="240"/>
      </w:pPr>
      <w:r w:rsidRPr="008F36FD">
        <w:t xml:space="preserve">As medical practice changes and new drugs and devices are developed and adopted, the lists of </w:t>
      </w:r>
      <w:proofErr w:type="gramStart"/>
      <w:r w:rsidRPr="008F36FD">
        <w:t>high cost</w:t>
      </w:r>
      <w:proofErr w:type="gramEnd"/>
      <w:r w:rsidRPr="008F36FD">
        <w:t xml:space="preserve"> drugs and devices needs to be kept as current as practically possible</w:t>
      </w:r>
      <w:r w:rsidR="00BD6099">
        <w:t xml:space="preserve">. This </w:t>
      </w:r>
      <w:r w:rsidRPr="008F36FD">
        <w:t>requir</w:t>
      </w:r>
      <w:r w:rsidR="00BD6099">
        <w:t>es</w:t>
      </w:r>
      <w:r w:rsidRPr="008F36FD">
        <w:t xml:space="preserve"> input from the health sector </w:t>
      </w:r>
      <w:r w:rsidR="00BD6099">
        <w:t xml:space="preserve">to suggest and advise on </w:t>
      </w:r>
      <w:r w:rsidRPr="008F36FD">
        <w:t>changes to the lists.</w:t>
      </w:r>
    </w:p>
    <w:p w14:paraId="6E5E8210" w14:textId="607B6C94" w:rsidR="008F36FD" w:rsidRPr="008F36FD" w:rsidRDefault="00BD6099" w:rsidP="00A91724">
      <w:pPr>
        <w:pStyle w:val="BodyText2"/>
        <w:spacing w:after="240"/>
      </w:pPr>
      <w:r>
        <w:t>Please use the table overleaf t</w:t>
      </w:r>
      <w:r w:rsidR="003750A0">
        <w:t xml:space="preserve">o </w:t>
      </w:r>
      <w:r w:rsidR="008F36FD" w:rsidRPr="008F36FD">
        <w:t>nominat</w:t>
      </w:r>
      <w:r>
        <w:t>e</w:t>
      </w:r>
      <w:r w:rsidR="008F36FD" w:rsidRPr="008F36FD">
        <w:t xml:space="preserve"> additions to, and</w:t>
      </w:r>
      <w:r>
        <w:t>/or</w:t>
      </w:r>
      <w:r w:rsidR="008F36FD" w:rsidRPr="008F36FD">
        <w:t xml:space="preserve"> removals from, the </w:t>
      </w:r>
      <w:proofErr w:type="gramStart"/>
      <w:r w:rsidR="008F36FD" w:rsidRPr="008F36FD">
        <w:t>high cost</w:t>
      </w:r>
      <w:proofErr w:type="gramEnd"/>
      <w:r w:rsidR="008F36FD" w:rsidRPr="008F36FD">
        <w:t xml:space="preserve"> drugs and devices lists for the next </w:t>
      </w:r>
      <w:r w:rsidR="002D7C90">
        <w:t>NHS Payment Scheme</w:t>
      </w:r>
      <w:r w:rsidR="008F36FD" w:rsidRPr="008F36FD">
        <w:t>.</w:t>
      </w:r>
      <w:r w:rsidR="003750A0">
        <w:t xml:space="preserve"> All submissions </w:t>
      </w:r>
      <w:r w:rsidR="00990817">
        <w:t xml:space="preserve">received </w:t>
      </w:r>
      <w:r w:rsidR="003750A0">
        <w:t xml:space="preserve">will be reviewed by the </w:t>
      </w:r>
      <w:r w:rsidR="008079BB">
        <w:t xml:space="preserve">relevant </w:t>
      </w:r>
      <w:proofErr w:type="gramStart"/>
      <w:r w:rsidR="003750A0">
        <w:t>high cost</w:t>
      </w:r>
      <w:proofErr w:type="gramEnd"/>
      <w:r w:rsidR="003750A0">
        <w:t xml:space="preserve"> drugs or high cost devices steering group</w:t>
      </w:r>
      <w:r w:rsidR="00716DCC">
        <w:t xml:space="preserve">. </w:t>
      </w:r>
      <w:r w:rsidR="001F1C77">
        <w:t>The steering group</w:t>
      </w:r>
      <w:r w:rsidR="00990817">
        <w:t>s</w:t>
      </w:r>
      <w:r w:rsidR="001F1C77">
        <w:t xml:space="preserve"> </w:t>
      </w:r>
      <w:r w:rsidR="00990817">
        <w:t xml:space="preserve">are </w:t>
      </w:r>
      <w:r w:rsidR="001F1C77">
        <w:t>made</w:t>
      </w:r>
      <w:r w:rsidR="00BD1150">
        <w:t xml:space="preserve"> up</w:t>
      </w:r>
      <w:r w:rsidR="001F1C77">
        <w:t xml:space="preserve"> of clinical experts</w:t>
      </w:r>
      <w:r w:rsidR="0037777A">
        <w:t xml:space="preserve"> and </w:t>
      </w:r>
      <w:r w:rsidR="00990817">
        <w:t xml:space="preserve">representatives </w:t>
      </w:r>
      <w:r w:rsidR="0037777A">
        <w:t>from ICBs to Providers</w:t>
      </w:r>
      <w:r w:rsidR="00990817">
        <w:t>. The groups</w:t>
      </w:r>
      <w:r w:rsidR="0037777A">
        <w:t xml:space="preserve"> </w:t>
      </w:r>
      <w:r w:rsidR="00716DCC" w:rsidRPr="000D6932">
        <w:rPr>
          <w:rFonts w:cs="Arial"/>
        </w:rPr>
        <w:t xml:space="preserve">provide an independent review of </w:t>
      </w:r>
      <w:r w:rsidR="00990817">
        <w:rPr>
          <w:rFonts w:cs="Arial"/>
        </w:rPr>
        <w:t xml:space="preserve">nominated </w:t>
      </w:r>
      <w:r w:rsidR="00364D94">
        <w:rPr>
          <w:rFonts w:cs="Arial"/>
        </w:rPr>
        <w:t xml:space="preserve">drugs and </w:t>
      </w:r>
      <w:r w:rsidR="00716DCC" w:rsidRPr="000D6932">
        <w:rPr>
          <w:rFonts w:cs="Arial"/>
        </w:rPr>
        <w:t>d</w:t>
      </w:r>
      <w:r w:rsidR="00716DCC">
        <w:rPr>
          <w:rFonts w:cs="Arial"/>
        </w:rPr>
        <w:t>evices</w:t>
      </w:r>
      <w:r w:rsidR="00716DCC" w:rsidRPr="000D6932">
        <w:rPr>
          <w:rFonts w:cs="Arial"/>
        </w:rPr>
        <w:t xml:space="preserve"> to assess their suitability for inclusion on the </w:t>
      </w:r>
      <w:proofErr w:type="gramStart"/>
      <w:r w:rsidR="00716DCC" w:rsidRPr="000D6932">
        <w:rPr>
          <w:rFonts w:cs="Arial"/>
        </w:rPr>
        <w:t>high cost</w:t>
      </w:r>
      <w:proofErr w:type="gramEnd"/>
      <w:r w:rsidR="00716DCC" w:rsidRPr="000D6932">
        <w:rPr>
          <w:rFonts w:cs="Arial"/>
        </w:rPr>
        <w:t xml:space="preserve"> d</w:t>
      </w:r>
      <w:r w:rsidR="00716DCC">
        <w:rPr>
          <w:rFonts w:cs="Arial"/>
        </w:rPr>
        <w:t>evices</w:t>
      </w:r>
      <w:r w:rsidR="00716DCC" w:rsidRPr="000D6932">
        <w:rPr>
          <w:rFonts w:cs="Arial"/>
        </w:rPr>
        <w:t xml:space="preserve"> exclusions list.</w:t>
      </w:r>
      <w:r w:rsidR="00092184" w:rsidDel="00364D94">
        <w:t xml:space="preserve"> </w:t>
      </w:r>
    </w:p>
    <w:p w14:paraId="3AB08617" w14:textId="30E1A272" w:rsidR="008F36FD" w:rsidRPr="008F36FD" w:rsidRDefault="008F36FD" w:rsidP="00A91724">
      <w:pPr>
        <w:pStyle w:val="BodyText2"/>
        <w:spacing w:after="240"/>
      </w:pPr>
      <w:r w:rsidRPr="008F36FD">
        <w:t>When considering which items to include in the lists, our guiding principle is that the drug or device should be high cost and represent a disproportionate cost compared to the other expected costs of care within the Healthcare Resource Group (HRG) or Treatment Function Code (TFC) which would affect fair reimbursement. We recognise</w:t>
      </w:r>
      <w:r w:rsidR="00BD6099">
        <w:t xml:space="preserve"> </w:t>
      </w:r>
      <w:r w:rsidRPr="008F36FD">
        <w:t>that it can be difficult to produce cost and usage estimates</w:t>
      </w:r>
      <w:r w:rsidR="00BD6099">
        <w:t xml:space="preserve"> </w:t>
      </w:r>
      <w:r w:rsidR="00BD6099" w:rsidRPr="008F36FD">
        <w:t>for some new drugs or devices</w:t>
      </w:r>
      <w:r w:rsidRPr="008F36FD">
        <w:t xml:space="preserve">, and so we will </w:t>
      </w:r>
      <w:r w:rsidR="00BD6099">
        <w:t xml:space="preserve">use </w:t>
      </w:r>
      <w:r w:rsidRPr="008F36FD">
        <w:t>all relevant information to inform recommendations. We also recognise that</w:t>
      </w:r>
      <w:r w:rsidR="008079BB">
        <w:t xml:space="preserve"> </w:t>
      </w:r>
      <w:r w:rsidRPr="008F36FD">
        <w:t xml:space="preserve">it </w:t>
      </w:r>
      <w:r w:rsidR="008079BB">
        <w:t xml:space="preserve">may sometimes be </w:t>
      </w:r>
      <w:r w:rsidRPr="008F36FD">
        <w:t xml:space="preserve">beneficial to the service to add or retain devices on the </w:t>
      </w:r>
      <w:proofErr w:type="gramStart"/>
      <w:r w:rsidRPr="008F36FD">
        <w:t>high cost</w:t>
      </w:r>
      <w:proofErr w:type="gramEnd"/>
      <w:r w:rsidRPr="008F36FD">
        <w:t xml:space="preserve"> list to support NHS England Specialised Commissioning</w:t>
      </w:r>
      <w:r w:rsidR="008079BB">
        <w:t xml:space="preserve"> </w:t>
      </w:r>
      <w:r w:rsidR="008079BB" w:rsidRPr="008F36FD">
        <w:t>procurement arrangements</w:t>
      </w:r>
      <w:r w:rsidRPr="008F36FD">
        <w:t>.</w:t>
      </w:r>
      <w:r w:rsidR="008079BB">
        <w:t xml:space="preserve"> This is something that is considered by the </w:t>
      </w:r>
      <w:proofErr w:type="gramStart"/>
      <w:r w:rsidR="008079BB">
        <w:t>high cost</w:t>
      </w:r>
      <w:proofErr w:type="gramEnd"/>
      <w:r w:rsidR="008079BB">
        <w:t xml:space="preserve"> devices steering group.</w:t>
      </w:r>
    </w:p>
    <w:p w14:paraId="2114F7F3" w14:textId="5513AECE" w:rsidR="008F36FD" w:rsidRPr="008F36FD" w:rsidRDefault="008F36FD" w:rsidP="00A91724">
      <w:pPr>
        <w:pStyle w:val="BodyText2"/>
        <w:spacing w:after="240"/>
      </w:pPr>
      <w:r w:rsidRPr="008F36FD">
        <w:t>We expect nominations for drugs or devices to be added to the list</w:t>
      </w:r>
      <w:r w:rsidR="003750A0">
        <w:t>s</w:t>
      </w:r>
      <w:r w:rsidRPr="008F36FD">
        <w:t xml:space="preserve"> to relate to </w:t>
      </w:r>
      <w:r w:rsidR="008079BB">
        <w:t xml:space="preserve">new </w:t>
      </w:r>
      <w:r w:rsidRPr="008F36FD">
        <w:t xml:space="preserve">items </w:t>
      </w:r>
      <w:r w:rsidR="008079BB">
        <w:t xml:space="preserve">– </w:t>
      </w:r>
      <w:proofErr w:type="spellStart"/>
      <w:r w:rsidR="008079BB">
        <w:t>ie</w:t>
      </w:r>
      <w:proofErr w:type="spellEnd"/>
      <w:r w:rsidR="008079BB">
        <w:t xml:space="preserve"> items </w:t>
      </w:r>
      <w:r w:rsidRPr="008F36FD">
        <w:t xml:space="preserve">that are either not </w:t>
      </w:r>
      <w:r w:rsidR="008079BB">
        <w:t xml:space="preserve">yet </w:t>
      </w:r>
      <w:r w:rsidRPr="008F36FD">
        <w:t>in use or have only recently come into use.</w:t>
      </w:r>
    </w:p>
    <w:p w14:paraId="09B910B0" w14:textId="0BE6AC89" w:rsidR="003750A0" w:rsidRDefault="008079BB" w:rsidP="00A91724">
      <w:pPr>
        <w:pStyle w:val="BodyText2"/>
        <w:spacing w:after="240"/>
      </w:pPr>
      <w:r>
        <w:t xml:space="preserve">Nominations must be submitted </w:t>
      </w:r>
      <w:r w:rsidRPr="00092184">
        <w:rPr>
          <w:b/>
          <w:bCs/>
        </w:rPr>
        <w:t>by the end of May</w:t>
      </w:r>
      <w:r>
        <w:t xml:space="preserve"> before the </w:t>
      </w:r>
      <w:r w:rsidR="00333B53">
        <w:t>subsequent year’s Payment Scheme</w:t>
      </w:r>
      <w:r w:rsidR="003750A0">
        <w:t>.</w:t>
      </w:r>
      <w:r w:rsidR="00B77BB1">
        <w:t xml:space="preserve"> </w:t>
      </w:r>
      <w:r w:rsidR="00A24162">
        <w:t>We cannot guarantee that s</w:t>
      </w:r>
      <w:r w:rsidR="00B77BB1">
        <w:t xml:space="preserve">ubmissions received after that date </w:t>
      </w:r>
      <w:r w:rsidR="00A24162">
        <w:t>will be considered</w:t>
      </w:r>
      <w:r w:rsidR="00B77BB1">
        <w:t>.</w:t>
      </w:r>
    </w:p>
    <w:p w14:paraId="3B1BB2B9" w14:textId="1DBB07D5" w:rsidR="00B77BB1" w:rsidRDefault="000319F9" w:rsidP="00F0602E">
      <w:pPr>
        <w:pStyle w:val="BodyText2"/>
        <w:rPr>
          <w:rFonts w:eastAsiaTheme="majorEastAsia" w:cstheme="majorBidi"/>
          <w:b/>
          <w:sz w:val="28"/>
        </w:rPr>
      </w:pPr>
      <w:r>
        <w:t xml:space="preserve">Please complete the </w:t>
      </w:r>
      <w:r w:rsidR="003750A0">
        <w:t xml:space="preserve">table overleaf </w:t>
      </w:r>
      <w:r>
        <w:t xml:space="preserve">and send </w:t>
      </w:r>
      <w:r w:rsidR="003750A0">
        <w:t xml:space="preserve">it </w:t>
      </w:r>
      <w:r>
        <w:t>to</w:t>
      </w:r>
      <w:r w:rsidR="008D42DC">
        <w:t xml:space="preserve"> </w:t>
      </w:r>
      <w:hyperlink r:id="rId11" w:history="1">
        <w:r w:rsidR="008D42DC" w:rsidRPr="001C6948">
          <w:rPr>
            <w:rStyle w:val="Hyperlink"/>
          </w:rPr>
          <w:t>england.pricingenquiries@nhs.net</w:t>
        </w:r>
      </w:hyperlink>
      <w:r w:rsidR="008D42DC">
        <w:t>.</w:t>
      </w:r>
      <w:r w:rsidR="00B77BB1">
        <w:br w:type="page"/>
      </w:r>
    </w:p>
    <w:p w14:paraId="27A44896" w14:textId="77777777" w:rsidR="00B77BB1" w:rsidRDefault="00B77BB1" w:rsidP="00B77BB1">
      <w:pPr>
        <w:pStyle w:val="Heading3"/>
      </w:pPr>
      <w:r>
        <w:lastRenderedPageBreak/>
        <w:t xml:space="preserve">Form: nomination for change to </w:t>
      </w:r>
      <w:proofErr w:type="gramStart"/>
      <w:r>
        <w:t>high cost</w:t>
      </w:r>
      <w:proofErr w:type="gramEnd"/>
      <w:r>
        <w:t xml:space="preserve"> drugs and devices list</w:t>
      </w:r>
    </w:p>
    <w:tbl>
      <w:tblPr>
        <w:tblStyle w:val="TableGrid"/>
        <w:tblW w:w="96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819"/>
      </w:tblGrid>
      <w:tr w:rsidR="000319F9" w14:paraId="51BB83E4" w14:textId="77777777" w:rsidTr="00F34EDF">
        <w:tc>
          <w:tcPr>
            <w:tcW w:w="3823" w:type="dxa"/>
            <w:shd w:val="clear" w:color="auto" w:fill="D9E2F3" w:themeFill="accent1" w:themeFillTint="33"/>
          </w:tcPr>
          <w:p w14:paraId="4E90E0BB" w14:textId="530F613D" w:rsidR="000319F9" w:rsidRPr="006D4F5E" w:rsidRDefault="00B77BB1" w:rsidP="003750A0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0319F9" w:rsidRPr="006D4F5E">
              <w:rPr>
                <w:color w:val="000000"/>
              </w:rPr>
              <w:t>ate</w:t>
            </w:r>
            <w:r>
              <w:rPr>
                <w:color w:val="000000"/>
              </w:rPr>
              <w:t xml:space="preserve"> of submission</w:t>
            </w:r>
            <w:r w:rsidR="006D4F5E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270A5069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4A95CD43" w14:textId="77777777" w:rsidTr="00F34EDF">
        <w:tc>
          <w:tcPr>
            <w:tcW w:w="3823" w:type="dxa"/>
            <w:shd w:val="clear" w:color="auto" w:fill="D9E2F3" w:themeFill="accent1" w:themeFillTint="33"/>
          </w:tcPr>
          <w:p w14:paraId="21BFA110" w14:textId="5FEDFA90" w:rsidR="000319F9" w:rsidRPr="006D4F5E" w:rsidRDefault="003750A0" w:rsidP="003750A0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0319F9" w:rsidRPr="006D4F5E">
              <w:rPr>
                <w:color w:val="000000"/>
              </w:rPr>
              <w:t>ame</w:t>
            </w:r>
            <w:r w:rsidR="006D4F5E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4F92B77B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680D77A6" w14:textId="77777777" w:rsidTr="00F34EDF">
        <w:tc>
          <w:tcPr>
            <w:tcW w:w="3823" w:type="dxa"/>
            <w:shd w:val="clear" w:color="auto" w:fill="D9E2F3" w:themeFill="accent1" w:themeFillTint="33"/>
          </w:tcPr>
          <w:p w14:paraId="6FF06C89" w14:textId="47B24219" w:rsidR="000319F9" w:rsidRPr="006D4F5E" w:rsidRDefault="003750A0" w:rsidP="003750A0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0319F9" w:rsidRPr="006D4F5E">
              <w:rPr>
                <w:color w:val="000000"/>
              </w:rPr>
              <w:t>rganisation that you represent</w:t>
            </w:r>
            <w:r w:rsidR="006D4F5E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7580C4DE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B77BB1" w14:paraId="69661CC8" w14:textId="77777777" w:rsidTr="00F34EDF">
        <w:tc>
          <w:tcPr>
            <w:tcW w:w="3823" w:type="dxa"/>
            <w:shd w:val="clear" w:color="auto" w:fill="D9E2F3" w:themeFill="accent1" w:themeFillTint="33"/>
          </w:tcPr>
          <w:p w14:paraId="1A4CB043" w14:textId="0062C8AF" w:rsidR="00B77BB1" w:rsidRPr="006D4F5E" w:rsidRDefault="00B77BB1" w:rsidP="003750A0">
            <w:pPr>
              <w:rPr>
                <w:color w:val="000000"/>
              </w:rPr>
            </w:pPr>
            <w:r>
              <w:rPr>
                <w:color w:val="000000"/>
              </w:rPr>
              <w:t>Job title/r</w:t>
            </w:r>
            <w:r w:rsidRPr="006D4F5E">
              <w:rPr>
                <w:color w:val="000000"/>
              </w:rPr>
              <w:t>ole in your organisation:</w:t>
            </w:r>
          </w:p>
        </w:tc>
        <w:tc>
          <w:tcPr>
            <w:tcW w:w="5819" w:type="dxa"/>
          </w:tcPr>
          <w:p w14:paraId="0B12C040" w14:textId="77777777" w:rsidR="00B77BB1" w:rsidRDefault="00B77BB1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720A4E80" w14:textId="77777777" w:rsidTr="00F34EDF">
        <w:tc>
          <w:tcPr>
            <w:tcW w:w="3823" w:type="dxa"/>
            <w:shd w:val="clear" w:color="auto" w:fill="D9E2F3" w:themeFill="accent1" w:themeFillTint="33"/>
          </w:tcPr>
          <w:p w14:paraId="67B41702" w14:textId="68B98011" w:rsidR="000319F9" w:rsidRPr="006D4F5E" w:rsidRDefault="003750A0" w:rsidP="003750A0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0319F9" w:rsidRPr="006D4F5E">
              <w:rPr>
                <w:color w:val="000000"/>
              </w:rPr>
              <w:t>mail address</w:t>
            </w:r>
            <w:r w:rsidR="006D4F5E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02E3A3A9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63268E23" w14:textId="77777777" w:rsidTr="00F34EDF">
        <w:tc>
          <w:tcPr>
            <w:tcW w:w="3823" w:type="dxa"/>
            <w:shd w:val="clear" w:color="auto" w:fill="D9E2F3" w:themeFill="accent1" w:themeFillTint="33"/>
          </w:tcPr>
          <w:p w14:paraId="107288FB" w14:textId="2F73099C" w:rsidR="000319F9" w:rsidRPr="006D4F5E" w:rsidRDefault="000319F9" w:rsidP="003750A0">
            <w:pPr>
              <w:rPr>
                <w:color w:val="000000"/>
              </w:rPr>
            </w:pPr>
            <w:r w:rsidRPr="006D4F5E">
              <w:rPr>
                <w:color w:val="000000"/>
              </w:rPr>
              <w:t>Telephone number</w:t>
            </w:r>
            <w:r w:rsidR="006D4F5E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14FDAEC6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B77BB1" w14:paraId="2F7502F7" w14:textId="77777777" w:rsidTr="00B77BB1">
        <w:tc>
          <w:tcPr>
            <w:tcW w:w="9642" w:type="dxa"/>
            <w:gridSpan w:val="2"/>
            <w:shd w:val="clear" w:color="auto" w:fill="auto"/>
          </w:tcPr>
          <w:p w14:paraId="63578422" w14:textId="77777777" w:rsidR="00B77BB1" w:rsidRDefault="00B77BB1" w:rsidP="003750A0">
            <w:pPr>
              <w:rPr>
                <w:b/>
                <w:bCs/>
                <w:color w:val="000000"/>
              </w:rPr>
            </w:pPr>
          </w:p>
        </w:tc>
      </w:tr>
      <w:tr w:rsidR="006D4F5E" w14:paraId="1027506C" w14:textId="77777777" w:rsidTr="00B77BB1">
        <w:tc>
          <w:tcPr>
            <w:tcW w:w="9642" w:type="dxa"/>
            <w:gridSpan w:val="2"/>
            <w:shd w:val="clear" w:color="auto" w:fill="E2EFD9" w:themeFill="accent6" w:themeFillTint="33"/>
          </w:tcPr>
          <w:p w14:paraId="03BD4C5D" w14:textId="54BD821D" w:rsidR="006D4F5E" w:rsidRDefault="006D4F5E" w:rsidP="0037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Request ADDITION of a drug or device to the list</w:t>
            </w:r>
          </w:p>
        </w:tc>
      </w:tr>
      <w:tr w:rsidR="000319F9" w14:paraId="0BDA8E59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4F450165" w14:textId="7F9F0469" w:rsidR="000319F9" w:rsidRPr="006D4F5E" w:rsidRDefault="00BC09DF" w:rsidP="003750A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Is it a drug or device?</w:t>
            </w:r>
          </w:p>
        </w:tc>
        <w:tc>
          <w:tcPr>
            <w:tcW w:w="5819" w:type="dxa"/>
          </w:tcPr>
          <w:p w14:paraId="25536871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BC09DF" w14:paraId="40EF6D78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085FB960" w14:textId="1E419D17" w:rsidR="00BC09DF" w:rsidRPr="006D4F5E" w:rsidRDefault="00BC09DF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 xml:space="preserve">Generic name of </w:t>
            </w:r>
            <w:r>
              <w:rPr>
                <w:color w:val="000000"/>
              </w:rPr>
              <w:t xml:space="preserve">drug or </w:t>
            </w:r>
            <w:r w:rsidRPr="006D4F5E">
              <w:rPr>
                <w:color w:val="000000"/>
              </w:rPr>
              <w:t>device:</w:t>
            </w:r>
          </w:p>
        </w:tc>
        <w:tc>
          <w:tcPr>
            <w:tcW w:w="5819" w:type="dxa"/>
          </w:tcPr>
          <w:p w14:paraId="5B57589D" w14:textId="77777777" w:rsidR="00BC09DF" w:rsidRDefault="00BC09DF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5564B615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109D94A5" w14:textId="6D210293" w:rsidR="000319F9" w:rsidRPr="006D4F5E" w:rsidRDefault="000319F9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>Brand/</w:t>
            </w:r>
            <w:r w:rsidR="00B77BB1" w:rsidRPr="006D4F5E">
              <w:rPr>
                <w:color w:val="000000"/>
              </w:rPr>
              <w:t xml:space="preserve">trade name of </w:t>
            </w:r>
            <w:r w:rsidR="00B308B8">
              <w:rPr>
                <w:color w:val="000000"/>
              </w:rPr>
              <w:t xml:space="preserve">drug or </w:t>
            </w:r>
            <w:r w:rsidR="00B77BB1" w:rsidRPr="006D4F5E">
              <w:rPr>
                <w:color w:val="000000"/>
              </w:rPr>
              <w:t>devic</w:t>
            </w:r>
            <w:r w:rsidRPr="006D4F5E">
              <w:rPr>
                <w:color w:val="000000"/>
              </w:rPr>
              <w:t>e:</w:t>
            </w:r>
          </w:p>
        </w:tc>
        <w:tc>
          <w:tcPr>
            <w:tcW w:w="5819" w:type="dxa"/>
          </w:tcPr>
          <w:p w14:paraId="085C3B89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3D83378D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752C46DD" w14:textId="32AD6C8E" w:rsidR="000319F9" w:rsidRPr="006D4F5E" w:rsidRDefault="000319F9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 xml:space="preserve">UK </w:t>
            </w:r>
            <w:r w:rsidR="00B77BB1" w:rsidRPr="006D4F5E">
              <w:rPr>
                <w:color w:val="000000"/>
              </w:rPr>
              <w:t>launch date:</w:t>
            </w:r>
          </w:p>
        </w:tc>
        <w:tc>
          <w:tcPr>
            <w:tcW w:w="5819" w:type="dxa"/>
          </w:tcPr>
          <w:p w14:paraId="3EA7916F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07B26CD2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7D74BDC7" w14:textId="7FA9690D" w:rsidR="000319F9" w:rsidRPr="006D4F5E" w:rsidRDefault="000319F9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 xml:space="preserve">Short </w:t>
            </w:r>
            <w:r w:rsidR="00B77BB1" w:rsidRPr="006D4F5E">
              <w:rPr>
                <w:color w:val="000000"/>
              </w:rPr>
              <w:t xml:space="preserve">description of clinical indications. e.g. patient symptoms </w:t>
            </w:r>
            <w:r w:rsidRPr="006D4F5E">
              <w:rPr>
                <w:color w:val="000000"/>
              </w:rPr>
              <w:t>(max 500 characters):</w:t>
            </w:r>
          </w:p>
        </w:tc>
        <w:tc>
          <w:tcPr>
            <w:tcW w:w="5819" w:type="dxa"/>
          </w:tcPr>
          <w:p w14:paraId="02A1792D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2D947EC1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73022F26" w14:textId="1D08A623" w:rsidR="000319F9" w:rsidRPr="006D4F5E" w:rsidRDefault="000319F9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  <w:lang w:val="en-US"/>
              </w:rPr>
              <w:t>Estimated cost and usage per yea</w:t>
            </w:r>
            <w:r w:rsidR="00026F78">
              <w:rPr>
                <w:color w:val="000000"/>
                <w:lang w:val="en-US"/>
              </w:rPr>
              <w:t>r. Please give full details and any relevant evidence</w:t>
            </w:r>
            <w:r w:rsidR="00AC614D">
              <w:rPr>
                <w:color w:val="000000"/>
                <w:lang w:val="en-US"/>
              </w:rPr>
              <w:t xml:space="preserve"> </w:t>
            </w:r>
            <w:r w:rsidR="00AC614D" w:rsidRPr="00CD1F19">
              <w:rPr>
                <w:color w:val="000000"/>
                <w:sz w:val="22"/>
                <w:szCs w:val="22"/>
                <w:lang w:val="en-US"/>
              </w:rPr>
              <w:t>(</w:t>
            </w:r>
            <w:r w:rsidR="00CD1F19" w:rsidRPr="00CD1F19">
              <w:rPr>
                <w:color w:val="000000"/>
                <w:sz w:val="22"/>
                <w:szCs w:val="22"/>
                <w:lang w:val="en-US"/>
              </w:rPr>
              <w:t>additional evidence can be attached)</w:t>
            </w:r>
            <w:r w:rsidR="004B38D4" w:rsidRPr="00CD1F19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5819" w:type="dxa"/>
          </w:tcPr>
          <w:p w14:paraId="35D7A9A9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3A6DAA" w14:paraId="46BB0026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4562808C" w14:textId="77777777" w:rsidR="003A6DAA" w:rsidRPr="00537453" w:rsidRDefault="003A6DAA" w:rsidP="003750A0">
            <w:pPr>
              <w:spacing w:after="120"/>
              <w:rPr>
                <w:i/>
                <w:iCs/>
                <w:color w:val="000000"/>
                <w:lang w:val="en-US"/>
              </w:rPr>
            </w:pPr>
            <w:r w:rsidRPr="00537453">
              <w:rPr>
                <w:i/>
                <w:iCs/>
                <w:color w:val="000000"/>
                <w:lang w:val="en-US"/>
              </w:rPr>
              <w:t>Only for drugs</w:t>
            </w:r>
          </w:p>
          <w:p w14:paraId="790C5E45" w14:textId="77777777" w:rsidR="00E5749C" w:rsidRDefault="003A6DAA" w:rsidP="00C25A6D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Is it a new drug</w:t>
            </w:r>
            <w:r w:rsidR="00A50EDC">
              <w:rPr>
                <w:color w:val="000000"/>
                <w:lang w:val="en-US"/>
              </w:rPr>
              <w:t>, Yes/No</w:t>
            </w:r>
            <w:r>
              <w:rPr>
                <w:color w:val="000000"/>
                <w:lang w:val="en-US"/>
              </w:rPr>
              <w:t xml:space="preserve">? </w:t>
            </w:r>
          </w:p>
          <w:p w14:paraId="11455CE1" w14:textId="6F8733E7" w:rsidR="003A6DAA" w:rsidRPr="006D4F5E" w:rsidRDefault="003A6DAA" w:rsidP="00537453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If </w:t>
            </w:r>
            <w:r w:rsidR="00C25A6D">
              <w:rPr>
                <w:color w:val="000000"/>
                <w:lang w:val="en-US"/>
              </w:rPr>
              <w:t xml:space="preserve">no, is it a similar </w:t>
            </w:r>
            <w:proofErr w:type="gramStart"/>
            <w:r w:rsidR="00C25A6D">
              <w:rPr>
                <w:color w:val="000000"/>
                <w:lang w:val="en-US"/>
              </w:rPr>
              <w:t>high cost</w:t>
            </w:r>
            <w:proofErr w:type="gramEnd"/>
            <w:r w:rsidR="00C25A6D">
              <w:rPr>
                <w:color w:val="000000"/>
                <w:lang w:val="en-US"/>
              </w:rPr>
              <w:t xml:space="preserve"> drug or is it replacing an existing item?</w:t>
            </w:r>
            <w:r w:rsidR="00537453">
              <w:rPr>
                <w:color w:val="000000"/>
                <w:lang w:val="en-US"/>
              </w:rPr>
              <w:t xml:space="preserve"> </w:t>
            </w:r>
            <w:r w:rsidR="00C25A6D">
              <w:rPr>
                <w:color w:val="000000"/>
                <w:lang w:val="en-US"/>
              </w:rPr>
              <w:t>Give details</w:t>
            </w:r>
            <w:r w:rsidR="004B38D4">
              <w:rPr>
                <w:color w:val="000000"/>
                <w:lang w:val="en-US"/>
              </w:rPr>
              <w:t>:</w:t>
            </w:r>
          </w:p>
        </w:tc>
        <w:tc>
          <w:tcPr>
            <w:tcW w:w="5819" w:type="dxa"/>
          </w:tcPr>
          <w:p w14:paraId="2D08D408" w14:textId="77777777" w:rsidR="003A6DAA" w:rsidRDefault="003A6DAA" w:rsidP="003750A0">
            <w:pPr>
              <w:rPr>
                <w:b/>
                <w:bCs/>
                <w:color w:val="000000"/>
              </w:rPr>
            </w:pPr>
          </w:p>
        </w:tc>
      </w:tr>
      <w:tr w:rsidR="004E7272" w14:paraId="2935325D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507EC19B" w14:textId="23C3F670" w:rsidR="003A6DAA" w:rsidRPr="003A6DAA" w:rsidRDefault="003A6DAA" w:rsidP="003750A0">
            <w:pPr>
              <w:spacing w:after="120"/>
              <w:rPr>
                <w:i/>
                <w:iCs/>
                <w:color w:val="000000"/>
                <w:lang w:val="en-US"/>
              </w:rPr>
            </w:pPr>
            <w:r w:rsidRPr="003A6DAA">
              <w:rPr>
                <w:i/>
                <w:iCs/>
                <w:color w:val="000000"/>
                <w:lang w:val="en-US"/>
              </w:rPr>
              <w:t>Only for devices</w:t>
            </w:r>
          </w:p>
          <w:p w14:paraId="38CA93E8" w14:textId="38FA03FB" w:rsidR="004E7272" w:rsidRDefault="004E7272" w:rsidP="003750A0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Is this a new device</w:t>
            </w:r>
            <w:r w:rsidR="003C63A2">
              <w:rPr>
                <w:color w:val="000000"/>
                <w:lang w:val="en-US"/>
              </w:rPr>
              <w:t>, Yes/No</w:t>
            </w:r>
            <w:r w:rsidR="00034EDD">
              <w:rPr>
                <w:color w:val="000000"/>
                <w:lang w:val="en-US"/>
              </w:rPr>
              <w:t>?</w:t>
            </w:r>
          </w:p>
          <w:p w14:paraId="55707726" w14:textId="0B9F1C5B" w:rsidR="00034EDD" w:rsidRDefault="00034EDD" w:rsidP="003750A0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If yes, </w:t>
            </w:r>
            <w:r w:rsidR="00F34EDF">
              <w:rPr>
                <w:color w:val="000000"/>
                <w:lang w:val="en-US"/>
              </w:rPr>
              <w:t xml:space="preserve">is it </w:t>
            </w:r>
            <w:r w:rsidR="00DC22A3">
              <w:rPr>
                <w:color w:val="000000"/>
                <w:lang w:val="en-US"/>
              </w:rPr>
              <w:t>for</w:t>
            </w:r>
            <w:r w:rsidR="00F34EDF">
              <w:rPr>
                <w:color w:val="000000"/>
                <w:lang w:val="en-US"/>
              </w:rPr>
              <w:t xml:space="preserve"> special arrangements</w:t>
            </w:r>
            <w:r w:rsidR="00DC22A3">
              <w:rPr>
                <w:color w:val="000000"/>
                <w:lang w:val="en-US"/>
              </w:rPr>
              <w:t xml:space="preserve"> or routine commissioning as per NICE </w:t>
            </w:r>
            <w:r w:rsidR="00DC22A3">
              <w:rPr>
                <w:color w:val="000000"/>
                <w:lang w:val="en-US"/>
              </w:rPr>
              <w:lastRenderedPageBreak/>
              <w:t>guid</w:t>
            </w:r>
            <w:r w:rsidR="005E55DC">
              <w:rPr>
                <w:color w:val="000000"/>
                <w:lang w:val="en-US"/>
              </w:rPr>
              <w:t>ance/recommendation</w:t>
            </w:r>
            <w:r w:rsidR="00F34EDF">
              <w:rPr>
                <w:color w:val="000000"/>
                <w:lang w:val="en-US"/>
              </w:rPr>
              <w:t>?</w:t>
            </w:r>
            <w:r w:rsidR="0055256E">
              <w:rPr>
                <w:color w:val="000000"/>
                <w:lang w:val="en-US"/>
              </w:rPr>
              <w:t xml:space="preserve"> Give details:</w:t>
            </w:r>
          </w:p>
          <w:p w14:paraId="11292675" w14:textId="0F7BCC8B" w:rsidR="00F34EDF" w:rsidRPr="006D4F5E" w:rsidRDefault="00F34EDF" w:rsidP="0055256E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If no, is it a similar </w:t>
            </w:r>
            <w:proofErr w:type="gramStart"/>
            <w:r>
              <w:rPr>
                <w:color w:val="000000"/>
                <w:lang w:val="en-US"/>
              </w:rPr>
              <w:t>high cost</w:t>
            </w:r>
            <w:proofErr w:type="gramEnd"/>
            <w:r>
              <w:rPr>
                <w:color w:val="000000"/>
                <w:lang w:val="en-US"/>
              </w:rPr>
              <w:t xml:space="preserve"> device or is it replacing an existing item? Give details</w:t>
            </w:r>
            <w:r w:rsidR="004B38D4">
              <w:rPr>
                <w:color w:val="000000"/>
                <w:lang w:val="en-US"/>
              </w:rPr>
              <w:t>:</w:t>
            </w:r>
          </w:p>
        </w:tc>
        <w:tc>
          <w:tcPr>
            <w:tcW w:w="5819" w:type="dxa"/>
          </w:tcPr>
          <w:p w14:paraId="72B51D62" w14:textId="77777777" w:rsidR="004E7272" w:rsidRDefault="004E7272" w:rsidP="003750A0">
            <w:pPr>
              <w:rPr>
                <w:b/>
                <w:bCs/>
                <w:color w:val="000000"/>
              </w:rPr>
            </w:pPr>
          </w:p>
        </w:tc>
      </w:tr>
      <w:tr w:rsidR="00712722" w14:paraId="645AA2C5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32C21922" w14:textId="63ADDD63" w:rsidR="00712722" w:rsidRDefault="00092184" w:rsidP="003750A0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Which HRGs/TFCs is the drug or device currently captured in? G</w:t>
            </w:r>
            <w:r w:rsidR="007C7B8A">
              <w:rPr>
                <w:color w:val="000000"/>
                <w:lang w:val="en-US"/>
              </w:rPr>
              <w:t>ive details</w:t>
            </w:r>
            <w:r w:rsidR="00E43483">
              <w:rPr>
                <w:color w:val="000000"/>
                <w:lang w:val="en-US"/>
              </w:rPr>
              <w:t>:</w:t>
            </w:r>
          </w:p>
        </w:tc>
        <w:tc>
          <w:tcPr>
            <w:tcW w:w="5819" w:type="dxa"/>
          </w:tcPr>
          <w:p w14:paraId="5B4AEC5D" w14:textId="77777777" w:rsidR="00712722" w:rsidRDefault="00712722" w:rsidP="003750A0">
            <w:pPr>
              <w:rPr>
                <w:b/>
                <w:bCs/>
                <w:color w:val="000000"/>
              </w:rPr>
            </w:pPr>
          </w:p>
        </w:tc>
      </w:tr>
      <w:tr w:rsidR="004E7272" w14:paraId="4418BB78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131E4810" w14:textId="33918190" w:rsidR="004E7272" w:rsidRPr="006D4F5E" w:rsidRDefault="00424D2D" w:rsidP="003750A0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Does it have supporting NICE evidence? </w:t>
            </w:r>
            <w:r w:rsidR="004E7272">
              <w:rPr>
                <w:color w:val="000000"/>
              </w:rPr>
              <w:t>(</w:t>
            </w:r>
            <w:r w:rsidR="004E7272" w:rsidRPr="006D4F5E">
              <w:rPr>
                <w:color w:val="000000"/>
              </w:rPr>
              <w:t>please include weblinks if available</w:t>
            </w:r>
            <w:r w:rsidR="004E7272">
              <w:rPr>
                <w:color w:val="000000"/>
              </w:rPr>
              <w:t>)</w:t>
            </w:r>
            <w:r w:rsidR="00E43483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0BBF4723" w14:textId="77777777" w:rsidR="004E7272" w:rsidRDefault="004E7272" w:rsidP="003750A0">
            <w:pPr>
              <w:rPr>
                <w:b/>
                <w:bCs/>
                <w:color w:val="000000"/>
              </w:rPr>
            </w:pPr>
          </w:p>
        </w:tc>
      </w:tr>
      <w:tr w:rsidR="000319F9" w14:paraId="2027D62B" w14:textId="77777777" w:rsidTr="00F34EDF">
        <w:tc>
          <w:tcPr>
            <w:tcW w:w="3823" w:type="dxa"/>
            <w:shd w:val="clear" w:color="auto" w:fill="E2EFD9" w:themeFill="accent6" w:themeFillTint="33"/>
          </w:tcPr>
          <w:p w14:paraId="649AF773" w14:textId="72C5FB36" w:rsidR="000319F9" w:rsidRPr="006D4F5E" w:rsidRDefault="000319F9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>Any other supporting Information (Inc. references):</w:t>
            </w:r>
          </w:p>
        </w:tc>
        <w:tc>
          <w:tcPr>
            <w:tcW w:w="5819" w:type="dxa"/>
          </w:tcPr>
          <w:p w14:paraId="2813F196" w14:textId="77777777" w:rsidR="000319F9" w:rsidRDefault="000319F9" w:rsidP="003750A0">
            <w:pPr>
              <w:rPr>
                <w:b/>
                <w:bCs/>
                <w:color w:val="000000"/>
              </w:rPr>
            </w:pPr>
          </w:p>
        </w:tc>
      </w:tr>
      <w:tr w:rsidR="00B77BB1" w14:paraId="355BDDE6" w14:textId="77777777" w:rsidTr="00F34EDF">
        <w:tc>
          <w:tcPr>
            <w:tcW w:w="9642" w:type="dxa"/>
            <w:gridSpan w:val="2"/>
            <w:shd w:val="clear" w:color="auto" w:fill="auto"/>
          </w:tcPr>
          <w:p w14:paraId="38FF4DE3" w14:textId="77777777" w:rsidR="00B77BB1" w:rsidRDefault="00B77BB1" w:rsidP="003750A0">
            <w:pPr>
              <w:rPr>
                <w:b/>
                <w:bCs/>
                <w:color w:val="000000"/>
              </w:rPr>
            </w:pPr>
          </w:p>
        </w:tc>
      </w:tr>
      <w:tr w:rsidR="006D4F5E" w14:paraId="05030BA4" w14:textId="77777777" w:rsidTr="00B77BB1">
        <w:tc>
          <w:tcPr>
            <w:tcW w:w="9642" w:type="dxa"/>
            <w:gridSpan w:val="2"/>
            <w:shd w:val="clear" w:color="auto" w:fill="FBE4D5" w:themeFill="accent2" w:themeFillTint="33"/>
          </w:tcPr>
          <w:p w14:paraId="5E0F1E1C" w14:textId="3DAA8FFC" w:rsidR="006D4F5E" w:rsidRDefault="006D4F5E" w:rsidP="0037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Request REMOVAL of a drug or device to the list</w:t>
            </w:r>
          </w:p>
        </w:tc>
      </w:tr>
      <w:tr w:rsidR="006D4F5E" w14:paraId="2711BF9A" w14:textId="77777777" w:rsidTr="00F34EDF">
        <w:tc>
          <w:tcPr>
            <w:tcW w:w="3823" w:type="dxa"/>
            <w:shd w:val="clear" w:color="auto" w:fill="FBE4D5" w:themeFill="accent2" w:themeFillTint="33"/>
          </w:tcPr>
          <w:p w14:paraId="03327F0D" w14:textId="044D5A0B" w:rsidR="006D4F5E" w:rsidRPr="006D4F5E" w:rsidRDefault="006D4F5E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 xml:space="preserve">Generic </w:t>
            </w:r>
            <w:r w:rsidR="00B77BB1" w:rsidRPr="006D4F5E">
              <w:rPr>
                <w:color w:val="000000"/>
              </w:rPr>
              <w:t>name of drug or device</w:t>
            </w:r>
            <w:r w:rsidRPr="006D4F5E"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4340C6A7" w14:textId="77777777" w:rsidR="006D4F5E" w:rsidRDefault="006D4F5E" w:rsidP="003750A0">
            <w:pPr>
              <w:rPr>
                <w:b/>
                <w:bCs/>
                <w:color w:val="000000"/>
              </w:rPr>
            </w:pPr>
          </w:p>
        </w:tc>
      </w:tr>
      <w:tr w:rsidR="006D4F5E" w14:paraId="45A53F98" w14:textId="77777777" w:rsidTr="00F34EDF">
        <w:tc>
          <w:tcPr>
            <w:tcW w:w="3823" w:type="dxa"/>
            <w:shd w:val="clear" w:color="auto" w:fill="FBE4D5" w:themeFill="accent2" w:themeFillTint="33"/>
          </w:tcPr>
          <w:p w14:paraId="25EAB0F9" w14:textId="30350F99" w:rsidR="006D4F5E" w:rsidRPr="006D4F5E" w:rsidRDefault="006D4F5E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>Brand/</w:t>
            </w:r>
            <w:r w:rsidR="00B77BB1" w:rsidRPr="006D4F5E">
              <w:rPr>
                <w:color w:val="000000"/>
              </w:rPr>
              <w:t>trade name of drug or device:</w:t>
            </w:r>
          </w:p>
        </w:tc>
        <w:tc>
          <w:tcPr>
            <w:tcW w:w="5819" w:type="dxa"/>
          </w:tcPr>
          <w:p w14:paraId="37940C36" w14:textId="77777777" w:rsidR="006D4F5E" w:rsidRDefault="006D4F5E" w:rsidP="003750A0">
            <w:pPr>
              <w:rPr>
                <w:b/>
                <w:bCs/>
                <w:color w:val="000000"/>
              </w:rPr>
            </w:pPr>
          </w:p>
        </w:tc>
      </w:tr>
      <w:tr w:rsidR="006D4F5E" w14:paraId="44E91C80" w14:textId="77777777" w:rsidTr="00F34EDF">
        <w:tc>
          <w:tcPr>
            <w:tcW w:w="3823" w:type="dxa"/>
            <w:shd w:val="clear" w:color="auto" w:fill="FBE4D5" w:themeFill="accent2" w:themeFillTint="33"/>
          </w:tcPr>
          <w:p w14:paraId="48343160" w14:textId="7EA43C5E" w:rsidR="006D4F5E" w:rsidRPr="006D4F5E" w:rsidRDefault="006D4F5E" w:rsidP="003750A0">
            <w:pPr>
              <w:spacing w:after="120"/>
              <w:rPr>
                <w:color w:val="000000"/>
              </w:rPr>
            </w:pPr>
            <w:r w:rsidRPr="006D4F5E">
              <w:rPr>
                <w:color w:val="000000"/>
              </w:rPr>
              <w:t>Reason for removal</w:t>
            </w:r>
            <w:r>
              <w:rPr>
                <w:color w:val="000000"/>
              </w:rPr>
              <w:t>:</w:t>
            </w:r>
          </w:p>
        </w:tc>
        <w:tc>
          <w:tcPr>
            <w:tcW w:w="5819" w:type="dxa"/>
          </w:tcPr>
          <w:p w14:paraId="1556FB08" w14:textId="77777777" w:rsidR="006D4F5E" w:rsidRDefault="006D4F5E" w:rsidP="003750A0">
            <w:pPr>
              <w:rPr>
                <w:b/>
                <w:bCs/>
                <w:color w:val="000000"/>
              </w:rPr>
            </w:pPr>
          </w:p>
        </w:tc>
      </w:tr>
      <w:tr w:rsidR="0023427B" w14:paraId="1FFF2CC2" w14:textId="77777777" w:rsidTr="00F34EDF">
        <w:tc>
          <w:tcPr>
            <w:tcW w:w="3823" w:type="dxa"/>
            <w:shd w:val="clear" w:color="auto" w:fill="FBE4D5" w:themeFill="accent2" w:themeFillTint="33"/>
          </w:tcPr>
          <w:p w14:paraId="6B53A6C4" w14:textId="27EFBF7A" w:rsidR="0023427B" w:rsidRPr="006D4F5E" w:rsidRDefault="0023427B" w:rsidP="003750A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Which </w:t>
            </w:r>
            <w:r w:rsidR="009E0E76">
              <w:rPr>
                <w:color w:val="000000"/>
              </w:rPr>
              <w:t>HRG</w:t>
            </w:r>
            <w:r w:rsidR="00F01216">
              <w:rPr>
                <w:color w:val="000000"/>
              </w:rPr>
              <w:t>s</w:t>
            </w:r>
            <w:r w:rsidR="009E0E76">
              <w:rPr>
                <w:color w:val="000000"/>
              </w:rPr>
              <w:t>/TFC</w:t>
            </w:r>
            <w:r w:rsidR="00F01216">
              <w:rPr>
                <w:color w:val="000000"/>
              </w:rPr>
              <w:t>s</w:t>
            </w:r>
            <w:r w:rsidR="00580C07">
              <w:rPr>
                <w:color w:val="000000"/>
              </w:rPr>
              <w:t xml:space="preserve"> or clinical </w:t>
            </w:r>
            <w:r w:rsidR="00E43483">
              <w:rPr>
                <w:color w:val="000000"/>
              </w:rPr>
              <w:t>speciality</w:t>
            </w:r>
            <w:r w:rsidR="009E0E76">
              <w:rPr>
                <w:color w:val="000000"/>
              </w:rPr>
              <w:t xml:space="preserve"> should </w:t>
            </w:r>
            <w:r w:rsidR="0037669D">
              <w:rPr>
                <w:color w:val="000000"/>
              </w:rPr>
              <w:t>the cost of the drug or device b</w:t>
            </w:r>
            <w:r w:rsidR="009E0E76">
              <w:rPr>
                <w:color w:val="000000"/>
              </w:rPr>
              <w:t>e added to within the scope of prices/payment? Give details:</w:t>
            </w:r>
          </w:p>
        </w:tc>
        <w:tc>
          <w:tcPr>
            <w:tcW w:w="5819" w:type="dxa"/>
          </w:tcPr>
          <w:p w14:paraId="033193C9" w14:textId="77777777" w:rsidR="0023427B" w:rsidRDefault="0023427B" w:rsidP="003750A0">
            <w:pPr>
              <w:rPr>
                <w:b/>
                <w:bCs/>
                <w:color w:val="000000"/>
              </w:rPr>
            </w:pPr>
          </w:p>
        </w:tc>
      </w:tr>
    </w:tbl>
    <w:p w14:paraId="69A2E8D3" w14:textId="77777777" w:rsidR="00B77BB1" w:rsidRDefault="00B77BB1" w:rsidP="006D4F5E"/>
    <w:p w14:paraId="325DCDCF" w14:textId="036EE541" w:rsidR="000319F9" w:rsidRDefault="008D42DC">
      <w:r>
        <w:t>P</w:t>
      </w:r>
      <w:r w:rsidR="006D4F5E">
        <w:t xml:space="preserve">lease send </w:t>
      </w:r>
      <w:r>
        <w:t xml:space="preserve">the completed form </w:t>
      </w:r>
      <w:r w:rsidR="006D4F5E">
        <w:t>to</w:t>
      </w:r>
      <w:r>
        <w:t>:</w:t>
      </w:r>
      <w:r w:rsidR="006D4F5E">
        <w:t xml:space="preserve"> </w:t>
      </w:r>
      <w:hyperlink r:id="rId12" w:history="1">
        <w:r w:rsidRPr="001C6948">
          <w:rPr>
            <w:rStyle w:val="Hyperlink"/>
          </w:rPr>
          <w:t>england.pricingenquiries@nhs.net</w:t>
        </w:r>
      </w:hyperlink>
    </w:p>
    <w:sectPr w:rsidR="0003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66F" w14:textId="77777777" w:rsidR="00FB6C3E" w:rsidRDefault="00FB6C3E" w:rsidP="00A91724">
      <w:r>
        <w:separator/>
      </w:r>
    </w:p>
  </w:endnote>
  <w:endnote w:type="continuationSeparator" w:id="0">
    <w:p w14:paraId="272F5D7D" w14:textId="77777777" w:rsidR="00FB6C3E" w:rsidRDefault="00FB6C3E" w:rsidP="00A9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D4BB" w14:textId="77777777" w:rsidR="00FB6C3E" w:rsidRDefault="00FB6C3E" w:rsidP="00A91724">
      <w:r>
        <w:separator/>
      </w:r>
    </w:p>
  </w:footnote>
  <w:footnote w:type="continuationSeparator" w:id="0">
    <w:p w14:paraId="3F7F50E8" w14:textId="77777777" w:rsidR="00FB6C3E" w:rsidRDefault="00FB6C3E" w:rsidP="00A9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CF0A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41AD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35577"/>
    <w:multiLevelType w:val="multilevel"/>
    <w:tmpl w:val="BB40347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20699D"/>
    <w:multiLevelType w:val="multilevel"/>
    <w:tmpl w:val="A94E9754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0A1C25"/>
    <w:multiLevelType w:val="multilevel"/>
    <w:tmpl w:val="8A766726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0215090">
    <w:abstractNumId w:val="3"/>
  </w:num>
  <w:num w:numId="2" w16cid:durableId="1420760380">
    <w:abstractNumId w:val="1"/>
  </w:num>
  <w:num w:numId="3" w16cid:durableId="431511360">
    <w:abstractNumId w:val="4"/>
  </w:num>
  <w:num w:numId="4" w16cid:durableId="1209997553">
    <w:abstractNumId w:val="0"/>
  </w:num>
  <w:num w:numId="5" w16cid:durableId="1782143763">
    <w:abstractNumId w:val="4"/>
  </w:num>
  <w:num w:numId="6" w16cid:durableId="1424304724">
    <w:abstractNumId w:val="2"/>
  </w:num>
  <w:num w:numId="7" w16cid:durableId="1837189995">
    <w:abstractNumId w:val="4"/>
  </w:num>
  <w:num w:numId="8" w16cid:durableId="572855955">
    <w:abstractNumId w:val="4"/>
  </w:num>
  <w:num w:numId="9" w16cid:durableId="210576453">
    <w:abstractNumId w:val="2"/>
  </w:num>
  <w:num w:numId="10" w16cid:durableId="2055885501">
    <w:abstractNumId w:val="3"/>
  </w:num>
  <w:num w:numId="11" w16cid:durableId="213464396">
    <w:abstractNumId w:val="4"/>
  </w:num>
  <w:num w:numId="12" w16cid:durableId="1758866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FD"/>
    <w:rsid w:val="00026F78"/>
    <w:rsid w:val="000273BA"/>
    <w:rsid w:val="000319F9"/>
    <w:rsid w:val="00034EDD"/>
    <w:rsid w:val="00092184"/>
    <w:rsid w:val="001F1C77"/>
    <w:rsid w:val="0023427B"/>
    <w:rsid w:val="002D7C90"/>
    <w:rsid w:val="00333B53"/>
    <w:rsid w:val="003410B7"/>
    <w:rsid w:val="00352AD6"/>
    <w:rsid w:val="00364D94"/>
    <w:rsid w:val="003750A0"/>
    <w:rsid w:val="0037669D"/>
    <w:rsid w:val="0037777A"/>
    <w:rsid w:val="003A6DAA"/>
    <w:rsid w:val="003C63A2"/>
    <w:rsid w:val="00424D2D"/>
    <w:rsid w:val="004B38D4"/>
    <w:rsid w:val="004E7272"/>
    <w:rsid w:val="005161FA"/>
    <w:rsid w:val="005258A3"/>
    <w:rsid w:val="00537453"/>
    <w:rsid w:val="0055256E"/>
    <w:rsid w:val="00576891"/>
    <w:rsid w:val="00580C07"/>
    <w:rsid w:val="005917D3"/>
    <w:rsid w:val="005C19FC"/>
    <w:rsid w:val="005E55DC"/>
    <w:rsid w:val="00617926"/>
    <w:rsid w:val="006927A2"/>
    <w:rsid w:val="006D4F5E"/>
    <w:rsid w:val="006F124A"/>
    <w:rsid w:val="00712722"/>
    <w:rsid w:val="00716DCC"/>
    <w:rsid w:val="00793F0C"/>
    <w:rsid w:val="007C7B8A"/>
    <w:rsid w:val="008079BB"/>
    <w:rsid w:val="008B518D"/>
    <w:rsid w:val="008D42DC"/>
    <w:rsid w:val="008F36FD"/>
    <w:rsid w:val="009071AC"/>
    <w:rsid w:val="00990817"/>
    <w:rsid w:val="009A61B3"/>
    <w:rsid w:val="009E0E76"/>
    <w:rsid w:val="00A24162"/>
    <w:rsid w:val="00A50EDC"/>
    <w:rsid w:val="00A76137"/>
    <w:rsid w:val="00A91724"/>
    <w:rsid w:val="00AC614D"/>
    <w:rsid w:val="00B308B8"/>
    <w:rsid w:val="00B77BB1"/>
    <w:rsid w:val="00BC09DF"/>
    <w:rsid w:val="00BD1150"/>
    <w:rsid w:val="00BD6099"/>
    <w:rsid w:val="00C25A6D"/>
    <w:rsid w:val="00C61979"/>
    <w:rsid w:val="00C82C0A"/>
    <w:rsid w:val="00CD1F19"/>
    <w:rsid w:val="00D000A4"/>
    <w:rsid w:val="00D53670"/>
    <w:rsid w:val="00DC22A3"/>
    <w:rsid w:val="00DD0FEF"/>
    <w:rsid w:val="00E27744"/>
    <w:rsid w:val="00E43483"/>
    <w:rsid w:val="00E5749C"/>
    <w:rsid w:val="00E64258"/>
    <w:rsid w:val="00E80D3D"/>
    <w:rsid w:val="00EC6D7B"/>
    <w:rsid w:val="00F01216"/>
    <w:rsid w:val="00F0602E"/>
    <w:rsid w:val="00F06A7D"/>
    <w:rsid w:val="00F34EDF"/>
    <w:rsid w:val="00F37A6F"/>
    <w:rsid w:val="00F460CD"/>
    <w:rsid w:val="00F77835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1834"/>
  <w15:chartTrackingRefBased/>
  <w15:docId w15:val="{658BD1E7-C96F-48AE-8DA1-15F2882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A0"/>
    <w:pPr>
      <w:spacing w:line="240" w:lineRule="auto"/>
    </w:pPr>
    <w:rPr>
      <w:rFonts w:ascii="Arial" w:hAnsi="Arial"/>
      <w:color w:val="231F20"/>
    </w:rPr>
  </w:style>
  <w:style w:type="paragraph" w:styleId="Heading1">
    <w:name w:val="heading 1"/>
    <w:basedOn w:val="Normal"/>
    <w:next w:val="BodyText"/>
    <w:link w:val="Heading1Char"/>
    <w:qFormat/>
    <w:rsid w:val="003750A0"/>
    <w:pPr>
      <w:keepNext/>
      <w:keepLines/>
      <w:pageBreakBefore/>
      <w:numPr>
        <w:numId w:val="9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qFormat/>
    <w:rsid w:val="003750A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3750A0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750A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3750A0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qFormat/>
    <w:rsid w:val="003750A0"/>
    <w:pPr>
      <w:keepNext/>
      <w:keepLines/>
      <w:spacing w:before="200" w:after="100"/>
      <w:outlineLvl w:val="5"/>
    </w:pPr>
    <w:rPr>
      <w:rFonts w:asciiTheme="majorHAnsi" w:eastAsiaTheme="majorEastAsia" w:hAnsiTheme="majorHAnsi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6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319F9"/>
    <w:rPr>
      <w:color w:val="0563C1"/>
      <w:u w:val="single"/>
    </w:rPr>
  </w:style>
  <w:style w:type="character" w:customStyle="1" w:styleId="NICEnormalChar">
    <w:name w:val="NICE normal Char"/>
    <w:basedOn w:val="DefaultParagraphFont"/>
    <w:link w:val="NICEnormal"/>
    <w:locked/>
    <w:rsid w:val="000319F9"/>
    <w:rPr>
      <w:rFonts w:ascii="Arial" w:hAnsi="Arial" w:cs="Arial"/>
    </w:rPr>
  </w:style>
  <w:style w:type="paragraph" w:customStyle="1" w:styleId="NICEnormal">
    <w:name w:val="NICE normal"/>
    <w:basedOn w:val="Normal"/>
    <w:link w:val="NICEnormalChar"/>
    <w:rsid w:val="000319F9"/>
    <w:pPr>
      <w:spacing w:before="120" w:after="120" w:line="360" w:lineRule="auto"/>
    </w:pPr>
    <w:rPr>
      <w:rFonts w:cs="Arial"/>
    </w:rPr>
  </w:style>
  <w:style w:type="character" w:customStyle="1" w:styleId="apple-converted-space">
    <w:name w:val="apple-converted-space"/>
    <w:basedOn w:val="DefaultParagraphFont"/>
    <w:rsid w:val="000319F9"/>
  </w:style>
  <w:style w:type="character" w:customStyle="1" w:styleId="Heading1Char">
    <w:name w:val="Heading 1 Char"/>
    <w:basedOn w:val="DefaultParagraphFont"/>
    <w:link w:val="Heading1"/>
    <w:rsid w:val="003750A0"/>
    <w:rPr>
      <w:rFonts w:ascii="Arial" w:eastAsiaTheme="majorEastAsia" w:hAnsi="Arial" w:cstheme="majorBidi"/>
      <w:color w:val="005EB8"/>
      <w:sz w:val="72"/>
      <w:szCs w:val="32"/>
    </w:rPr>
  </w:style>
  <w:style w:type="table" w:styleId="TableGrid">
    <w:name w:val="Table Grid"/>
    <w:basedOn w:val="TableNormal"/>
    <w:uiPriority w:val="39"/>
    <w:rsid w:val="000319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Heading1"/>
    <w:next w:val="BodyText"/>
    <w:qFormat/>
    <w:rsid w:val="003750A0"/>
    <w:pPr>
      <w:numPr>
        <w:numId w:val="10"/>
      </w:numPr>
    </w:pPr>
  </w:style>
  <w:style w:type="paragraph" w:styleId="BodyText">
    <w:name w:val="Body Text"/>
    <w:basedOn w:val="Normal"/>
    <w:link w:val="BodyTextChar"/>
    <w:qFormat/>
    <w:rsid w:val="003750A0"/>
    <w:pPr>
      <w:numPr>
        <w:ilvl w:val="1"/>
        <w:numId w:val="9"/>
      </w:numPr>
      <w:spacing w:after="280" w:line="360" w:lineRule="atLeas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3750A0"/>
    <w:rPr>
      <w:rFonts w:ascii="Arial" w:hAnsi="Arial"/>
    </w:rPr>
  </w:style>
  <w:style w:type="paragraph" w:customStyle="1" w:styleId="BodyText2NoSpacing">
    <w:name w:val="Body Text 2 No Spacing"/>
    <w:basedOn w:val="BodyText2"/>
    <w:qFormat/>
    <w:rsid w:val="003750A0"/>
    <w:pPr>
      <w:spacing w:after="0"/>
    </w:pPr>
  </w:style>
  <w:style w:type="paragraph" w:styleId="BodyText2">
    <w:name w:val="Body Text 2"/>
    <w:basedOn w:val="BodyText"/>
    <w:link w:val="BodyText2Char"/>
    <w:qFormat/>
    <w:rsid w:val="003750A0"/>
    <w:pPr>
      <w:numPr>
        <w:ilvl w:val="0"/>
        <w:numId w:val="0"/>
      </w:numPr>
    </w:pPr>
    <w:rPr>
      <w:color w:val="231F20"/>
    </w:rPr>
  </w:style>
  <w:style w:type="character" w:customStyle="1" w:styleId="BodyText2Char">
    <w:name w:val="Body Text 2 Char"/>
    <w:basedOn w:val="DefaultParagraphFont"/>
    <w:link w:val="BodyText2"/>
    <w:rsid w:val="003750A0"/>
    <w:rPr>
      <w:rFonts w:ascii="Arial" w:hAnsi="Arial"/>
      <w:color w:val="231F20"/>
    </w:rPr>
  </w:style>
  <w:style w:type="paragraph" w:customStyle="1" w:styleId="TableText">
    <w:name w:val="Table Text"/>
    <w:basedOn w:val="Normal"/>
    <w:qFormat/>
    <w:rsid w:val="003750A0"/>
  </w:style>
  <w:style w:type="paragraph" w:customStyle="1" w:styleId="TableTitle">
    <w:name w:val="Table Title"/>
    <w:basedOn w:val="TableText"/>
    <w:qFormat/>
    <w:rsid w:val="003750A0"/>
    <w:rPr>
      <w:b/>
      <w:color w:val="FFFFFF"/>
    </w:rPr>
  </w:style>
  <w:style w:type="paragraph" w:customStyle="1" w:styleId="LastBullet">
    <w:name w:val="Last Bullet"/>
    <w:basedOn w:val="ListBullet"/>
    <w:next w:val="BodyText"/>
    <w:qFormat/>
    <w:rsid w:val="003750A0"/>
    <w:pPr>
      <w:spacing w:after="280"/>
    </w:pPr>
  </w:style>
  <w:style w:type="paragraph" w:styleId="ListBullet">
    <w:name w:val="List Bullet"/>
    <w:basedOn w:val="BodyText"/>
    <w:qFormat/>
    <w:rsid w:val="003750A0"/>
    <w:pPr>
      <w:numPr>
        <w:ilvl w:val="0"/>
        <w:numId w:val="12"/>
      </w:numPr>
      <w:spacing w:after="50"/>
    </w:pPr>
  </w:style>
  <w:style w:type="paragraph" w:customStyle="1" w:styleId="LastBullet2">
    <w:name w:val="Last Bullet 2"/>
    <w:basedOn w:val="ListBullet2"/>
    <w:next w:val="BodyText"/>
    <w:qFormat/>
    <w:rsid w:val="003750A0"/>
    <w:pPr>
      <w:spacing w:after="280"/>
      <w:ind w:left="1135" w:hanging="284"/>
    </w:pPr>
  </w:style>
  <w:style w:type="paragraph" w:styleId="ListBullet2">
    <w:name w:val="List Bullet 2"/>
    <w:basedOn w:val="BodyText"/>
    <w:qFormat/>
    <w:rsid w:val="003750A0"/>
    <w:pPr>
      <w:numPr>
        <w:numId w:val="12"/>
      </w:numPr>
      <w:spacing w:after="50"/>
    </w:pPr>
  </w:style>
  <w:style w:type="paragraph" w:customStyle="1" w:styleId="IntroText">
    <w:name w:val="Intro Text"/>
    <w:basedOn w:val="Normal"/>
    <w:qFormat/>
    <w:rsid w:val="003750A0"/>
    <w:pPr>
      <w:spacing w:line="400" w:lineRule="exact"/>
    </w:pPr>
    <w:rPr>
      <w:color w:val="005EB8"/>
      <w:sz w:val="28"/>
    </w:rPr>
  </w:style>
  <w:style w:type="character" w:customStyle="1" w:styleId="Highlight">
    <w:name w:val="Highlight"/>
    <w:basedOn w:val="DefaultParagraphFont"/>
    <w:qFormat/>
    <w:rsid w:val="003750A0"/>
    <w:rPr>
      <w:color w:val="41B6E6"/>
    </w:rPr>
  </w:style>
  <w:style w:type="paragraph" w:customStyle="1" w:styleId="InsideCover">
    <w:name w:val="Inside Cover"/>
    <w:basedOn w:val="Normal"/>
    <w:qFormat/>
    <w:rsid w:val="003750A0"/>
    <w:pPr>
      <w:spacing w:line="800" w:lineRule="exact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3750A0"/>
    <w:rPr>
      <w:b/>
      <w:color w:val="768692"/>
      <w:sz w:val="44"/>
      <w:u w:val="single" w:color="00A9CE"/>
    </w:rPr>
  </w:style>
  <w:style w:type="paragraph" w:styleId="Header">
    <w:name w:val="header"/>
    <w:basedOn w:val="Normal"/>
    <w:link w:val="HeaderChar"/>
    <w:uiPriority w:val="99"/>
    <w:semiHidden/>
    <w:unhideWhenUsed/>
    <w:rsid w:val="00375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0A0"/>
  </w:style>
  <w:style w:type="character" w:customStyle="1" w:styleId="Heading2Char">
    <w:name w:val="Heading 2 Char"/>
    <w:basedOn w:val="DefaultParagraphFont"/>
    <w:link w:val="Heading2"/>
    <w:rsid w:val="003750A0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3750A0"/>
    <w:rPr>
      <w:rFonts w:ascii="Arial" w:eastAsiaTheme="majorEastAsia" w:hAnsi="Arial" w:cstheme="majorBidi"/>
      <w:b/>
      <w:color w:val="231F20"/>
      <w:sz w:val="28"/>
    </w:rPr>
  </w:style>
  <w:style w:type="character" w:customStyle="1" w:styleId="Heading4Char">
    <w:name w:val="Heading 4 Char"/>
    <w:basedOn w:val="DefaultParagraphFont"/>
    <w:link w:val="Heading4"/>
    <w:rsid w:val="003750A0"/>
    <w:rPr>
      <w:rFonts w:ascii="Arial" w:eastAsiaTheme="majorEastAsia" w:hAnsi="Arial" w:cstheme="majorBidi"/>
      <w:b/>
      <w:iCs/>
      <w:color w:val="231F20"/>
    </w:rPr>
  </w:style>
  <w:style w:type="character" w:customStyle="1" w:styleId="Heading5Char">
    <w:name w:val="Heading 5 Char"/>
    <w:basedOn w:val="DefaultParagraphFont"/>
    <w:link w:val="Heading5"/>
    <w:semiHidden/>
    <w:rsid w:val="003750A0"/>
    <w:rPr>
      <w:rFonts w:asciiTheme="majorHAnsi" w:eastAsiaTheme="majorEastAsia" w:hAnsiTheme="majorHAnsi" w:cstheme="majorBidi"/>
      <w:i/>
      <w:color w:val="231F20"/>
    </w:rPr>
  </w:style>
  <w:style w:type="character" w:customStyle="1" w:styleId="Heading6Char">
    <w:name w:val="Heading 6 Char"/>
    <w:basedOn w:val="DefaultParagraphFont"/>
    <w:link w:val="Heading6"/>
    <w:semiHidden/>
    <w:rsid w:val="003750A0"/>
    <w:rPr>
      <w:rFonts w:asciiTheme="majorHAnsi" w:eastAsiaTheme="majorEastAsia" w:hAnsiTheme="majorHAnsi" w:cstheme="majorBidi"/>
      <w:b/>
    </w:rPr>
  </w:style>
  <w:style w:type="paragraph" w:styleId="Caption">
    <w:name w:val="caption"/>
    <w:basedOn w:val="Normal"/>
    <w:next w:val="TableText"/>
    <w:semiHidden/>
    <w:unhideWhenUsed/>
    <w:qFormat/>
    <w:rsid w:val="003750A0"/>
    <w:pPr>
      <w:spacing w:after="200"/>
    </w:pPr>
    <w:rPr>
      <w:iCs/>
      <w:color w:val="44546A" w:themeColor="text2"/>
      <w:szCs w:val="18"/>
    </w:rPr>
  </w:style>
  <w:style w:type="paragraph" w:styleId="Title">
    <w:name w:val="Title"/>
    <w:basedOn w:val="Normal"/>
    <w:next w:val="Normal"/>
    <w:link w:val="TitleChar"/>
    <w:qFormat/>
    <w:rsid w:val="003750A0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3750A0"/>
    <w:rPr>
      <w:rFonts w:ascii="Arial" w:eastAsiaTheme="majorEastAsia" w:hAnsi="Arial" w:cstheme="majorBidi"/>
      <w:color w:val="005EB8"/>
      <w:spacing w:val="-10"/>
      <w:kern w:val="28"/>
      <w:sz w:val="72"/>
      <w:szCs w:val="56"/>
    </w:rPr>
  </w:style>
  <w:style w:type="paragraph" w:styleId="ListContinue">
    <w:name w:val="List Continue"/>
    <w:basedOn w:val="BodyText"/>
    <w:qFormat/>
    <w:rsid w:val="003750A0"/>
    <w:pPr>
      <w:numPr>
        <w:ilvl w:val="0"/>
        <w:numId w:val="0"/>
      </w:numPr>
      <w:spacing w:after="50"/>
      <w:ind w:left="851"/>
    </w:pPr>
    <w:rPr>
      <w:color w:val="231F20"/>
    </w:rPr>
  </w:style>
  <w:style w:type="paragraph" w:styleId="ListContinue2">
    <w:name w:val="List Continue 2"/>
    <w:basedOn w:val="BodyText"/>
    <w:qFormat/>
    <w:rsid w:val="003750A0"/>
    <w:pPr>
      <w:numPr>
        <w:ilvl w:val="0"/>
        <w:numId w:val="0"/>
      </w:numPr>
      <w:spacing w:after="50"/>
      <w:ind w:left="1134"/>
    </w:pPr>
    <w:rPr>
      <w:color w:val="231F20"/>
    </w:rPr>
  </w:style>
  <w:style w:type="paragraph" w:styleId="Subtitle">
    <w:name w:val="Subtitle"/>
    <w:basedOn w:val="Normal"/>
    <w:next w:val="Normal"/>
    <w:link w:val="SubtitleChar"/>
    <w:qFormat/>
    <w:rsid w:val="003750A0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3750A0"/>
    <w:rPr>
      <w:rFonts w:ascii="Arial" w:eastAsiaTheme="minorEastAsia" w:hAnsi="Arial"/>
      <w:color w:val="231F2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750A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7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724"/>
    <w:rPr>
      <w:rFonts w:ascii="Arial" w:hAnsi="Arial"/>
      <w:color w:val="231F2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724"/>
    <w:rPr>
      <w:vertAlign w:val="superscript"/>
    </w:rPr>
  </w:style>
  <w:style w:type="paragraph" w:styleId="Revision">
    <w:name w:val="Revision"/>
    <w:hidden/>
    <w:uiPriority w:val="99"/>
    <w:semiHidden/>
    <w:rsid w:val="00BD6099"/>
    <w:pPr>
      <w:spacing w:line="240" w:lineRule="auto"/>
    </w:pPr>
    <w:rPr>
      <w:rFonts w:ascii="Arial" w:hAnsi="Arial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BD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099"/>
    <w:rPr>
      <w:rFonts w:ascii="Arial" w:hAnsi="Arial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99"/>
    <w:rPr>
      <w:rFonts w:ascii="Arial" w:hAnsi="Arial"/>
      <w:b/>
      <w:b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pricingenquirie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pricingenquiries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ae1ff78b-4ede-408a-84ed-d0518e9a5f23" xsi:nil="true"/>
    <lcf76f155ced4ddcb4097134ff3c332f xmlns="ae1ff78b-4ede-408a-84ed-d0518e9a5f23">
      <Terms xmlns="http://schemas.microsoft.com/office/infopath/2007/PartnerControls"/>
    </lcf76f155ced4ddcb4097134ff3c332f>
    <Purpose xmlns="ae1ff78b-4ede-408a-84ed-d0518e9a5f23" xsi:nil="true"/>
    <Filetype xmlns="ae1ff78b-4ede-408a-84ed-d0518e9a5f23" xsi:nil="true"/>
    <Tag xmlns="ae1ff78b-4ede-408a-84ed-d0518e9a5f23" xsi:nil="true"/>
    <_ip_UnifiedCompliancePolicyProperties xmlns="http://schemas.microsoft.com/sharepoint/v3" xsi:nil="true"/>
    <TaxCatchAll xmlns="cccaf3ac-2de9-44d4-aa31-54302fceb5f7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CBE7A1C58B49BE220E10E23FACD3" ma:contentTypeVersion="57" ma:contentTypeDescription="Create a new document." ma:contentTypeScope="" ma:versionID="102d7405f3714f509d933081107361a8">
  <xsd:schema xmlns:xsd="http://www.w3.org/2001/XMLSchema" xmlns:xs="http://www.w3.org/2001/XMLSchema" xmlns:p="http://schemas.microsoft.com/office/2006/metadata/properties" xmlns:ns1="http://schemas.microsoft.com/sharepoint/v3" xmlns:ns2="ae1ff78b-4ede-408a-84ed-d0518e9a5f23" xmlns:ns3="2f22e070-1371-4820-b59c-76ac426da164" xmlns:ns4="cccaf3ac-2de9-44d4-aa31-54302fceb5f7" xmlns:ns5="51bfcd92-eb3e-40f4-8778-2bbfb88a890b" targetNamespace="http://schemas.microsoft.com/office/2006/metadata/properties" ma:root="true" ma:fieldsID="1b9bbb38653054e4267f402d71e4573a" ns1:_="" ns2:_="" ns3:_="" ns4:_="" ns5:_="">
    <xsd:import namespace="http://schemas.microsoft.com/sharepoint/v3"/>
    <xsd:import namespace="ae1ff78b-4ede-408a-84ed-d0518e9a5f23"/>
    <xsd:import namespace="2f22e070-1371-4820-b59c-76ac426da164"/>
    <xsd:import namespace="cccaf3ac-2de9-44d4-aa31-54302fceb5f7"/>
    <xsd:import namespace="51bfcd92-eb3e-40f4-8778-2bbfb88a89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Purpose" minOccurs="0"/>
                <xsd:element ref="ns2:Tag" minOccurs="0"/>
                <xsd:element ref="ns3:SharedWithUsers" minOccurs="0"/>
                <xsd:element ref="ns3:SharedWithDetails" minOccurs="0"/>
                <xsd:element ref="ns2:Filetype" minOccurs="0"/>
                <xsd:element ref="ns2:MediaLengthInSecond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f78b-4ede-408a-84ed-d0518e9a5f23" elementFormDefault="qualified">
    <xsd:import namespace="http://schemas.microsoft.com/office/2006/documentManagement/types"/>
    <xsd:import namespace="http://schemas.microsoft.com/office/infopath/2007/PartnerControls"/>
    <xsd:element name="Purpose" ma:index="10" nillable="true" ma:displayName="Purpose" ma:description="Descriptor for the file" ma:format="Dropdown" ma:hidden="true" ma:internalName="Purpose" ma:readOnly="false">
      <xsd:simpleType>
        <xsd:union memberTypes="dms:Text">
          <xsd:simpleType>
            <xsd:restriction base="dms:Choice">
              <xsd:enumeration value="Model"/>
              <xsd:enumeration value="Guidance"/>
              <xsd:enumeration value="Data"/>
              <xsd:enumeration value="Paper"/>
              <xsd:enumeration value="Slide Deck"/>
              <xsd:enumeration value="Governance"/>
            </xsd:restriction>
          </xsd:simpleType>
        </xsd:union>
      </xsd:simpleType>
    </xsd:element>
    <xsd:element name="Tag" ma:index="11" nillable="true" ma:displayName="Tag" ma:description="Tag for the File" ma:format="Dropdown" ma:hidden="true" ma:internalName="Tag" ma:readOnly="false">
      <xsd:simpleType>
        <xsd:restriction base="dms:Text">
          <xsd:maxLength value="255"/>
        </xsd:restriction>
      </xsd:simpleType>
    </xsd:element>
    <xsd:element name="Filetype" ma:index="14" nillable="true" ma:displayName="File type" ma:format="Dropdown" ma:hidden="true" ma:internalName="Filetype" ma:readOnly="false">
      <xsd:simpleType>
        <xsd:restriction base="dms:Text">
          <xsd:maxLength value="255"/>
        </xsd:restriction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Review_x0020_Date" ma:index="16" nillable="true" ma:displayName="Review date" ma:hidden="true" ma:indexed="true" ma:internalName="Review_x0020_Date" ma:readOnly="fals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e070-1371-4820-b59c-76ac426da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fd61aa-f1bb-422b-ba48-68343f7c84c9}" ma:internalName="TaxCatchAll" ma:readOnly="false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0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9BBF0-D9DA-4ED9-9675-A581D971E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F9037-B6DB-4CC9-9B07-DD3246F95A27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dcmitype/"/>
    <ds:schemaRef ds:uri="ae1ff78b-4ede-408a-84ed-d0518e9a5f23"/>
    <ds:schemaRef ds:uri="http://purl.org/dc/terms/"/>
    <ds:schemaRef ds:uri="http://purl.org/dc/elements/1.1/"/>
    <ds:schemaRef ds:uri="http://schemas.openxmlformats.org/package/2006/metadata/core-properties"/>
    <ds:schemaRef ds:uri="51bfcd92-eb3e-40f4-8778-2bbfb88a890b"/>
    <ds:schemaRef ds:uri="cccaf3ac-2de9-44d4-aa31-54302fceb5f7"/>
    <ds:schemaRef ds:uri="2f22e070-1371-4820-b59c-76ac426da164"/>
  </ds:schemaRefs>
</ds:datastoreItem>
</file>

<file path=customXml/itemProps3.xml><?xml version="1.0" encoding="utf-8"?>
<ds:datastoreItem xmlns:ds="http://schemas.openxmlformats.org/officeDocument/2006/customXml" ds:itemID="{F0184D8E-212A-47AA-9417-A6287D177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572FD-B923-4A10-8BC9-FF9DFD7B3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1ff78b-4ede-408a-84ed-d0518e9a5f23"/>
    <ds:schemaRef ds:uri="2f22e070-1371-4820-b59c-76ac426da164"/>
    <ds:schemaRef ds:uri="cccaf3ac-2de9-44d4-aa31-54302fceb5f7"/>
    <ds:schemaRef ds:uri="51bfcd92-eb3e-40f4-8778-2bbfb88a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England</dc:creator>
  <cp:keywords/>
  <dc:description/>
  <cp:lastModifiedBy>BRETT, Alastair (NHS ENGLAND - X24)</cp:lastModifiedBy>
  <cp:revision>2</cp:revision>
  <dcterms:created xsi:type="dcterms:W3CDTF">2024-11-08T09:18:00Z</dcterms:created>
  <dcterms:modified xsi:type="dcterms:W3CDTF">2024-11-08T09:18:00Z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0x010100F67FCBE7A1C58B49BE220E10E23FACD3</vt:lpwstr>
  </property>
</Properties>
</file>