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02036B0A" w14:textId="77777777" w:rsidTr="00A31A7A">
        <w:tc>
          <w:tcPr>
            <w:tcW w:w="8901" w:type="dxa"/>
          </w:tcPr>
          <w:p w14:paraId="44A4D16F" w14:textId="77777777" w:rsidR="00A31A7A" w:rsidRPr="00A31A7A" w:rsidRDefault="00A31A7A" w:rsidP="000B72CE">
            <w:pPr>
              <w:pStyle w:val="Subtitle"/>
            </w:pPr>
          </w:p>
        </w:tc>
      </w:tr>
      <w:tr w:rsidR="00A31A7A" w:rsidRPr="00A31A7A" w14:paraId="0279057F" w14:textId="77777777" w:rsidTr="00A31A7A">
        <w:tc>
          <w:tcPr>
            <w:tcW w:w="8901" w:type="dxa"/>
            <w:tcMar>
              <w:bottom w:w="0" w:type="dxa"/>
            </w:tcMar>
          </w:tcPr>
          <w:p w14:paraId="7C5C781E" w14:textId="3EA88486" w:rsidR="005E13EE" w:rsidRPr="005E13EE" w:rsidRDefault="009E61E4" w:rsidP="009D0D63">
            <w:pPr>
              <w:pStyle w:val="Title"/>
              <w:spacing w:after="0"/>
            </w:pPr>
            <w:r>
              <w:t xml:space="preserve">Part 3 – Check                                               </w:t>
            </w:r>
            <w:r w:rsidR="009D0D63">
              <w:t xml:space="preserve">Resource </w:t>
            </w:r>
            <w:r w:rsidR="00E955A0">
              <w:t>E</w:t>
            </w:r>
            <w:r w:rsidR="00C66A87">
              <w:t xml:space="preserve">                                  </w:t>
            </w:r>
            <w:r w:rsidR="009D0D63">
              <w:t xml:space="preserve"> </w:t>
            </w:r>
            <w:r w:rsidR="00497627">
              <w:t xml:space="preserve">Internal Audit </w:t>
            </w:r>
            <w:r w:rsidR="00E955A0">
              <w:t>Checklist</w:t>
            </w:r>
          </w:p>
        </w:tc>
      </w:tr>
      <w:tr w:rsidR="00A31A7A" w:rsidRPr="00A31A7A" w14:paraId="30B8ADFC" w14:textId="77777777" w:rsidTr="00A31A7A">
        <w:tc>
          <w:tcPr>
            <w:tcW w:w="8901" w:type="dxa"/>
            <w:tcMar>
              <w:bottom w:w="851" w:type="dxa"/>
            </w:tcMar>
          </w:tcPr>
          <w:p w14:paraId="77D49081" w14:textId="599EE6B9" w:rsidR="00A31A7A" w:rsidRPr="00A31A7A" w:rsidRDefault="00A31A7A" w:rsidP="000B72CE">
            <w:pPr>
              <w:pStyle w:val="Subtitle"/>
            </w:pPr>
          </w:p>
        </w:tc>
      </w:tr>
      <w:tr w:rsidR="00A31A7A" w:rsidRPr="00A31A7A" w14:paraId="2B8B4561" w14:textId="77777777" w:rsidTr="00A31A7A">
        <w:tc>
          <w:tcPr>
            <w:tcW w:w="8901" w:type="dxa"/>
          </w:tcPr>
          <w:p w14:paraId="37F77689" w14:textId="6E2028E3" w:rsidR="00A31A7A" w:rsidRPr="00A31A7A" w:rsidRDefault="00A31A7A" w:rsidP="000B72CE">
            <w:pPr>
              <w:pStyle w:val="Date"/>
            </w:pPr>
            <w:r w:rsidRPr="00A31A7A">
              <w:t xml:space="preserve">Version </w:t>
            </w:r>
            <w:r w:rsidR="00E955A0">
              <w:t>2</w:t>
            </w:r>
            <w:r w:rsidR="006C40FB">
              <w:t>.0</w:t>
            </w:r>
            <w:r w:rsidRPr="00A31A7A">
              <w:t xml:space="preserve">, </w:t>
            </w:r>
            <w:sdt>
              <w:sdtPr>
                <w:alias w:val="Date"/>
                <w:id w:val="-1613351165"/>
                <w:placeholder>
                  <w:docPart w:val="A01DFC8D1AB84FAB8792113979323FCC"/>
                </w:placeholder>
                <w:date w:fullDate="2023-04-17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5199D">
                  <w:t>17 April 2023</w:t>
                </w:r>
              </w:sdtContent>
            </w:sdt>
          </w:p>
        </w:tc>
      </w:tr>
    </w:tbl>
    <w:p w14:paraId="18F16B63" w14:textId="77777777" w:rsidR="008E6AE9" w:rsidRPr="007542A0" w:rsidRDefault="008E6AE9" w:rsidP="000B72CE"/>
    <w:tbl>
      <w:tblPr>
        <w:tblStyle w:val="TableGrid"/>
        <w:tblpPr w:vertAnchor="page" w:horzAnchor="margin" w:tblpY="918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351F7943" w14:textId="77777777" w:rsidTr="007808F8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1515A18045F6435B9FEDBF766D1306EE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00B183F2" w14:textId="77777777" w:rsidR="00C94874" w:rsidRDefault="006C40FB" w:rsidP="000B72CE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0EC693BA" w14:textId="77777777" w:rsidTr="007808F8">
        <w:tc>
          <w:tcPr>
            <w:tcW w:w="8901" w:type="dxa"/>
          </w:tcPr>
          <w:p w14:paraId="137BC879" w14:textId="22E44DAE" w:rsidR="00C94874" w:rsidRDefault="00C94874" w:rsidP="000B72CE">
            <w:pPr>
              <w:pStyle w:val="Classification"/>
            </w:pPr>
            <w:r>
              <w:t xml:space="preserve">Publication approval reference: </w:t>
            </w:r>
            <w:r w:rsidR="006877BC">
              <w:t>PR1254</w:t>
            </w:r>
          </w:p>
        </w:tc>
      </w:tr>
    </w:tbl>
    <w:p w14:paraId="731E0685" w14:textId="77777777" w:rsidR="001F5C40" w:rsidRDefault="001F5C40" w:rsidP="000B72CE"/>
    <w:p w14:paraId="61ED0A7F" w14:textId="77777777" w:rsidR="00175303" w:rsidRDefault="00175303" w:rsidP="000B72CE"/>
    <w:p w14:paraId="5DB89B34" w14:textId="77777777" w:rsidR="00175303" w:rsidRDefault="00175303" w:rsidP="000B72CE"/>
    <w:p w14:paraId="0E26F768" w14:textId="77777777" w:rsidR="00175303" w:rsidRDefault="00175303" w:rsidP="000B72CE"/>
    <w:p w14:paraId="07EDF846" w14:textId="77777777" w:rsidR="00175303" w:rsidRDefault="00175303" w:rsidP="000B72CE"/>
    <w:p w14:paraId="4F5A3E57" w14:textId="77777777" w:rsidR="000047ED" w:rsidRDefault="000047ED" w:rsidP="000B72CE"/>
    <w:p w14:paraId="54167030" w14:textId="77777777" w:rsidR="000047ED" w:rsidRDefault="000047ED" w:rsidP="000B72CE">
      <w:pPr>
        <w:sectPr w:rsidR="000047ED" w:rsidSect="0021516C">
          <w:headerReference w:type="default" r:id="rId11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</w:p>
    <w:p w14:paraId="5F910D47" w14:textId="5957D173" w:rsidR="000D4BA4" w:rsidRDefault="004439A8" w:rsidP="004439A8">
      <w:pPr>
        <w:pStyle w:val="BodyText"/>
        <w:rPr>
          <w:lang w:val="en-US"/>
        </w:rPr>
      </w:pPr>
      <w:r>
        <w:rPr>
          <w:lang w:val="en-US"/>
        </w:rPr>
        <w:lastRenderedPageBreak/>
        <w:t xml:space="preserve">The checklist below is a suggested internal checklist. </w:t>
      </w:r>
      <w:r w:rsidR="00ED5D32">
        <w:rPr>
          <w:lang w:val="en-US"/>
        </w:rPr>
        <w:t xml:space="preserve">Therefore, </w:t>
      </w:r>
      <w:r w:rsidR="005F7BCF">
        <w:rPr>
          <w:lang w:val="en-US"/>
        </w:rPr>
        <w:t>please amend if the checklist requires additional points to suit your organisation.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347"/>
        <w:gridCol w:w="1080"/>
        <w:gridCol w:w="1005"/>
      </w:tblGrid>
      <w:tr w:rsidR="00F4596B" w:rsidRPr="00F4596B" w14:paraId="0D5DF31F" w14:textId="77777777" w:rsidTr="00F4596B"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4C34BCC2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sz w:val="18"/>
                <w:szCs w:val="18"/>
                <w:lang w:eastAsia="en-GB"/>
              </w:rPr>
            </w:pPr>
            <w:r w:rsidRPr="00F4596B">
              <w:rPr>
                <w:rFonts w:eastAsia="Calibri" w:cs="Arial"/>
                <w:b/>
                <w:bCs/>
                <w:lang w:eastAsia="en-GB"/>
              </w:rPr>
              <w:t>No</w:t>
            </w:r>
            <w:r w:rsidRPr="00F4596B">
              <w:rPr>
                <w:rFonts w:eastAsia="Calibri" w:cs="Arial"/>
                <w:lang w:eastAsia="en-GB"/>
              </w:rPr>
              <w:t> </w:t>
            </w:r>
          </w:p>
        </w:tc>
        <w:tc>
          <w:tcPr>
            <w:tcW w:w="6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1E3A4C40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sz w:val="18"/>
                <w:szCs w:val="18"/>
                <w:lang w:eastAsia="en-GB"/>
              </w:rPr>
            </w:pPr>
            <w:r w:rsidRPr="00F4596B">
              <w:rPr>
                <w:rFonts w:eastAsia="Calibri" w:cs="Arial"/>
                <w:b/>
                <w:bCs/>
                <w:lang w:eastAsia="en-GB"/>
              </w:rPr>
              <w:t>Procedures</w:t>
            </w:r>
            <w:r w:rsidRPr="00F4596B">
              <w:rPr>
                <w:rFonts w:eastAsia="Calibri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3D8BEAB3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sz w:val="18"/>
                <w:szCs w:val="18"/>
                <w:lang w:eastAsia="en-GB"/>
              </w:rPr>
            </w:pPr>
            <w:r w:rsidRPr="00F4596B">
              <w:rPr>
                <w:rFonts w:eastAsia="Calibri" w:cs="Arial"/>
                <w:b/>
                <w:bCs/>
                <w:lang w:eastAsia="en-GB"/>
              </w:rPr>
              <w:t>RAG Status</w:t>
            </w:r>
            <w:r w:rsidRPr="00F4596B">
              <w:rPr>
                <w:rFonts w:eastAsia="Calibri" w:cs="Arial"/>
                <w:lang w:eastAsia="en-GB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3BB79863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sz w:val="18"/>
                <w:szCs w:val="18"/>
                <w:lang w:eastAsia="en-GB"/>
              </w:rPr>
            </w:pPr>
            <w:r w:rsidRPr="00F4596B">
              <w:rPr>
                <w:rFonts w:eastAsia="Calibri" w:cs="Arial"/>
                <w:b/>
                <w:bCs/>
                <w:lang w:eastAsia="en-GB"/>
              </w:rPr>
              <w:t>Note</w:t>
            </w:r>
            <w:r w:rsidRPr="00F4596B">
              <w:rPr>
                <w:rFonts w:eastAsia="Calibri" w:cs="Arial"/>
                <w:lang w:eastAsia="en-GB"/>
              </w:rPr>
              <w:t> </w:t>
            </w:r>
          </w:p>
        </w:tc>
      </w:tr>
      <w:tr w:rsidR="00F4596B" w:rsidRPr="00F4596B" w14:paraId="2CED191C" w14:textId="77777777" w:rsidTr="00F4596B">
        <w:tc>
          <w:tcPr>
            <w:tcW w:w="8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44A7FA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lang w:eastAsia="en-GB"/>
              </w:rPr>
            </w:pPr>
            <w:r w:rsidRPr="00F4596B">
              <w:rPr>
                <w:rFonts w:eastAsia="Calibri" w:cs="Arial"/>
                <w:b/>
                <w:bCs/>
                <w:lang w:eastAsia="en-GB"/>
              </w:rPr>
              <w:t>Policy &amp; Programme Management</w:t>
            </w:r>
          </w:p>
        </w:tc>
      </w:tr>
      <w:tr w:rsidR="00F4596B" w:rsidRPr="00F4596B" w14:paraId="186EA291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E9013E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E17898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lang w:eastAsia="en-GB"/>
              </w:rPr>
            </w:pPr>
            <w:r w:rsidRPr="00F4596B">
              <w:rPr>
                <w:rFonts w:eastAsia="Calibri" w:cs="Arial"/>
                <w:lang w:eastAsia="en-GB"/>
              </w:rPr>
              <w:t xml:space="preserve">Is a Business Continuity Policy available documenting the purpose, context, </w:t>
            </w:r>
            <w:proofErr w:type="gramStart"/>
            <w:r w:rsidRPr="00F4596B">
              <w:rPr>
                <w:rFonts w:eastAsia="Calibri" w:cs="Arial"/>
                <w:lang w:eastAsia="en-GB"/>
              </w:rPr>
              <w:t>scope</w:t>
            </w:r>
            <w:proofErr w:type="gramEnd"/>
            <w:r w:rsidRPr="00F4596B">
              <w:rPr>
                <w:rFonts w:eastAsia="Calibri" w:cs="Arial"/>
                <w:lang w:eastAsia="en-GB"/>
              </w:rPr>
              <w:t xml:space="preserve"> and governance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C4D97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962C2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20F851B9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5F5257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E6C040" w14:textId="0F2606A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lang w:eastAsia="en-GB"/>
              </w:rPr>
            </w:pPr>
            <w:r w:rsidRPr="00F4596B">
              <w:rPr>
                <w:rFonts w:eastAsia="Calibri" w:cs="Arial"/>
                <w:lang w:eastAsia="en-GB"/>
              </w:rPr>
              <w:t xml:space="preserve">Is the policy supported, </w:t>
            </w:r>
            <w:r w:rsidR="00065B32" w:rsidRPr="00F4596B">
              <w:rPr>
                <w:rFonts w:eastAsia="Calibri" w:cs="Arial"/>
                <w:lang w:eastAsia="en-GB"/>
              </w:rPr>
              <w:t>approved,</w:t>
            </w:r>
            <w:r w:rsidRPr="00F4596B">
              <w:rPr>
                <w:rFonts w:eastAsia="Calibri" w:cs="Arial"/>
                <w:lang w:eastAsia="en-GB"/>
              </w:rPr>
              <w:t xml:space="preserve"> and owned by top management with effective governance &amp; leadership?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A3FA1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17B7F0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1B73C245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63F062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09D910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lang w:eastAsia="en-GB"/>
              </w:rPr>
            </w:pPr>
            <w:r w:rsidRPr="00F4596B">
              <w:rPr>
                <w:rFonts w:eastAsia="Calibri" w:cs="Arial"/>
                <w:lang w:eastAsia="en-GB"/>
              </w:rPr>
              <w:t xml:space="preserve">Is the scope of Business Continuity Management defined?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8FF38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40154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1F8CC082" w14:textId="77777777" w:rsidTr="00F4596B">
        <w:tc>
          <w:tcPr>
            <w:tcW w:w="8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F080DF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lang w:eastAsia="en-GB"/>
              </w:rPr>
            </w:pPr>
            <w:r w:rsidRPr="00F4596B">
              <w:rPr>
                <w:rFonts w:eastAsia="Calibri" w:cs="Arial"/>
                <w:b/>
                <w:bCs/>
                <w:lang w:eastAsia="en-GB"/>
              </w:rPr>
              <w:t xml:space="preserve">Analysis, Design &amp; Implementation </w:t>
            </w:r>
          </w:p>
        </w:tc>
      </w:tr>
      <w:tr w:rsidR="00F4596B" w:rsidRPr="00F4596B" w14:paraId="20858C25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C1F85D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21062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 xml:space="preserve">Is there a consistent approach to performing the BIA throughout the organisation and annual reviews in place?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B382D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46CF24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</w:tr>
      <w:tr w:rsidR="00F4596B" w:rsidRPr="00F4596B" w14:paraId="13B95031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5E28DB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5222FD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whether an adequate Business Impact Analysis (BIA) and risk assessment have been completed.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51E0D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E9FE8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</w:tr>
      <w:tr w:rsidR="00F4596B" w:rsidRPr="00F4596B" w14:paraId="3B1891D9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461129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0D35EC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whether appropriate business continuity risks are documented in Divisional / Departmental risk registers and/or the Trusts risk register. 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A8B62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1F09E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</w:tr>
      <w:tr w:rsidR="00F4596B" w:rsidRPr="00F4596B" w14:paraId="59A35A05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A0115E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4</w:t>
            </w:r>
          </w:p>
          <w:p w14:paraId="6FC70D53" w14:textId="706F32DE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57229C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Has the Business Continuity Plan (BCP) been updated in line with the organisation’s procedures and timescales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7A572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F2DA09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51CA71D9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C147FB" w14:textId="06E1EC39" w:rsidR="00F4596B" w:rsidRPr="00F4596B" w:rsidRDefault="00620323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>
              <w:rPr>
                <w:rFonts w:eastAsia="Calibri" w:cs="Arial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F3640B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if the scope and objectives are documented in the BCP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1B722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B9BF3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64F82551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7E70FD" w14:textId="5D3C4A29" w:rsidR="00F4596B" w:rsidRPr="00F4596B" w:rsidRDefault="00620323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>
              <w:rPr>
                <w:rFonts w:eastAsia="Calibri" w:cs="Arial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C18DFA" w14:textId="6B7A0C94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whether the Maximum Tolerable Period of Disruption (MTPD) and Recovery Time Objectives (RTO) are documented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07129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1F45C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0120BD6B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BC8199" w14:textId="341C6B88" w:rsidR="00F4596B" w:rsidRPr="00F4596B" w:rsidRDefault="00620323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>
              <w:rPr>
                <w:rFonts w:eastAsia="Calibri" w:cs="Arial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C49702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whether the Business Continuity Plan (BCP) identifies appropriate backup and/or alternative contingencies for recovery.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20C0E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5573F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311DE7CF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0F67D1" w14:textId="1FC3AE5A" w:rsidR="00F4596B" w:rsidRPr="00F4596B" w:rsidRDefault="00620323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>
              <w:rPr>
                <w:rFonts w:eastAsia="Calibri" w:cs="Arial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0EB4BD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whether the Business Continuity Plan (BCP) identifies critical functions.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38869C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90E13E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641C1DCC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52B355" w14:textId="29B776D8" w:rsidR="00F4596B" w:rsidRPr="00F4596B" w:rsidRDefault="00620323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>
              <w:rPr>
                <w:rFonts w:eastAsia="Calibri" w:cs="Arial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B6BA7D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whether the Business Continuity Plan (BCP) identifies critical outsourced or stakeholder activities.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D3BDA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E1083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170304" w:rsidRPr="00F4596B" w14:paraId="7065BF86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47A3F" w14:textId="6D2DCFCF" w:rsidR="00170304" w:rsidRPr="00F4596B" w:rsidRDefault="00170304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>
              <w:rPr>
                <w:rFonts w:eastAsia="Calibri" w:cs="Arial"/>
                <w:sz w:val="21"/>
                <w:szCs w:val="21"/>
                <w:lang w:eastAsia="en-GB"/>
              </w:rPr>
              <w:t>1</w:t>
            </w:r>
            <w:r w:rsidR="00620323">
              <w:rPr>
                <w:rFonts w:eastAsia="Calibri" w:cs="Arial"/>
                <w:sz w:val="21"/>
                <w:szCs w:val="21"/>
                <w:lang w:eastAsia="en-GB"/>
              </w:rPr>
              <w:t>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26919" w14:textId="122C0E5D" w:rsidR="00170304" w:rsidRPr="00E075E1" w:rsidRDefault="00E075E1" w:rsidP="00F4596B">
            <w:pPr>
              <w:spacing w:after="0" w:line="240" w:lineRule="auto"/>
              <w:textAlignment w:val="baseline"/>
              <w:rPr>
                <w:rFonts w:eastAsia="Calibri" w:cs="Arial"/>
                <w:color w:val="231F20" w:themeColor="text1"/>
                <w:lang w:eastAsia="en-GB"/>
              </w:rPr>
            </w:pPr>
            <w:r w:rsidRPr="00E075E1">
              <w:rPr>
                <w:rFonts w:eastAsia="Times New Roman" w:cs="Arial"/>
              </w:rPr>
              <w:t>Determine whether the Recovery Point Objective (RPO) is documented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6D659" w14:textId="77777777" w:rsidR="00170304" w:rsidRPr="00F4596B" w:rsidRDefault="00170304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9EE3E" w14:textId="77777777" w:rsidR="00170304" w:rsidRPr="00F4596B" w:rsidRDefault="00170304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170304" w:rsidRPr="00F4596B" w14:paraId="098EFEB3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C6C14" w14:textId="7DAB6449" w:rsidR="00170304" w:rsidRDefault="00170304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>
              <w:rPr>
                <w:rFonts w:eastAsia="Calibri" w:cs="Arial"/>
                <w:sz w:val="21"/>
                <w:szCs w:val="21"/>
                <w:lang w:eastAsia="en-GB"/>
              </w:rPr>
              <w:t>1</w:t>
            </w:r>
            <w:r w:rsidR="00620323">
              <w:rPr>
                <w:rFonts w:eastAsia="Calibri" w:cs="Arial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B03F3" w14:textId="4493A3CD" w:rsidR="00170304" w:rsidRPr="00E075E1" w:rsidRDefault="00E075E1" w:rsidP="00F4596B">
            <w:pPr>
              <w:spacing w:after="0" w:line="240" w:lineRule="auto"/>
              <w:textAlignment w:val="baseline"/>
              <w:rPr>
                <w:rFonts w:eastAsia="Calibri" w:cs="Arial"/>
                <w:color w:val="231F20" w:themeColor="text1"/>
                <w:lang w:eastAsia="en-GB"/>
              </w:rPr>
            </w:pPr>
            <w:r w:rsidRPr="00E075E1">
              <w:rPr>
                <w:rFonts w:eastAsia="Times New Roman" w:cs="Arial"/>
              </w:rPr>
              <w:t>Ensure service requirements are dovetailed into all Recovery Plans including IT Disaster Recovery Plans.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33C1A" w14:textId="77777777" w:rsidR="00170304" w:rsidRPr="00F4596B" w:rsidRDefault="00170304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B5551D" w14:textId="77777777" w:rsidR="00170304" w:rsidRPr="00F4596B" w:rsidRDefault="00170304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170304" w:rsidRPr="00F4596B" w14:paraId="5568A9C1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61C93" w14:textId="4D794610" w:rsidR="00170304" w:rsidRDefault="00170304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>
              <w:rPr>
                <w:rFonts w:eastAsia="Calibri" w:cs="Arial"/>
                <w:sz w:val="21"/>
                <w:szCs w:val="21"/>
                <w:lang w:eastAsia="en-GB"/>
              </w:rPr>
              <w:t>1</w:t>
            </w:r>
            <w:r w:rsidR="00620323">
              <w:rPr>
                <w:rFonts w:eastAsia="Calibri" w:cs="Arial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30BBE" w14:textId="7495D6B3" w:rsidR="00170304" w:rsidRPr="00E075E1" w:rsidRDefault="00E075E1" w:rsidP="00F4596B">
            <w:pPr>
              <w:spacing w:after="0" w:line="240" w:lineRule="auto"/>
              <w:textAlignment w:val="baseline"/>
              <w:rPr>
                <w:rFonts w:eastAsia="Calibri" w:cs="Arial"/>
                <w:color w:val="231F20" w:themeColor="text1"/>
                <w:lang w:eastAsia="en-GB"/>
              </w:rPr>
            </w:pPr>
            <w:r w:rsidRPr="00E075E1">
              <w:rPr>
                <w:rFonts w:eastAsia="Times New Roman" w:cs="Arial"/>
              </w:rPr>
              <w:t>Determine if the providers of contracted service/suppliers are being assured in accordance with the process established within the BCMS.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657C8" w14:textId="77777777" w:rsidR="00170304" w:rsidRPr="00F4596B" w:rsidRDefault="00170304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3272BE" w14:textId="77777777" w:rsidR="00170304" w:rsidRPr="00F4596B" w:rsidRDefault="00170304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2E2EBB" w:rsidRPr="00F4596B" w14:paraId="67A278C8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8ADAC" w14:textId="330FE19D" w:rsidR="002E2EBB" w:rsidRPr="007C7E71" w:rsidRDefault="002E2EB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7C7E71">
              <w:rPr>
                <w:rFonts w:eastAsia="Calibri" w:cs="Arial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B7BB9" w14:textId="30E52230" w:rsidR="002E2EBB" w:rsidRPr="007C7E71" w:rsidRDefault="009D6D1D" w:rsidP="00F4596B">
            <w:pPr>
              <w:spacing w:after="0" w:line="240" w:lineRule="auto"/>
              <w:textAlignment w:val="baseline"/>
              <w:rPr>
                <w:rFonts w:eastAsia="Times New Roman" w:cs="Arial"/>
              </w:rPr>
            </w:pPr>
            <w:r w:rsidRPr="007C7E71">
              <w:rPr>
                <w:rFonts w:eastAsia="Times New Roman" w:cs="Arial"/>
              </w:rPr>
              <w:t>Take into consideration</w:t>
            </w:r>
            <w:r w:rsidR="00D155FB" w:rsidRPr="007C7E71">
              <w:rPr>
                <w:rFonts w:eastAsia="Times New Roman" w:cs="Arial"/>
              </w:rPr>
              <w:t xml:space="preserve"> </w:t>
            </w:r>
            <w:r w:rsidR="00A9559D" w:rsidRPr="007C7E71">
              <w:rPr>
                <w:rFonts w:eastAsia="Times New Roman" w:cs="Arial"/>
              </w:rPr>
              <w:t>Equality and Health Inequalities</w:t>
            </w:r>
            <w:r w:rsidR="00411030" w:rsidRPr="007C7E71">
              <w:rPr>
                <w:rFonts w:eastAsia="Times New Roman" w:cs="Arial"/>
              </w:rPr>
              <w:t xml:space="preserve"> factoring in the Public Sector Equality Duty (PSED</w:t>
            </w:r>
            <w:r w:rsidRPr="007C7E71">
              <w:rPr>
                <w:rFonts w:eastAsia="Times New Roman" w:cs="Arial"/>
              </w:rPr>
              <w:t>)</w:t>
            </w:r>
            <w:r w:rsidR="00A9559D" w:rsidRPr="007C7E71">
              <w:rPr>
                <w:rFonts w:eastAsia="Times New Roman" w:cs="Arial"/>
              </w:rPr>
              <w:t xml:space="preserve"> </w:t>
            </w:r>
            <w:r w:rsidR="007A79BF" w:rsidRPr="007C7E71">
              <w:rPr>
                <w:rFonts w:eastAsia="Times New Roman" w:cs="Arial"/>
              </w:rPr>
              <w:t xml:space="preserve">when </w:t>
            </w:r>
            <w:r w:rsidR="00F728E2" w:rsidRPr="007C7E71">
              <w:rPr>
                <w:rFonts w:eastAsia="Times New Roman" w:cs="Arial"/>
              </w:rPr>
              <w:t>developing Business Continuity Plan</w:t>
            </w:r>
            <w:r w:rsidRPr="007C7E71">
              <w:rPr>
                <w:rFonts w:eastAsia="Times New Roman" w:cs="Arial"/>
              </w:rPr>
              <w:t>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632AF" w14:textId="77777777" w:rsidR="002E2EBB" w:rsidRPr="00F4596B" w:rsidRDefault="002E2EB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3528A" w14:textId="77777777" w:rsidR="002E2EBB" w:rsidRPr="00F4596B" w:rsidRDefault="002E2EB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6B4C14D3" w14:textId="77777777" w:rsidTr="00F4596B">
        <w:tc>
          <w:tcPr>
            <w:tcW w:w="8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AFFB65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lang w:eastAsia="en-GB"/>
              </w:rPr>
            </w:pPr>
            <w:r w:rsidRPr="00F4596B">
              <w:rPr>
                <w:rFonts w:eastAsia="Calibri" w:cs="Arial"/>
                <w:b/>
                <w:bCs/>
                <w:lang w:eastAsia="en-GB"/>
              </w:rPr>
              <w:t>Validation</w:t>
            </w:r>
          </w:p>
        </w:tc>
      </w:tr>
      <w:tr w:rsidR="00F4596B" w:rsidRPr="00F4596B" w14:paraId="13910135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C7D943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E6CDDB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whether the BCP include appropriate testing to ensure the business process will be maintained, resumed, and/or recovered as intended.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447B0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F11F6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65B34B03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E804E1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lastRenderedPageBreak/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0FEF2D" w14:textId="12D17114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Has the Business Continuity Plan, Business Impact Analysis &amp; associated document</w:t>
            </w:r>
            <w:r w:rsidR="001D1673">
              <w:rPr>
                <w:rFonts w:eastAsia="Calibri" w:cs="Arial"/>
                <w:color w:val="231F20" w:themeColor="text1"/>
                <w:lang w:eastAsia="en-GB"/>
              </w:rPr>
              <w:t>s</w:t>
            </w:r>
            <w:r w:rsidRPr="00F4596B">
              <w:rPr>
                <w:rFonts w:eastAsia="Calibri" w:cs="Arial"/>
                <w:color w:val="231F20" w:themeColor="text1"/>
                <w:lang w:eastAsia="en-GB"/>
              </w:rPr>
              <w:t xml:space="preserve"> undergone a review in line with the organisation’s procedures and timescales as defined within Business Continuity Policy in order to ensure relevance, up to date and accuracy to allow response and recovery?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7571A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584C6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219346C4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519CF0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E7DC7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Evidence that the Business Continuity lifecycle (BIAs, BCPs &amp; exercising) have been reviewed through internal audit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C05ED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C0547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02A547CF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0E9C1B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87758E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whether corrective and preventative findings have been documented and communicated.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56F7A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25935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</w:p>
        </w:tc>
      </w:tr>
      <w:tr w:rsidR="00F4596B" w:rsidRPr="00F4596B" w14:paraId="09DE91A5" w14:textId="77777777" w:rsidTr="00F4596B">
        <w:tc>
          <w:tcPr>
            <w:tcW w:w="8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085ED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lang w:eastAsia="en-GB"/>
              </w:rPr>
            </w:pPr>
            <w:r w:rsidRPr="00F4596B">
              <w:rPr>
                <w:rFonts w:eastAsia="Calibri" w:cs="Arial"/>
                <w:b/>
                <w:bCs/>
                <w:lang w:eastAsia="en-GB"/>
              </w:rPr>
              <w:t xml:space="preserve">Embedding </w:t>
            </w:r>
          </w:p>
        </w:tc>
      </w:tr>
      <w:tr w:rsidR="00F4596B" w:rsidRPr="00F4596B" w14:paraId="3ECE3F0E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86286E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C9D45C" w14:textId="3729D3F3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 xml:space="preserve">Evidence of embedding BCM in the culture, </w:t>
            </w:r>
            <w:r w:rsidR="00DE5863" w:rsidRPr="00F4596B">
              <w:rPr>
                <w:rFonts w:eastAsia="Calibri" w:cs="Arial"/>
                <w:color w:val="231F20" w:themeColor="text1"/>
                <w:lang w:eastAsia="en-GB"/>
              </w:rPr>
              <w:t>competency,</w:t>
            </w:r>
            <w:r w:rsidRPr="00F4596B">
              <w:rPr>
                <w:rFonts w:eastAsia="Calibri" w:cs="Arial"/>
                <w:color w:val="231F20" w:themeColor="text1"/>
                <w:lang w:eastAsia="en-GB"/>
              </w:rPr>
              <w:t xml:space="preserve"> and training records.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4A371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EED9B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</w:tr>
      <w:tr w:rsidR="00F4596B" w:rsidRPr="00F4596B" w14:paraId="65F1CE8F" w14:textId="77777777" w:rsidTr="00F4596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55DDB9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sz w:val="21"/>
                <w:szCs w:val="21"/>
                <w:lang w:eastAsia="en-GB"/>
              </w:rPr>
            </w:pPr>
            <w:r w:rsidRPr="00F4596B">
              <w:rPr>
                <w:rFonts w:eastAsia="Calibri" w:cs="Arial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27A952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ascii="Segoe UI" w:eastAsia="Calibri" w:hAnsi="Segoe UI" w:cs="Segoe UI"/>
                <w:color w:val="231F20" w:themeColor="text1"/>
                <w:lang w:eastAsia="en-GB"/>
              </w:rPr>
            </w:pPr>
            <w:r w:rsidRPr="00F4596B">
              <w:rPr>
                <w:rFonts w:eastAsia="Calibri" w:cs="Arial"/>
                <w:color w:val="231F20" w:themeColor="text1"/>
                <w:lang w:eastAsia="en-GB"/>
              </w:rPr>
              <w:t>Determine whether the Business Continuity Plan (BCP) identifies appropriate training requirements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78197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32651" w14:textId="77777777" w:rsidR="00F4596B" w:rsidRPr="00F4596B" w:rsidRDefault="00F4596B" w:rsidP="00F4596B">
            <w:pPr>
              <w:spacing w:after="0" w:line="240" w:lineRule="auto"/>
              <w:textAlignment w:val="baseline"/>
              <w:rPr>
                <w:rFonts w:eastAsia="Calibri" w:cs="Arial"/>
                <w:b/>
                <w:bCs/>
                <w:sz w:val="21"/>
                <w:szCs w:val="21"/>
                <w:lang w:eastAsia="en-GB"/>
              </w:rPr>
            </w:pPr>
          </w:p>
        </w:tc>
      </w:tr>
    </w:tbl>
    <w:p w14:paraId="34A61384" w14:textId="77777777" w:rsidR="00E7689B" w:rsidRPr="00E7689B" w:rsidRDefault="00E7689B" w:rsidP="0071759E">
      <w:pPr>
        <w:pStyle w:val="BodyText"/>
        <w:rPr>
          <w:lang w:val="en-US"/>
        </w:rPr>
      </w:pPr>
    </w:p>
    <w:sectPr w:rsidR="00E7689B" w:rsidRPr="00E7689B" w:rsidSect="000B72CE">
      <w:headerReference w:type="default" r:id="rId12"/>
      <w:footerReference w:type="default" r:id="rId13"/>
      <w:pgSz w:w="11906" w:h="16838" w:code="9"/>
      <w:pgMar w:top="144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E48D" w14:textId="77777777" w:rsidR="002D3F67" w:rsidRDefault="002D3F67" w:rsidP="00C62674">
      <w:r>
        <w:separator/>
      </w:r>
    </w:p>
  </w:endnote>
  <w:endnote w:type="continuationSeparator" w:id="0">
    <w:p w14:paraId="47E27716" w14:textId="77777777" w:rsidR="002D3F67" w:rsidRDefault="002D3F67" w:rsidP="00C62674">
      <w:r>
        <w:continuationSeparator/>
      </w:r>
    </w:p>
  </w:endnote>
  <w:endnote w:type="continuationNotice" w:id="1">
    <w:p w14:paraId="4396E181" w14:textId="77777777" w:rsidR="002D3F67" w:rsidRDefault="002D3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0E8A" w14:textId="7833E159" w:rsidR="00175303" w:rsidRDefault="001753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EA358" wp14:editId="038D3BB7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0ADFF7F1">
            <v:line id="Straight Connector 4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5eb8" strokeweight="1pt" from="25.5pt,788.15pt" to="564.05pt,788.15pt" w14:anchorId="1C77E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OZ3wEAAA4EAAAOAAAAZHJzL2Uyb0RvYy54bWysU9uO0zAQfUfiHyy/06SllG7UdCW6LC8I&#10;qt3lA1zHTiz5prFp0r9n7KTZFSAkEC9Oxp5zZs7xeHc7GE3OAoJytqbLRUmJsNw1yrY1/fZ0/2ZL&#10;SYjMNkw7K2p6EYHe7l+/2vW+EivXOd0IIEhiQ9X7mnYx+qooAu+EYWHhvLB4KB0YFjGEtmiA9chu&#10;dLEqy03RO2g8OC5CwN278ZDuM7+UgsevUgYRia4p9hbzCnk9pbXY71jVAvOd4lMb7B+6MExZLDpT&#10;3bHIyHdQv1AZxcEFJ+OCO1M4KRUXWQOqWZY/qXnsmBdZC5oT/GxT+H+0/Mv5CEQ1NV1TYpnBK3qM&#10;wFTbRXJw1qKBDsg6+dT7UGH6wR5hioI/QhI9SDDpi3LIkL29zN6KIRKOm5vt25vNGq+AX8+KZ6CH&#10;ED8JZ0j6qalWNslmFTt/DhGLYeo1JW1rS3octtX7ssxpwWnV3Cut02GA9nTQQM4sXXn57uOHbeoe&#10;KV6kYaQtbiZNo4r8Fy9ajAUehERXsO/lWCHNo5hpGefCxuXEqy1mJ5jEFmbg1NqfgFN+goo8q38D&#10;nhG5srNxBhtlHfyu7ThcW5Zj/tWBUXey4OSaS77fbA0OXXZueiBpql/GGf78jPc/AAAA//8DAFBL&#10;AwQUAAYACAAAACEAtkn3+N4AAAANAQAADwAAAGRycy9kb3ducmV2LnhtbEyPwU7DMBBE70j8g7VI&#10;XBB1UmiJQpwKkLgiKC3i6MTbJMJeR7bbhr9ne0Bw3NnRzJtqNTkrDhji4ElBPstAILXeDNQp2Lw/&#10;XxcgYtJktPWECr4xwqo+P6t0afyR3vCwTp3gEIqlVtCnNJZSxrZHp+PMj0j82/ngdOIzdNIEfeRw&#10;Z+U8y5bS6YG4odcjPvXYfq33ToFttreFeX3cfO4+thSuPL1MkpS6vJge7kEknNKfGU74jA41MzV+&#10;TyYKq2CR85TE+uJueQPi5MjnRQ6i+dVkXcn/K+ofAAAA//8DAFBLAQItABQABgAIAAAAIQC2gziS&#10;/gAAAOEBAAATAAAAAAAAAAAAAAAAAAAAAABbQ29udGVudF9UeXBlc10ueG1sUEsBAi0AFAAGAAgA&#10;AAAhADj9If/WAAAAlAEAAAsAAAAAAAAAAAAAAAAALwEAAF9yZWxzLy5yZWxzUEsBAi0AFAAGAAgA&#10;AAAhADP245nfAQAADgQAAA4AAAAAAAAAAAAAAAAALgIAAGRycy9lMm9Eb2MueG1sUEsBAi0AFAAG&#10;AAgAAAAhALZJ9/jeAAAADQEAAA8AAAAAAAAAAAAAAAAAOQQAAGRycy9kb3ducmV2LnhtbFBLBQYA&#10;AAAABAAEAPMAAABEBQAAAAA=&#10;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</w:t>
    </w:r>
    <w:r w:rsidR="00D30A5B">
      <w:t xml:space="preserve">Part 3 – </w:t>
    </w:r>
    <w:r w:rsidR="00A46B39">
      <w:t>Resource E</w:t>
    </w:r>
    <w:r w:rsidR="00D30A5B">
      <w:t>, Internal Audit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71C2" w14:textId="77777777" w:rsidR="002D3F67" w:rsidRDefault="002D3F67" w:rsidP="00C62674">
      <w:r>
        <w:separator/>
      </w:r>
    </w:p>
  </w:footnote>
  <w:footnote w:type="continuationSeparator" w:id="0">
    <w:p w14:paraId="5171EFAD" w14:textId="77777777" w:rsidR="002D3F67" w:rsidRDefault="002D3F67" w:rsidP="00C62674">
      <w:r>
        <w:continuationSeparator/>
      </w:r>
    </w:p>
  </w:footnote>
  <w:footnote w:type="continuationNotice" w:id="1">
    <w:p w14:paraId="1B01812E" w14:textId="77777777" w:rsidR="002D3F67" w:rsidRDefault="002D3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0A49" w14:textId="6EBA43D7" w:rsidR="00175303" w:rsidRDefault="0060373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C979BA" wp14:editId="017B312A">
          <wp:simplePos x="0" y="0"/>
          <wp:positionH relativeFrom="page">
            <wp:posOffset>6130456</wp:posOffset>
          </wp:positionH>
          <wp:positionV relativeFrom="page">
            <wp:posOffset>445273</wp:posOffset>
          </wp:positionV>
          <wp:extent cx="1097211" cy="445273"/>
          <wp:effectExtent l="0" t="0" r="825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185"/>
                  <a:stretch/>
                </pic:blipFill>
                <pic:spPr bwMode="auto">
                  <a:xfrm>
                    <a:off x="0" y="0"/>
                    <a:ext cx="1098000" cy="445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0AFE" w14:textId="77777777" w:rsidR="00175303" w:rsidRDefault="00175303" w:rsidP="000047ED">
    <w:pPr>
      <w:pStyle w:val="Header"/>
      <w:tabs>
        <w:tab w:val="clear" w:pos="4513"/>
        <w:tab w:val="clear" w:pos="9026"/>
        <w:tab w:val="left" w:pos="25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163BD5"/>
    <w:multiLevelType w:val="hybridMultilevel"/>
    <w:tmpl w:val="5658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251F"/>
    <w:multiLevelType w:val="hybridMultilevel"/>
    <w:tmpl w:val="9B10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4EC"/>
    <w:multiLevelType w:val="hybridMultilevel"/>
    <w:tmpl w:val="F5DA5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F05661"/>
    <w:multiLevelType w:val="hybridMultilevel"/>
    <w:tmpl w:val="42C04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C20446"/>
    <w:multiLevelType w:val="hybridMultilevel"/>
    <w:tmpl w:val="3692D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C167AEA"/>
    <w:multiLevelType w:val="hybridMultilevel"/>
    <w:tmpl w:val="7C623848"/>
    <w:lvl w:ilvl="0" w:tplc="A5AAD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61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28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E039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5A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6C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AD7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E57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A5E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2B63D85"/>
    <w:multiLevelType w:val="hybridMultilevel"/>
    <w:tmpl w:val="C33A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B4F1F"/>
    <w:multiLevelType w:val="hybridMultilevel"/>
    <w:tmpl w:val="1AB4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F5EDE"/>
    <w:multiLevelType w:val="hybridMultilevel"/>
    <w:tmpl w:val="90B2864A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445D5709"/>
    <w:multiLevelType w:val="hybridMultilevel"/>
    <w:tmpl w:val="97EA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9291F"/>
    <w:multiLevelType w:val="hybridMultilevel"/>
    <w:tmpl w:val="9E1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72563"/>
    <w:multiLevelType w:val="hybridMultilevel"/>
    <w:tmpl w:val="DCFA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E4B38"/>
    <w:multiLevelType w:val="multilevel"/>
    <w:tmpl w:val="65E4417A"/>
    <w:name w:val="eod_numbers"/>
    <w:numStyleLink w:val="NHSListNumbers"/>
  </w:abstractNum>
  <w:abstractNum w:abstractNumId="19" w15:restartNumberingAfterBreak="0">
    <w:nsid w:val="4CE06CA1"/>
    <w:multiLevelType w:val="hybridMultilevel"/>
    <w:tmpl w:val="4256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07D12"/>
    <w:multiLevelType w:val="hybridMultilevel"/>
    <w:tmpl w:val="E0B4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D326C"/>
    <w:multiLevelType w:val="hybridMultilevel"/>
    <w:tmpl w:val="5DC0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F54E3"/>
    <w:multiLevelType w:val="hybridMultilevel"/>
    <w:tmpl w:val="BBFAED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B02F0"/>
    <w:multiLevelType w:val="hybridMultilevel"/>
    <w:tmpl w:val="9BE8B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13E2"/>
    <w:multiLevelType w:val="hybridMultilevel"/>
    <w:tmpl w:val="EAB0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E0A40"/>
    <w:multiLevelType w:val="hybridMultilevel"/>
    <w:tmpl w:val="B592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E70C0"/>
    <w:multiLevelType w:val="hybridMultilevel"/>
    <w:tmpl w:val="6788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403FE"/>
    <w:multiLevelType w:val="hybridMultilevel"/>
    <w:tmpl w:val="B87A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E2CD8"/>
    <w:multiLevelType w:val="hybridMultilevel"/>
    <w:tmpl w:val="310A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828"/>
    <w:multiLevelType w:val="hybridMultilevel"/>
    <w:tmpl w:val="495E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561B5"/>
    <w:multiLevelType w:val="hybridMultilevel"/>
    <w:tmpl w:val="46B6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41540"/>
    <w:multiLevelType w:val="hybridMultilevel"/>
    <w:tmpl w:val="1CE8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93009">
    <w:abstractNumId w:val="5"/>
  </w:num>
  <w:num w:numId="2" w16cid:durableId="263265165">
    <w:abstractNumId w:val="7"/>
  </w:num>
  <w:num w:numId="3" w16cid:durableId="1237087496">
    <w:abstractNumId w:val="8"/>
  </w:num>
  <w:num w:numId="4" w16cid:durableId="903877799">
    <w:abstractNumId w:val="4"/>
  </w:num>
  <w:num w:numId="5" w16cid:durableId="1539925330">
    <w:abstractNumId w:val="0"/>
  </w:num>
  <w:num w:numId="6" w16cid:durableId="1664815529">
    <w:abstractNumId w:val="21"/>
  </w:num>
  <w:num w:numId="7" w16cid:durableId="1446194656">
    <w:abstractNumId w:val="17"/>
  </w:num>
  <w:num w:numId="8" w16cid:durableId="1832479479">
    <w:abstractNumId w:val="2"/>
  </w:num>
  <w:num w:numId="9" w16cid:durableId="795219293">
    <w:abstractNumId w:val="23"/>
  </w:num>
  <w:num w:numId="10" w16cid:durableId="973486391">
    <w:abstractNumId w:val="27"/>
  </w:num>
  <w:num w:numId="11" w16cid:durableId="887188505">
    <w:abstractNumId w:val="24"/>
  </w:num>
  <w:num w:numId="12" w16cid:durableId="981230325">
    <w:abstractNumId w:val="15"/>
  </w:num>
  <w:num w:numId="13" w16cid:durableId="636834148">
    <w:abstractNumId w:val="19"/>
  </w:num>
  <w:num w:numId="14" w16cid:durableId="238295924">
    <w:abstractNumId w:val="1"/>
  </w:num>
  <w:num w:numId="15" w16cid:durableId="1958027256">
    <w:abstractNumId w:val="25"/>
  </w:num>
  <w:num w:numId="16" w16cid:durableId="1167013223">
    <w:abstractNumId w:val="3"/>
  </w:num>
  <w:num w:numId="17" w16cid:durableId="444929974">
    <w:abstractNumId w:val="12"/>
  </w:num>
  <w:num w:numId="18" w16cid:durableId="678041360">
    <w:abstractNumId w:val="13"/>
  </w:num>
  <w:num w:numId="19" w16cid:durableId="1277178840">
    <w:abstractNumId w:val="30"/>
  </w:num>
  <w:num w:numId="20" w16cid:durableId="846140369">
    <w:abstractNumId w:val="26"/>
  </w:num>
  <w:num w:numId="21" w16cid:durableId="388386271">
    <w:abstractNumId w:val="31"/>
  </w:num>
  <w:num w:numId="22" w16cid:durableId="891187202">
    <w:abstractNumId w:val="20"/>
  </w:num>
  <w:num w:numId="23" w16cid:durableId="812410105">
    <w:abstractNumId w:val="29"/>
  </w:num>
  <w:num w:numId="24" w16cid:durableId="1833640639">
    <w:abstractNumId w:val="16"/>
  </w:num>
  <w:num w:numId="25" w16cid:durableId="215745364">
    <w:abstractNumId w:val="10"/>
  </w:num>
  <w:num w:numId="26" w16cid:durableId="877283732">
    <w:abstractNumId w:val="11"/>
  </w:num>
  <w:num w:numId="27" w16cid:durableId="1606497939">
    <w:abstractNumId w:val="28"/>
  </w:num>
  <w:num w:numId="28" w16cid:durableId="686174180">
    <w:abstractNumId w:val="14"/>
  </w:num>
  <w:num w:numId="29" w16cid:durableId="854463646">
    <w:abstractNumId w:val="9"/>
  </w:num>
  <w:num w:numId="30" w16cid:durableId="455174158">
    <w:abstractNumId w:val="22"/>
  </w:num>
  <w:num w:numId="31" w16cid:durableId="139979089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87"/>
    <w:rsid w:val="000047ED"/>
    <w:rsid w:val="00034626"/>
    <w:rsid w:val="000552A9"/>
    <w:rsid w:val="00065B32"/>
    <w:rsid w:val="00080805"/>
    <w:rsid w:val="00081EB7"/>
    <w:rsid w:val="00087FD8"/>
    <w:rsid w:val="000B72CE"/>
    <w:rsid w:val="000B747A"/>
    <w:rsid w:val="000C0A05"/>
    <w:rsid w:val="000D4BA4"/>
    <w:rsid w:val="000E1FF7"/>
    <w:rsid w:val="000E660C"/>
    <w:rsid w:val="000F0D5C"/>
    <w:rsid w:val="00106B6E"/>
    <w:rsid w:val="0011344A"/>
    <w:rsid w:val="00113933"/>
    <w:rsid w:val="001241F4"/>
    <w:rsid w:val="0014017A"/>
    <w:rsid w:val="00142ECB"/>
    <w:rsid w:val="00161524"/>
    <w:rsid w:val="0016281C"/>
    <w:rsid w:val="00170304"/>
    <w:rsid w:val="00174F4D"/>
    <w:rsid w:val="00175303"/>
    <w:rsid w:val="00176BC2"/>
    <w:rsid w:val="00182F81"/>
    <w:rsid w:val="001A251A"/>
    <w:rsid w:val="001A3D7E"/>
    <w:rsid w:val="001B3EE9"/>
    <w:rsid w:val="001B7F1F"/>
    <w:rsid w:val="001D0D60"/>
    <w:rsid w:val="001D1673"/>
    <w:rsid w:val="001D7CEE"/>
    <w:rsid w:val="001F5C40"/>
    <w:rsid w:val="002051B4"/>
    <w:rsid w:val="002116FD"/>
    <w:rsid w:val="00213798"/>
    <w:rsid w:val="0021516C"/>
    <w:rsid w:val="00224B11"/>
    <w:rsid w:val="0023020C"/>
    <w:rsid w:val="00244BB6"/>
    <w:rsid w:val="00246FF7"/>
    <w:rsid w:val="00254CE2"/>
    <w:rsid w:val="0027399B"/>
    <w:rsid w:val="00275840"/>
    <w:rsid w:val="00281427"/>
    <w:rsid w:val="002856DE"/>
    <w:rsid w:val="002A728E"/>
    <w:rsid w:val="002C2220"/>
    <w:rsid w:val="002D3F67"/>
    <w:rsid w:val="002D6BF8"/>
    <w:rsid w:val="002E2EBB"/>
    <w:rsid w:val="002E48DC"/>
    <w:rsid w:val="00301484"/>
    <w:rsid w:val="00301D7D"/>
    <w:rsid w:val="00303FD7"/>
    <w:rsid w:val="0030692D"/>
    <w:rsid w:val="00307CD6"/>
    <w:rsid w:val="0031156A"/>
    <w:rsid w:val="003506FF"/>
    <w:rsid w:val="003671D0"/>
    <w:rsid w:val="00370FE9"/>
    <w:rsid w:val="003B3BF5"/>
    <w:rsid w:val="003B6559"/>
    <w:rsid w:val="003C56CE"/>
    <w:rsid w:val="003E531D"/>
    <w:rsid w:val="00411030"/>
    <w:rsid w:val="00416021"/>
    <w:rsid w:val="004439A8"/>
    <w:rsid w:val="0045308C"/>
    <w:rsid w:val="004820E0"/>
    <w:rsid w:val="004826F8"/>
    <w:rsid w:val="00494D1B"/>
    <w:rsid w:val="00497627"/>
    <w:rsid w:val="004A740A"/>
    <w:rsid w:val="004B7AA7"/>
    <w:rsid w:val="004D363F"/>
    <w:rsid w:val="004D40D6"/>
    <w:rsid w:val="00510CDF"/>
    <w:rsid w:val="00516192"/>
    <w:rsid w:val="00523DE4"/>
    <w:rsid w:val="00524EDA"/>
    <w:rsid w:val="00534D4A"/>
    <w:rsid w:val="0055406D"/>
    <w:rsid w:val="005549FD"/>
    <w:rsid w:val="005662C6"/>
    <w:rsid w:val="005707A1"/>
    <w:rsid w:val="00570BC3"/>
    <w:rsid w:val="005806C1"/>
    <w:rsid w:val="0059420C"/>
    <w:rsid w:val="0059468C"/>
    <w:rsid w:val="005B5E0E"/>
    <w:rsid w:val="005B6E8F"/>
    <w:rsid w:val="005D6E20"/>
    <w:rsid w:val="005E13EE"/>
    <w:rsid w:val="005E4CF5"/>
    <w:rsid w:val="005F4852"/>
    <w:rsid w:val="005F7BCF"/>
    <w:rsid w:val="00603739"/>
    <w:rsid w:val="00605970"/>
    <w:rsid w:val="0061299F"/>
    <w:rsid w:val="00620323"/>
    <w:rsid w:val="00630977"/>
    <w:rsid w:val="00644DD6"/>
    <w:rsid w:val="006453B3"/>
    <w:rsid w:val="006455F8"/>
    <w:rsid w:val="0064622F"/>
    <w:rsid w:val="00667CF9"/>
    <w:rsid w:val="0067577A"/>
    <w:rsid w:val="006877BC"/>
    <w:rsid w:val="006A1152"/>
    <w:rsid w:val="006B3373"/>
    <w:rsid w:val="006C40FB"/>
    <w:rsid w:val="006D4369"/>
    <w:rsid w:val="00702CA1"/>
    <w:rsid w:val="0071759E"/>
    <w:rsid w:val="00747FE5"/>
    <w:rsid w:val="007542A0"/>
    <w:rsid w:val="0076768E"/>
    <w:rsid w:val="00777A91"/>
    <w:rsid w:val="007808F8"/>
    <w:rsid w:val="00797721"/>
    <w:rsid w:val="007A7506"/>
    <w:rsid w:val="007A79BF"/>
    <w:rsid w:val="007C57D8"/>
    <w:rsid w:val="007C7E71"/>
    <w:rsid w:val="007D7C97"/>
    <w:rsid w:val="007E047C"/>
    <w:rsid w:val="007F2A65"/>
    <w:rsid w:val="007F2E69"/>
    <w:rsid w:val="007F3A0E"/>
    <w:rsid w:val="007F6E18"/>
    <w:rsid w:val="00802E21"/>
    <w:rsid w:val="00806881"/>
    <w:rsid w:val="00812968"/>
    <w:rsid w:val="00821399"/>
    <w:rsid w:val="00833395"/>
    <w:rsid w:val="00837FAC"/>
    <w:rsid w:val="00853683"/>
    <w:rsid w:val="00862C91"/>
    <w:rsid w:val="008660DA"/>
    <w:rsid w:val="00871278"/>
    <w:rsid w:val="00873F87"/>
    <w:rsid w:val="00876072"/>
    <w:rsid w:val="00885268"/>
    <w:rsid w:val="008B26C7"/>
    <w:rsid w:val="008B28BB"/>
    <w:rsid w:val="008B6274"/>
    <w:rsid w:val="008C2BEE"/>
    <w:rsid w:val="008C31B6"/>
    <w:rsid w:val="008D5A79"/>
    <w:rsid w:val="008E6AE9"/>
    <w:rsid w:val="00900DEC"/>
    <w:rsid w:val="00906CC2"/>
    <w:rsid w:val="00916DBC"/>
    <w:rsid w:val="00947295"/>
    <w:rsid w:val="009539AC"/>
    <w:rsid w:val="009555C2"/>
    <w:rsid w:val="00981245"/>
    <w:rsid w:val="0098239F"/>
    <w:rsid w:val="00991A82"/>
    <w:rsid w:val="00994709"/>
    <w:rsid w:val="009A120A"/>
    <w:rsid w:val="009A1A5D"/>
    <w:rsid w:val="009A3602"/>
    <w:rsid w:val="009B7C41"/>
    <w:rsid w:val="009D0D63"/>
    <w:rsid w:val="009D6D1D"/>
    <w:rsid w:val="009E142E"/>
    <w:rsid w:val="009E61E4"/>
    <w:rsid w:val="009F4304"/>
    <w:rsid w:val="00A13EEA"/>
    <w:rsid w:val="00A31A7A"/>
    <w:rsid w:val="00A46B39"/>
    <w:rsid w:val="00A52551"/>
    <w:rsid w:val="00A61F2D"/>
    <w:rsid w:val="00A9559D"/>
    <w:rsid w:val="00AA040A"/>
    <w:rsid w:val="00AA21DC"/>
    <w:rsid w:val="00AA624F"/>
    <w:rsid w:val="00AB0EB7"/>
    <w:rsid w:val="00AB508B"/>
    <w:rsid w:val="00AC090B"/>
    <w:rsid w:val="00AC17B8"/>
    <w:rsid w:val="00AC4AA3"/>
    <w:rsid w:val="00AD0B84"/>
    <w:rsid w:val="00AD18B5"/>
    <w:rsid w:val="00AF1E21"/>
    <w:rsid w:val="00B045E4"/>
    <w:rsid w:val="00B156F1"/>
    <w:rsid w:val="00B378E1"/>
    <w:rsid w:val="00B4203B"/>
    <w:rsid w:val="00B442E5"/>
    <w:rsid w:val="00B81A48"/>
    <w:rsid w:val="00BB7C5B"/>
    <w:rsid w:val="00BD0C98"/>
    <w:rsid w:val="00BD65AB"/>
    <w:rsid w:val="00BD6B23"/>
    <w:rsid w:val="00BD795A"/>
    <w:rsid w:val="00BE59CB"/>
    <w:rsid w:val="00BE7AED"/>
    <w:rsid w:val="00C1121C"/>
    <w:rsid w:val="00C11EEF"/>
    <w:rsid w:val="00C32641"/>
    <w:rsid w:val="00C33C36"/>
    <w:rsid w:val="00C376A5"/>
    <w:rsid w:val="00C42106"/>
    <w:rsid w:val="00C4790F"/>
    <w:rsid w:val="00C5199D"/>
    <w:rsid w:val="00C62674"/>
    <w:rsid w:val="00C63AC1"/>
    <w:rsid w:val="00C65E25"/>
    <w:rsid w:val="00C66A87"/>
    <w:rsid w:val="00C71AE6"/>
    <w:rsid w:val="00C936D7"/>
    <w:rsid w:val="00C93CAA"/>
    <w:rsid w:val="00C94207"/>
    <w:rsid w:val="00C94874"/>
    <w:rsid w:val="00CB207C"/>
    <w:rsid w:val="00CB273B"/>
    <w:rsid w:val="00CB4716"/>
    <w:rsid w:val="00CC1798"/>
    <w:rsid w:val="00CC2151"/>
    <w:rsid w:val="00CC512D"/>
    <w:rsid w:val="00CD04AA"/>
    <w:rsid w:val="00CD1279"/>
    <w:rsid w:val="00CE0FD5"/>
    <w:rsid w:val="00CF3E44"/>
    <w:rsid w:val="00D02CD4"/>
    <w:rsid w:val="00D05380"/>
    <w:rsid w:val="00D05B98"/>
    <w:rsid w:val="00D155FB"/>
    <w:rsid w:val="00D30A5B"/>
    <w:rsid w:val="00D37523"/>
    <w:rsid w:val="00D445AF"/>
    <w:rsid w:val="00D61207"/>
    <w:rsid w:val="00D626F9"/>
    <w:rsid w:val="00D829DA"/>
    <w:rsid w:val="00D94141"/>
    <w:rsid w:val="00DA758E"/>
    <w:rsid w:val="00DA7703"/>
    <w:rsid w:val="00DD0DDC"/>
    <w:rsid w:val="00DD13B5"/>
    <w:rsid w:val="00DE0CDC"/>
    <w:rsid w:val="00DE5863"/>
    <w:rsid w:val="00DF099A"/>
    <w:rsid w:val="00E01307"/>
    <w:rsid w:val="00E075E1"/>
    <w:rsid w:val="00E22DA9"/>
    <w:rsid w:val="00E30A11"/>
    <w:rsid w:val="00E35C93"/>
    <w:rsid w:val="00E51FEB"/>
    <w:rsid w:val="00E61714"/>
    <w:rsid w:val="00E651A3"/>
    <w:rsid w:val="00E675CC"/>
    <w:rsid w:val="00E7689B"/>
    <w:rsid w:val="00E83F22"/>
    <w:rsid w:val="00E955A0"/>
    <w:rsid w:val="00E971B0"/>
    <w:rsid w:val="00EB0648"/>
    <w:rsid w:val="00EB23ED"/>
    <w:rsid w:val="00ED32B6"/>
    <w:rsid w:val="00ED5D32"/>
    <w:rsid w:val="00ED7485"/>
    <w:rsid w:val="00EE5514"/>
    <w:rsid w:val="00F00882"/>
    <w:rsid w:val="00F03D69"/>
    <w:rsid w:val="00F12F22"/>
    <w:rsid w:val="00F22931"/>
    <w:rsid w:val="00F4596B"/>
    <w:rsid w:val="00F50026"/>
    <w:rsid w:val="00F728E2"/>
    <w:rsid w:val="00F806D8"/>
    <w:rsid w:val="00F86A73"/>
    <w:rsid w:val="00FB520D"/>
    <w:rsid w:val="00FC6811"/>
    <w:rsid w:val="00FD4951"/>
    <w:rsid w:val="00FF52CC"/>
    <w:rsid w:val="00FF6EB2"/>
    <w:rsid w:val="0F5C30EE"/>
    <w:rsid w:val="1703214E"/>
    <w:rsid w:val="26F3F8D3"/>
    <w:rsid w:val="46D73D8F"/>
    <w:rsid w:val="616F75AD"/>
    <w:rsid w:val="6E26A564"/>
    <w:rsid w:val="7FE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9BCB44"/>
  <w15:chartTrackingRefBased/>
  <w15:docId w15:val="{12FE73F9-BB8E-4211-B9CE-16ED6C5C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 w:qFormat="1"/>
    <w:lsdException w:name="List Number 3" w:uiPriority="14" w:qFormat="1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 w:qFormat="1"/>
    <w:lsdException w:name="List Continue 2" w:uiPriority="14" w:qFormat="1"/>
    <w:lsdException w:name="List Continue 3" w:uiPriority="14" w:qFormat="1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702CA1"/>
    <w:pPr>
      <w:keepNext/>
      <w:keepLines/>
      <w:spacing w:before="300"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A1"/>
    <w:rPr>
      <w:rFonts w:eastAsiaTheme="majorEastAsia" w:cstheme="majorBidi"/>
      <w:color w:val="005EB8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qFormat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qFormat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qFormat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qFormat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qFormat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qFormat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basedOn w:val="Normal"/>
    <w:uiPriority w:val="99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qFormat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qFormat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&quot;Calibri&quot;,sans-serif" w:hAnsi="&quot;Calibri&quot;,sans-serif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C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20D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20D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20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B520D"/>
    <w:rPr>
      <w:rFonts w:eastAsia="HGSMinchoE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5303"/>
    <w:rPr>
      <w:rFonts w:eastAsia="HGSMinchoE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6\OneDrive%20-%20NHS%20England\Documents\EPRR%2021%2022\December%20Version%20Documents%20LATEST\BC%20Toolkit%20Dec%202021\20211216%20Business%20Continuity%20Management%20Tool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1DFC8D1AB84FAB879211397932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CAE2-76CF-4BED-AAFE-B25C92439330}"/>
      </w:docPartPr>
      <w:docPartBody>
        <w:p w:rsidR="0097497E" w:rsidRDefault="00307CD6">
          <w:pPr>
            <w:pStyle w:val="A01DFC8D1AB84FAB8792113979323FCC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1515A18045F6435B9FEDBF766D13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21FE-CADE-48AE-A40A-E4EC7CF69BDD}"/>
      </w:docPartPr>
      <w:docPartBody>
        <w:p w:rsidR="0097497E" w:rsidRDefault="00307CD6">
          <w:pPr>
            <w:pStyle w:val="1515A18045F6435B9FEDBF766D1306EE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D6"/>
    <w:rsid w:val="00307CD6"/>
    <w:rsid w:val="003561D7"/>
    <w:rsid w:val="0036478D"/>
    <w:rsid w:val="005511DE"/>
    <w:rsid w:val="006A0915"/>
    <w:rsid w:val="0097497E"/>
    <w:rsid w:val="00986605"/>
    <w:rsid w:val="00996106"/>
    <w:rsid w:val="00A5267D"/>
    <w:rsid w:val="00A5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A01DFC8D1AB84FAB8792113979323FCC">
    <w:name w:val="A01DFC8D1AB84FAB8792113979323FCC"/>
  </w:style>
  <w:style w:type="paragraph" w:customStyle="1" w:styleId="1515A18045F6435B9FEDBF766D1306EE">
    <w:name w:val="1515A18045F6435B9FEDBF766D130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FEDC929A1BC4A9F3B278B6D5AB259" ma:contentTypeVersion="6" ma:contentTypeDescription="Create a new document." ma:contentTypeScope="" ma:versionID="7479764f0e10533da0eeb9f297ec71c1">
  <xsd:schema xmlns:xsd="http://www.w3.org/2001/XMLSchema" xmlns:xs="http://www.w3.org/2001/XMLSchema" xmlns:p="http://schemas.microsoft.com/office/2006/metadata/properties" xmlns:ns2="934b752f-f0a5-467f-a0e4-008a617d2331" xmlns:ns3="cb1d5027-a3ac-4441-b759-ea0e5f912ecd" targetNamespace="http://schemas.microsoft.com/office/2006/metadata/properties" ma:root="true" ma:fieldsID="08b998808c093b37cf21a7394f235138" ns2:_="" ns3:_="">
    <xsd:import namespace="934b752f-f0a5-467f-a0e4-008a617d2331"/>
    <xsd:import namespace="cb1d5027-a3ac-4441-b759-ea0e5f912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752f-f0a5-467f-a0e4-008a617d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d5027-a3ac-4441-b759-ea0e5f912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E0724-4439-4C76-A3EA-2E27EBE69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9654B-B06D-41DA-8711-CCE844AC5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b752f-f0a5-467f-a0e4-008a617d2331"/>
    <ds:schemaRef ds:uri="cb1d5027-a3ac-4441-b759-ea0e5f912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3909F-9C55-4F30-B319-6D0C25F68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20211216 Business Continuity Management Toolkit</Template>
  <TotalTime>180</TotalTime>
  <Pages>3</Pages>
  <Words>472</Words>
  <Characters>2697</Characters>
  <Application>Microsoft Office Word</Application>
  <DocSecurity>0</DocSecurity>
  <Lines>22</Lines>
  <Paragraphs>6</Paragraphs>
  <ScaleCrop>false</ScaleCrop>
  <Manager/>
  <Company>NHS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Sohail</dc:creator>
  <cp:keywords/>
  <dc:description/>
  <cp:lastModifiedBy>ALI, Sohail (NHS ENGLAND – X24)</cp:lastModifiedBy>
  <cp:revision>66</cp:revision>
  <cp:lastPrinted>2022-09-06T10:16:00Z</cp:lastPrinted>
  <dcterms:created xsi:type="dcterms:W3CDTF">2021-12-20T15:44:00Z</dcterms:created>
  <dcterms:modified xsi:type="dcterms:W3CDTF">2023-05-09T10:03:00Z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0x0101006BBFEDC929A1BC4A9F3B278B6D5AB259</vt:lpwstr>
  </property>
</Properties>
</file>