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8901"/>
      </w:tblGrid>
      <w:tr w:rsidR="00A31A7A" w:rsidRPr="00BC4537" w14:paraId="5D0FCD05" w14:textId="77777777" w:rsidTr="006C1D75">
        <w:tc>
          <w:tcPr>
            <w:tcW w:w="8901" w:type="dxa"/>
            <w:shd w:val="clear" w:color="auto" w:fill="auto"/>
            <w:tcMar>
              <w:bottom w:w="0" w:type="dxa"/>
            </w:tcMar>
          </w:tcPr>
          <w:p w14:paraId="2B3B22EE" w14:textId="62A26D50" w:rsidR="00C8166E" w:rsidRDefault="00901DA2" w:rsidP="00901DA2">
            <w:pPr>
              <w:rPr>
                <w:rFonts w:eastAsia="Times New Roman"/>
                <w:color w:val="005EB8"/>
                <w:kern w:val="28"/>
                <w:sz w:val="64"/>
                <w:szCs w:val="56"/>
              </w:rPr>
            </w:pPr>
            <w:r w:rsidRPr="00BC4537">
              <w:rPr>
                <w:rFonts w:eastAsia="Times New Roman"/>
                <w:color w:val="005EB8"/>
                <w:kern w:val="28"/>
                <w:sz w:val="64"/>
                <w:szCs w:val="56"/>
              </w:rPr>
              <w:t>Guidance on The National Health Service (Pharmaceutical and Local Pharmaceutical Services) (Amendment) Regulations 2023</w:t>
            </w:r>
            <w:r w:rsidR="00C8166E">
              <w:rPr>
                <w:rFonts w:eastAsia="Times New Roman"/>
                <w:color w:val="005EB8"/>
                <w:kern w:val="28"/>
                <w:sz w:val="64"/>
                <w:szCs w:val="56"/>
              </w:rPr>
              <w:t xml:space="preserve"> </w:t>
            </w:r>
          </w:p>
          <w:p w14:paraId="26148A71" w14:textId="77777777" w:rsidR="00C8166E" w:rsidRDefault="00C8166E" w:rsidP="00901DA2">
            <w:pPr>
              <w:rPr>
                <w:rFonts w:eastAsia="Times New Roman"/>
                <w:color w:val="005EB8"/>
                <w:kern w:val="28"/>
                <w:sz w:val="64"/>
                <w:szCs w:val="56"/>
              </w:rPr>
            </w:pPr>
          </w:p>
          <w:p w14:paraId="752B9E6C" w14:textId="4EE026C4" w:rsidR="00901DA2" w:rsidRPr="00BC4537" w:rsidRDefault="00C8166E" w:rsidP="00901DA2">
            <w:pPr>
              <w:rPr>
                <w:rFonts w:eastAsia="Times New Roman"/>
                <w:color w:val="005EB8"/>
                <w:kern w:val="28"/>
                <w:sz w:val="64"/>
                <w:szCs w:val="56"/>
              </w:rPr>
            </w:pPr>
            <w:r>
              <w:rPr>
                <w:rFonts w:eastAsia="Times New Roman"/>
                <w:color w:val="005EB8"/>
                <w:kern w:val="28"/>
                <w:sz w:val="64"/>
                <w:szCs w:val="56"/>
              </w:rPr>
              <w:t>Annexes 1 - 9</w:t>
            </w:r>
          </w:p>
          <w:p w14:paraId="25698B40" w14:textId="77777777" w:rsidR="00A31A7A" w:rsidRPr="00BC4537" w:rsidRDefault="00A31A7A" w:rsidP="009B0F1A">
            <w:pPr>
              <w:pStyle w:val="Title"/>
            </w:pPr>
          </w:p>
        </w:tc>
      </w:tr>
      <w:tr w:rsidR="00A31A7A" w:rsidRPr="00BC4537" w14:paraId="2708751B" w14:textId="77777777" w:rsidTr="006C1D75">
        <w:tc>
          <w:tcPr>
            <w:tcW w:w="8901" w:type="dxa"/>
            <w:shd w:val="clear" w:color="auto" w:fill="auto"/>
          </w:tcPr>
          <w:p w14:paraId="4239308D" w14:textId="1374D411" w:rsidR="00A31A7A" w:rsidRPr="00BC4537" w:rsidRDefault="00A31A7A" w:rsidP="009B0F1A">
            <w:pPr>
              <w:pStyle w:val="Date"/>
            </w:pPr>
            <w:r w:rsidRPr="00BC4537">
              <w:t xml:space="preserve">Version </w:t>
            </w:r>
            <w:r w:rsidR="00901DA2" w:rsidRPr="00BC4537">
              <w:t>1</w:t>
            </w:r>
            <w:r w:rsidRPr="00BC4537">
              <w:t xml:space="preserve">, </w:t>
            </w:r>
            <w:r w:rsidR="0081168F">
              <w:t>September</w:t>
            </w:r>
            <w:r w:rsidR="00901DA2" w:rsidRPr="00BC4537">
              <w:t xml:space="preserve"> 2023</w:t>
            </w:r>
          </w:p>
        </w:tc>
      </w:tr>
    </w:tbl>
    <w:p w14:paraId="0A814529" w14:textId="7E8D494F" w:rsidR="008E6AE9" w:rsidRPr="00BC4537" w:rsidRDefault="00C8166E" w:rsidP="007542A0">
      <w:r>
        <w:rPr>
          <w:noProof/>
        </w:rPr>
        <w:drawing>
          <wp:anchor distT="0" distB="0" distL="114300" distR="114300" simplePos="0" relativeHeight="251657216" behindDoc="1" locked="0" layoutInCell="1" allowOverlap="1" wp14:anchorId="70EA874D" wp14:editId="2E73A279">
            <wp:simplePos x="0" y="0"/>
            <wp:positionH relativeFrom="page">
              <wp:posOffset>5832475</wp:posOffset>
            </wp:positionH>
            <wp:positionV relativeFrom="page">
              <wp:posOffset>636270</wp:posOffset>
            </wp:positionV>
            <wp:extent cx="1097915" cy="8280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915" cy="828040"/>
                    </a:xfrm>
                    <a:prstGeom prst="rect">
                      <a:avLst/>
                    </a:prstGeom>
                    <a:noFill/>
                  </pic:spPr>
                </pic:pic>
              </a:graphicData>
            </a:graphic>
            <wp14:sizeRelH relativeFrom="margin">
              <wp14:pctWidth>0</wp14:pctWidth>
            </wp14:sizeRelH>
            <wp14:sizeRelV relativeFrom="margin">
              <wp14:pctHeight>0</wp14:pctHeight>
            </wp14:sizeRelV>
          </wp:anchor>
        </w:drawing>
      </w:r>
    </w:p>
    <w:tbl>
      <w:tblPr>
        <w:tblpPr w:vertAnchor="page" w:horzAnchor="margin" w:tblpY="676"/>
        <w:tblOverlap w:val="never"/>
        <w:tblW w:w="6727" w:type="dxa"/>
        <w:tblCellMar>
          <w:left w:w="0" w:type="dxa"/>
          <w:right w:w="0" w:type="dxa"/>
        </w:tblCellMar>
        <w:tblLook w:val="04A0" w:firstRow="1" w:lastRow="0" w:firstColumn="1" w:lastColumn="0" w:noHBand="0" w:noVBand="1"/>
      </w:tblPr>
      <w:tblGrid>
        <w:gridCol w:w="6727"/>
      </w:tblGrid>
      <w:tr w:rsidR="00C94874" w:rsidRPr="00BC4537" w14:paraId="651DCE15" w14:textId="77777777" w:rsidTr="006C1D75">
        <w:trPr>
          <w:trHeight w:val="642"/>
        </w:trPr>
        <w:tc>
          <w:tcPr>
            <w:tcW w:w="8901" w:type="dxa"/>
            <w:shd w:val="clear" w:color="auto" w:fill="auto"/>
          </w:tcPr>
          <w:tbl>
            <w:tblPr>
              <w:tblStyle w:val="TableGrid"/>
              <w:tblpPr w:vertAnchor="page" w:horzAnchor="margin" w:tblpY="676"/>
              <w:tblOverlap w:val="never"/>
              <w:tblW w:w="6727" w:type="dxa"/>
              <w:tblLook w:val="04A0" w:firstRow="1" w:lastRow="0" w:firstColumn="1" w:lastColumn="0" w:noHBand="0" w:noVBand="1"/>
            </w:tblPr>
            <w:tblGrid>
              <w:gridCol w:w="6727"/>
            </w:tblGrid>
            <w:tr w:rsidR="0081168F" w14:paraId="7A1D16BE" w14:textId="77777777" w:rsidTr="0081168F">
              <w:trPr>
                <w:trHeight w:val="642"/>
              </w:trPr>
              <w:sdt>
                <w:sdtPr>
                  <w:alias w:val="Protective Marking"/>
                  <w:tag w:val="Protective Marking"/>
                  <w:id w:val="-1097942897"/>
                  <w:placeholder>
                    <w:docPart w:val="7950DB589B794E4189F0B54D4B10D3DF"/>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759F44BE" w14:textId="77777777" w:rsidR="0081168F" w:rsidRDefault="0081168F" w:rsidP="0081168F">
                      <w:pPr>
                        <w:pStyle w:val="Classification"/>
                        <w:spacing w:line="360" w:lineRule="atLeast"/>
                      </w:pPr>
                      <w:r>
                        <w:t>Classification: Official</w:t>
                      </w:r>
                    </w:p>
                  </w:tc>
                </w:sdtContent>
              </w:sdt>
            </w:tr>
          </w:tbl>
          <w:p w14:paraId="1C46D9CA" w14:textId="0607D5BC" w:rsidR="00C94874" w:rsidRPr="00BC4537" w:rsidRDefault="00C94874" w:rsidP="006C1D75">
            <w:pPr>
              <w:pStyle w:val="Classification"/>
            </w:pPr>
          </w:p>
        </w:tc>
      </w:tr>
      <w:tr w:rsidR="00C94874" w:rsidRPr="00BC4537" w14:paraId="692DD847" w14:textId="77777777" w:rsidTr="006C1D75">
        <w:tc>
          <w:tcPr>
            <w:tcW w:w="8901" w:type="dxa"/>
            <w:shd w:val="clear" w:color="auto" w:fill="auto"/>
          </w:tcPr>
          <w:p w14:paraId="4377E235" w14:textId="7D0D33E8" w:rsidR="00C94874" w:rsidRPr="00BC4537" w:rsidRDefault="00C94874" w:rsidP="006C1D75">
            <w:pPr>
              <w:pStyle w:val="Classification"/>
            </w:pPr>
            <w:r w:rsidRPr="00BC4537">
              <w:t xml:space="preserve">Publication reference: </w:t>
            </w:r>
            <w:r w:rsidR="00640E55" w:rsidRPr="00BC4537">
              <w:t xml:space="preserve"> PRN00278</w:t>
            </w:r>
          </w:p>
        </w:tc>
      </w:tr>
    </w:tbl>
    <w:p w14:paraId="1ECF1182" w14:textId="77777777" w:rsidR="00C94874" w:rsidRPr="00BC4537" w:rsidRDefault="00C94874" w:rsidP="008E6AE9"/>
    <w:p w14:paraId="08DF696B" w14:textId="77777777" w:rsidR="001241F4" w:rsidRPr="00BC4537" w:rsidRDefault="001241F4" w:rsidP="00991A82">
      <w:pPr>
        <w:sectPr w:rsidR="001241F4" w:rsidRPr="00BC4537" w:rsidSect="00C8166E">
          <w:pgSz w:w="11906" w:h="16838" w:code="9"/>
          <w:pgMar w:top="5103" w:right="1928" w:bottom="1134" w:left="1077" w:header="709" w:footer="709" w:gutter="0"/>
          <w:cols w:space="708"/>
          <w:titlePg/>
          <w:docGrid w:linePitch="360"/>
        </w:sectPr>
      </w:pPr>
    </w:p>
    <w:p w14:paraId="238FA68A" w14:textId="77777777" w:rsidR="00901DA2" w:rsidRPr="00BC4537" w:rsidRDefault="00901DA2" w:rsidP="00901DA2">
      <w:pPr>
        <w:pStyle w:val="Heading1"/>
        <w:spacing w:before="0"/>
        <w:rPr>
          <w:rFonts w:cs="Arial"/>
          <w:b/>
          <w:bCs/>
          <w:color w:val="auto"/>
        </w:rPr>
      </w:pPr>
      <w:bookmarkStart w:id="0" w:name="_Toc137738893"/>
      <w:bookmarkStart w:id="1" w:name="_Toc137755563"/>
      <w:bookmarkStart w:id="2" w:name="_Toc138949007"/>
      <w:r w:rsidRPr="00BC4537">
        <w:rPr>
          <w:rFonts w:cs="Arial"/>
          <w:b/>
          <w:bCs/>
          <w:color w:val="auto"/>
        </w:rPr>
        <w:lastRenderedPageBreak/>
        <w:t>Annex 1 - application to reduce the total core opening hours of a 100 hour pharmacy</w:t>
      </w:r>
      <w:bookmarkEnd w:id="0"/>
      <w:bookmarkEnd w:id="1"/>
      <w:bookmarkEnd w:id="2"/>
    </w:p>
    <w:p w14:paraId="58F4D273" w14:textId="77777777" w:rsidR="00901DA2" w:rsidRPr="00BC4537" w:rsidRDefault="00901DA2" w:rsidP="00901DA2">
      <w:pPr>
        <w:rPr>
          <w:rFonts w:cs="Arial"/>
        </w:rPr>
      </w:pPr>
    </w:p>
    <w:tbl>
      <w:tblPr>
        <w:tblW w:w="9322" w:type="dxa"/>
        <w:tblCellMar>
          <w:left w:w="0" w:type="dxa"/>
          <w:right w:w="0" w:type="dxa"/>
        </w:tblCellMar>
        <w:tblLook w:val="04A0" w:firstRow="1" w:lastRow="0" w:firstColumn="1" w:lastColumn="0" w:noHBand="0" w:noVBand="1"/>
      </w:tblPr>
      <w:tblGrid>
        <w:gridCol w:w="4219"/>
        <w:gridCol w:w="5103"/>
      </w:tblGrid>
      <w:tr w:rsidR="00901DA2" w:rsidRPr="00BC4537" w14:paraId="62A09FEB" w14:textId="77777777" w:rsidTr="006C1D75">
        <w:tc>
          <w:tcPr>
            <w:tcW w:w="4219" w:type="dxa"/>
            <w:tcBorders>
              <w:top w:val="nil"/>
              <w:left w:val="nil"/>
              <w:bottom w:val="nil"/>
              <w:right w:val="single" w:sz="4" w:space="0" w:color="auto"/>
            </w:tcBorders>
            <w:shd w:val="clear" w:color="auto" w:fill="auto"/>
            <w:vAlign w:val="center"/>
          </w:tcPr>
          <w:p w14:paraId="433A6935" w14:textId="77777777" w:rsidR="00901DA2" w:rsidRPr="00BC4537" w:rsidRDefault="00901DA2" w:rsidP="009B0F1A">
            <w:pPr>
              <w:rPr>
                <w:rFonts w:cs="Arial"/>
                <w:b/>
              </w:rPr>
            </w:pPr>
            <w:bookmarkStart w:id="3" w:name="_Hlk131580419"/>
          </w:p>
          <w:p w14:paraId="32E2F185" w14:textId="77777777" w:rsidR="00901DA2" w:rsidRPr="00BC4537" w:rsidRDefault="00901DA2" w:rsidP="009B0F1A">
            <w:pPr>
              <w:rPr>
                <w:rFonts w:cs="Arial"/>
                <w:b/>
              </w:rPr>
            </w:pPr>
            <w:r w:rsidRPr="00BC4537">
              <w:rPr>
                <w:rFonts w:cs="Arial"/>
                <w:b/>
              </w:rPr>
              <w:t xml:space="preserve">Name of contractor </w:t>
            </w:r>
          </w:p>
          <w:p w14:paraId="475837EF"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E66A3A4" w14:textId="77777777" w:rsidR="00901DA2" w:rsidRPr="00BC4537" w:rsidRDefault="00901DA2" w:rsidP="006C1D75">
            <w:pPr>
              <w:ind w:left="169" w:right="242"/>
              <w:rPr>
                <w:rFonts w:cs="Arial"/>
              </w:rPr>
            </w:pPr>
          </w:p>
        </w:tc>
      </w:tr>
      <w:tr w:rsidR="00901DA2" w:rsidRPr="00BC4537" w14:paraId="189511AE" w14:textId="77777777" w:rsidTr="006C1D75">
        <w:tc>
          <w:tcPr>
            <w:tcW w:w="4219" w:type="dxa"/>
            <w:tcBorders>
              <w:top w:val="nil"/>
              <w:left w:val="nil"/>
              <w:bottom w:val="nil"/>
              <w:right w:val="single" w:sz="4" w:space="0" w:color="auto"/>
            </w:tcBorders>
            <w:shd w:val="clear" w:color="auto" w:fill="auto"/>
            <w:vAlign w:val="center"/>
          </w:tcPr>
          <w:p w14:paraId="4723F64D" w14:textId="77777777" w:rsidR="00901DA2" w:rsidRPr="00BC4537" w:rsidRDefault="00901DA2" w:rsidP="009B0F1A">
            <w:pPr>
              <w:rPr>
                <w:rFonts w:cs="Arial"/>
                <w:b/>
              </w:rPr>
            </w:pPr>
          </w:p>
          <w:p w14:paraId="49ACD272" w14:textId="77777777" w:rsidR="00901DA2" w:rsidRPr="00BC4537" w:rsidRDefault="00901DA2" w:rsidP="009B0F1A">
            <w:pPr>
              <w:rPr>
                <w:rFonts w:cs="Arial"/>
                <w:b/>
              </w:rPr>
            </w:pPr>
            <w:r w:rsidRPr="00BC4537">
              <w:rPr>
                <w:rFonts w:cs="Arial"/>
                <w:b/>
              </w:rPr>
              <w:t>Trading name, if any</w:t>
            </w:r>
          </w:p>
          <w:p w14:paraId="06123D87"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4CF1CEB" w14:textId="77777777" w:rsidR="00901DA2" w:rsidRPr="00BC4537" w:rsidRDefault="00901DA2" w:rsidP="006C1D75">
            <w:pPr>
              <w:ind w:left="169" w:right="242"/>
              <w:rPr>
                <w:rFonts w:cs="Arial"/>
              </w:rPr>
            </w:pPr>
          </w:p>
        </w:tc>
      </w:tr>
      <w:tr w:rsidR="00901DA2" w:rsidRPr="00BC4537" w14:paraId="39176F5B" w14:textId="77777777" w:rsidTr="006C1D75">
        <w:tc>
          <w:tcPr>
            <w:tcW w:w="4219" w:type="dxa"/>
            <w:tcBorders>
              <w:top w:val="nil"/>
              <w:left w:val="nil"/>
              <w:bottom w:val="nil"/>
              <w:right w:val="single" w:sz="4" w:space="0" w:color="auto"/>
            </w:tcBorders>
            <w:shd w:val="clear" w:color="auto" w:fill="auto"/>
            <w:vAlign w:val="center"/>
          </w:tcPr>
          <w:p w14:paraId="29D3FD6E" w14:textId="77777777" w:rsidR="00901DA2" w:rsidRPr="00BC4537" w:rsidRDefault="00901DA2" w:rsidP="009B0F1A">
            <w:pPr>
              <w:rPr>
                <w:rFonts w:cs="Arial"/>
                <w:b/>
              </w:rPr>
            </w:pPr>
          </w:p>
          <w:p w14:paraId="44AE27CC" w14:textId="77777777" w:rsidR="00901DA2" w:rsidRPr="00BC4537" w:rsidRDefault="00901DA2" w:rsidP="009B0F1A">
            <w:pPr>
              <w:rPr>
                <w:rFonts w:cs="Arial"/>
                <w:b/>
              </w:rPr>
            </w:pPr>
            <w:r w:rsidRPr="00BC4537">
              <w:rPr>
                <w:rFonts w:cs="Arial"/>
                <w:b/>
              </w:rPr>
              <w:t>ODS code (also known as the F code)</w:t>
            </w:r>
          </w:p>
          <w:p w14:paraId="683997D8"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4833867" w14:textId="77777777" w:rsidR="00901DA2" w:rsidRPr="00BC4537" w:rsidRDefault="00901DA2" w:rsidP="006C1D75">
            <w:pPr>
              <w:ind w:left="169" w:right="242"/>
              <w:rPr>
                <w:rFonts w:cs="Arial"/>
              </w:rPr>
            </w:pPr>
          </w:p>
        </w:tc>
      </w:tr>
      <w:tr w:rsidR="00901DA2" w:rsidRPr="00BC4537" w14:paraId="5DEB4D47" w14:textId="77777777" w:rsidTr="006C1D75">
        <w:tc>
          <w:tcPr>
            <w:tcW w:w="4219" w:type="dxa"/>
            <w:tcBorders>
              <w:top w:val="nil"/>
              <w:left w:val="nil"/>
              <w:bottom w:val="nil"/>
              <w:right w:val="single" w:sz="4" w:space="0" w:color="auto"/>
            </w:tcBorders>
            <w:shd w:val="clear" w:color="auto" w:fill="auto"/>
            <w:vAlign w:val="center"/>
          </w:tcPr>
          <w:p w14:paraId="5317C8C7" w14:textId="77777777" w:rsidR="00901DA2" w:rsidRPr="00BC4537" w:rsidRDefault="00901DA2" w:rsidP="009B0F1A">
            <w:pPr>
              <w:rPr>
                <w:rFonts w:cs="Arial"/>
                <w:b/>
              </w:rPr>
            </w:pPr>
            <w:r w:rsidRPr="00BC4537">
              <w:rPr>
                <w:rFonts w:cs="Arial"/>
                <w:b/>
              </w:rPr>
              <w:t>Full address of premises to which the application relates</w:t>
            </w:r>
          </w:p>
          <w:p w14:paraId="527E6883"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67C4AD9" w14:textId="77777777" w:rsidR="00901DA2" w:rsidRPr="00BC4537" w:rsidRDefault="00901DA2" w:rsidP="006C1D75">
            <w:pPr>
              <w:ind w:left="169" w:right="242"/>
              <w:rPr>
                <w:rFonts w:cs="Arial"/>
              </w:rPr>
            </w:pPr>
          </w:p>
          <w:p w14:paraId="795037D4" w14:textId="77777777" w:rsidR="00901DA2" w:rsidRPr="00BC4537" w:rsidRDefault="00901DA2" w:rsidP="006C1D75">
            <w:pPr>
              <w:ind w:left="169" w:right="242"/>
              <w:rPr>
                <w:rFonts w:cs="Arial"/>
              </w:rPr>
            </w:pPr>
          </w:p>
          <w:p w14:paraId="157AA76B" w14:textId="77777777" w:rsidR="00901DA2" w:rsidRPr="00BC4537" w:rsidRDefault="00901DA2" w:rsidP="006C1D75">
            <w:pPr>
              <w:ind w:left="169" w:right="242"/>
              <w:rPr>
                <w:rFonts w:cs="Arial"/>
              </w:rPr>
            </w:pPr>
          </w:p>
          <w:p w14:paraId="1D7580D3" w14:textId="77777777" w:rsidR="00901DA2" w:rsidRPr="00BC4537" w:rsidRDefault="00901DA2" w:rsidP="006C1D75">
            <w:pPr>
              <w:ind w:left="169" w:right="242"/>
              <w:rPr>
                <w:rFonts w:cs="Arial"/>
              </w:rPr>
            </w:pPr>
          </w:p>
          <w:p w14:paraId="3FDBE709" w14:textId="77777777" w:rsidR="00901DA2" w:rsidRPr="00BC4537" w:rsidRDefault="00901DA2" w:rsidP="006C1D75">
            <w:pPr>
              <w:ind w:left="169" w:right="242"/>
              <w:rPr>
                <w:rFonts w:cs="Arial"/>
              </w:rPr>
            </w:pPr>
          </w:p>
          <w:p w14:paraId="723B0993" w14:textId="77777777" w:rsidR="00901DA2" w:rsidRPr="00BC4537" w:rsidRDefault="00901DA2" w:rsidP="006C1D75">
            <w:pPr>
              <w:ind w:left="169" w:right="242"/>
              <w:rPr>
                <w:rFonts w:cs="Arial"/>
              </w:rPr>
            </w:pPr>
          </w:p>
        </w:tc>
      </w:tr>
      <w:bookmarkEnd w:id="3"/>
    </w:tbl>
    <w:p w14:paraId="270086D1" w14:textId="77777777" w:rsidR="00901DA2" w:rsidRPr="00BC4537" w:rsidRDefault="00901DA2" w:rsidP="00901DA2">
      <w:pPr>
        <w:rPr>
          <w:rFonts w:cs="Arial"/>
        </w:rPr>
      </w:pPr>
    </w:p>
    <w:p w14:paraId="5A40DA96" w14:textId="77777777" w:rsidR="00901DA2" w:rsidRPr="00BC4537" w:rsidRDefault="00901DA2" w:rsidP="00901DA2">
      <w:pPr>
        <w:rPr>
          <w:rFonts w:cs="Arial"/>
        </w:rPr>
      </w:pPr>
      <w:r w:rsidRPr="00BC4537">
        <w:rPr>
          <w:rFonts w:cs="Arial"/>
        </w:rPr>
        <w:t>This is an application to reduce the total core opening hours of a 100 hour pharmacy in line with paragraph 26(2A), Schedule 4 of the NHS (Pharmaceutical and Local Pharmaceutical Services) Regulations 2013.</w:t>
      </w:r>
    </w:p>
    <w:p w14:paraId="050EA475" w14:textId="77777777" w:rsidR="00901DA2" w:rsidRPr="00BC4537" w:rsidRDefault="00901DA2" w:rsidP="00901DA2">
      <w:pPr>
        <w:rPr>
          <w:rFonts w:cs="Arial"/>
        </w:rPr>
      </w:pPr>
    </w:p>
    <w:p w14:paraId="1DC7C890" w14:textId="77777777" w:rsidR="00901DA2" w:rsidRPr="00BC4537" w:rsidRDefault="00901DA2" w:rsidP="00901DA2">
      <w:pPr>
        <w:rPr>
          <w:rFonts w:cs="Arial"/>
        </w:rPr>
      </w:pPr>
      <w:r w:rsidRPr="00BC4537">
        <w:rPr>
          <w:rFonts w:cs="Arial"/>
        </w:rPr>
        <w:t>Please insert below the current core opening hours for the premises.</w:t>
      </w:r>
    </w:p>
    <w:p w14:paraId="14660EA9" w14:textId="77777777" w:rsidR="00901DA2" w:rsidRPr="00BC4537" w:rsidRDefault="00901DA2" w:rsidP="00901DA2">
      <w:pPr>
        <w:rPr>
          <w:rFonts w:cs="Arial"/>
        </w:rPr>
      </w:pPr>
    </w:p>
    <w:tbl>
      <w:tblPr>
        <w:tblW w:w="0" w:type="auto"/>
        <w:tblCellMar>
          <w:left w:w="0" w:type="dxa"/>
          <w:right w:w="0" w:type="dxa"/>
        </w:tblCellMar>
        <w:tblLook w:val="04A0" w:firstRow="1" w:lastRow="0" w:firstColumn="1" w:lastColumn="0" w:noHBand="0" w:noVBand="1"/>
      </w:tblPr>
      <w:tblGrid>
        <w:gridCol w:w="1279"/>
        <w:gridCol w:w="1286"/>
        <w:gridCol w:w="1344"/>
        <w:gridCol w:w="1297"/>
        <w:gridCol w:w="1261"/>
        <w:gridCol w:w="1293"/>
        <w:gridCol w:w="1276"/>
      </w:tblGrid>
      <w:tr w:rsidR="00901DA2" w:rsidRPr="00BC4537" w14:paraId="7F2F6E2D" w14:textId="77777777" w:rsidTr="006C1D75">
        <w:tc>
          <w:tcPr>
            <w:tcW w:w="1320" w:type="dxa"/>
            <w:tcBorders>
              <w:top w:val="single" w:sz="4" w:space="0" w:color="auto"/>
              <w:left w:val="single" w:sz="4" w:space="0" w:color="auto"/>
              <w:bottom w:val="single" w:sz="4" w:space="0" w:color="auto"/>
              <w:right w:val="single" w:sz="4" w:space="0" w:color="auto"/>
            </w:tcBorders>
            <w:shd w:val="clear" w:color="auto" w:fill="auto"/>
            <w:hideMark/>
          </w:tcPr>
          <w:p w14:paraId="2A4D34C6" w14:textId="77777777" w:rsidR="00901DA2" w:rsidRPr="00BC4537" w:rsidRDefault="00901DA2" w:rsidP="009B0F1A">
            <w:pPr>
              <w:rPr>
                <w:rFonts w:cs="Arial"/>
                <w:b/>
              </w:rPr>
            </w:pPr>
            <w:r w:rsidRPr="00BC4537">
              <w:rPr>
                <w:rFonts w:cs="Arial"/>
                <w:b/>
              </w:rPr>
              <w:t>Monday</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14:paraId="6EEE5F6D" w14:textId="77777777" w:rsidR="00901DA2" w:rsidRPr="00BC4537" w:rsidRDefault="00901DA2" w:rsidP="009B0F1A">
            <w:pPr>
              <w:rPr>
                <w:rFonts w:cs="Arial"/>
                <w:b/>
              </w:rPr>
            </w:pPr>
            <w:r w:rsidRPr="00BC4537">
              <w:rPr>
                <w:rFonts w:cs="Arial"/>
                <w:b/>
              </w:rPr>
              <w:t>Tuesday</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14:paraId="49CFCE16" w14:textId="77777777" w:rsidR="00901DA2" w:rsidRPr="00BC4537" w:rsidRDefault="00901DA2" w:rsidP="009B0F1A">
            <w:pPr>
              <w:rPr>
                <w:rFonts w:cs="Arial"/>
                <w:b/>
              </w:rPr>
            </w:pPr>
            <w:r w:rsidRPr="00BC4537">
              <w:rPr>
                <w:rFonts w:cs="Arial"/>
                <w:b/>
              </w:rPr>
              <w:t>Wednesday</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14:paraId="4421F4A3" w14:textId="77777777" w:rsidR="00901DA2" w:rsidRPr="00BC4537" w:rsidRDefault="00901DA2" w:rsidP="009B0F1A">
            <w:pPr>
              <w:rPr>
                <w:rFonts w:cs="Arial"/>
                <w:b/>
              </w:rPr>
            </w:pPr>
            <w:r w:rsidRPr="00BC4537">
              <w:rPr>
                <w:rFonts w:cs="Arial"/>
                <w:b/>
              </w:rPr>
              <w:t>Thursday</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14:paraId="65B2F877" w14:textId="77777777" w:rsidR="00901DA2" w:rsidRPr="00BC4537" w:rsidRDefault="00901DA2" w:rsidP="009B0F1A">
            <w:pPr>
              <w:rPr>
                <w:rFonts w:cs="Arial"/>
                <w:b/>
              </w:rPr>
            </w:pPr>
            <w:r w:rsidRPr="00BC4537">
              <w:rPr>
                <w:rFonts w:cs="Arial"/>
                <w:b/>
              </w:rPr>
              <w:t>Friday</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1DF2D29C" w14:textId="77777777" w:rsidR="00901DA2" w:rsidRPr="00BC4537" w:rsidRDefault="00901DA2" w:rsidP="009B0F1A">
            <w:pPr>
              <w:rPr>
                <w:rFonts w:cs="Arial"/>
                <w:b/>
              </w:rPr>
            </w:pPr>
            <w:r w:rsidRPr="00BC4537">
              <w:rPr>
                <w:rFonts w:cs="Arial"/>
                <w:b/>
              </w:rPr>
              <w:t>Saturday</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07867B4C" w14:textId="77777777" w:rsidR="00901DA2" w:rsidRPr="00BC4537" w:rsidRDefault="00901DA2" w:rsidP="009B0F1A">
            <w:pPr>
              <w:rPr>
                <w:rFonts w:cs="Arial"/>
                <w:b/>
              </w:rPr>
            </w:pPr>
            <w:r w:rsidRPr="00BC4537">
              <w:rPr>
                <w:rFonts w:cs="Arial"/>
                <w:b/>
              </w:rPr>
              <w:t>Sunday</w:t>
            </w:r>
          </w:p>
          <w:p w14:paraId="4D34D72B" w14:textId="77777777" w:rsidR="00901DA2" w:rsidRPr="00BC4537" w:rsidRDefault="00901DA2" w:rsidP="009B0F1A">
            <w:pPr>
              <w:rPr>
                <w:rFonts w:cs="Arial"/>
                <w:b/>
              </w:rPr>
            </w:pPr>
          </w:p>
        </w:tc>
      </w:tr>
      <w:tr w:rsidR="00901DA2" w:rsidRPr="00BC4537" w14:paraId="136C08AB" w14:textId="77777777" w:rsidTr="006C1D75">
        <w:tc>
          <w:tcPr>
            <w:tcW w:w="1320" w:type="dxa"/>
            <w:tcBorders>
              <w:top w:val="single" w:sz="4" w:space="0" w:color="auto"/>
              <w:left w:val="single" w:sz="4" w:space="0" w:color="auto"/>
              <w:bottom w:val="single" w:sz="4" w:space="0" w:color="auto"/>
              <w:right w:val="single" w:sz="4" w:space="0" w:color="auto"/>
            </w:tcBorders>
            <w:shd w:val="clear" w:color="auto" w:fill="auto"/>
          </w:tcPr>
          <w:p w14:paraId="59A2A138" w14:textId="77777777" w:rsidR="00901DA2" w:rsidRPr="00BC4537" w:rsidRDefault="00901DA2" w:rsidP="009B0F1A">
            <w:pPr>
              <w:rPr>
                <w:rFonts w:cs="Arial"/>
              </w:rPr>
            </w:pPr>
          </w:p>
          <w:p w14:paraId="4F0FB856" w14:textId="77777777" w:rsidR="00901DA2" w:rsidRPr="00BC4537" w:rsidRDefault="00901DA2" w:rsidP="009B0F1A">
            <w:pPr>
              <w:rPr>
                <w:rFonts w:cs="Arial"/>
              </w:rPr>
            </w:pPr>
          </w:p>
          <w:p w14:paraId="291F90AA" w14:textId="77777777" w:rsidR="00901DA2" w:rsidRPr="00BC4537" w:rsidRDefault="00901DA2" w:rsidP="009B0F1A">
            <w:pPr>
              <w:rPr>
                <w:rFonts w:cs="Arial"/>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AFD7FEE" w14:textId="77777777" w:rsidR="00901DA2" w:rsidRPr="00BC4537" w:rsidRDefault="00901DA2" w:rsidP="009B0F1A">
            <w:pPr>
              <w:rPr>
                <w:rFonts w:cs="Arial"/>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2A21B3D1" w14:textId="77777777" w:rsidR="00901DA2" w:rsidRPr="00BC4537" w:rsidRDefault="00901DA2" w:rsidP="009B0F1A">
            <w:pPr>
              <w:rPr>
                <w:rFonts w:cs="Arial"/>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9FC110B" w14:textId="77777777" w:rsidR="00901DA2" w:rsidRPr="00BC4537" w:rsidRDefault="00901DA2" w:rsidP="009B0F1A">
            <w:pPr>
              <w:rPr>
                <w:rFonts w:cs="Arial"/>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626D513" w14:textId="77777777" w:rsidR="00901DA2" w:rsidRPr="00BC4537" w:rsidRDefault="00901DA2" w:rsidP="009B0F1A">
            <w:pPr>
              <w:rPr>
                <w:rFonts w:cs="Arial"/>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1AC8F9F8" w14:textId="77777777" w:rsidR="00901DA2" w:rsidRPr="00BC4537" w:rsidRDefault="00901DA2" w:rsidP="009B0F1A">
            <w:pPr>
              <w:rPr>
                <w:rFonts w:cs="Arial"/>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2B2A5E2F" w14:textId="77777777" w:rsidR="00901DA2" w:rsidRPr="00BC4537" w:rsidRDefault="00901DA2" w:rsidP="009B0F1A">
            <w:pPr>
              <w:rPr>
                <w:rFonts w:cs="Arial"/>
              </w:rPr>
            </w:pPr>
          </w:p>
        </w:tc>
      </w:tr>
    </w:tbl>
    <w:p w14:paraId="32954890" w14:textId="77777777" w:rsidR="00FC6088" w:rsidRPr="00BC4537" w:rsidRDefault="00FC6088" w:rsidP="00901DA2">
      <w:pPr>
        <w:rPr>
          <w:rFonts w:cs="Arial"/>
        </w:rPr>
      </w:pPr>
    </w:p>
    <w:p w14:paraId="240D77E2" w14:textId="77777777" w:rsidR="00B03106" w:rsidRPr="00BC4537" w:rsidRDefault="00B03106" w:rsidP="00901DA2">
      <w:pPr>
        <w:rPr>
          <w:rFonts w:cs="Arial"/>
        </w:rPr>
      </w:pPr>
    </w:p>
    <w:p w14:paraId="33BCDC17" w14:textId="77777777" w:rsidR="00B03106" w:rsidRPr="00BC4537" w:rsidRDefault="00B03106" w:rsidP="00901DA2">
      <w:pPr>
        <w:rPr>
          <w:rFonts w:cs="Arial"/>
        </w:rPr>
      </w:pPr>
    </w:p>
    <w:p w14:paraId="6F5420AA" w14:textId="77777777" w:rsidR="00B03106" w:rsidRPr="00BC4537" w:rsidRDefault="00B03106" w:rsidP="00901DA2">
      <w:pPr>
        <w:rPr>
          <w:rFonts w:cs="Arial"/>
        </w:rPr>
      </w:pPr>
    </w:p>
    <w:p w14:paraId="09761073" w14:textId="77777777" w:rsidR="00B03106" w:rsidRPr="00BC4537" w:rsidRDefault="00B03106" w:rsidP="00901DA2">
      <w:pPr>
        <w:rPr>
          <w:rFonts w:cs="Arial"/>
        </w:rPr>
      </w:pPr>
    </w:p>
    <w:p w14:paraId="1161B477" w14:textId="77777777" w:rsidR="00B03106" w:rsidRPr="00BC4537" w:rsidRDefault="00B03106" w:rsidP="00901DA2">
      <w:pPr>
        <w:rPr>
          <w:rFonts w:cs="Arial"/>
        </w:rPr>
      </w:pPr>
    </w:p>
    <w:p w14:paraId="6C5504E8" w14:textId="77777777" w:rsidR="00B03106" w:rsidRPr="00BC4537" w:rsidRDefault="00B03106" w:rsidP="00901DA2">
      <w:pPr>
        <w:rPr>
          <w:rFonts w:cs="Arial"/>
        </w:rPr>
      </w:pPr>
    </w:p>
    <w:p w14:paraId="14AA23A8" w14:textId="77777777" w:rsidR="00B03106" w:rsidRPr="00BC4537" w:rsidRDefault="00B03106" w:rsidP="00901DA2">
      <w:pPr>
        <w:rPr>
          <w:rFonts w:cs="Arial"/>
        </w:rPr>
      </w:pPr>
    </w:p>
    <w:p w14:paraId="5E26A2BF" w14:textId="77777777" w:rsidR="00B03106" w:rsidRPr="00BC4537" w:rsidRDefault="00B03106" w:rsidP="00901DA2">
      <w:pPr>
        <w:rPr>
          <w:rFonts w:cs="Arial"/>
        </w:rPr>
      </w:pPr>
    </w:p>
    <w:p w14:paraId="0B3E5481" w14:textId="77777777" w:rsidR="00B03106" w:rsidRPr="00BC4537" w:rsidRDefault="00B03106" w:rsidP="00901DA2">
      <w:pPr>
        <w:rPr>
          <w:rFonts w:cs="Arial"/>
        </w:rPr>
      </w:pPr>
    </w:p>
    <w:p w14:paraId="713C878A" w14:textId="77777777" w:rsidR="00901DA2" w:rsidRPr="00BC4537" w:rsidRDefault="00901DA2" w:rsidP="00901DA2">
      <w:pPr>
        <w:rPr>
          <w:rFonts w:cs="Arial"/>
        </w:rPr>
      </w:pPr>
      <w:r w:rsidRPr="00BC4537">
        <w:rPr>
          <w:rFonts w:cs="Arial"/>
        </w:rPr>
        <w:lastRenderedPageBreak/>
        <w:t>Please insert below the proposed core opening hours for the premises</w:t>
      </w:r>
      <w:r w:rsidR="00EF2121" w:rsidRPr="00BC4537">
        <w:rPr>
          <w:rStyle w:val="FootnoteReference"/>
          <w:rFonts w:cs="Arial"/>
        </w:rPr>
        <w:footnoteReference w:id="2"/>
      </w:r>
      <w:r w:rsidRPr="00BC4537">
        <w:rPr>
          <w:rFonts w:cs="Arial"/>
        </w:rPr>
        <w:t>.</w:t>
      </w:r>
    </w:p>
    <w:p w14:paraId="3A28BF8E" w14:textId="77777777" w:rsidR="00901DA2" w:rsidRPr="00BC4537" w:rsidRDefault="00901DA2" w:rsidP="00901DA2">
      <w:pPr>
        <w:rPr>
          <w:rFonts w:cs="Arial"/>
        </w:rPr>
      </w:pPr>
    </w:p>
    <w:tbl>
      <w:tblPr>
        <w:tblW w:w="0" w:type="auto"/>
        <w:tblCellMar>
          <w:left w:w="0" w:type="dxa"/>
          <w:right w:w="0" w:type="dxa"/>
        </w:tblCellMar>
        <w:tblLook w:val="04A0" w:firstRow="1" w:lastRow="0" w:firstColumn="1" w:lastColumn="0" w:noHBand="0" w:noVBand="1"/>
      </w:tblPr>
      <w:tblGrid>
        <w:gridCol w:w="1279"/>
        <w:gridCol w:w="1286"/>
        <w:gridCol w:w="1344"/>
        <w:gridCol w:w="1297"/>
        <w:gridCol w:w="1261"/>
        <w:gridCol w:w="1293"/>
        <w:gridCol w:w="1276"/>
      </w:tblGrid>
      <w:tr w:rsidR="00901DA2" w:rsidRPr="00BC4537" w14:paraId="130592DE" w14:textId="77777777" w:rsidTr="006C1D75">
        <w:tc>
          <w:tcPr>
            <w:tcW w:w="1320" w:type="dxa"/>
            <w:tcBorders>
              <w:top w:val="single" w:sz="4" w:space="0" w:color="auto"/>
              <w:left w:val="single" w:sz="4" w:space="0" w:color="auto"/>
              <w:bottom w:val="single" w:sz="4" w:space="0" w:color="auto"/>
              <w:right w:val="single" w:sz="4" w:space="0" w:color="auto"/>
            </w:tcBorders>
            <w:shd w:val="clear" w:color="auto" w:fill="auto"/>
            <w:hideMark/>
          </w:tcPr>
          <w:p w14:paraId="48497F54" w14:textId="77777777" w:rsidR="00901DA2" w:rsidRPr="00BC4537" w:rsidRDefault="00901DA2" w:rsidP="009B0F1A">
            <w:pPr>
              <w:rPr>
                <w:rFonts w:cs="Arial"/>
                <w:b/>
              </w:rPr>
            </w:pPr>
            <w:r w:rsidRPr="00BC4537">
              <w:rPr>
                <w:rFonts w:cs="Arial"/>
                <w:b/>
              </w:rPr>
              <w:t>Monday</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14:paraId="46A6A410" w14:textId="77777777" w:rsidR="00901DA2" w:rsidRPr="00BC4537" w:rsidRDefault="00901DA2" w:rsidP="009B0F1A">
            <w:pPr>
              <w:rPr>
                <w:rFonts w:cs="Arial"/>
                <w:b/>
              </w:rPr>
            </w:pPr>
            <w:r w:rsidRPr="00BC4537">
              <w:rPr>
                <w:rFonts w:cs="Arial"/>
                <w:b/>
              </w:rPr>
              <w:t>Tuesday</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14:paraId="01F0DEE5" w14:textId="77777777" w:rsidR="00901DA2" w:rsidRPr="00BC4537" w:rsidRDefault="00901DA2" w:rsidP="009B0F1A">
            <w:pPr>
              <w:rPr>
                <w:rFonts w:cs="Arial"/>
                <w:b/>
              </w:rPr>
            </w:pPr>
            <w:r w:rsidRPr="00BC4537">
              <w:rPr>
                <w:rFonts w:cs="Arial"/>
                <w:b/>
              </w:rPr>
              <w:t>Wednesday</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14:paraId="10A3ABF2" w14:textId="77777777" w:rsidR="00901DA2" w:rsidRPr="00BC4537" w:rsidRDefault="00901DA2" w:rsidP="009B0F1A">
            <w:pPr>
              <w:rPr>
                <w:rFonts w:cs="Arial"/>
                <w:b/>
              </w:rPr>
            </w:pPr>
            <w:r w:rsidRPr="00BC4537">
              <w:rPr>
                <w:rFonts w:cs="Arial"/>
                <w:b/>
              </w:rPr>
              <w:t>Thursday</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14:paraId="72081198" w14:textId="77777777" w:rsidR="00901DA2" w:rsidRPr="00BC4537" w:rsidRDefault="00901DA2" w:rsidP="009B0F1A">
            <w:pPr>
              <w:rPr>
                <w:rFonts w:cs="Arial"/>
                <w:b/>
              </w:rPr>
            </w:pPr>
            <w:r w:rsidRPr="00BC4537">
              <w:rPr>
                <w:rFonts w:cs="Arial"/>
                <w:b/>
              </w:rPr>
              <w:t>Friday</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3A97EB48" w14:textId="77777777" w:rsidR="00901DA2" w:rsidRPr="00BC4537" w:rsidRDefault="00901DA2" w:rsidP="009B0F1A">
            <w:pPr>
              <w:rPr>
                <w:rFonts w:cs="Arial"/>
                <w:b/>
              </w:rPr>
            </w:pPr>
            <w:r w:rsidRPr="00BC4537">
              <w:rPr>
                <w:rFonts w:cs="Arial"/>
                <w:b/>
              </w:rPr>
              <w:t>Saturday</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7129F4C2" w14:textId="77777777" w:rsidR="00901DA2" w:rsidRPr="00BC4537" w:rsidRDefault="00901DA2" w:rsidP="009B0F1A">
            <w:pPr>
              <w:rPr>
                <w:rFonts w:cs="Arial"/>
                <w:b/>
              </w:rPr>
            </w:pPr>
            <w:r w:rsidRPr="00BC4537">
              <w:rPr>
                <w:rFonts w:cs="Arial"/>
                <w:b/>
              </w:rPr>
              <w:t>Sunday</w:t>
            </w:r>
          </w:p>
          <w:p w14:paraId="719F9AE1" w14:textId="77777777" w:rsidR="00901DA2" w:rsidRPr="00BC4537" w:rsidRDefault="00901DA2" w:rsidP="009B0F1A">
            <w:pPr>
              <w:rPr>
                <w:rFonts w:cs="Arial"/>
                <w:b/>
              </w:rPr>
            </w:pPr>
          </w:p>
        </w:tc>
      </w:tr>
      <w:tr w:rsidR="00901DA2" w:rsidRPr="00BC4537" w14:paraId="32727858" w14:textId="77777777" w:rsidTr="006C1D75">
        <w:tc>
          <w:tcPr>
            <w:tcW w:w="1320" w:type="dxa"/>
            <w:tcBorders>
              <w:top w:val="single" w:sz="4" w:space="0" w:color="auto"/>
              <w:left w:val="single" w:sz="4" w:space="0" w:color="auto"/>
              <w:bottom w:val="single" w:sz="4" w:space="0" w:color="auto"/>
              <w:right w:val="single" w:sz="4" w:space="0" w:color="auto"/>
            </w:tcBorders>
            <w:shd w:val="clear" w:color="auto" w:fill="auto"/>
          </w:tcPr>
          <w:p w14:paraId="57DFFC21" w14:textId="77777777" w:rsidR="00901DA2" w:rsidRPr="00BC4537" w:rsidRDefault="00901DA2" w:rsidP="009B0F1A">
            <w:pPr>
              <w:rPr>
                <w:rFonts w:cs="Arial"/>
              </w:rPr>
            </w:pPr>
          </w:p>
          <w:p w14:paraId="46D861A5" w14:textId="77777777" w:rsidR="00901DA2" w:rsidRPr="00BC4537" w:rsidRDefault="00901DA2" w:rsidP="009B0F1A">
            <w:pPr>
              <w:rPr>
                <w:rFonts w:cs="Arial"/>
              </w:rPr>
            </w:pPr>
          </w:p>
          <w:p w14:paraId="7626C0BE" w14:textId="77777777" w:rsidR="00901DA2" w:rsidRPr="00BC4537" w:rsidRDefault="00901DA2" w:rsidP="009B0F1A">
            <w:pPr>
              <w:rPr>
                <w:rFonts w:cs="Arial"/>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47BD3601" w14:textId="77777777" w:rsidR="00901DA2" w:rsidRPr="00BC4537" w:rsidRDefault="00901DA2" w:rsidP="009B0F1A">
            <w:pPr>
              <w:rPr>
                <w:rFonts w:cs="Arial"/>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40CD9D4E" w14:textId="77777777" w:rsidR="00901DA2" w:rsidRPr="00BC4537" w:rsidRDefault="00901DA2" w:rsidP="009B0F1A">
            <w:pPr>
              <w:rPr>
                <w:rFonts w:cs="Arial"/>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2B18841E" w14:textId="77777777" w:rsidR="00901DA2" w:rsidRPr="00BC4537" w:rsidRDefault="00901DA2" w:rsidP="009B0F1A">
            <w:pPr>
              <w:rPr>
                <w:rFonts w:cs="Arial"/>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6913103" w14:textId="77777777" w:rsidR="00901DA2" w:rsidRPr="00BC4537" w:rsidRDefault="00901DA2" w:rsidP="009B0F1A">
            <w:pPr>
              <w:rPr>
                <w:rFonts w:cs="Arial"/>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6B12302E" w14:textId="77777777" w:rsidR="00901DA2" w:rsidRPr="00BC4537" w:rsidRDefault="00901DA2" w:rsidP="009B0F1A">
            <w:pPr>
              <w:rPr>
                <w:rFonts w:cs="Arial"/>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33CF4AB9" w14:textId="77777777" w:rsidR="00901DA2" w:rsidRPr="00BC4537" w:rsidRDefault="00901DA2" w:rsidP="009B0F1A">
            <w:pPr>
              <w:rPr>
                <w:rFonts w:cs="Arial"/>
              </w:rPr>
            </w:pPr>
          </w:p>
        </w:tc>
      </w:tr>
    </w:tbl>
    <w:p w14:paraId="6C7F9957" w14:textId="77777777" w:rsidR="00901DA2" w:rsidRPr="00BC4537" w:rsidRDefault="00901DA2" w:rsidP="00901DA2">
      <w:pPr>
        <w:rPr>
          <w:rFonts w:cs="Arial"/>
        </w:rPr>
      </w:pPr>
    </w:p>
    <w:p w14:paraId="762A827B" w14:textId="77777777" w:rsidR="00901DA2" w:rsidRPr="00BC4537" w:rsidRDefault="00901DA2" w:rsidP="00901DA2">
      <w:pPr>
        <w:rPr>
          <w:rFonts w:cs="Arial"/>
        </w:rPr>
      </w:pPr>
      <w:r w:rsidRPr="00BC4537">
        <w:rPr>
          <w:rFonts w:cs="Arial"/>
        </w:rPr>
        <w:t>Please state in the box below the date from which you would like the change to take effect.</w:t>
      </w:r>
    </w:p>
    <w:p w14:paraId="57DCADD4" w14:textId="77777777" w:rsidR="00901DA2" w:rsidRPr="00BC4537" w:rsidRDefault="00901DA2" w:rsidP="00901DA2">
      <w:pPr>
        <w:rPr>
          <w:rFonts w:cs="Arial"/>
        </w:rPr>
      </w:pPr>
    </w:p>
    <w:tbl>
      <w:tblPr>
        <w:tblW w:w="0" w:type="auto"/>
        <w:tblCellMar>
          <w:left w:w="0" w:type="dxa"/>
          <w:right w:w="0" w:type="dxa"/>
        </w:tblCellMar>
        <w:tblLook w:val="04A0" w:firstRow="1" w:lastRow="0" w:firstColumn="1" w:lastColumn="0" w:noHBand="0" w:noVBand="1"/>
      </w:tblPr>
      <w:tblGrid>
        <w:gridCol w:w="9036"/>
      </w:tblGrid>
      <w:tr w:rsidR="00901DA2" w:rsidRPr="00BC4537" w14:paraId="32115B94" w14:textId="77777777" w:rsidTr="006C1D75">
        <w:tc>
          <w:tcPr>
            <w:tcW w:w="9242" w:type="dxa"/>
            <w:tcBorders>
              <w:top w:val="single" w:sz="4" w:space="0" w:color="auto"/>
              <w:left w:val="single" w:sz="4" w:space="0" w:color="auto"/>
              <w:bottom w:val="single" w:sz="4" w:space="0" w:color="auto"/>
              <w:right w:val="single" w:sz="4" w:space="0" w:color="auto"/>
            </w:tcBorders>
            <w:shd w:val="clear" w:color="auto" w:fill="auto"/>
          </w:tcPr>
          <w:p w14:paraId="480595AD" w14:textId="77777777" w:rsidR="00901DA2" w:rsidRPr="00BC4537" w:rsidRDefault="00901DA2" w:rsidP="009B0F1A">
            <w:pPr>
              <w:rPr>
                <w:rFonts w:cs="Arial"/>
              </w:rPr>
            </w:pPr>
          </w:p>
          <w:p w14:paraId="194BEAC3" w14:textId="77777777" w:rsidR="00901DA2" w:rsidRPr="00BC4537" w:rsidRDefault="00901DA2" w:rsidP="009B0F1A">
            <w:pPr>
              <w:rPr>
                <w:rFonts w:cs="Arial"/>
              </w:rPr>
            </w:pPr>
          </w:p>
          <w:p w14:paraId="1079F74F" w14:textId="77777777" w:rsidR="00901DA2" w:rsidRPr="00BC4537" w:rsidRDefault="00901DA2" w:rsidP="009B0F1A">
            <w:pPr>
              <w:rPr>
                <w:rFonts w:cs="Arial"/>
              </w:rPr>
            </w:pPr>
          </w:p>
        </w:tc>
      </w:tr>
    </w:tbl>
    <w:p w14:paraId="5EF31A59" w14:textId="77777777" w:rsidR="00901DA2" w:rsidRPr="00BC4537" w:rsidRDefault="00901DA2" w:rsidP="00901DA2">
      <w:pPr>
        <w:rPr>
          <w:rFonts w:cs="Arial"/>
        </w:rPr>
      </w:pPr>
    </w:p>
    <w:p w14:paraId="2F46C384" w14:textId="77777777" w:rsidR="00901DA2" w:rsidRPr="00BC4537" w:rsidRDefault="00901DA2" w:rsidP="00901DA2">
      <w:pPr>
        <w:rPr>
          <w:rFonts w:cs="Arial"/>
        </w:rPr>
      </w:pPr>
    </w:p>
    <w:p w14:paraId="48C76A1B" w14:textId="77777777" w:rsidR="00901DA2" w:rsidRPr="00BC4537" w:rsidRDefault="00901DA2" w:rsidP="00901DA2">
      <w:pPr>
        <w:rPr>
          <w:rFonts w:cs="Arial"/>
        </w:rPr>
      </w:pPr>
    </w:p>
    <w:p w14:paraId="253E6EC5" w14:textId="77777777" w:rsidR="00901DA2" w:rsidRPr="00BC4537" w:rsidRDefault="00901DA2" w:rsidP="00901DA2">
      <w:pPr>
        <w:rPr>
          <w:rFonts w:cs="Arial"/>
        </w:rPr>
      </w:pPr>
      <w:r w:rsidRPr="00BC4537">
        <w:rPr>
          <w:rFonts w:cs="Arial"/>
        </w:rPr>
        <w:t>Name ……………………………………………………………………………………….</w:t>
      </w:r>
    </w:p>
    <w:p w14:paraId="672C30B0" w14:textId="77777777" w:rsidR="00901DA2" w:rsidRPr="00BC4537" w:rsidRDefault="00901DA2" w:rsidP="00901DA2">
      <w:pPr>
        <w:rPr>
          <w:rFonts w:cs="Arial"/>
        </w:rPr>
      </w:pPr>
    </w:p>
    <w:p w14:paraId="2554C7D3" w14:textId="77777777" w:rsidR="00901DA2" w:rsidRPr="00BC4537" w:rsidRDefault="00901DA2" w:rsidP="00901DA2">
      <w:pPr>
        <w:rPr>
          <w:rFonts w:cs="Arial"/>
        </w:rPr>
      </w:pPr>
    </w:p>
    <w:p w14:paraId="4082B51B" w14:textId="77777777" w:rsidR="00901DA2" w:rsidRPr="00BC4537" w:rsidRDefault="00901DA2" w:rsidP="00901DA2">
      <w:pPr>
        <w:rPr>
          <w:rFonts w:cs="Arial"/>
        </w:rPr>
      </w:pPr>
      <w:r w:rsidRPr="00BC4537">
        <w:rPr>
          <w:rFonts w:cs="Arial"/>
        </w:rPr>
        <w:t>Position …………………………………………………………………………………….</w:t>
      </w:r>
    </w:p>
    <w:p w14:paraId="716AA346" w14:textId="77777777" w:rsidR="00901DA2" w:rsidRPr="00BC4537" w:rsidRDefault="00901DA2" w:rsidP="00901DA2">
      <w:pPr>
        <w:rPr>
          <w:rFonts w:cs="Arial"/>
        </w:rPr>
      </w:pPr>
    </w:p>
    <w:p w14:paraId="2306A5CC" w14:textId="77777777" w:rsidR="00901DA2" w:rsidRPr="00BC4537" w:rsidRDefault="00901DA2" w:rsidP="00901DA2">
      <w:pPr>
        <w:rPr>
          <w:rFonts w:cs="Arial"/>
        </w:rPr>
      </w:pPr>
    </w:p>
    <w:p w14:paraId="51135634" w14:textId="77777777" w:rsidR="00901DA2" w:rsidRPr="00BC4537" w:rsidRDefault="00901DA2" w:rsidP="00901DA2">
      <w:pPr>
        <w:rPr>
          <w:rFonts w:cs="Arial"/>
        </w:rPr>
      </w:pPr>
      <w:r w:rsidRPr="00BC4537">
        <w:rPr>
          <w:rFonts w:cs="Arial"/>
        </w:rPr>
        <w:t>Date ……………………………….................................................................................</w:t>
      </w:r>
    </w:p>
    <w:p w14:paraId="6DDEF396" w14:textId="77777777" w:rsidR="00901DA2" w:rsidRPr="00BC4537" w:rsidRDefault="00901DA2" w:rsidP="00901DA2">
      <w:pPr>
        <w:rPr>
          <w:rFonts w:cs="Arial"/>
        </w:rPr>
      </w:pPr>
    </w:p>
    <w:p w14:paraId="1D33B482" w14:textId="77777777" w:rsidR="00901DA2" w:rsidRPr="00BC4537" w:rsidRDefault="00901DA2" w:rsidP="00901DA2">
      <w:pPr>
        <w:rPr>
          <w:rFonts w:cs="Arial"/>
        </w:rPr>
      </w:pPr>
    </w:p>
    <w:p w14:paraId="63A0B22C" w14:textId="77777777" w:rsidR="00901DA2" w:rsidRPr="00BC4537" w:rsidRDefault="00901DA2" w:rsidP="00901DA2">
      <w:pPr>
        <w:rPr>
          <w:rFonts w:cs="Arial"/>
        </w:rPr>
      </w:pPr>
      <w:r w:rsidRPr="00BC4537">
        <w:rPr>
          <w:rFonts w:cs="Arial"/>
        </w:rPr>
        <w:t xml:space="preserve">On behalf of ………………………………………………………………………………… </w:t>
      </w:r>
    </w:p>
    <w:p w14:paraId="26E01EBF" w14:textId="77777777" w:rsidR="00901DA2" w:rsidRPr="00BC4537" w:rsidRDefault="00901DA2" w:rsidP="00901DA2">
      <w:pPr>
        <w:rPr>
          <w:rFonts w:cs="Arial"/>
        </w:rPr>
      </w:pPr>
      <w:r w:rsidRPr="00BC4537">
        <w:rPr>
          <w:rFonts w:cs="Arial"/>
        </w:rPr>
        <w:t>(insert name of contractor)</w:t>
      </w:r>
    </w:p>
    <w:p w14:paraId="7F085A47" w14:textId="77777777" w:rsidR="00901DA2" w:rsidRPr="00BC4537" w:rsidRDefault="00901DA2" w:rsidP="00901DA2">
      <w:pPr>
        <w:rPr>
          <w:rFonts w:cs="Arial"/>
        </w:rPr>
      </w:pPr>
    </w:p>
    <w:p w14:paraId="7E7C4E46" w14:textId="77777777" w:rsidR="00901DA2" w:rsidRPr="00BC4537" w:rsidRDefault="00901DA2" w:rsidP="00901DA2">
      <w:pPr>
        <w:rPr>
          <w:rFonts w:cs="Arial"/>
        </w:rPr>
      </w:pPr>
      <w:r w:rsidRPr="00BC4537">
        <w:rPr>
          <w:rFonts w:cs="Arial"/>
        </w:rPr>
        <w:t>Contact email address in case of queries …………………………………………………</w:t>
      </w:r>
    </w:p>
    <w:p w14:paraId="01D3D6A2" w14:textId="77777777" w:rsidR="00901DA2" w:rsidRPr="00BC4537" w:rsidRDefault="00901DA2" w:rsidP="00901DA2">
      <w:pPr>
        <w:rPr>
          <w:rFonts w:cs="Arial"/>
        </w:rPr>
      </w:pPr>
    </w:p>
    <w:p w14:paraId="36DDBA6D" w14:textId="77777777" w:rsidR="00901DA2" w:rsidRPr="00BC4537" w:rsidRDefault="00901DA2" w:rsidP="00901DA2">
      <w:pPr>
        <w:rPr>
          <w:rFonts w:cs="Arial"/>
        </w:rPr>
      </w:pPr>
      <w:r w:rsidRPr="00BC4537">
        <w:rPr>
          <w:rFonts w:cs="Arial"/>
        </w:rPr>
        <w:t>Contact phone number in case of queries …………………………………………………</w:t>
      </w:r>
    </w:p>
    <w:p w14:paraId="7345BC91" w14:textId="77777777" w:rsidR="00901DA2" w:rsidRPr="00BC4537" w:rsidRDefault="00901DA2" w:rsidP="00901DA2">
      <w:pPr>
        <w:rPr>
          <w:rFonts w:cs="Arial"/>
        </w:rPr>
      </w:pPr>
    </w:p>
    <w:p w14:paraId="555FF6C4" w14:textId="77777777" w:rsidR="00901DA2" w:rsidRPr="00BC4537" w:rsidRDefault="00901DA2" w:rsidP="00901DA2">
      <w:pPr>
        <w:rPr>
          <w:rFonts w:cs="Arial"/>
        </w:rPr>
      </w:pPr>
    </w:p>
    <w:p w14:paraId="5D8AB337" w14:textId="01027321" w:rsidR="00901DA2" w:rsidRPr="00BC4537" w:rsidRDefault="00901DA2" w:rsidP="00FC6088">
      <w:pPr>
        <w:rPr>
          <w:rFonts w:cs="Arial"/>
          <w:b/>
          <w:bCs/>
          <w:color w:val="auto"/>
          <w:sz w:val="22"/>
          <w:szCs w:val="22"/>
        </w:rPr>
      </w:pPr>
      <w:r w:rsidRPr="00BC4537">
        <w:rPr>
          <w:rFonts w:cs="Arial"/>
        </w:rPr>
        <w:t xml:space="preserve">NHS England’s </w:t>
      </w:r>
      <w:hyperlink r:id="rId12" w:history="1">
        <w:r w:rsidRPr="00BC4537">
          <w:rPr>
            <w:rStyle w:val="Hyperlink"/>
            <w:rFonts w:cs="Arial"/>
          </w:rPr>
          <w:t>Privacy Notice</w:t>
        </w:r>
      </w:hyperlink>
      <w:r w:rsidR="00EF2121" w:rsidRPr="00BC4537">
        <w:rPr>
          <w:rStyle w:val="FootnoteReference"/>
          <w:rFonts w:cs="Arial"/>
          <w:color w:val="0563C1"/>
          <w:u w:val="single"/>
        </w:rPr>
        <w:footnoteReference w:id="3"/>
      </w:r>
      <w:r w:rsidRPr="00BC4537">
        <w:rPr>
          <w:rFonts w:cs="Arial"/>
        </w:rPr>
        <w:t xml:space="preserve"> describes how certain services are provided on behalf of </w:t>
      </w:r>
      <w:r w:rsidR="006148A1" w:rsidRPr="00BC4537">
        <w:rPr>
          <w:rFonts w:cs="Arial"/>
        </w:rPr>
        <w:t>ICBs</w:t>
      </w:r>
      <w:r w:rsidRPr="00BC4537">
        <w:rPr>
          <w:rFonts w:cs="Arial"/>
        </w:rPr>
        <w:t xml:space="preserve"> and how personal data is used. It also explains how you can invoke your rights as a data subject. We will protect your information in line with the requirements of the Data Protection Act 2018.</w:t>
      </w:r>
    </w:p>
    <w:p w14:paraId="2D0A220B" w14:textId="77777777" w:rsidR="00901DA2" w:rsidRPr="00BC4537" w:rsidRDefault="00901DA2" w:rsidP="00901DA2">
      <w:pPr>
        <w:rPr>
          <w:rFonts w:cs="Arial"/>
        </w:rPr>
      </w:pPr>
      <w:r w:rsidRPr="00BC4537">
        <w:rPr>
          <w:rFonts w:cs="Arial"/>
        </w:rPr>
        <w:br w:type="page"/>
      </w:r>
    </w:p>
    <w:p w14:paraId="78C8CA66" w14:textId="77777777" w:rsidR="00901DA2" w:rsidRPr="00BC4537" w:rsidRDefault="00901DA2" w:rsidP="00901DA2">
      <w:pPr>
        <w:pStyle w:val="Heading1"/>
        <w:spacing w:before="0"/>
        <w:rPr>
          <w:rFonts w:cs="Arial"/>
          <w:b/>
          <w:bCs/>
          <w:color w:val="auto"/>
        </w:rPr>
      </w:pPr>
      <w:bookmarkStart w:id="4" w:name="_Toc137738894"/>
      <w:bookmarkStart w:id="5" w:name="_Toc137755564"/>
      <w:bookmarkStart w:id="6" w:name="_Toc138949008"/>
      <w:r w:rsidRPr="00BC4537">
        <w:rPr>
          <w:rFonts w:cs="Arial"/>
          <w:b/>
          <w:bCs/>
          <w:color w:val="auto"/>
        </w:rPr>
        <w:t>Annex 2 – direction in relation to a 100 hour pharmacy seeking to reduce its total core opening hours</w:t>
      </w:r>
      <w:bookmarkEnd w:id="4"/>
      <w:bookmarkEnd w:id="5"/>
      <w:bookmarkEnd w:id="6"/>
    </w:p>
    <w:p w14:paraId="4A09930E" w14:textId="77777777" w:rsidR="00901DA2" w:rsidRPr="00BC4537" w:rsidRDefault="00901DA2" w:rsidP="00901DA2">
      <w:pPr>
        <w:rPr>
          <w:rFonts w:cs="Arial"/>
        </w:rPr>
      </w:pPr>
    </w:p>
    <w:p w14:paraId="6C5B5E6B" w14:textId="77777777" w:rsidR="00901DA2" w:rsidRPr="00BC4537" w:rsidRDefault="00901DA2" w:rsidP="00901DA2">
      <w:pPr>
        <w:rPr>
          <w:rFonts w:cs="Arial"/>
        </w:rPr>
      </w:pPr>
    </w:p>
    <w:tbl>
      <w:tblPr>
        <w:tblW w:w="9322" w:type="dxa"/>
        <w:tblInd w:w="-5" w:type="dxa"/>
        <w:tblCellMar>
          <w:left w:w="0" w:type="dxa"/>
          <w:right w:w="0" w:type="dxa"/>
        </w:tblCellMar>
        <w:tblLook w:val="04A0" w:firstRow="1" w:lastRow="0" w:firstColumn="1" w:lastColumn="0" w:noHBand="0" w:noVBand="1"/>
      </w:tblPr>
      <w:tblGrid>
        <w:gridCol w:w="4219"/>
        <w:gridCol w:w="5103"/>
      </w:tblGrid>
      <w:tr w:rsidR="00901DA2" w:rsidRPr="00BC4537" w14:paraId="0EA44FF4" w14:textId="77777777" w:rsidTr="00391259">
        <w:tc>
          <w:tcPr>
            <w:tcW w:w="4219" w:type="dxa"/>
            <w:tcBorders>
              <w:top w:val="nil"/>
              <w:left w:val="nil"/>
              <w:bottom w:val="nil"/>
              <w:right w:val="single" w:sz="4" w:space="0" w:color="auto"/>
            </w:tcBorders>
            <w:shd w:val="clear" w:color="auto" w:fill="auto"/>
          </w:tcPr>
          <w:p w14:paraId="08422304" w14:textId="77777777" w:rsidR="00901DA2" w:rsidRPr="00BC4537" w:rsidRDefault="00901DA2" w:rsidP="009B0F1A">
            <w:pPr>
              <w:rPr>
                <w:rFonts w:cs="Arial"/>
                <w:b/>
              </w:rPr>
            </w:pPr>
          </w:p>
          <w:p w14:paraId="6C45F28B" w14:textId="77777777" w:rsidR="00901DA2" w:rsidRPr="00BC4537" w:rsidRDefault="00901DA2" w:rsidP="009B0F1A">
            <w:pPr>
              <w:rPr>
                <w:rFonts w:cs="Arial"/>
                <w:b/>
              </w:rPr>
            </w:pPr>
            <w:r w:rsidRPr="00BC4537">
              <w:rPr>
                <w:rFonts w:cs="Arial"/>
                <w:b/>
              </w:rPr>
              <w:t xml:space="preserve">Name of contractor </w:t>
            </w:r>
          </w:p>
          <w:p w14:paraId="5276B123"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E766242" w14:textId="77777777" w:rsidR="00901DA2" w:rsidRPr="00BC4537" w:rsidRDefault="00901DA2" w:rsidP="006C1D75">
            <w:pPr>
              <w:ind w:left="187" w:right="242"/>
              <w:rPr>
                <w:rFonts w:cs="Arial"/>
              </w:rPr>
            </w:pPr>
          </w:p>
        </w:tc>
      </w:tr>
      <w:tr w:rsidR="00901DA2" w:rsidRPr="00BC4537" w14:paraId="2B1B4C51" w14:textId="77777777" w:rsidTr="00391259">
        <w:tc>
          <w:tcPr>
            <w:tcW w:w="4219" w:type="dxa"/>
            <w:tcBorders>
              <w:top w:val="nil"/>
              <w:left w:val="nil"/>
              <w:bottom w:val="nil"/>
              <w:right w:val="single" w:sz="4" w:space="0" w:color="auto"/>
            </w:tcBorders>
            <w:shd w:val="clear" w:color="auto" w:fill="auto"/>
          </w:tcPr>
          <w:p w14:paraId="509BEC2D" w14:textId="77777777" w:rsidR="00901DA2" w:rsidRPr="00BC4537" w:rsidRDefault="00901DA2" w:rsidP="009B0F1A">
            <w:pPr>
              <w:rPr>
                <w:rFonts w:cs="Arial"/>
                <w:b/>
              </w:rPr>
            </w:pPr>
          </w:p>
          <w:p w14:paraId="08C05E75" w14:textId="77777777" w:rsidR="00901DA2" w:rsidRPr="00BC4537" w:rsidRDefault="00901DA2" w:rsidP="009B0F1A">
            <w:pPr>
              <w:rPr>
                <w:rFonts w:cs="Arial"/>
                <w:b/>
              </w:rPr>
            </w:pPr>
            <w:r w:rsidRPr="00BC4537">
              <w:rPr>
                <w:rFonts w:cs="Arial"/>
                <w:b/>
              </w:rPr>
              <w:t>Trading name, if any</w:t>
            </w:r>
          </w:p>
          <w:p w14:paraId="56F45564"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67CC194" w14:textId="77777777" w:rsidR="00901DA2" w:rsidRPr="00BC4537" w:rsidRDefault="00901DA2" w:rsidP="006C1D75">
            <w:pPr>
              <w:ind w:left="187" w:right="242"/>
              <w:rPr>
                <w:rFonts w:cs="Arial"/>
              </w:rPr>
            </w:pPr>
          </w:p>
        </w:tc>
      </w:tr>
      <w:tr w:rsidR="00901DA2" w:rsidRPr="00BC4537" w14:paraId="5B100848" w14:textId="77777777" w:rsidTr="00391259">
        <w:tc>
          <w:tcPr>
            <w:tcW w:w="4219" w:type="dxa"/>
            <w:tcBorders>
              <w:top w:val="nil"/>
              <w:left w:val="nil"/>
              <w:bottom w:val="nil"/>
              <w:right w:val="single" w:sz="4" w:space="0" w:color="auto"/>
            </w:tcBorders>
            <w:shd w:val="clear" w:color="auto" w:fill="auto"/>
          </w:tcPr>
          <w:p w14:paraId="514B9B83" w14:textId="77777777" w:rsidR="00901DA2" w:rsidRPr="00BC4537" w:rsidRDefault="00901DA2" w:rsidP="009B0F1A">
            <w:pPr>
              <w:rPr>
                <w:rFonts w:cs="Arial"/>
                <w:b/>
              </w:rPr>
            </w:pPr>
          </w:p>
          <w:p w14:paraId="5C99D37E" w14:textId="77777777" w:rsidR="00901DA2" w:rsidRPr="00BC4537" w:rsidRDefault="00901DA2" w:rsidP="009B0F1A">
            <w:pPr>
              <w:rPr>
                <w:rFonts w:cs="Arial"/>
                <w:b/>
              </w:rPr>
            </w:pPr>
            <w:r w:rsidRPr="00BC4537">
              <w:rPr>
                <w:rFonts w:cs="Arial"/>
                <w:b/>
              </w:rPr>
              <w:t>ODS code (also known as the F code)</w:t>
            </w:r>
          </w:p>
          <w:p w14:paraId="14537FFD"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261C002" w14:textId="77777777" w:rsidR="00901DA2" w:rsidRPr="00BC4537" w:rsidRDefault="00901DA2" w:rsidP="006C1D75">
            <w:pPr>
              <w:ind w:left="187" w:right="242"/>
              <w:rPr>
                <w:rFonts w:cs="Arial"/>
              </w:rPr>
            </w:pPr>
          </w:p>
        </w:tc>
      </w:tr>
      <w:tr w:rsidR="00901DA2" w:rsidRPr="00BC4537" w14:paraId="3C206F69" w14:textId="77777777" w:rsidTr="00391259">
        <w:tc>
          <w:tcPr>
            <w:tcW w:w="4219" w:type="dxa"/>
            <w:tcBorders>
              <w:top w:val="nil"/>
              <w:left w:val="nil"/>
              <w:bottom w:val="nil"/>
              <w:right w:val="single" w:sz="4" w:space="0" w:color="auto"/>
            </w:tcBorders>
            <w:shd w:val="clear" w:color="auto" w:fill="auto"/>
          </w:tcPr>
          <w:p w14:paraId="111AA027" w14:textId="77777777" w:rsidR="00901DA2" w:rsidRPr="00BC4537" w:rsidRDefault="00901DA2" w:rsidP="009B0F1A">
            <w:pPr>
              <w:rPr>
                <w:rFonts w:cs="Arial"/>
                <w:b/>
              </w:rPr>
            </w:pPr>
            <w:r w:rsidRPr="00BC4537">
              <w:rPr>
                <w:rFonts w:cs="Arial"/>
                <w:b/>
              </w:rPr>
              <w:t>Full address of premises to which the application relates</w:t>
            </w:r>
          </w:p>
          <w:p w14:paraId="457EC485"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B45FFAE" w14:textId="77777777" w:rsidR="00901DA2" w:rsidRPr="00BC4537" w:rsidRDefault="00901DA2" w:rsidP="006C1D75">
            <w:pPr>
              <w:ind w:left="187" w:right="242"/>
              <w:rPr>
                <w:rFonts w:cs="Arial"/>
              </w:rPr>
            </w:pPr>
          </w:p>
          <w:p w14:paraId="376E7620" w14:textId="77777777" w:rsidR="00901DA2" w:rsidRPr="00BC4537" w:rsidRDefault="00901DA2" w:rsidP="006C1D75">
            <w:pPr>
              <w:ind w:left="187" w:right="242"/>
              <w:rPr>
                <w:rFonts w:cs="Arial"/>
              </w:rPr>
            </w:pPr>
          </w:p>
          <w:p w14:paraId="23B68125" w14:textId="77777777" w:rsidR="00901DA2" w:rsidRPr="00BC4537" w:rsidRDefault="00901DA2" w:rsidP="006C1D75">
            <w:pPr>
              <w:ind w:left="187" w:right="242"/>
              <w:rPr>
                <w:rFonts w:cs="Arial"/>
              </w:rPr>
            </w:pPr>
          </w:p>
          <w:p w14:paraId="2B8521EA" w14:textId="77777777" w:rsidR="00901DA2" w:rsidRPr="00BC4537" w:rsidRDefault="00901DA2" w:rsidP="006C1D75">
            <w:pPr>
              <w:ind w:left="187" w:right="242"/>
              <w:rPr>
                <w:rFonts w:cs="Arial"/>
              </w:rPr>
            </w:pPr>
          </w:p>
          <w:p w14:paraId="2D72CDB3" w14:textId="77777777" w:rsidR="00901DA2" w:rsidRPr="00BC4537" w:rsidRDefault="00901DA2" w:rsidP="006C1D75">
            <w:pPr>
              <w:ind w:left="187" w:right="242"/>
              <w:rPr>
                <w:rFonts w:cs="Arial"/>
              </w:rPr>
            </w:pPr>
          </w:p>
          <w:p w14:paraId="284A0EA4" w14:textId="77777777" w:rsidR="00901DA2" w:rsidRPr="00BC4537" w:rsidRDefault="00901DA2" w:rsidP="006C1D75">
            <w:pPr>
              <w:ind w:left="187" w:right="242"/>
              <w:rPr>
                <w:rFonts w:cs="Arial"/>
              </w:rPr>
            </w:pPr>
          </w:p>
        </w:tc>
      </w:tr>
    </w:tbl>
    <w:p w14:paraId="435EF413" w14:textId="77777777" w:rsidR="00901DA2" w:rsidRPr="00BC4537" w:rsidRDefault="00901DA2" w:rsidP="00901DA2">
      <w:pPr>
        <w:rPr>
          <w:rFonts w:cs="Arial"/>
        </w:rPr>
      </w:pPr>
    </w:p>
    <w:p w14:paraId="2CC64A14" w14:textId="77777777" w:rsidR="00901DA2" w:rsidRPr="00BC4537" w:rsidRDefault="00901DA2" w:rsidP="00901DA2">
      <w:pPr>
        <w:rPr>
          <w:rFonts w:cs="Arial"/>
        </w:rPr>
      </w:pPr>
      <w:r w:rsidRPr="00BC4537">
        <w:rPr>
          <w:rFonts w:cs="Arial"/>
        </w:rPr>
        <w:t>This direction is in respect of the core opening hours of the above pharmacy premises and is issued under paragraph 26(4) of Schedule 4 of the NHS (Pharmaceutical and Local Pharmaceutical Services) Regulations 2013 (the 2013 regulations).</w:t>
      </w:r>
    </w:p>
    <w:p w14:paraId="4E14BE8D" w14:textId="77777777" w:rsidR="00901DA2" w:rsidRPr="00BC4537" w:rsidRDefault="00901DA2" w:rsidP="00901DA2">
      <w:pPr>
        <w:rPr>
          <w:rFonts w:cs="Arial"/>
        </w:rPr>
      </w:pPr>
    </w:p>
    <w:p w14:paraId="0CDF0689" w14:textId="77777777" w:rsidR="00901DA2" w:rsidRPr="00BC4537" w:rsidRDefault="00901DA2" w:rsidP="00901DA2">
      <w:pPr>
        <w:rPr>
          <w:rFonts w:cs="Arial"/>
        </w:rPr>
      </w:pPr>
      <w:r w:rsidRPr="00BC4537">
        <w:rPr>
          <w:rFonts w:cs="Arial"/>
        </w:rPr>
        <w:t>The total number of core opening hours a week during which pharmaceutical services must be provided at the above pharmacy premises is [</w:t>
      </w:r>
      <w:r w:rsidRPr="008E7DFF">
        <w:rPr>
          <w:rFonts w:cs="Arial"/>
          <w:highlight w:val="yellow"/>
        </w:rPr>
        <w:t>insert number</w:t>
      </w:r>
      <w:r w:rsidRPr="00BC4537">
        <w:rPr>
          <w:rFonts w:cs="Arial"/>
        </w:rPr>
        <w:t xml:space="preserve">]. </w:t>
      </w:r>
    </w:p>
    <w:p w14:paraId="630A6B0B" w14:textId="77777777" w:rsidR="00901DA2" w:rsidRPr="00BC4537" w:rsidRDefault="00901DA2" w:rsidP="00901DA2">
      <w:pPr>
        <w:rPr>
          <w:rFonts w:cs="Arial"/>
        </w:rPr>
      </w:pPr>
    </w:p>
    <w:p w14:paraId="21B96475" w14:textId="77777777" w:rsidR="00901DA2" w:rsidRPr="00BC4537" w:rsidRDefault="00901DA2" w:rsidP="00901DA2">
      <w:pPr>
        <w:rPr>
          <w:rFonts w:cs="Arial"/>
        </w:rPr>
      </w:pPr>
      <w:r w:rsidRPr="00BC4537">
        <w:rPr>
          <w:rFonts w:cs="Arial"/>
        </w:rPr>
        <w:t>With effect from [</w:t>
      </w:r>
      <w:r w:rsidRPr="008E7DFF">
        <w:rPr>
          <w:rFonts w:cs="Arial"/>
          <w:highlight w:val="yellow"/>
        </w:rPr>
        <w:t>insert date</w:t>
      </w:r>
      <w:r w:rsidRPr="00BC4537">
        <w:rPr>
          <w:rFonts w:cs="Arial"/>
        </w:rPr>
        <w:t>], the core opening hours during which pharmaceutical services are to be provided at the above premises are as follows:</w:t>
      </w:r>
    </w:p>
    <w:p w14:paraId="604F9FB7" w14:textId="77777777" w:rsidR="00901DA2" w:rsidRPr="00BC4537" w:rsidRDefault="00901DA2" w:rsidP="00901DA2">
      <w:pPr>
        <w:rPr>
          <w:rFonts w:cs="Arial"/>
        </w:rPr>
      </w:pPr>
    </w:p>
    <w:p w14:paraId="69AF06B2" w14:textId="77777777" w:rsidR="00901DA2" w:rsidRPr="00BC4537" w:rsidRDefault="00901DA2" w:rsidP="00901DA2">
      <w:pPr>
        <w:rPr>
          <w:rFonts w:cs="Arial"/>
        </w:rPr>
      </w:pPr>
      <w:r w:rsidRPr="00BC4537">
        <w:rPr>
          <w:rFonts w:cs="Arial"/>
        </w:rPr>
        <w:t>[</w:t>
      </w:r>
      <w:r w:rsidRPr="008E7DFF">
        <w:rPr>
          <w:rFonts w:cs="Arial"/>
          <w:highlight w:val="yellow"/>
        </w:rPr>
        <w:t>insert days and times for all core opening hours</w:t>
      </w:r>
      <w:r w:rsidRPr="00BC4537">
        <w:rPr>
          <w:rFonts w:cs="Arial"/>
        </w:rPr>
        <w:t xml:space="preserve">] </w:t>
      </w:r>
    </w:p>
    <w:p w14:paraId="7AA0C4FC" w14:textId="77777777" w:rsidR="00901DA2" w:rsidRPr="00BC4537" w:rsidRDefault="00901DA2" w:rsidP="00901DA2">
      <w:pPr>
        <w:rPr>
          <w:rFonts w:cs="Arial"/>
        </w:rPr>
      </w:pPr>
    </w:p>
    <w:p w14:paraId="04B1EE16" w14:textId="77777777" w:rsidR="00901DA2" w:rsidRPr="00BC4537" w:rsidRDefault="00901DA2" w:rsidP="00901DA2">
      <w:pPr>
        <w:contextualSpacing/>
        <w:rPr>
          <w:rFonts w:eastAsia="Times New Roman" w:cs="Arial"/>
          <w:lang w:eastAsia="en-GB"/>
        </w:rPr>
      </w:pPr>
      <w:r w:rsidRPr="00BC4537">
        <w:rPr>
          <w:rFonts w:eastAsia="Times New Roman" w:cs="Arial"/>
          <w:lang w:eastAsia="en-GB"/>
        </w:rPr>
        <w:t>By virtue of the 2013 regulations this direction applies:</w:t>
      </w:r>
    </w:p>
    <w:p w14:paraId="39078341" w14:textId="77777777" w:rsidR="00901DA2" w:rsidRPr="00BC4537" w:rsidRDefault="00901DA2" w:rsidP="00901DA2">
      <w:pPr>
        <w:contextualSpacing/>
        <w:rPr>
          <w:rFonts w:eastAsia="Times New Roman" w:cs="Arial"/>
          <w:lang w:eastAsia="en-GB"/>
        </w:rPr>
      </w:pPr>
    </w:p>
    <w:p w14:paraId="70433678" w14:textId="77777777" w:rsidR="00901DA2" w:rsidRPr="00BC4537" w:rsidRDefault="00901DA2" w:rsidP="00640E55">
      <w:pPr>
        <w:pStyle w:val="ListParagraph"/>
        <w:numPr>
          <w:ilvl w:val="0"/>
          <w:numId w:val="73"/>
        </w:numPr>
        <w:rPr>
          <w:rFonts w:eastAsia="Times New Roman" w:cs="Arial"/>
          <w:lang w:eastAsia="en-GB"/>
        </w:rPr>
      </w:pPr>
      <w:r w:rsidRPr="00BC4537">
        <w:rPr>
          <w:rFonts w:eastAsia="Times New Roman" w:cs="Arial"/>
          <w:lang w:eastAsia="en-GB"/>
        </w:rPr>
        <w:t>in relation to the abovementioned pharmacy premises. It also applies to any premises to which the pharmacy may successfully apply to relocate to under the 2013 regulations (regulation 65A(3) and (4)); and</w:t>
      </w:r>
    </w:p>
    <w:p w14:paraId="5D8D7BF9" w14:textId="77777777" w:rsidR="00B03106" w:rsidRPr="00BC4537" w:rsidRDefault="00901DA2" w:rsidP="00901DA2">
      <w:pPr>
        <w:pStyle w:val="ListParagraph"/>
        <w:numPr>
          <w:ilvl w:val="0"/>
          <w:numId w:val="73"/>
        </w:numPr>
        <w:rPr>
          <w:rFonts w:eastAsia="Times New Roman" w:cs="Arial"/>
          <w:lang w:eastAsia="en-GB"/>
        </w:rPr>
      </w:pPr>
      <w:r w:rsidRPr="00BC4537">
        <w:rPr>
          <w:rFonts w:eastAsia="Times New Roman" w:cs="Arial"/>
          <w:lang w:eastAsia="en-GB"/>
        </w:rPr>
        <w:t>to the abovementioned owner of the pharmacy premises. It also applies to any future owner who may be included in the relevant pharmaceutical list in respect of these pharmacy premises (or any premises to which the pharmacy may successfully apply to relocate to (regulation 65A(2)).</w:t>
      </w:r>
    </w:p>
    <w:p w14:paraId="17D9EC55" w14:textId="08E83B03" w:rsidR="00901DA2" w:rsidRPr="00BC4537" w:rsidRDefault="00901DA2" w:rsidP="00B03106">
      <w:pPr>
        <w:pStyle w:val="ListParagraph"/>
        <w:ind w:left="0"/>
        <w:rPr>
          <w:rFonts w:eastAsia="Times New Roman" w:cs="Arial"/>
          <w:lang w:eastAsia="en-GB"/>
        </w:rPr>
      </w:pPr>
      <w:r w:rsidRPr="00BC4537">
        <w:rPr>
          <w:rFonts w:cs="Arial"/>
        </w:rPr>
        <w:lastRenderedPageBreak/>
        <w:t xml:space="preserve">NHS England’s </w:t>
      </w:r>
      <w:hyperlink r:id="rId13" w:history="1">
        <w:r w:rsidRPr="00BC4537">
          <w:rPr>
            <w:rFonts w:cs="Arial"/>
            <w:color w:val="0000FF"/>
            <w:u w:val="single"/>
          </w:rPr>
          <w:t>Privacy Notice</w:t>
        </w:r>
      </w:hyperlink>
      <w:r w:rsidR="00064B53" w:rsidRPr="00BC4537">
        <w:rPr>
          <w:rStyle w:val="FootnoteReference"/>
          <w:rFonts w:cs="Arial"/>
          <w:color w:val="0000FF"/>
          <w:u w:val="single"/>
        </w:rPr>
        <w:footnoteReference w:id="4"/>
      </w:r>
      <w:r w:rsidRPr="00BC4537">
        <w:rPr>
          <w:rFonts w:cs="Arial"/>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1E4C296F" w14:textId="77777777" w:rsidR="00901DA2" w:rsidRPr="00BC4537" w:rsidRDefault="00901DA2" w:rsidP="00901DA2">
      <w:pPr>
        <w:rPr>
          <w:rFonts w:cs="Arial"/>
        </w:rPr>
      </w:pPr>
    </w:p>
    <w:p w14:paraId="6ADE55C6" w14:textId="77777777" w:rsidR="00901DA2" w:rsidRPr="00BC4537" w:rsidRDefault="00901DA2" w:rsidP="00901DA2">
      <w:pPr>
        <w:rPr>
          <w:rFonts w:cs="Arial"/>
        </w:rPr>
      </w:pPr>
    </w:p>
    <w:p w14:paraId="6E8D6D96" w14:textId="77777777" w:rsidR="00901DA2" w:rsidRPr="00BC4537" w:rsidRDefault="00901DA2" w:rsidP="00901DA2">
      <w:pPr>
        <w:rPr>
          <w:rFonts w:cs="Arial"/>
        </w:rPr>
      </w:pPr>
      <w:r w:rsidRPr="00BC4537">
        <w:rPr>
          <w:rFonts w:cs="Arial"/>
        </w:rPr>
        <w:br w:type="page"/>
      </w:r>
    </w:p>
    <w:p w14:paraId="42B1F99F" w14:textId="77777777" w:rsidR="00901DA2" w:rsidRPr="00BC4537" w:rsidRDefault="00901DA2" w:rsidP="00901DA2">
      <w:pPr>
        <w:pStyle w:val="Heading1"/>
        <w:spacing w:before="0"/>
        <w:rPr>
          <w:rFonts w:cs="Arial"/>
          <w:b/>
          <w:bCs/>
          <w:color w:val="auto"/>
        </w:rPr>
      </w:pPr>
      <w:bookmarkStart w:id="7" w:name="_Toc137738895"/>
      <w:bookmarkStart w:id="8" w:name="_Toc137755565"/>
      <w:bookmarkStart w:id="9" w:name="_Toc138949009"/>
      <w:r w:rsidRPr="00BC4537">
        <w:rPr>
          <w:rFonts w:cs="Arial"/>
          <w:b/>
          <w:bCs/>
          <w:color w:val="auto"/>
        </w:rPr>
        <w:t>Annex 3 – application to change core opening hours – pharmacy premises</w:t>
      </w:r>
      <w:bookmarkEnd w:id="7"/>
      <w:bookmarkEnd w:id="8"/>
      <w:bookmarkEnd w:id="9"/>
    </w:p>
    <w:p w14:paraId="40C2126B" w14:textId="77777777" w:rsidR="00901DA2" w:rsidRPr="00BC4537" w:rsidRDefault="00901DA2" w:rsidP="00901DA2">
      <w:pPr>
        <w:rPr>
          <w:rFonts w:cs="Arial"/>
        </w:rPr>
      </w:pPr>
    </w:p>
    <w:p w14:paraId="70495B8D" w14:textId="77777777" w:rsidR="00901DA2" w:rsidRPr="00BC4537" w:rsidRDefault="00901DA2" w:rsidP="00901DA2">
      <w:pPr>
        <w:contextualSpacing/>
        <w:rPr>
          <w:rFonts w:eastAsia="MS Mincho" w:cs="Arial"/>
          <w:b/>
        </w:rPr>
      </w:pPr>
    </w:p>
    <w:tbl>
      <w:tblPr>
        <w:tblW w:w="9322" w:type="dxa"/>
        <w:tblCellMar>
          <w:left w:w="0" w:type="dxa"/>
          <w:right w:w="0" w:type="dxa"/>
        </w:tblCellMar>
        <w:tblLook w:val="04A0" w:firstRow="1" w:lastRow="0" w:firstColumn="1" w:lastColumn="0" w:noHBand="0" w:noVBand="1"/>
      </w:tblPr>
      <w:tblGrid>
        <w:gridCol w:w="4219"/>
        <w:gridCol w:w="5103"/>
      </w:tblGrid>
      <w:tr w:rsidR="00901DA2" w:rsidRPr="00BC4537" w14:paraId="16B1B821" w14:textId="77777777" w:rsidTr="006C1D75">
        <w:tc>
          <w:tcPr>
            <w:tcW w:w="4219" w:type="dxa"/>
            <w:tcBorders>
              <w:top w:val="nil"/>
              <w:left w:val="nil"/>
              <w:bottom w:val="nil"/>
              <w:right w:val="single" w:sz="4" w:space="0" w:color="auto"/>
            </w:tcBorders>
            <w:shd w:val="clear" w:color="auto" w:fill="auto"/>
            <w:vAlign w:val="center"/>
          </w:tcPr>
          <w:p w14:paraId="494A1168" w14:textId="77777777" w:rsidR="00901DA2" w:rsidRPr="00BC4537" w:rsidRDefault="00901DA2" w:rsidP="009B0F1A">
            <w:pPr>
              <w:contextualSpacing/>
              <w:rPr>
                <w:rFonts w:cs="Arial"/>
                <w:b/>
              </w:rPr>
            </w:pPr>
          </w:p>
          <w:p w14:paraId="398A8CE3" w14:textId="77777777" w:rsidR="00901DA2" w:rsidRPr="00BC4537" w:rsidRDefault="00901DA2" w:rsidP="009B0F1A">
            <w:pPr>
              <w:contextualSpacing/>
              <w:rPr>
                <w:rFonts w:cs="Arial"/>
                <w:b/>
              </w:rPr>
            </w:pPr>
            <w:r w:rsidRPr="00BC4537">
              <w:rPr>
                <w:rFonts w:cs="Arial"/>
                <w:b/>
              </w:rPr>
              <w:t xml:space="preserve">Name of contractor </w:t>
            </w:r>
          </w:p>
          <w:p w14:paraId="134BAC98" w14:textId="77777777" w:rsidR="00901DA2" w:rsidRPr="00BC4537" w:rsidRDefault="00901DA2" w:rsidP="009B0F1A">
            <w:pPr>
              <w:contextualSpacing/>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9290BAC" w14:textId="77777777" w:rsidR="00901DA2" w:rsidRPr="00BC4537" w:rsidRDefault="00901DA2" w:rsidP="006C1D75">
            <w:pPr>
              <w:ind w:left="169"/>
              <w:contextualSpacing/>
              <w:rPr>
                <w:rFonts w:cs="Arial"/>
              </w:rPr>
            </w:pPr>
          </w:p>
        </w:tc>
      </w:tr>
      <w:tr w:rsidR="00901DA2" w:rsidRPr="00BC4537" w14:paraId="0C483D9A" w14:textId="77777777" w:rsidTr="006C1D75">
        <w:tc>
          <w:tcPr>
            <w:tcW w:w="4219" w:type="dxa"/>
            <w:tcBorders>
              <w:top w:val="nil"/>
              <w:left w:val="nil"/>
              <w:bottom w:val="nil"/>
              <w:right w:val="single" w:sz="4" w:space="0" w:color="auto"/>
            </w:tcBorders>
            <w:shd w:val="clear" w:color="auto" w:fill="auto"/>
            <w:vAlign w:val="center"/>
          </w:tcPr>
          <w:p w14:paraId="3AF17A05" w14:textId="77777777" w:rsidR="00901DA2" w:rsidRPr="00BC4537" w:rsidRDefault="00901DA2" w:rsidP="009B0F1A">
            <w:pPr>
              <w:contextualSpacing/>
              <w:rPr>
                <w:rFonts w:cs="Arial"/>
                <w:b/>
              </w:rPr>
            </w:pPr>
            <w:r w:rsidRPr="00BC4537">
              <w:rPr>
                <w:rFonts w:cs="Arial"/>
                <w:b/>
              </w:rPr>
              <w:t>ODS code (also known as the F code)</w:t>
            </w:r>
          </w:p>
          <w:p w14:paraId="5CE2D5DA" w14:textId="77777777" w:rsidR="00901DA2" w:rsidRPr="00BC4537" w:rsidRDefault="00901DA2" w:rsidP="009B0F1A">
            <w:pPr>
              <w:contextualSpacing/>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532E357" w14:textId="77777777" w:rsidR="00901DA2" w:rsidRPr="00BC4537" w:rsidRDefault="00901DA2" w:rsidP="006C1D75">
            <w:pPr>
              <w:ind w:left="169"/>
              <w:contextualSpacing/>
              <w:rPr>
                <w:rFonts w:cs="Arial"/>
              </w:rPr>
            </w:pPr>
          </w:p>
        </w:tc>
      </w:tr>
      <w:tr w:rsidR="00901DA2" w:rsidRPr="00BC4537" w14:paraId="533AB640" w14:textId="77777777" w:rsidTr="006C1D75">
        <w:tc>
          <w:tcPr>
            <w:tcW w:w="4219" w:type="dxa"/>
            <w:tcBorders>
              <w:top w:val="nil"/>
              <w:left w:val="nil"/>
              <w:bottom w:val="nil"/>
              <w:right w:val="single" w:sz="4" w:space="0" w:color="auto"/>
            </w:tcBorders>
            <w:shd w:val="clear" w:color="auto" w:fill="auto"/>
            <w:vAlign w:val="center"/>
          </w:tcPr>
          <w:p w14:paraId="4A6FEAE0" w14:textId="77777777" w:rsidR="00901DA2" w:rsidRPr="00BC4537" w:rsidRDefault="00901DA2" w:rsidP="009B0F1A">
            <w:pPr>
              <w:contextualSpacing/>
              <w:rPr>
                <w:rFonts w:cs="Arial"/>
                <w:b/>
              </w:rPr>
            </w:pPr>
            <w:r w:rsidRPr="00BC4537">
              <w:rPr>
                <w:rFonts w:cs="Arial"/>
                <w:b/>
              </w:rPr>
              <w:t>Full address of premises to which the application relates</w:t>
            </w:r>
          </w:p>
          <w:p w14:paraId="42927A7A" w14:textId="77777777" w:rsidR="00901DA2" w:rsidRPr="00BC4537" w:rsidRDefault="00901DA2" w:rsidP="009B0F1A">
            <w:pPr>
              <w:contextualSpacing/>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87171C4" w14:textId="77777777" w:rsidR="00901DA2" w:rsidRPr="00BC4537" w:rsidRDefault="00901DA2" w:rsidP="006C1D75">
            <w:pPr>
              <w:ind w:left="169"/>
              <w:contextualSpacing/>
              <w:rPr>
                <w:rFonts w:cs="Arial"/>
              </w:rPr>
            </w:pPr>
          </w:p>
          <w:p w14:paraId="03261EB5" w14:textId="77777777" w:rsidR="00901DA2" w:rsidRPr="00BC4537" w:rsidRDefault="00901DA2" w:rsidP="006C1D75">
            <w:pPr>
              <w:ind w:left="169"/>
              <w:contextualSpacing/>
              <w:rPr>
                <w:rFonts w:cs="Arial"/>
              </w:rPr>
            </w:pPr>
          </w:p>
          <w:p w14:paraId="6874C990" w14:textId="77777777" w:rsidR="00901DA2" w:rsidRPr="00BC4537" w:rsidRDefault="00901DA2" w:rsidP="006C1D75">
            <w:pPr>
              <w:ind w:left="169"/>
              <w:contextualSpacing/>
              <w:rPr>
                <w:rFonts w:cs="Arial"/>
              </w:rPr>
            </w:pPr>
          </w:p>
          <w:p w14:paraId="636581EA" w14:textId="77777777" w:rsidR="00901DA2" w:rsidRPr="00BC4537" w:rsidRDefault="00901DA2" w:rsidP="006C1D75">
            <w:pPr>
              <w:ind w:left="169"/>
              <w:contextualSpacing/>
              <w:rPr>
                <w:rFonts w:cs="Arial"/>
              </w:rPr>
            </w:pPr>
          </w:p>
          <w:p w14:paraId="4835CE5E" w14:textId="77777777" w:rsidR="00901DA2" w:rsidRPr="00BC4537" w:rsidRDefault="00901DA2" w:rsidP="006C1D75">
            <w:pPr>
              <w:ind w:left="169"/>
              <w:contextualSpacing/>
              <w:rPr>
                <w:rFonts w:cs="Arial"/>
              </w:rPr>
            </w:pPr>
          </w:p>
        </w:tc>
      </w:tr>
    </w:tbl>
    <w:p w14:paraId="0E6EA7BE" w14:textId="77777777" w:rsidR="00901DA2" w:rsidRPr="00BC4537" w:rsidRDefault="00901DA2" w:rsidP="00901DA2">
      <w:pPr>
        <w:contextualSpacing/>
        <w:rPr>
          <w:rFonts w:cs="Arial"/>
        </w:rPr>
      </w:pPr>
    </w:p>
    <w:p w14:paraId="4625EC7B" w14:textId="77777777" w:rsidR="00901DA2" w:rsidRPr="00BC4537" w:rsidRDefault="00901DA2" w:rsidP="00901DA2">
      <w:pPr>
        <w:contextualSpacing/>
        <w:rPr>
          <w:rFonts w:cs="Arial"/>
        </w:rPr>
      </w:pPr>
      <w:r w:rsidRPr="00BC4537">
        <w:rPr>
          <w:rFonts w:cs="Arial"/>
        </w:rPr>
        <w:t>This is an application to:</w:t>
      </w:r>
    </w:p>
    <w:p w14:paraId="37EDF6F6" w14:textId="77777777" w:rsidR="00901DA2" w:rsidRPr="00BC4537" w:rsidRDefault="00901DA2" w:rsidP="00901DA2">
      <w:pPr>
        <w:contextualSpacing/>
        <w:rPr>
          <w:rFonts w:cs="Arial"/>
        </w:rPr>
      </w:pPr>
    </w:p>
    <w:p w14:paraId="3F2811C3" w14:textId="77777777" w:rsidR="00901DA2" w:rsidRPr="00BC4537" w:rsidRDefault="00901DA2" w:rsidP="00640E55">
      <w:pPr>
        <w:numPr>
          <w:ilvl w:val="0"/>
          <w:numId w:val="74"/>
        </w:numPr>
        <w:contextualSpacing/>
        <w:rPr>
          <w:rFonts w:cs="Arial"/>
        </w:rPr>
      </w:pPr>
      <w:r w:rsidRPr="00BC4537">
        <w:rPr>
          <w:rFonts w:cs="Arial"/>
        </w:rPr>
        <w:t xml:space="preserve">permanently change core opening hours </w:t>
      </w:r>
      <w:r w:rsidRPr="00BC4537">
        <w:rPr>
          <w:rFonts w:cs="Arial"/>
        </w:rPr>
        <w:tab/>
      </w:r>
      <w:r w:rsidRPr="00BC4537">
        <w:rPr>
          <w:rFonts w:cs="Arial"/>
        </w:rPr>
        <w:tab/>
      </w:r>
      <w:r w:rsidRPr="00BC4537">
        <w:rPr>
          <w:rFonts w:cs="Arial"/>
        </w:rPr>
        <w:tab/>
      </w:r>
      <w:r w:rsidRPr="00BC4537">
        <w:rPr>
          <w:rFonts w:ascii="Segoe UI Symbol" w:hAnsi="Segoe UI Symbol" w:cs="Segoe UI Symbol"/>
        </w:rPr>
        <w:t>☐</w:t>
      </w:r>
    </w:p>
    <w:p w14:paraId="7F3E29DF" w14:textId="77777777" w:rsidR="00901DA2" w:rsidRPr="00BC4537" w:rsidRDefault="00901DA2" w:rsidP="00640E55">
      <w:pPr>
        <w:numPr>
          <w:ilvl w:val="0"/>
          <w:numId w:val="74"/>
        </w:numPr>
        <w:contextualSpacing/>
        <w:rPr>
          <w:rFonts w:cs="Arial"/>
        </w:rPr>
      </w:pPr>
      <w:r w:rsidRPr="00BC4537">
        <w:rPr>
          <w:rFonts w:cs="Arial"/>
        </w:rPr>
        <w:t>make a one-off change</w:t>
      </w:r>
      <w:r w:rsidRPr="00BC4537">
        <w:rPr>
          <w:rFonts w:cs="Arial"/>
        </w:rPr>
        <w:tab/>
      </w:r>
      <w:r w:rsidRPr="00BC4537">
        <w:rPr>
          <w:rFonts w:cs="Arial"/>
        </w:rPr>
        <w:tab/>
      </w:r>
      <w:r w:rsidRPr="00BC4537">
        <w:rPr>
          <w:rFonts w:cs="Arial"/>
        </w:rPr>
        <w:tab/>
      </w:r>
      <w:r w:rsidRPr="00BC4537">
        <w:rPr>
          <w:rFonts w:cs="Arial"/>
        </w:rPr>
        <w:tab/>
      </w:r>
      <w:r w:rsidR="00FC6088" w:rsidRPr="00BC4537">
        <w:rPr>
          <w:rFonts w:cs="Arial"/>
        </w:rPr>
        <w:tab/>
      </w:r>
      <w:r w:rsidRPr="00BC4537">
        <w:rPr>
          <w:rFonts w:cs="Arial"/>
        </w:rPr>
        <w:tab/>
      </w:r>
      <w:r w:rsidRPr="00BC4537">
        <w:rPr>
          <w:rFonts w:ascii="Segoe UI Symbol" w:hAnsi="Segoe UI Symbol" w:cs="Segoe UI Symbol"/>
        </w:rPr>
        <w:t>☐</w:t>
      </w:r>
    </w:p>
    <w:p w14:paraId="0ED94D85" w14:textId="77777777" w:rsidR="00901DA2" w:rsidRPr="00BC4537" w:rsidRDefault="00901DA2" w:rsidP="00901DA2">
      <w:pPr>
        <w:contextualSpacing/>
        <w:rPr>
          <w:rFonts w:cs="Arial"/>
        </w:rPr>
      </w:pPr>
    </w:p>
    <w:p w14:paraId="417FA462" w14:textId="77777777" w:rsidR="00901DA2" w:rsidRPr="00BC4537" w:rsidRDefault="00901DA2" w:rsidP="00901DA2">
      <w:pPr>
        <w:contextualSpacing/>
        <w:rPr>
          <w:rFonts w:cs="Arial"/>
        </w:rPr>
      </w:pPr>
      <w:r w:rsidRPr="00BC4537">
        <w:rPr>
          <w:rFonts w:cs="Arial"/>
        </w:rPr>
        <w:t>(Please tick as relevant).</w:t>
      </w:r>
    </w:p>
    <w:p w14:paraId="58D21EDD" w14:textId="77777777" w:rsidR="00901DA2" w:rsidRPr="00BC4537" w:rsidRDefault="00901DA2" w:rsidP="00901DA2">
      <w:pPr>
        <w:contextualSpacing/>
        <w:rPr>
          <w:rFonts w:cs="Arial"/>
        </w:rPr>
      </w:pPr>
    </w:p>
    <w:p w14:paraId="0FF6E745" w14:textId="77777777" w:rsidR="00901DA2" w:rsidRPr="00BC4537" w:rsidRDefault="00901DA2" w:rsidP="00901DA2">
      <w:pPr>
        <w:contextualSpacing/>
        <w:rPr>
          <w:rFonts w:cs="Arial"/>
        </w:rPr>
      </w:pPr>
      <w:r w:rsidRPr="00BC4537">
        <w:rPr>
          <w:rFonts w:cs="Arial"/>
        </w:rPr>
        <w:t>Please insert below the current core opening hours for these premises.</w:t>
      </w:r>
    </w:p>
    <w:p w14:paraId="0E12F386" w14:textId="77777777" w:rsidR="00901DA2" w:rsidRPr="00BC4537" w:rsidRDefault="00901DA2" w:rsidP="00901DA2">
      <w:pPr>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4"/>
        <w:gridCol w:w="1290"/>
        <w:gridCol w:w="1314"/>
        <w:gridCol w:w="1297"/>
        <w:gridCol w:w="1273"/>
        <w:gridCol w:w="1294"/>
        <w:gridCol w:w="1284"/>
      </w:tblGrid>
      <w:tr w:rsidR="00901DA2" w:rsidRPr="00BC4537" w14:paraId="2F3530B6" w14:textId="77777777" w:rsidTr="006C1D75">
        <w:tc>
          <w:tcPr>
            <w:tcW w:w="1320" w:type="dxa"/>
            <w:shd w:val="clear" w:color="auto" w:fill="auto"/>
          </w:tcPr>
          <w:p w14:paraId="08150AAA" w14:textId="77777777" w:rsidR="00901DA2" w:rsidRPr="00BC4537" w:rsidRDefault="00901DA2" w:rsidP="006C1D75">
            <w:pPr>
              <w:contextualSpacing/>
              <w:jc w:val="center"/>
              <w:rPr>
                <w:rFonts w:cs="Arial"/>
                <w:b/>
                <w:sz w:val="22"/>
                <w:szCs w:val="22"/>
              </w:rPr>
            </w:pPr>
            <w:r w:rsidRPr="00BC4537">
              <w:rPr>
                <w:rFonts w:cs="Arial"/>
                <w:b/>
                <w:sz w:val="22"/>
                <w:szCs w:val="22"/>
              </w:rPr>
              <w:t>Monday</w:t>
            </w:r>
          </w:p>
        </w:tc>
        <w:tc>
          <w:tcPr>
            <w:tcW w:w="1320" w:type="dxa"/>
            <w:shd w:val="clear" w:color="auto" w:fill="auto"/>
          </w:tcPr>
          <w:p w14:paraId="2A46CAF7" w14:textId="77777777" w:rsidR="00901DA2" w:rsidRPr="00BC4537" w:rsidRDefault="00901DA2" w:rsidP="006C1D75">
            <w:pPr>
              <w:contextualSpacing/>
              <w:jc w:val="center"/>
              <w:rPr>
                <w:rFonts w:cs="Arial"/>
                <w:b/>
                <w:sz w:val="22"/>
                <w:szCs w:val="22"/>
              </w:rPr>
            </w:pPr>
            <w:r w:rsidRPr="00BC4537">
              <w:rPr>
                <w:rFonts w:cs="Arial"/>
                <w:b/>
                <w:sz w:val="22"/>
                <w:szCs w:val="22"/>
              </w:rPr>
              <w:t>Tuesday</w:t>
            </w:r>
          </w:p>
        </w:tc>
        <w:tc>
          <w:tcPr>
            <w:tcW w:w="1320" w:type="dxa"/>
            <w:shd w:val="clear" w:color="auto" w:fill="auto"/>
          </w:tcPr>
          <w:p w14:paraId="78E529D6" w14:textId="77777777" w:rsidR="00901DA2" w:rsidRPr="00BC4537" w:rsidRDefault="00901DA2" w:rsidP="006C1D75">
            <w:pPr>
              <w:contextualSpacing/>
              <w:jc w:val="center"/>
              <w:rPr>
                <w:rFonts w:cs="Arial"/>
                <w:b/>
                <w:sz w:val="22"/>
                <w:szCs w:val="22"/>
              </w:rPr>
            </w:pPr>
            <w:r w:rsidRPr="00BC4537">
              <w:rPr>
                <w:rFonts w:cs="Arial"/>
                <w:b/>
                <w:sz w:val="22"/>
                <w:szCs w:val="22"/>
              </w:rPr>
              <w:t>Wednesday</w:t>
            </w:r>
          </w:p>
        </w:tc>
        <w:tc>
          <w:tcPr>
            <w:tcW w:w="1320" w:type="dxa"/>
            <w:shd w:val="clear" w:color="auto" w:fill="auto"/>
          </w:tcPr>
          <w:p w14:paraId="0A82FB38" w14:textId="77777777" w:rsidR="00901DA2" w:rsidRPr="00BC4537" w:rsidRDefault="00901DA2" w:rsidP="006C1D75">
            <w:pPr>
              <w:contextualSpacing/>
              <w:jc w:val="center"/>
              <w:rPr>
                <w:rFonts w:cs="Arial"/>
                <w:b/>
                <w:sz w:val="22"/>
                <w:szCs w:val="22"/>
              </w:rPr>
            </w:pPr>
            <w:r w:rsidRPr="00BC4537">
              <w:rPr>
                <w:rFonts w:cs="Arial"/>
                <w:b/>
                <w:sz w:val="22"/>
                <w:szCs w:val="22"/>
              </w:rPr>
              <w:t>Thursday</w:t>
            </w:r>
          </w:p>
        </w:tc>
        <w:tc>
          <w:tcPr>
            <w:tcW w:w="1320" w:type="dxa"/>
            <w:shd w:val="clear" w:color="auto" w:fill="auto"/>
          </w:tcPr>
          <w:p w14:paraId="5DEC4C36" w14:textId="77777777" w:rsidR="00901DA2" w:rsidRPr="00BC4537" w:rsidRDefault="00901DA2" w:rsidP="006C1D75">
            <w:pPr>
              <w:contextualSpacing/>
              <w:jc w:val="center"/>
              <w:rPr>
                <w:rFonts w:cs="Arial"/>
                <w:b/>
                <w:sz w:val="22"/>
                <w:szCs w:val="22"/>
              </w:rPr>
            </w:pPr>
            <w:r w:rsidRPr="00BC4537">
              <w:rPr>
                <w:rFonts w:cs="Arial"/>
                <w:b/>
                <w:sz w:val="22"/>
                <w:szCs w:val="22"/>
              </w:rPr>
              <w:t>Friday</w:t>
            </w:r>
          </w:p>
        </w:tc>
        <w:tc>
          <w:tcPr>
            <w:tcW w:w="1321" w:type="dxa"/>
            <w:shd w:val="clear" w:color="auto" w:fill="auto"/>
          </w:tcPr>
          <w:p w14:paraId="4D34AEA6" w14:textId="77777777" w:rsidR="00901DA2" w:rsidRPr="00BC4537" w:rsidRDefault="00901DA2" w:rsidP="006C1D75">
            <w:pPr>
              <w:contextualSpacing/>
              <w:jc w:val="center"/>
              <w:rPr>
                <w:rFonts w:cs="Arial"/>
                <w:b/>
                <w:sz w:val="22"/>
                <w:szCs w:val="22"/>
              </w:rPr>
            </w:pPr>
            <w:r w:rsidRPr="00BC4537">
              <w:rPr>
                <w:rFonts w:cs="Arial"/>
                <w:b/>
                <w:sz w:val="22"/>
                <w:szCs w:val="22"/>
              </w:rPr>
              <w:t>Saturday</w:t>
            </w:r>
          </w:p>
        </w:tc>
        <w:tc>
          <w:tcPr>
            <w:tcW w:w="1321" w:type="dxa"/>
            <w:shd w:val="clear" w:color="auto" w:fill="auto"/>
          </w:tcPr>
          <w:p w14:paraId="791CF9E2" w14:textId="77777777" w:rsidR="00901DA2" w:rsidRPr="00BC4537" w:rsidRDefault="00901DA2" w:rsidP="006C1D75">
            <w:pPr>
              <w:contextualSpacing/>
              <w:jc w:val="center"/>
              <w:rPr>
                <w:rFonts w:cs="Arial"/>
                <w:b/>
                <w:sz w:val="22"/>
                <w:szCs w:val="22"/>
              </w:rPr>
            </w:pPr>
            <w:r w:rsidRPr="00BC4537">
              <w:rPr>
                <w:rFonts w:cs="Arial"/>
                <w:b/>
                <w:sz w:val="22"/>
                <w:szCs w:val="22"/>
              </w:rPr>
              <w:t>Sunday</w:t>
            </w:r>
          </w:p>
          <w:p w14:paraId="67AB3C4C" w14:textId="77777777" w:rsidR="00901DA2" w:rsidRPr="00BC4537" w:rsidRDefault="00901DA2" w:rsidP="006C1D75">
            <w:pPr>
              <w:contextualSpacing/>
              <w:jc w:val="center"/>
              <w:rPr>
                <w:rFonts w:cs="Arial"/>
                <w:b/>
                <w:sz w:val="22"/>
                <w:szCs w:val="22"/>
              </w:rPr>
            </w:pPr>
          </w:p>
        </w:tc>
      </w:tr>
      <w:tr w:rsidR="00901DA2" w:rsidRPr="00BC4537" w14:paraId="1FBE8360" w14:textId="77777777" w:rsidTr="006C1D75">
        <w:tc>
          <w:tcPr>
            <w:tcW w:w="1320" w:type="dxa"/>
            <w:shd w:val="clear" w:color="auto" w:fill="auto"/>
          </w:tcPr>
          <w:p w14:paraId="269A8EAF" w14:textId="77777777" w:rsidR="00901DA2" w:rsidRPr="00BC4537" w:rsidRDefault="00901DA2" w:rsidP="009B0F1A">
            <w:pPr>
              <w:contextualSpacing/>
              <w:rPr>
                <w:rFonts w:cs="Arial"/>
                <w:sz w:val="22"/>
                <w:szCs w:val="22"/>
              </w:rPr>
            </w:pPr>
          </w:p>
          <w:p w14:paraId="12609DE1" w14:textId="77777777" w:rsidR="00901DA2" w:rsidRPr="00BC4537" w:rsidRDefault="00901DA2" w:rsidP="009B0F1A">
            <w:pPr>
              <w:contextualSpacing/>
              <w:rPr>
                <w:rFonts w:cs="Arial"/>
                <w:sz w:val="22"/>
                <w:szCs w:val="22"/>
              </w:rPr>
            </w:pPr>
          </w:p>
          <w:p w14:paraId="1F956D19" w14:textId="77777777" w:rsidR="00901DA2" w:rsidRPr="00BC4537" w:rsidRDefault="00901DA2" w:rsidP="009B0F1A">
            <w:pPr>
              <w:contextualSpacing/>
              <w:rPr>
                <w:rFonts w:cs="Arial"/>
                <w:sz w:val="22"/>
                <w:szCs w:val="22"/>
              </w:rPr>
            </w:pPr>
          </w:p>
        </w:tc>
        <w:tc>
          <w:tcPr>
            <w:tcW w:w="1320" w:type="dxa"/>
            <w:shd w:val="clear" w:color="auto" w:fill="auto"/>
          </w:tcPr>
          <w:p w14:paraId="42871FF0" w14:textId="77777777" w:rsidR="00901DA2" w:rsidRPr="00BC4537" w:rsidRDefault="00901DA2" w:rsidP="009B0F1A">
            <w:pPr>
              <w:contextualSpacing/>
              <w:rPr>
                <w:rFonts w:cs="Arial"/>
                <w:sz w:val="22"/>
                <w:szCs w:val="22"/>
              </w:rPr>
            </w:pPr>
          </w:p>
        </w:tc>
        <w:tc>
          <w:tcPr>
            <w:tcW w:w="1320" w:type="dxa"/>
            <w:shd w:val="clear" w:color="auto" w:fill="auto"/>
          </w:tcPr>
          <w:p w14:paraId="54E11B72" w14:textId="77777777" w:rsidR="00901DA2" w:rsidRPr="00BC4537" w:rsidRDefault="00901DA2" w:rsidP="009B0F1A">
            <w:pPr>
              <w:contextualSpacing/>
              <w:rPr>
                <w:rFonts w:cs="Arial"/>
                <w:sz w:val="22"/>
                <w:szCs w:val="22"/>
              </w:rPr>
            </w:pPr>
          </w:p>
        </w:tc>
        <w:tc>
          <w:tcPr>
            <w:tcW w:w="1320" w:type="dxa"/>
            <w:shd w:val="clear" w:color="auto" w:fill="auto"/>
          </w:tcPr>
          <w:p w14:paraId="5AE6B569" w14:textId="77777777" w:rsidR="00901DA2" w:rsidRPr="00BC4537" w:rsidRDefault="00901DA2" w:rsidP="009B0F1A">
            <w:pPr>
              <w:contextualSpacing/>
              <w:rPr>
                <w:rFonts w:cs="Arial"/>
                <w:sz w:val="22"/>
                <w:szCs w:val="22"/>
              </w:rPr>
            </w:pPr>
          </w:p>
        </w:tc>
        <w:tc>
          <w:tcPr>
            <w:tcW w:w="1320" w:type="dxa"/>
            <w:shd w:val="clear" w:color="auto" w:fill="auto"/>
          </w:tcPr>
          <w:p w14:paraId="5FCA648B" w14:textId="77777777" w:rsidR="00901DA2" w:rsidRPr="00BC4537" w:rsidRDefault="00901DA2" w:rsidP="009B0F1A">
            <w:pPr>
              <w:contextualSpacing/>
              <w:rPr>
                <w:rFonts w:cs="Arial"/>
                <w:sz w:val="22"/>
                <w:szCs w:val="22"/>
              </w:rPr>
            </w:pPr>
          </w:p>
        </w:tc>
        <w:tc>
          <w:tcPr>
            <w:tcW w:w="1321" w:type="dxa"/>
            <w:shd w:val="clear" w:color="auto" w:fill="auto"/>
          </w:tcPr>
          <w:p w14:paraId="72801BCF" w14:textId="77777777" w:rsidR="00901DA2" w:rsidRPr="00BC4537" w:rsidRDefault="00901DA2" w:rsidP="009B0F1A">
            <w:pPr>
              <w:contextualSpacing/>
              <w:rPr>
                <w:rFonts w:cs="Arial"/>
                <w:sz w:val="22"/>
                <w:szCs w:val="22"/>
              </w:rPr>
            </w:pPr>
          </w:p>
        </w:tc>
        <w:tc>
          <w:tcPr>
            <w:tcW w:w="1321" w:type="dxa"/>
            <w:shd w:val="clear" w:color="auto" w:fill="auto"/>
          </w:tcPr>
          <w:p w14:paraId="37B7C2F2" w14:textId="77777777" w:rsidR="00901DA2" w:rsidRPr="00BC4537" w:rsidRDefault="00901DA2" w:rsidP="009B0F1A">
            <w:pPr>
              <w:contextualSpacing/>
              <w:rPr>
                <w:rFonts w:cs="Arial"/>
                <w:sz w:val="22"/>
                <w:szCs w:val="22"/>
              </w:rPr>
            </w:pPr>
          </w:p>
        </w:tc>
      </w:tr>
    </w:tbl>
    <w:p w14:paraId="6AC2BBF6" w14:textId="77777777" w:rsidR="00901DA2" w:rsidRPr="00BC4537" w:rsidRDefault="00901DA2" w:rsidP="00901DA2">
      <w:pPr>
        <w:contextualSpacing/>
        <w:rPr>
          <w:rFonts w:cs="Arial"/>
        </w:rPr>
      </w:pPr>
    </w:p>
    <w:p w14:paraId="4BB1AE26" w14:textId="77777777" w:rsidR="00901DA2" w:rsidRPr="00BC4537" w:rsidRDefault="00901DA2" w:rsidP="00901DA2">
      <w:pPr>
        <w:contextualSpacing/>
        <w:rPr>
          <w:rFonts w:cs="Arial"/>
        </w:rPr>
      </w:pPr>
      <w:r w:rsidRPr="00BC4537">
        <w:rPr>
          <w:rFonts w:cs="Arial"/>
        </w:rPr>
        <w:t>Please insert below the proposed core opening hours for these premises</w:t>
      </w:r>
      <w:r w:rsidR="00064B53" w:rsidRPr="00BC4537">
        <w:rPr>
          <w:rStyle w:val="FootnoteReference"/>
          <w:rFonts w:cs="Arial"/>
        </w:rPr>
        <w:footnoteReference w:id="5"/>
      </w:r>
      <w:r w:rsidRPr="00BC4537">
        <w:rPr>
          <w:rFonts w:cs="Arial"/>
        </w:rPr>
        <w:t>.</w:t>
      </w:r>
    </w:p>
    <w:p w14:paraId="7A72C337" w14:textId="77777777" w:rsidR="00901DA2" w:rsidRPr="00BC4537" w:rsidRDefault="00901DA2" w:rsidP="00901DA2">
      <w:pPr>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4"/>
        <w:gridCol w:w="1290"/>
        <w:gridCol w:w="1314"/>
        <w:gridCol w:w="1297"/>
        <w:gridCol w:w="1273"/>
        <w:gridCol w:w="1294"/>
        <w:gridCol w:w="1284"/>
      </w:tblGrid>
      <w:tr w:rsidR="00901DA2" w:rsidRPr="00BC4537" w14:paraId="160C5E10" w14:textId="77777777" w:rsidTr="006C1D75">
        <w:tc>
          <w:tcPr>
            <w:tcW w:w="1320" w:type="dxa"/>
            <w:shd w:val="clear" w:color="auto" w:fill="auto"/>
          </w:tcPr>
          <w:p w14:paraId="1FB805E6" w14:textId="77777777" w:rsidR="00901DA2" w:rsidRPr="00BC4537" w:rsidRDefault="00901DA2" w:rsidP="006C1D75">
            <w:pPr>
              <w:contextualSpacing/>
              <w:jc w:val="center"/>
              <w:rPr>
                <w:rFonts w:cs="Arial"/>
                <w:b/>
                <w:sz w:val="22"/>
                <w:szCs w:val="22"/>
              </w:rPr>
            </w:pPr>
            <w:r w:rsidRPr="00BC4537">
              <w:rPr>
                <w:rFonts w:cs="Arial"/>
                <w:b/>
                <w:sz w:val="22"/>
                <w:szCs w:val="22"/>
              </w:rPr>
              <w:t>Monday</w:t>
            </w:r>
          </w:p>
        </w:tc>
        <w:tc>
          <w:tcPr>
            <w:tcW w:w="1320" w:type="dxa"/>
            <w:shd w:val="clear" w:color="auto" w:fill="auto"/>
          </w:tcPr>
          <w:p w14:paraId="71C71833" w14:textId="77777777" w:rsidR="00901DA2" w:rsidRPr="00BC4537" w:rsidRDefault="00901DA2" w:rsidP="006C1D75">
            <w:pPr>
              <w:contextualSpacing/>
              <w:jc w:val="center"/>
              <w:rPr>
                <w:rFonts w:cs="Arial"/>
                <w:b/>
                <w:sz w:val="22"/>
                <w:szCs w:val="22"/>
              </w:rPr>
            </w:pPr>
            <w:r w:rsidRPr="00BC4537">
              <w:rPr>
                <w:rFonts w:cs="Arial"/>
                <w:b/>
                <w:sz w:val="22"/>
                <w:szCs w:val="22"/>
              </w:rPr>
              <w:t>Tuesday</w:t>
            </w:r>
          </w:p>
        </w:tc>
        <w:tc>
          <w:tcPr>
            <w:tcW w:w="1320" w:type="dxa"/>
            <w:shd w:val="clear" w:color="auto" w:fill="auto"/>
          </w:tcPr>
          <w:p w14:paraId="7DF85FF3" w14:textId="77777777" w:rsidR="00901DA2" w:rsidRPr="00BC4537" w:rsidRDefault="00901DA2" w:rsidP="006C1D75">
            <w:pPr>
              <w:contextualSpacing/>
              <w:jc w:val="center"/>
              <w:rPr>
                <w:rFonts w:cs="Arial"/>
                <w:b/>
                <w:sz w:val="22"/>
                <w:szCs w:val="22"/>
              </w:rPr>
            </w:pPr>
            <w:r w:rsidRPr="00BC4537">
              <w:rPr>
                <w:rFonts w:cs="Arial"/>
                <w:b/>
                <w:sz w:val="22"/>
                <w:szCs w:val="22"/>
              </w:rPr>
              <w:t>Wednesday</w:t>
            </w:r>
          </w:p>
        </w:tc>
        <w:tc>
          <w:tcPr>
            <w:tcW w:w="1320" w:type="dxa"/>
            <w:shd w:val="clear" w:color="auto" w:fill="auto"/>
          </w:tcPr>
          <w:p w14:paraId="3C85DE32" w14:textId="77777777" w:rsidR="00901DA2" w:rsidRPr="00BC4537" w:rsidRDefault="00901DA2" w:rsidP="006C1D75">
            <w:pPr>
              <w:contextualSpacing/>
              <w:jc w:val="center"/>
              <w:rPr>
                <w:rFonts w:cs="Arial"/>
                <w:b/>
                <w:sz w:val="22"/>
                <w:szCs w:val="22"/>
              </w:rPr>
            </w:pPr>
            <w:r w:rsidRPr="00BC4537">
              <w:rPr>
                <w:rFonts w:cs="Arial"/>
                <w:b/>
                <w:sz w:val="22"/>
                <w:szCs w:val="22"/>
              </w:rPr>
              <w:t>Thursday</w:t>
            </w:r>
          </w:p>
        </w:tc>
        <w:tc>
          <w:tcPr>
            <w:tcW w:w="1320" w:type="dxa"/>
            <w:shd w:val="clear" w:color="auto" w:fill="auto"/>
          </w:tcPr>
          <w:p w14:paraId="76A9F3CF" w14:textId="77777777" w:rsidR="00901DA2" w:rsidRPr="00BC4537" w:rsidRDefault="00901DA2" w:rsidP="006C1D75">
            <w:pPr>
              <w:contextualSpacing/>
              <w:jc w:val="center"/>
              <w:rPr>
                <w:rFonts w:cs="Arial"/>
                <w:b/>
                <w:sz w:val="22"/>
                <w:szCs w:val="22"/>
              </w:rPr>
            </w:pPr>
            <w:r w:rsidRPr="00BC4537">
              <w:rPr>
                <w:rFonts w:cs="Arial"/>
                <w:b/>
                <w:sz w:val="22"/>
                <w:szCs w:val="22"/>
              </w:rPr>
              <w:t>Friday</w:t>
            </w:r>
          </w:p>
        </w:tc>
        <w:tc>
          <w:tcPr>
            <w:tcW w:w="1321" w:type="dxa"/>
            <w:shd w:val="clear" w:color="auto" w:fill="auto"/>
          </w:tcPr>
          <w:p w14:paraId="70FB4F9F" w14:textId="77777777" w:rsidR="00901DA2" w:rsidRPr="00BC4537" w:rsidRDefault="00901DA2" w:rsidP="006C1D75">
            <w:pPr>
              <w:contextualSpacing/>
              <w:jc w:val="center"/>
              <w:rPr>
                <w:rFonts w:cs="Arial"/>
                <w:b/>
                <w:sz w:val="22"/>
                <w:szCs w:val="22"/>
              </w:rPr>
            </w:pPr>
            <w:r w:rsidRPr="00BC4537">
              <w:rPr>
                <w:rFonts w:cs="Arial"/>
                <w:b/>
                <w:sz w:val="22"/>
                <w:szCs w:val="22"/>
              </w:rPr>
              <w:t>Saturday</w:t>
            </w:r>
          </w:p>
        </w:tc>
        <w:tc>
          <w:tcPr>
            <w:tcW w:w="1321" w:type="dxa"/>
            <w:shd w:val="clear" w:color="auto" w:fill="auto"/>
          </w:tcPr>
          <w:p w14:paraId="742A77AD" w14:textId="77777777" w:rsidR="00901DA2" w:rsidRPr="00BC4537" w:rsidRDefault="00901DA2" w:rsidP="006C1D75">
            <w:pPr>
              <w:contextualSpacing/>
              <w:jc w:val="center"/>
              <w:rPr>
                <w:rFonts w:cs="Arial"/>
                <w:b/>
                <w:sz w:val="22"/>
                <w:szCs w:val="22"/>
              </w:rPr>
            </w:pPr>
            <w:r w:rsidRPr="00BC4537">
              <w:rPr>
                <w:rFonts w:cs="Arial"/>
                <w:b/>
                <w:sz w:val="22"/>
                <w:szCs w:val="22"/>
              </w:rPr>
              <w:t>Sunday</w:t>
            </w:r>
          </w:p>
          <w:p w14:paraId="1C3E1DDD" w14:textId="77777777" w:rsidR="00901DA2" w:rsidRPr="00BC4537" w:rsidRDefault="00901DA2" w:rsidP="006C1D75">
            <w:pPr>
              <w:contextualSpacing/>
              <w:jc w:val="center"/>
              <w:rPr>
                <w:rFonts w:cs="Arial"/>
                <w:b/>
                <w:sz w:val="22"/>
                <w:szCs w:val="22"/>
              </w:rPr>
            </w:pPr>
          </w:p>
        </w:tc>
      </w:tr>
      <w:tr w:rsidR="00901DA2" w:rsidRPr="00BC4537" w14:paraId="791F4E6A" w14:textId="77777777" w:rsidTr="006C1D75">
        <w:tc>
          <w:tcPr>
            <w:tcW w:w="1320" w:type="dxa"/>
            <w:shd w:val="clear" w:color="auto" w:fill="auto"/>
          </w:tcPr>
          <w:p w14:paraId="738136D2" w14:textId="77777777" w:rsidR="00901DA2" w:rsidRPr="00BC4537" w:rsidRDefault="00901DA2" w:rsidP="009B0F1A">
            <w:pPr>
              <w:contextualSpacing/>
              <w:rPr>
                <w:rFonts w:cs="Arial"/>
                <w:sz w:val="22"/>
                <w:szCs w:val="22"/>
              </w:rPr>
            </w:pPr>
          </w:p>
          <w:p w14:paraId="3F20FA2B" w14:textId="77777777" w:rsidR="00901DA2" w:rsidRPr="00BC4537" w:rsidRDefault="00901DA2" w:rsidP="009B0F1A">
            <w:pPr>
              <w:contextualSpacing/>
              <w:rPr>
                <w:rFonts w:cs="Arial"/>
                <w:sz w:val="22"/>
                <w:szCs w:val="22"/>
              </w:rPr>
            </w:pPr>
          </w:p>
          <w:p w14:paraId="6F2A2267" w14:textId="77777777" w:rsidR="00901DA2" w:rsidRPr="00BC4537" w:rsidRDefault="00901DA2" w:rsidP="009B0F1A">
            <w:pPr>
              <w:contextualSpacing/>
              <w:rPr>
                <w:rFonts w:cs="Arial"/>
                <w:sz w:val="22"/>
                <w:szCs w:val="22"/>
              </w:rPr>
            </w:pPr>
          </w:p>
        </w:tc>
        <w:tc>
          <w:tcPr>
            <w:tcW w:w="1320" w:type="dxa"/>
            <w:shd w:val="clear" w:color="auto" w:fill="auto"/>
          </w:tcPr>
          <w:p w14:paraId="3E76C101" w14:textId="77777777" w:rsidR="00901DA2" w:rsidRPr="00BC4537" w:rsidRDefault="00901DA2" w:rsidP="009B0F1A">
            <w:pPr>
              <w:contextualSpacing/>
              <w:rPr>
                <w:rFonts w:cs="Arial"/>
                <w:sz w:val="22"/>
                <w:szCs w:val="22"/>
              </w:rPr>
            </w:pPr>
          </w:p>
        </w:tc>
        <w:tc>
          <w:tcPr>
            <w:tcW w:w="1320" w:type="dxa"/>
            <w:shd w:val="clear" w:color="auto" w:fill="auto"/>
          </w:tcPr>
          <w:p w14:paraId="6CD7194E" w14:textId="77777777" w:rsidR="00901DA2" w:rsidRPr="00BC4537" w:rsidRDefault="00901DA2" w:rsidP="009B0F1A">
            <w:pPr>
              <w:contextualSpacing/>
              <w:rPr>
                <w:rFonts w:cs="Arial"/>
                <w:sz w:val="22"/>
                <w:szCs w:val="22"/>
              </w:rPr>
            </w:pPr>
          </w:p>
        </w:tc>
        <w:tc>
          <w:tcPr>
            <w:tcW w:w="1320" w:type="dxa"/>
            <w:shd w:val="clear" w:color="auto" w:fill="auto"/>
          </w:tcPr>
          <w:p w14:paraId="12F2AC4A" w14:textId="77777777" w:rsidR="00901DA2" w:rsidRPr="00BC4537" w:rsidRDefault="00901DA2" w:rsidP="009B0F1A">
            <w:pPr>
              <w:contextualSpacing/>
              <w:rPr>
                <w:rFonts w:cs="Arial"/>
                <w:sz w:val="22"/>
                <w:szCs w:val="22"/>
              </w:rPr>
            </w:pPr>
          </w:p>
        </w:tc>
        <w:tc>
          <w:tcPr>
            <w:tcW w:w="1320" w:type="dxa"/>
            <w:shd w:val="clear" w:color="auto" w:fill="auto"/>
          </w:tcPr>
          <w:p w14:paraId="02C85C8B" w14:textId="77777777" w:rsidR="00901DA2" w:rsidRPr="00BC4537" w:rsidRDefault="00901DA2" w:rsidP="009B0F1A">
            <w:pPr>
              <w:contextualSpacing/>
              <w:rPr>
                <w:rFonts w:cs="Arial"/>
                <w:sz w:val="22"/>
                <w:szCs w:val="22"/>
              </w:rPr>
            </w:pPr>
          </w:p>
        </w:tc>
        <w:tc>
          <w:tcPr>
            <w:tcW w:w="1321" w:type="dxa"/>
            <w:shd w:val="clear" w:color="auto" w:fill="auto"/>
          </w:tcPr>
          <w:p w14:paraId="5B92E2D0" w14:textId="77777777" w:rsidR="00901DA2" w:rsidRPr="00BC4537" w:rsidRDefault="00901DA2" w:rsidP="009B0F1A">
            <w:pPr>
              <w:contextualSpacing/>
              <w:rPr>
                <w:rFonts w:cs="Arial"/>
                <w:sz w:val="22"/>
                <w:szCs w:val="22"/>
              </w:rPr>
            </w:pPr>
          </w:p>
        </w:tc>
        <w:tc>
          <w:tcPr>
            <w:tcW w:w="1321" w:type="dxa"/>
            <w:shd w:val="clear" w:color="auto" w:fill="auto"/>
          </w:tcPr>
          <w:p w14:paraId="2D1426C0" w14:textId="77777777" w:rsidR="00901DA2" w:rsidRPr="00BC4537" w:rsidRDefault="00901DA2" w:rsidP="009B0F1A">
            <w:pPr>
              <w:contextualSpacing/>
              <w:rPr>
                <w:rFonts w:cs="Arial"/>
                <w:sz w:val="22"/>
                <w:szCs w:val="22"/>
              </w:rPr>
            </w:pPr>
          </w:p>
        </w:tc>
      </w:tr>
    </w:tbl>
    <w:p w14:paraId="41104154" w14:textId="77777777" w:rsidR="00901DA2" w:rsidRPr="00BC4537" w:rsidRDefault="00901DA2" w:rsidP="00901DA2">
      <w:pPr>
        <w:contextualSpacing/>
        <w:rPr>
          <w:rFonts w:cs="Arial"/>
        </w:rPr>
      </w:pPr>
    </w:p>
    <w:p w14:paraId="27A70111" w14:textId="77777777" w:rsidR="006709E6" w:rsidRPr="00BC4537" w:rsidRDefault="006709E6" w:rsidP="00901DA2">
      <w:pPr>
        <w:contextualSpacing/>
        <w:rPr>
          <w:rFonts w:cs="Arial"/>
        </w:rPr>
      </w:pPr>
    </w:p>
    <w:p w14:paraId="4CE0C2F0" w14:textId="77777777" w:rsidR="006709E6" w:rsidRPr="00BC4537" w:rsidRDefault="006709E6" w:rsidP="00901DA2">
      <w:pPr>
        <w:contextualSpacing/>
        <w:rPr>
          <w:rFonts w:cs="Arial"/>
        </w:rPr>
      </w:pPr>
    </w:p>
    <w:p w14:paraId="65A36241" w14:textId="77777777" w:rsidR="006709E6" w:rsidRPr="00BC4537" w:rsidRDefault="006709E6" w:rsidP="00901DA2">
      <w:pPr>
        <w:contextualSpacing/>
        <w:rPr>
          <w:rFonts w:cs="Arial"/>
        </w:rPr>
      </w:pPr>
    </w:p>
    <w:p w14:paraId="47FD3520" w14:textId="77777777" w:rsidR="00901DA2" w:rsidRPr="00BC4537" w:rsidRDefault="00901DA2" w:rsidP="00901DA2">
      <w:pPr>
        <w:contextualSpacing/>
        <w:rPr>
          <w:rFonts w:cs="Arial"/>
        </w:rPr>
      </w:pPr>
      <w:r w:rsidRPr="00BC4537">
        <w:rPr>
          <w:rFonts w:cs="Arial"/>
        </w:rPr>
        <w:t>If this is a permanent change, please state in the box below the date from which you would like the change to take effect.</w:t>
      </w:r>
    </w:p>
    <w:p w14:paraId="57EBDA79" w14:textId="77777777" w:rsidR="00901DA2" w:rsidRPr="00BC4537" w:rsidRDefault="00901DA2" w:rsidP="00901DA2">
      <w:pPr>
        <w:contextualSpacing/>
        <w:rPr>
          <w:rFonts w:cs="Arial"/>
        </w:rPr>
      </w:pPr>
    </w:p>
    <w:tbl>
      <w:tblPr>
        <w:tblW w:w="0" w:type="auto"/>
        <w:tblCellMar>
          <w:left w:w="0" w:type="dxa"/>
          <w:right w:w="0" w:type="dxa"/>
        </w:tblCellMar>
        <w:tblLook w:val="04A0" w:firstRow="1" w:lastRow="0" w:firstColumn="1" w:lastColumn="0" w:noHBand="0" w:noVBand="1"/>
      </w:tblPr>
      <w:tblGrid>
        <w:gridCol w:w="9036"/>
      </w:tblGrid>
      <w:tr w:rsidR="00901DA2" w:rsidRPr="00BC4537" w14:paraId="5F7EBBCF" w14:textId="77777777" w:rsidTr="006C1D75">
        <w:tc>
          <w:tcPr>
            <w:tcW w:w="9242" w:type="dxa"/>
            <w:tcBorders>
              <w:top w:val="single" w:sz="4" w:space="0" w:color="auto"/>
              <w:left w:val="single" w:sz="4" w:space="0" w:color="auto"/>
              <w:bottom w:val="single" w:sz="4" w:space="0" w:color="auto"/>
              <w:right w:val="single" w:sz="4" w:space="0" w:color="auto"/>
            </w:tcBorders>
            <w:shd w:val="clear" w:color="auto" w:fill="auto"/>
          </w:tcPr>
          <w:p w14:paraId="0E294999" w14:textId="77777777" w:rsidR="00901DA2" w:rsidRPr="00BC4537" w:rsidRDefault="00901DA2" w:rsidP="009B0F1A">
            <w:pPr>
              <w:contextualSpacing/>
              <w:rPr>
                <w:rFonts w:cs="Arial"/>
                <w:sz w:val="22"/>
                <w:szCs w:val="22"/>
              </w:rPr>
            </w:pPr>
          </w:p>
          <w:p w14:paraId="60F92CCD" w14:textId="77777777" w:rsidR="006709E6" w:rsidRPr="00BC4537" w:rsidRDefault="006709E6" w:rsidP="009B0F1A">
            <w:pPr>
              <w:contextualSpacing/>
              <w:rPr>
                <w:rFonts w:cs="Arial"/>
                <w:sz w:val="22"/>
                <w:szCs w:val="22"/>
              </w:rPr>
            </w:pPr>
          </w:p>
          <w:p w14:paraId="5238937B" w14:textId="77777777" w:rsidR="006709E6" w:rsidRPr="00BC4537" w:rsidRDefault="006709E6" w:rsidP="009B0F1A">
            <w:pPr>
              <w:contextualSpacing/>
              <w:rPr>
                <w:rFonts w:cs="Arial"/>
                <w:sz w:val="22"/>
                <w:szCs w:val="22"/>
              </w:rPr>
            </w:pPr>
          </w:p>
        </w:tc>
      </w:tr>
    </w:tbl>
    <w:p w14:paraId="1BF7E425" w14:textId="77777777" w:rsidR="00901DA2" w:rsidRPr="00BC4537" w:rsidRDefault="00901DA2" w:rsidP="00901DA2">
      <w:pPr>
        <w:contextualSpacing/>
        <w:rPr>
          <w:rFonts w:cs="Arial"/>
        </w:rPr>
      </w:pPr>
    </w:p>
    <w:p w14:paraId="0FF82128" w14:textId="77777777" w:rsidR="00901DA2" w:rsidRPr="00BC4537" w:rsidRDefault="00901DA2" w:rsidP="00901DA2">
      <w:pPr>
        <w:contextualSpacing/>
        <w:rPr>
          <w:rFonts w:cs="Arial"/>
        </w:rPr>
      </w:pPr>
      <w:r w:rsidRPr="00BC4537">
        <w:rPr>
          <w:rFonts w:cs="Arial"/>
        </w:rPr>
        <w:t>If this is a one-off change, please enter the dates for the change below.</w:t>
      </w:r>
    </w:p>
    <w:p w14:paraId="3D1CBA79" w14:textId="77777777" w:rsidR="00901DA2" w:rsidRPr="00BC4537" w:rsidRDefault="00901DA2" w:rsidP="00901DA2">
      <w:pPr>
        <w:contextualSpacing/>
        <w:rPr>
          <w:rFonts w:cs="Arial"/>
        </w:rPr>
      </w:pPr>
    </w:p>
    <w:tbl>
      <w:tblPr>
        <w:tblW w:w="0" w:type="auto"/>
        <w:tblCellMar>
          <w:left w:w="0" w:type="dxa"/>
          <w:right w:w="0" w:type="dxa"/>
        </w:tblCellMar>
        <w:tblLook w:val="04A0" w:firstRow="1" w:lastRow="0" w:firstColumn="1" w:lastColumn="0" w:noHBand="0" w:noVBand="1"/>
      </w:tblPr>
      <w:tblGrid>
        <w:gridCol w:w="9036"/>
      </w:tblGrid>
      <w:tr w:rsidR="00901DA2" w:rsidRPr="00BC4537" w14:paraId="1689B4CB" w14:textId="77777777" w:rsidTr="006C1D75">
        <w:tc>
          <w:tcPr>
            <w:tcW w:w="9242" w:type="dxa"/>
            <w:tcBorders>
              <w:top w:val="single" w:sz="4" w:space="0" w:color="auto"/>
              <w:left w:val="single" w:sz="4" w:space="0" w:color="auto"/>
              <w:bottom w:val="single" w:sz="4" w:space="0" w:color="auto"/>
              <w:right w:val="single" w:sz="4" w:space="0" w:color="auto"/>
            </w:tcBorders>
            <w:shd w:val="clear" w:color="auto" w:fill="auto"/>
          </w:tcPr>
          <w:p w14:paraId="122A7D9D" w14:textId="77777777" w:rsidR="00901DA2" w:rsidRPr="00BC4537" w:rsidRDefault="00901DA2" w:rsidP="009B0F1A">
            <w:pPr>
              <w:contextualSpacing/>
              <w:rPr>
                <w:rFonts w:cs="Arial"/>
                <w:sz w:val="22"/>
                <w:szCs w:val="22"/>
              </w:rPr>
            </w:pPr>
          </w:p>
          <w:p w14:paraId="0321B8B8" w14:textId="77777777" w:rsidR="00901DA2" w:rsidRPr="00BC4537" w:rsidRDefault="00901DA2" w:rsidP="009B0F1A">
            <w:pPr>
              <w:contextualSpacing/>
              <w:rPr>
                <w:rFonts w:cs="Arial"/>
                <w:sz w:val="22"/>
                <w:szCs w:val="22"/>
              </w:rPr>
            </w:pPr>
          </w:p>
          <w:p w14:paraId="3FB825AA" w14:textId="77777777" w:rsidR="00901DA2" w:rsidRPr="00BC4537" w:rsidRDefault="00901DA2" w:rsidP="009B0F1A">
            <w:pPr>
              <w:contextualSpacing/>
              <w:rPr>
                <w:rFonts w:cs="Arial"/>
                <w:sz w:val="22"/>
                <w:szCs w:val="22"/>
              </w:rPr>
            </w:pPr>
          </w:p>
        </w:tc>
      </w:tr>
    </w:tbl>
    <w:p w14:paraId="3BE9858C" w14:textId="77777777" w:rsidR="00901DA2" w:rsidRPr="00BC4537" w:rsidRDefault="00901DA2" w:rsidP="00901DA2">
      <w:pPr>
        <w:contextualSpacing/>
        <w:rPr>
          <w:rFonts w:cs="Arial"/>
        </w:rPr>
      </w:pPr>
    </w:p>
    <w:p w14:paraId="08B50F60" w14:textId="77777777" w:rsidR="00901DA2" w:rsidRPr="00BC4537" w:rsidRDefault="00901DA2" w:rsidP="00901DA2">
      <w:pPr>
        <w:contextualSpacing/>
        <w:rPr>
          <w:rFonts w:cs="Arial"/>
        </w:rPr>
      </w:pPr>
      <w:r w:rsidRPr="00BC4537">
        <w:rPr>
          <w:rFonts w:cs="Arial"/>
        </w:rPr>
        <w:t>Please provide information that demonstrates that your proposed core opening hours will:</w:t>
      </w:r>
    </w:p>
    <w:p w14:paraId="251B7C3E" w14:textId="77777777" w:rsidR="00901DA2" w:rsidRPr="00BC4537" w:rsidRDefault="00901DA2" w:rsidP="00901DA2">
      <w:pPr>
        <w:contextualSpacing/>
        <w:rPr>
          <w:rFonts w:cs="Arial"/>
        </w:rPr>
      </w:pPr>
    </w:p>
    <w:p w14:paraId="2A7A0A00" w14:textId="77777777" w:rsidR="00901DA2" w:rsidRPr="00BC4537" w:rsidRDefault="00901DA2" w:rsidP="00640E55">
      <w:pPr>
        <w:numPr>
          <w:ilvl w:val="0"/>
          <w:numId w:val="75"/>
        </w:numPr>
        <w:contextualSpacing/>
        <w:rPr>
          <w:rFonts w:cs="Arial"/>
        </w:rPr>
      </w:pPr>
      <w:r w:rsidRPr="00BC4537">
        <w:rPr>
          <w:rFonts w:cs="Arial"/>
        </w:rPr>
        <w:t>either maintain as necessary the existing level of service provision for people in the area of the pharmacy, or other likely users of the pharmacy premises; or</w:t>
      </w:r>
    </w:p>
    <w:p w14:paraId="26DE73AC" w14:textId="77777777" w:rsidR="00901DA2" w:rsidRPr="00BC4537" w:rsidRDefault="00901DA2" w:rsidP="00640E55">
      <w:pPr>
        <w:numPr>
          <w:ilvl w:val="0"/>
          <w:numId w:val="75"/>
        </w:numPr>
        <w:contextualSpacing/>
        <w:rPr>
          <w:rFonts w:cs="Arial"/>
        </w:rPr>
      </w:pPr>
      <w:r w:rsidRPr="00BC4537">
        <w:rPr>
          <w:rFonts w:cs="Arial"/>
        </w:rPr>
        <w:t>maintain a sustainable level of adequate service provision for the people in the area of the pharmacy, in circumstances where maintaining the existing level of service provision is either unnecessary or not a realistically achievable outcome.</w:t>
      </w:r>
    </w:p>
    <w:p w14:paraId="3F0866E0" w14:textId="77777777" w:rsidR="00901DA2" w:rsidRPr="00BC4537" w:rsidRDefault="00901DA2" w:rsidP="00901DA2">
      <w:pPr>
        <w:contextualSpacing/>
        <w:rPr>
          <w:rFonts w:cs="Arial"/>
        </w:rPr>
      </w:pPr>
    </w:p>
    <w:tbl>
      <w:tblPr>
        <w:tblW w:w="0" w:type="auto"/>
        <w:tblCellMar>
          <w:left w:w="0" w:type="dxa"/>
          <w:right w:w="0" w:type="dxa"/>
        </w:tblCellMar>
        <w:tblLook w:val="04A0" w:firstRow="1" w:lastRow="0" w:firstColumn="1" w:lastColumn="0" w:noHBand="0" w:noVBand="1"/>
      </w:tblPr>
      <w:tblGrid>
        <w:gridCol w:w="9036"/>
      </w:tblGrid>
      <w:tr w:rsidR="00901DA2" w:rsidRPr="00BC4537" w14:paraId="0135546E" w14:textId="77777777" w:rsidTr="006C1D75">
        <w:tc>
          <w:tcPr>
            <w:tcW w:w="9242" w:type="dxa"/>
            <w:tcBorders>
              <w:top w:val="single" w:sz="4" w:space="0" w:color="auto"/>
              <w:left w:val="single" w:sz="4" w:space="0" w:color="auto"/>
              <w:bottom w:val="single" w:sz="4" w:space="0" w:color="auto"/>
              <w:right w:val="single" w:sz="4" w:space="0" w:color="auto"/>
            </w:tcBorders>
            <w:shd w:val="clear" w:color="auto" w:fill="auto"/>
          </w:tcPr>
          <w:p w14:paraId="405F6D9A" w14:textId="77777777" w:rsidR="00901DA2" w:rsidRPr="00BC4537" w:rsidRDefault="00901DA2" w:rsidP="009B0F1A">
            <w:pPr>
              <w:contextualSpacing/>
              <w:rPr>
                <w:rFonts w:cs="Arial"/>
                <w:sz w:val="22"/>
                <w:szCs w:val="22"/>
              </w:rPr>
            </w:pPr>
          </w:p>
          <w:p w14:paraId="27FC78B3" w14:textId="77777777" w:rsidR="00901DA2" w:rsidRPr="00BC4537" w:rsidRDefault="00901DA2" w:rsidP="009B0F1A">
            <w:pPr>
              <w:contextualSpacing/>
              <w:rPr>
                <w:rFonts w:cs="Arial"/>
                <w:sz w:val="22"/>
                <w:szCs w:val="22"/>
              </w:rPr>
            </w:pPr>
          </w:p>
          <w:p w14:paraId="1BAF3702" w14:textId="77777777" w:rsidR="00901DA2" w:rsidRPr="00BC4537" w:rsidRDefault="00901DA2" w:rsidP="009B0F1A">
            <w:pPr>
              <w:contextualSpacing/>
              <w:rPr>
                <w:rFonts w:cs="Arial"/>
                <w:sz w:val="22"/>
                <w:szCs w:val="22"/>
              </w:rPr>
            </w:pPr>
          </w:p>
          <w:p w14:paraId="2BDE023F" w14:textId="77777777" w:rsidR="00901DA2" w:rsidRPr="00BC4537" w:rsidRDefault="00901DA2" w:rsidP="009B0F1A">
            <w:pPr>
              <w:contextualSpacing/>
              <w:rPr>
                <w:rFonts w:cs="Arial"/>
                <w:sz w:val="22"/>
                <w:szCs w:val="22"/>
              </w:rPr>
            </w:pPr>
          </w:p>
          <w:p w14:paraId="7F08FF67" w14:textId="77777777" w:rsidR="00901DA2" w:rsidRPr="00BC4537" w:rsidRDefault="00901DA2" w:rsidP="009B0F1A">
            <w:pPr>
              <w:contextualSpacing/>
              <w:rPr>
                <w:rFonts w:cs="Arial"/>
                <w:sz w:val="22"/>
                <w:szCs w:val="22"/>
              </w:rPr>
            </w:pPr>
          </w:p>
          <w:p w14:paraId="173B0E6D" w14:textId="77777777" w:rsidR="00901DA2" w:rsidRPr="00BC4537" w:rsidRDefault="00901DA2" w:rsidP="009B0F1A">
            <w:pPr>
              <w:contextualSpacing/>
              <w:rPr>
                <w:rFonts w:cs="Arial"/>
                <w:sz w:val="22"/>
                <w:szCs w:val="22"/>
              </w:rPr>
            </w:pPr>
          </w:p>
          <w:p w14:paraId="4FA536C0" w14:textId="77777777" w:rsidR="00901DA2" w:rsidRPr="00BC4537" w:rsidRDefault="00901DA2" w:rsidP="009B0F1A">
            <w:pPr>
              <w:contextualSpacing/>
              <w:rPr>
                <w:rFonts w:cs="Arial"/>
                <w:sz w:val="22"/>
                <w:szCs w:val="22"/>
              </w:rPr>
            </w:pPr>
          </w:p>
          <w:p w14:paraId="103244B6" w14:textId="77777777" w:rsidR="00901DA2" w:rsidRPr="00BC4537" w:rsidRDefault="00901DA2" w:rsidP="009B0F1A">
            <w:pPr>
              <w:contextualSpacing/>
              <w:rPr>
                <w:rFonts w:cs="Arial"/>
                <w:sz w:val="22"/>
                <w:szCs w:val="22"/>
              </w:rPr>
            </w:pPr>
          </w:p>
          <w:p w14:paraId="7382AF3D" w14:textId="77777777" w:rsidR="00901DA2" w:rsidRPr="00BC4537" w:rsidRDefault="00901DA2" w:rsidP="009B0F1A">
            <w:pPr>
              <w:contextualSpacing/>
              <w:rPr>
                <w:rFonts w:cs="Arial"/>
                <w:sz w:val="22"/>
                <w:szCs w:val="22"/>
              </w:rPr>
            </w:pPr>
          </w:p>
          <w:p w14:paraId="7789AF0B" w14:textId="77777777" w:rsidR="00901DA2" w:rsidRPr="00BC4537" w:rsidRDefault="00901DA2" w:rsidP="009B0F1A">
            <w:pPr>
              <w:contextualSpacing/>
              <w:rPr>
                <w:rFonts w:cs="Arial"/>
                <w:sz w:val="22"/>
                <w:szCs w:val="22"/>
              </w:rPr>
            </w:pPr>
          </w:p>
          <w:p w14:paraId="780D2ACF" w14:textId="77777777" w:rsidR="00901DA2" w:rsidRPr="00BC4537" w:rsidRDefault="00901DA2" w:rsidP="009B0F1A">
            <w:pPr>
              <w:contextualSpacing/>
              <w:rPr>
                <w:rFonts w:cs="Arial"/>
                <w:sz w:val="22"/>
                <w:szCs w:val="22"/>
              </w:rPr>
            </w:pPr>
          </w:p>
          <w:p w14:paraId="2C30441B" w14:textId="77777777" w:rsidR="00901DA2" w:rsidRPr="00BC4537" w:rsidRDefault="00901DA2" w:rsidP="009B0F1A">
            <w:pPr>
              <w:contextualSpacing/>
              <w:rPr>
                <w:rFonts w:cs="Arial"/>
                <w:sz w:val="22"/>
                <w:szCs w:val="22"/>
              </w:rPr>
            </w:pPr>
          </w:p>
          <w:p w14:paraId="52B191DB" w14:textId="77777777" w:rsidR="00901DA2" w:rsidRPr="00BC4537" w:rsidRDefault="00901DA2" w:rsidP="009B0F1A">
            <w:pPr>
              <w:contextualSpacing/>
              <w:rPr>
                <w:rFonts w:cs="Arial"/>
                <w:sz w:val="22"/>
                <w:szCs w:val="22"/>
              </w:rPr>
            </w:pPr>
          </w:p>
        </w:tc>
      </w:tr>
    </w:tbl>
    <w:p w14:paraId="75F4B994" w14:textId="77777777" w:rsidR="00901DA2" w:rsidRPr="00BC4537" w:rsidRDefault="00901DA2" w:rsidP="00901DA2">
      <w:pPr>
        <w:contextualSpacing/>
        <w:rPr>
          <w:rFonts w:cs="Arial"/>
        </w:rPr>
      </w:pPr>
    </w:p>
    <w:p w14:paraId="488056C1" w14:textId="77777777" w:rsidR="00901DA2" w:rsidRPr="00BC4537" w:rsidRDefault="00901DA2" w:rsidP="00901DA2">
      <w:pPr>
        <w:contextualSpacing/>
        <w:rPr>
          <w:rFonts w:eastAsia="Times New Roman" w:cs="Arial"/>
          <w:lang w:eastAsia="en-GB"/>
        </w:rPr>
      </w:pPr>
    </w:p>
    <w:p w14:paraId="7E8D1662" w14:textId="77777777" w:rsidR="00901DA2" w:rsidRPr="00BC4537" w:rsidRDefault="00901DA2" w:rsidP="00901DA2">
      <w:pPr>
        <w:contextualSpacing/>
        <w:rPr>
          <w:rFonts w:eastAsia="Times New Roman" w:cs="Arial"/>
          <w:lang w:eastAsia="en-GB"/>
        </w:rPr>
      </w:pPr>
    </w:p>
    <w:p w14:paraId="05A09981" w14:textId="77777777" w:rsidR="00742107" w:rsidRPr="00BC4537" w:rsidRDefault="00742107" w:rsidP="00901DA2">
      <w:pPr>
        <w:contextualSpacing/>
        <w:rPr>
          <w:rFonts w:eastAsia="Times New Roman" w:cs="Arial"/>
          <w:lang w:eastAsia="en-GB"/>
        </w:rPr>
      </w:pPr>
    </w:p>
    <w:p w14:paraId="7D2D8C8D" w14:textId="77777777" w:rsidR="00742107" w:rsidRPr="00BC4537" w:rsidRDefault="00742107" w:rsidP="00901DA2">
      <w:pPr>
        <w:contextualSpacing/>
        <w:rPr>
          <w:rFonts w:eastAsia="Times New Roman" w:cs="Arial"/>
          <w:lang w:eastAsia="en-GB"/>
        </w:rPr>
      </w:pPr>
    </w:p>
    <w:p w14:paraId="5776013F" w14:textId="77777777" w:rsidR="00742107" w:rsidRPr="00BC4537" w:rsidRDefault="00742107" w:rsidP="00901DA2">
      <w:pPr>
        <w:contextualSpacing/>
        <w:rPr>
          <w:rFonts w:eastAsia="Times New Roman" w:cs="Arial"/>
          <w:lang w:eastAsia="en-GB"/>
        </w:rPr>
      </w:pPr>
    </w:p>
    <w:p w14:paraId="651AA9D2" w14:textId="77777777" w:rsidR="00742107" w:rsidRPr="00BC4537" w:rsidRDefault="00742107" w:rsidP="00901DA2">
      <w:pPr>
        <w:contextualSpacing/>
        <w:rPr>
          <w:rFonts w:eastAsia="Times New Roman" w:cs="Arial"/>
          <w:lang w:eastAsia="en-GB"/>
        </w:rPr>
      </w:pPr>
    </w:p>
    <w:p w14:paraId="4AF1D89F" w14:textId="77777777" w:rsidR="00742107" w:rsidRPr="00BC4537" w:rsidRDefault="00742107" w:rsidP="00901DA2">
      <w:pPr>
        <w:contextualSpacing/>
        <w:rPr>
          <w:rFonts w:eastAsia="Times New Roman" w:cs="Arial"/>
          <w:lang w:eastAsia="en-GB"/>
        </w:rPr>
      </w:pPr>
    </w:p>
    <w:p w14:paraId="3B1024DA" w14:textId="77777777" w:rsidR="00742107" w:rsidRPr="00BC4537" w:rsidRDefault="00742107" w:rsidP="00901DA2">
      <w:pPr>
        <w:contextualSpacing/>
        <w:rPr>
          <w:rFonts w:eastAsia="Times New Roman" w:cs="Arial"/>
          <w:lang w:eastAsia="en-GB"/>
        </w:rPr>
      </w:pPr>
    </w:p>
    <w:p w14:paraId="756297E8" w14:textId="77777777" w:rsidR="00742107" w:rsidRPr="00BC4537" w:rsidRDefault="00742107" w:rsidP="00901DA2">
      <w:pPr>
        <w:contextualSpacing/>
        <w:rPr>
          <w:rFonts w:eastAsia="Times New Roman" w:cs="Arial"/>
          <w:lang w:eastAsia="en-GB"/>
        </w:rPr>
      </w:pPr>
    </w:p>
    <w:p w14:paraId="626AA1E1" w14:textId="77777777" w:rsidR="00742107" w:rsidRPr="00BC4537" w:rsidRDefault="00742107" w:rsidP="00901DA2">
      <w:pPr>
        <w:contextualSpacing/>
        <w:rPr>
          <w:rFonts w:eastAsia="Times New Roman" w:cs="Arial"/>
          <w:lang w:eastAsia="en-GB"/>
        </w:rPr>
      </w:pPr>
    </w:p>
    <w:p w14:paraId="2FD125A8" w14:textId="77777777" w:rsidR="00742107" w:rsidRPr="00BC4537" w:rsidRDefault="00742107" w:rsidP="00901DA2">
      <w:pPr>
        <w:contextualSpacing/>
        <w:rPr>
          <w:rFonts w:eastAsia="Times New Roman" w:cs="Arial"/>
          <w:lang w:eastAsia="en-GB"/>
        </w:rPr>
      </w:pPr>
    </w:p>
    <w:p w14:paraId="059E6D9C" w14:textId="77777777" w:rsidR="00742107" w:rsidRPr="00BC4537" w:rsidRDefault="00742107" w:rsidP="00901DA2">
      <w:pPr>
        <w:contextualSpacing/>
        <w:rPr>
          <w:rFonts w:eastAsia="Times New Roman" w:cs="Arial"/>
          <w:lang w:eastAsia="en-GB"/>
        </w:rPr>
      </w:pPr>
    </w:p>
    <w:p w14:paraId="29DFA967" w14:textId="77777777" w:rsidR="00901DA2" w:rsidRPr="00BC4537" w:rsidRDefault="00901DA2" w:rsidP="00901DA2">
      <w:pPr>
        <w:contextualSpacing/>
        <w:rPr>
          <w:rFonts w:eastAsia="Times New Roman" w:cs="Arial"/>
          <w:lang w:eastAsia="en-GB"/>
        </w:rPr>
      </w:pPr>
    </w:p>
    <w:p w14:paraId="0472A2F2" w14:textId="77777777" w:rsidR="00901DA2" w:rsidRPr="00BC4537" w:rsidRDefault="00901DA2" w:rsidP="00901DA2">
      <w:pPr>
        <w:contextualSpacing/>
        <w:rPr>
          <w:rFonts w:eastAsia="Times New Roman" w:cs="Arial"/>
          <w:lang w:eastAsia="en-GB"/>
        </w:rPr>
      </w:pPr>
      <w:r w:rsidRPr="00BC4537">
        <w:rPr>
          <w:rFonts w:eastAsia="Times New Roman" w:cs="Arial"/>
          <w:lang w:eastAsia="en-GB"/>
        </w:rPr>
        <w:t>Name ……………………………………………………………………………………….</w:t>
      </w:r>
    </w:p>
    <w:p w14:paraId="3CE1DF2D" w14:textId="77777777" w:rsidR="00901DA2" w:rsidRPr="00BC4537" w:rsidRDefault="00901DA2" w:rsidP="00901DA2">
      <w:pPr>
        <w:contextualSpacing/>
        <w:rPr>
          <w:rFonts w:eastAsia="Times New Roman" w:cs="Arial"/>
          <w:lang w:eastAsia="en-GB"/>
        </w:rPr>
      </w:pPr>
    </w:p>
    <w:p w14:paraId="403BA334" w14:textId="77777777" w:rsidR="00901DA2" w:rsidRPr="00BC4537" w:rsidRDefault="00901DA2" w:rsidP="00901DA2">
      <w:pPr>
        <w:contextualSpacing/>
        <w:rPr>
          <w:rFonts w:eastAsia="Times New Roman" w:cs="Arial"/>
          <w:lang w:eastAsia="en-GB"/>
        </w:rPr>
      </w:pPr>
    </w:p>
    <w:p w14:paraId="4AF0E445" w14:textId="77777777" w:rsidR="00901DA2" w:rsidRPr="00BC4537" w:rsidRDefault="00901DA2" w:rsidP="00901DA2">
      <w:pPr>
        <w:contextualSpacing/>
        <w:rPr>
          <w:rFonts w:eastAsia="Times New Roman" w:cs="Arial"/>
          <w:lang w:eastAsia="en-GB"/>
        </w:rPr>
      </w:pPr>
      <w:r w:rsidRPr="00BC4537">
        <w:rPr>
          <w:rFonts w:eastAsia="Times New Roman" w:cs="Arial"/>
          <w:lang w:eastAsia="en-GB"/>
        </w:rPr>
        <w:t>Position …………………………………………………………………………………….</w:t>
      </w:r>
    </w:p>
    <w:p w14:paraId="167217DD" w14:textId="77777777" w:rsidR="00901DA2" w:rsidRPr="00BC4537" w:rsidRDefault="00901DA2" w:rsidP="00901DA2">
      <w:pPr>
        <w:contextualSpacing/>
        <w:rPr>
          <w:rFonts w:eastAsia="Times New Roman" w:cs="Arial"/>
          <w:lang w:eastAsia="en-GB"/>
        </w:rPr>
      </w:pPr>
    </w:p>
    <w:p w14:paraId="320A493C" w14:textId="77777777" w:rsidR="00901DA2" w:rsidRPr="00BC4537" w:rsidRDefault="00901DA2" w:rsidP="00901DA2">
      <w:pPr>
        <w:contextualSpacing/>
        <w:rPr>
          <w:rFonts w:eastAsia="Times New Roman" w:cs="Arial"/>
          <w:lang w:eastAsia="en-GB"/>
        </w:rPr>
      </w:pPr>
    </w:p>
    <w:p w14:paraId="4FA8555E" w14:textId="77777777" w:rsidR="00901DA2" w:rsidRPr="00BC4537" w:rsidRDefault="00901DA2" w:rsidP="00901DA2">
      <w:pPr>
        <w:contextualSpacing/>
        <w:rPr>
          <w:rFonts w:eastAsia="Times New Roman" w:cs="Arial"/>
          <w:lang w:eastAsia="en-GB"/>
        </w:rPr>
      </w:pPr>
      <w:r w:rsidRPr="00BC4537">
        <w:rPr>
          <w:rFonts w:eastAsia="Times New Roman" w:cs="Arial"/>
          <w:lang w:eastAsia="en-GB"/>
        </w:rPr>
        <w:t>Date ……………………………….................................................................................</w:t>
      </w:r>
    </w:p>
    <w:p w14:paraId="07DFD76F" w14:textId="77777777" w:rsidR="00901DA2" w:rsidRPr="00BC4537" w:rsidRDefault="00901DA2" w:rsidP="00901DA2">
      <w:pPr>
        <w:contextualSpacing/>
        <w:rPr>
          <w:rFonts w:eastAsia="Times New Roman" w:cs="Arial"/>
          <w:lang w:eastAsia="en-GB"/>
        </w:rPr>
      </w:pPr>
    </w:p>
    <w:p w14:paraId="31588076" w14:textId="77777777" w:rsidR="00901DA2" w:rsidRPr="00BC4537" w:rsidRDefault="00901DA2" w:rsidP="00901DA2">
      <w:pPr>
        <w:contextualSpacing/>
        <w:rPr>
          <w:rFonts w:eastAsia="Times New Roman" w:cs="Arial"/>
          <w:lang w:eastAsia="en-GB"/>
        </w:rPr>
      </w:pPr>
    </w:p>
    <w:p w14:paraId="2B44FF1E" w14:textId="77777777" w:rsidR="00901DA2" w:rsidRPr="00BC4537" w:rsidRDefault="00901DA2" w:rsidP="00901DA2">
      <w:pPr>
        <w:contextualSpacing/>
        <w:rPr>
          <w:rFonts w:eastAsia="Times New Roman" w:cs="Arial"/>
          <w:lang w:eastAsia="en-GB"/>
        </w:rPr>
      </w:pPr>
      <w:r w:rsidRPr="00BC4537">
        <w:rPr>
          <w:rFonts w:eastAsia="Times New Roman" w:cs="Arial"/>
          <w:lang w:eastAsia="en-GB"/>
        </w:rPr>
        <w:t xml:space="preserve">On behalf of ………………………………………………………………………………… </w:t>
      </w:r>
    </w:p>
    <w:p w14:paraId="10FBE9FC" w14:textId="77777777" w:rsidR="00901DA2" w:rsidRPr="00BC4537" w:rsidRDefault="00901DA2" w:rsidP="00901DA2">
      <w:pPr>
        <w:contextualSpacing/>
        <w:rPr>
          <w:rFonts w:eastAsia="Times New Roman" w:cs="Arial"/>
          <w:lang w:eastAsia="en-GB"/>
        </w:rPr>
      </w:pPr>
      <w:r w:rsidRPr="00BC4537">
        <w:rPr>
          <w:rFonts w:eastAsia="Times New Roman" w:cs="Arial"/>
          <w:lang w:eastAsia="en-GB"/>
        </w:rPr>
        <w:t>(insert name of contractor)</w:t>
      </w:r>
    </w:p>
    <w:p w14:paraId="2B4C11FC" w14:textId="77777777" w:rsidR="00901DA2" w:rsidRPr="00BC4537" w:rsidRDefault="00901DA2" w:rsidP="00901DA2">
      <w:pPr>
        <w:contextualSpacing/>
        <w:rPr>
          <w:rFonts w:eastAsia="Times New Roman" w:cs="Arial"/>
          <w:lang w:eastAsia="en-GB"/>
        </w:rPr>
      </w:pPr>
    </w:p>
    <w:p w14:paraId="205AB52F" w14:textId="77777777" w:rsidR="00901DA2" w:rsidRPr="00BC4537" w:rsidRDefault="00901DA2" w:rsidP="00901DA2">
      <w:pPr>
        <w:contextualSpacing/>
        <w:rPr>
          <w:rFonts w:eastAsia="Times New Roman" w:cs="Arial"/>
          <w:lang w:eastAsia="en-GB"/>
        </w:rPr>
      </w:pPr>
      <w:r w:rsidRPr="00BC4537">
        <w:rPr>
          <w:rFonts w:eastAsia="Times New Roman" w:cs="Arial"/>
          <w:lang w:eastAsia="en-GB"/>
        </w:rPr>
        <w:t>Contact email address in case of queries …………………………………………………</w:t>
      </w:r>
    </w:p>
    <w:p w14:paraId="52E58E3C" w14:textId="77777777" w:rsidR="00901DA2" w:rsidRPr="00BC4537" w:rsidRDefault="00901DA2" w:rsidP="00901DA2">
      <w:pPr>
        <w:contextualSpacing/>
        <w:rPr>
          <w:rFonts w:eastAsia="Times New Roman" w:cs="Arial"/>
          <w:lang w:eastAsia="en-GB"/>
        </w:rPr>
      </w:pPr>
    </w:p>
    <w:p w14:paraId="4B8E7C8C" w14:textId="77777777" w:rsidR="00901DA2" w:rsidRPr="00BC4537" w:rsidRDefault="00901DA2" w:rsidP="00901DA2">
      <w:pPr>
        <w:contextualSpacing/>
        <w:rPr>
          <w:rFonts w:cs="Arial"/>
        </w:rPr>
      </w:pPr>
      <w:r w:rsidRPr="00BC4537">
        <w:rPr>
          <w:rFonts w:eastAsia="Times New Roman" w:cs="Arial"/>
          <w:lang w:eastAsia="en-GB"/>
        </w:rPr>
        <w:t>Contact phone number in case of queries …………………………………………………</w:t>
      </w:r>
    </w:p>
    <w:p w14:paraId="344CDE27" w14:textId="77777777" w:rsidR="00901DA2" w:rsidRPr="00BC4537" w:rsidRDefault="00901DA2" w:rsidP="00901DA2">
      <w:pPr>
        <w:contextualSpacing/>
        <w:rPr>
          <w:rFonts w:cs="Arial"/>
        </w:rPr>
      </w:pPr>
    </w:p>
    <w:p w14:paraId="03F3491A" w14:textId="67EC8222" w:rsidR="00901DA2" w:rsidRPr="00BC4537" w:rsidRDefault="00901DA2" w:rsidP="00901DA2">
      <w:pPr>
        <w:contextualSpacing/>
        <w:rPr>
          <w:rFonts w:cs="Arial"/>
        </w:rPr>
      </w:pPr>
      <w:r w:rsidRPr="00BC4537">
        <w:rPr>
          <w:rFonts w:cs="Arial"/>
        </w:rPr>
        <w:t xml:space="preserve">NHS England’s </w:t>
      </w:r>
      <w:hyperlink r:id="rId14" w:history="1">
        <w:r w:rsidRPr="00BC4537">
          <w:rPr>
            <w:rFonts w:cs="Arial"/>
            <w:color w:val="0000FF"/>
            <w:u w:val="single"/>
          </w:rPr>
          <w:t>Privacy Notice</w:t>
        </w:r>
      </w:hyperlink>
      <w:r w:rsidR="00064B53" w:rsidRPr="00BC4537">
        <w:rPr>
          <w:rStyle w:val="FootnoteReference"/>
          <w:rFonts w:cs="Arial"/>
          <w:color w:val="0000FF"/>
          <w:u w:val="single"/>
        </w:rPr>
        <w:footnoteReference w:id="6"/>
      </w:r>
      <w:r w:rsidRPr="00BC4537">
        <w:rPr>
          <w:rFonts w:cs="Arial"/>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27481023" w14:textId="77777777" w:rsidR="00901DA2" w:rsidRPr="00BC4537" w:rsidRDefault="00901DA2" w:rsidP="00901DA2">
      <w:pPr>
        <w:rPr>
          <w:rFonts w:cs="Arial"/>
        </w:rPr>
      </w:pPr>
      <w:r w:rsidRPr="00BC4537">
        <w:rPr>
          <w:rFonts w:cs="Arial"/>
        </w:rPr>
        <w:br w:type="page"/>
      </w:r>
    </w:p>
    <w:p w14:paraId="129FD035" w14:textId="77777777" w:rsidR="00901DA2" w:rsidRPr="00BC4537" w:rsidRDefault="00901DA2" w:rsidP="00901DA2">
      <w:pPr>
        <w:pStyle w:val="Heading1"/>
        <w:spacing w:before="0"/>
        <w:rPr>
          <w:rFonts w:cs="Arial"/>
          <w:b/>
          <w:bCs/>
          <w:color w:val="auto"/>
        </w:rPr>
      </w:pPr>
      <w:bookmarkStart w:id="10" w:name="_Toc137738896"/>
      <w:bookmarkStart w:id="11" w:name="_Toc137755566"/>
      <w:bookmarkStart w:id="12" w:name="_Toc138949010"/>
      <w:r w:rsidRPr="00BC4537">
        <w:rPr>
          <w:rFonts w:cs="Arial"/>
          <w:b/>
          <w:bCs/>
          <w:color w:val="auto"/>
        </w:rPr>
        <w:t>Annex 4 - notification of the introduction of a rest break into core opening hours of a 40 hour pharmacy</w:t>
      </w:r>
      <w:bookmarkEnd w:id="10"/>
      <w:bookmarkEnd w:id="11"/>
      <w:bookmarkEnd w:id="12"/>
    </w:p>
    <w:p w14:paraId="18032B4B" w14:textId="77777777" w:rsidR="00901DA2" w:rsidRPr="00BC4537" w:rsidRDefault="00901DA2" w:rsidP="00901DA2">
      <w:pPr>
        <w:rPr>
          <w:rFonts w:cs="Arial"/>
        </w:rPr>
      </w:pPr>
    </w:p>
    <w:tbl>
      <w:tblPr>
        <w:tblW w:w="9322" w:type="dxa"/>
        <w:tblCellMar>
          <w:left w:w="0" w:type="dxa"/>
          <w:right w:w="0" w:type="dxa"/>
        </w:tblCellMar>
        <w:tblLook w:val="04A0" w:firstRow="1" w:lastRow="0" w:firstColumn="1" w:lastColumn="0" w:noHBand="0" w:noVBand="1"/>
      </w:tblPr>
      <w:tblGrid>
        <w:gridCol w:w="4219"/>
        <w:gridCol w:w="5103"/>
      </w:tblGrid>
      <w:tr w:rsidR="00901DA2" w:rsidRPr="00BC4537" w14:paraId="22D22BEB" w14:textId="77777777" w:rsidTr="006C1D75">
        <w:tc>
          <w:tcPr>
            <w:tcW w:w="4219" w:type="dxa"/>
            <w:tcBorders>
              <w:top w:val="nil"/>
              <w:left w:val="nil"/>
              <w:bottom w:val="nil"/>
              <w:right w:val="single" w:sz="4" w:space="0" w:color="auto"/>
            </w:tcBorders>
            <w:shd w:val="clear" w:color="auto" w:fill="auto"/>
            <w:vAlign w:val="center"/>
          </w:tcPr>
          <w:p w14:paraId="4CA08BE6" w14:textId="77777777" w:rsidR="00901DA2" w:rsidRPr="00BC4537" w:rsidRDefault="00901DA2" w:rsidP="009B0F1A">
            <w:pPr>
              <w:rPr>
                <w:rFonts w:cs="Arial"/>
                <w:b/>
              </w:rPr>
            </w:pPr>
            <w:bookmarkStart w:id="13" w:name="_Hlk132183717"/>
          </w:p>
          <w:p w14:paraId="4623E479" w14:textId="77777777" w:rsidR="00901DA2" w:rsidRPr="00BC4537" w:rsidRDefault="00901DA2" w:rsidP="009B0F1A">
            <w:pPr>
              <w:rPr>
                <w:rFonts w:cs="Arial"/>
                <w:b/>
              </w:rPr>
            </w:pPr>
            <w:r w:rsidRPr="00BC4537">
              <w:rPr>
                <w:rFonts w:cs="Arial"/>
                <w:b/>
              </w:rPr>
              <w:t xml:space="preserve">Name of contractor </w:t>
            </w:r>
          </w:p>
          <w:p w14:paraId="6A00E1B4"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EDF97DF" w14:textId="77777777" w:rsidR="00901DA2" w:rsidRPr="00BC4537" w:rsidRDefault="00901DA2" w:rsidP="006C1D75">
            <w:pPr>
              <w:ind w:left="169"/>
              <w:rPr>
                <w:rFonts w:cs="Arial"/>
              </w:rPr>
            </w:pPr>
          </w:p>
        </w:tc>
      </w:tr>
      <w:tr w:rsidR="00901DA2" w:rsidRPr="00BC4537" w14:paraId="38D69BA7" w14:textId="77777777" w:rsidTr="006C1D75">
        <w:tc>
          <w:tcPr>
            <w:tcW w:w="4219" w:type="dxa"/>
            <w:tcBorders>
              <w:top w:val="nil"/>
              <w:left w:val="nil"/>
              <w:bottom w:val="nil"/>
              <w:right w:val="single" w:sz="4" w:space="0" w:color="auto"/>
            </w:tcBorders>
            <w:shd w:val="clear" w:color="auto" w:fill="auto"/>
            <w:vAlign w:val="center"/>
          </w:tcPr>
          <w:p w14:paraId="73EB8B0B" w14:textId="77777777" w:rsidR="00901DA2" w:rsidRPr="00BC4537" w:rsidRDefault="00901DA2" w:rsidP="00345CE1">
            <w:pPr>
              <w:rPr>
                <w:rFonts w:cs="Arial"/>
                <w:b/>
              </w:rPr>
            </w:pPr>
            <w:r w:rsidRPr="00BC4537">
              <w:rPr>
                <w:rFonts w:cs="Arial"/>
                <w:b/>
              </w:rPr>
              <w:t>ODS code (also known as the F code)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E421970" w14:textId="77777777" w:rsidR="00901DA2" w:rsidRPr="00BC4537" w:rsidRDefault="00901DA2" w:rsidP="006C1D75">
            <w:pPr>
              <w:ind w:left="169"/>
              <w:rPr>
                <w:rFonts w:cs="Arial"/>
              </w:rPr>
            </w:pPr>
          </w:p>
        </w:tc>
      </w:tr>
      <w:tr w:rsidR="00901DA2" w:rsidRPr="00BC4537" w14:paraId="4AC3A3E4" w14:textId="77777777" w:rsidTr="006C1D75">
        <w:tc>
          <w:tcPr>
            <w:tcW w:w="4219" w:type="dxa"/>
            <w:tcBorders>
              <w:top w:val="nil"/>
              <w:left w:val="nil"/>
              <w:bottom w:val="nil"/>
              <w:right w:val="single" w:sz="4" w:space="0" w:color="auto"/>
            </w:tcBorders>
            <w:shd w:val="clear" w:color="auto" w:fill="auto"/>
            <w:vAlign w:val="center"/>
          </w:tcPr>
          <w:p w14:paraId="1C1E37D4" w14:textId="77777777" w:rsidR="00901DA2" w:rsidRPr="00BC4537" w:rsidRDefault="00901DA2" w:rsidP="009B0F1A">
            <w:pPr>
              <w:rPr>
                <w:rFonts w:cs="Arial"/>
                <w:b/>
              </w:rPr>
            </w:pPr>
            <w:r w:rsidRPr="00BC4537">
              <w:rPr>
                <w:rFonts w:cs="Arial"/>
                <w:b/>
              </w:rPr>
              <w:t>Full address of premises to which the notification relates</w:t>
            </w:r>
          </w:p>
          <w:p w14:paraId="4E50718B"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20BDCE" w14:textId="77777777" w:rsidR="00901DA2" w:rsidRPr="00BC4537" w:rsidRDefault="00901DA2" w:rsidP="006C1D75">
            <w:pPr>
              <w:ind w:left="169"/>
              <w:rPr>
                <w:rFonts w:cs="Arial"/>
              </w:rPr>
            </w:pPr>
          </w:p>
          <w:p w14:paraId="261E7FA6" w14:textId="77777777" w:rsidR="00901DA2" w:rsidRPr="00BC4537" w:rsidRDefault="00901DA2" w:rsidP="006C1D75">
            <w:pPr>
              <w:ind w:left="169"/>
              <w:rPr>
                <w:rFonts w:cs="Arial"/>
              </w:rPr>
            </w:pPr>
          </w:p>
          <w:p w14:paraId="7B13C7DC" w14:textId="77777777" w:rsidR="00901DA2" w:rsidRPr="00BC4537" w:rsidRDefault="00901DA2" w:rsidP="006C1D75">
            <w:pPr>
              <w:ind w:left="169"/>
              <w:rPr>
                <w:rFonts w:cs="Arial"/>
              </w:rPr>
            </w:pPr>
          </w:p>
          <w:p w14:paraId="40E74AD8" w14:textId="77777777" w:rsidR="00901DA2" w:rsidRPr="00BC4537" w:rsidRDefault="00901DA2" w:rsidP="006C1D75">
            <w:pPr>
              <w:ind w:left="169"/>
              <w:rPr>
                <w:rFonts w:cs="Arial"/>
              </w:rPr>
            </w:pPr>
          </w:p>
          <w:p w14:paraId="042F0721" w14:textId="77777777" w:rsidR="00901DA2" w:rsidRPr="00BC4537" w:rsidRDefault="00901DA2" w:rsidP="006C1D75">
            <w:pPr>
              <w:ind w:left="169"/>
              <w:rPr>
                <w:rFonts w:cs="Arial"/>
              </w:rPr>
            </w:pPr>
          </w:p>
          <w:p w14:paraId="1B313B7B" w14:textId="77777777" w:rsidR="00901DA2" w:rsidRPr="00BC4537" w:rsidRDefault="00901DA2" w:rsidP="006C1D75">
            <w:pPr>
              <w:ind w:left="169"/>
              <w:rPr>
                <w:rFonts w:cs="Arial"/>
              </w:rPr>
            </w:pPr>
          </w:p>
        </w:tc>
      </w:tr>
    </w:tbl>
    <w:p w14:paraId="4E73433C" w14:textId="77777777" w:rsidR="00901DA2" w:rsidRPr="00BC4537" w:rsidRDefault="00901DA2" w:rsidP="00901DA2">
      <w:pPr>
        <w:rPr>
          <w:rFonts w:cs="Arial"/>
        </w:rPr>
      </w:pPr>
    </w:p>
    <w:p w14:paraId="36E733BB" w14:textId="77777777" w:rsidR="00901DA2" w:rsidRPr="00BC4537" w:rsidRDefault="00901DA2" w:rsidP="00901DA2">
      <w:pPr>
        <w:rPr>
          <w:rFonts w:cs="Arial"/>
        </w:rPr>
      </w:pPr>
    </w:p>
    <w:p w14:paraId="5EB86C17" w14:textId="77777777" w:rsidR="00901DA2" w:rsidRPr="00BC4537" w:rsidRDefault="00901DA2" w:rsidP="00901DA2">
      <w:pPr>
        <w:rPr>
          <w:rFonts w:cs="Arial"/>
        </w:rPr>
      </w:pPr>
      <w:r w:rsidRPr="00BC4537">
        <w:rPr>
          <w:rFonts w:cs="Arial"/>
        </w:rPr>
        <w:t>This is a notification for the introduction of a rest break into the core opening hours of the above pharmacy premises</w:t>
      </w:r>
      <w:r w:rsidR="00064B53" w:rsidRPr="00BC4537">
        <w:rPr>
          <w:rStyle w:val="FootnoteReference"/>
          <w:rFonts w:cs="Arial"/>
        </w:rPr>
        <w:footnoteReference w:id="7"/>
      </w:r>
      <w:r w:rsidRPr="00BC4537">
        <w:rPr>
          <w:rFonts w:cs="Arial"/>
        </w:rPr>
        <w:t>.</w:t>
      </w:r>
    </w:p>
    <w:p w14:paraId="6417A26B" w14:textId="77777777" w:rsidR="00901DA2" w:rsidRPr="00BC4537" w:rsidRDefault="00901DA2" w:rsidP="00901DA2">
      <w:pPr>
        <w:rPr>
          <w:rFonts w:cs="Arial"/>
        </w:rPr>
      </w:pPr>
    </w:p>
    <w:p w14:paraId="79BECA92" w14:textId="77777777" w:rsidR="00901DA2" w:rsidRPr="00BC4537" w:rsidRDefault="00901DA2" w:rsidP="00901DA2">
      <w:pPr>
        <w:rPr>
          <w:rFonts w:cs="Arial"/>
        </w:rPr>
      </w:pPr>
      <w:r w:rsidRPr="00BC4537">
        <w:rPr>
          <w:rFonts w:cs="Arial"/>
        </w:rPr>
        <w:t>Please insert the total opening hours for these premises.</w:t>
      </w:r>
    </w:p>
    <w:p w14:paraId="276E2BDE"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4"/>
        <w:gridCol w:w="1290"/>
        <w:gridCol w:w="1314"/>
        <w:gridCol w:w="1297"/>
        <w:gridCol w:w="1273"/>
        <w:gridCol w:w="1294"/>
        <w:gridCol w:w="1284"/>
      </w:tblGrid>
      <w:tr w:rsidR="00901DA2" w:rsidRPr="00BC4537" w14:paraId="6ED3FB9F" w14:textId="77777777" w:rsidTr="006C1D75">
        <w:tc>
          <w:tcPr>
            <w:tcW w:w="1320" w:type="dxa"/>
            <w:shd w:val="clear" w:color="auto" w:fill="auto"/>
          </w:tcPr>
          <w:p w14:paraId="48959B9F" w14:textId="77777777" w:rsidR="00901DA2" w:rsidRPr="00BC4537" w:rsidRDefault="00901DA2" w:rsidP="009B0F1A">
            <w:pPr>
              <w:rPr>
                <w:rFonts w:cs="Arial"/>
                <w:b/>
                <w:sz w:val="22"/>
                <w:szCs w:val="22"/>
              </w:rPr>
            </w:pPr>
            <w:r w:rsidRPr="00BC4537">
              <w:rPr>
                <w:rFonts w:cs="Arial"/>
                <w:b/>
                <w:sz w:val="22"/>
                <w:szCs w:val="22"/>
              </w:rPr>
              <w:t>Monday</w:t>
            </w:r>
          </w:p>
        </w:tc>
        <w:tc>
          <w:tcPr>
            <w:tcW w:w="1320" w:type="dxa"/>
            <w:shd w:val="clear" w:color="auto" w:fill="auto"/>
          </w:tcPr>
          <w:p w14:paraId="2E7FF08A" w14:textId="77777777" w:rsidR="00901DA2" w:rsidRPr="00BC4537" w:rsidRDefault="00901DA2" w:rsidP="009B0F1A">
            <w:pPr>
              <w:rPr>
                <w:rFonts w:cs="Arial"/>
                <w:b/>
                <w:sz w:val="22"/>
                <w:szCs w:val="22"/>
              </w:rPr>
            </w:pPr>
            <w:r w:rsidRPr="00BC4537">
              <w:rPr>
                <w:rFonts w:cs="Arial"/>
                <w:b/>
                <w:sz w:val="22"/>
                <w:szCs w:val="22"/>
              </w:rPr>
              <w:t>Tuesday</w:t>
            </w:r>
          </w:p>
        </w:tc>
        <w:tc>
          <w:tcPr>
            <w:tcW w:w="1320" w:type="dxa"/>
            <w:shd w:val="clear" w:color="auto" w:fill="auto"/>
          </w:tcPr>
          <w:p w14:paraId="7D3BA66F" w14:textId="77777777" w:rsidR="00901DA2" w:rsidRPr="00BC4537" w:rsidRDefault="00901DA2" w:rsidP="009B0F1A">
            <w:pPr>
              <w:rPr>
                <w:rFonts w:cs="Arial"/>
                <w:b/>
                <w:sz w:val="22"/>
                <w:szCs w:val="22"/>
              </w:rPr>
            </w:pPr>
            <w:r w:rsidRPr="00BC4537">
              <w:rPr>
                <w:rFonts w:cs="Arial"/>
                <w:b/>
                <w:sz w:val="22"/>
                <w:szCs w:val="22"/>
              </w:rPr>
              <w:t>Wednesday</w:t>
            </w:r>
          </w:p>
        </w:tc>
        <w:tc>
          <w:tcPr>
            <w:tcW w:w="1320" w:type="dxa"/>
            <w:shd w:val="clear" w:color="auto" w:fill="auto"/>
          </w:tcPr>
          <w:p w14:paraId="746CFB63" w14:textId="77777777" w:rsidR="00901DA2" w:rsidRPr="00BC4537" w:rsidRDefault="00901DA2" w:rsidP="009B0F1A">
            <w:pPr>
              <w:rPr>
                <w:rFonts w:cs="Arial"/>
                <w:b/>
                <w:sz w:val="22"/>
                <w:szCs w:val="22"/>
              </w:rPr>
            </w:pPr>
            <w:r w:rsidRPr="00BC4537">
              <w:rPr>
                <w:rFonts w:cs="Arial"/>
                <w:b/>
                <w:sz w:val="22"/>
                <w:szCs w:val="22"/>
              </w:rPr>
              <w:t>Thursday</w:t>
            </w:r>
          </w:p>
        </w:tc>
        <w:tc>
          <w:tcPr>
            <w:tcW w:w="1320" w:type="dxa"/>
            <w:shd w:val="clear" w:color="auto" w:fill="auto"/>
          </w:tcPr>
          <w:p w14:paraId="13F509F7" w14:textId="77777777" w:rsidR="00901DA2" w:rsidRPr="00BC4537" w:rsidRDefault="00901DA2" w:rsidP="009B0F1A">
            <w:pPr>
              <w:rPr>
                <w:rFonts w:cs="Arial"/>
                <w:b/>
                <w:sz w:val="22"/>
                <w:szCs w:val="22"/>
              </w:rPr>
            </w:pPr>
            <w:r w:rsidRPr="00BC4537">
              <w:rPr>
                <w:rFonts w:cs="Arial"/>
                <w:b/>
                <w:sz w:val="22"/>
                <w:szCs w:val="22"/>
              </w:rPr>
              <w:t>Friday</w:t>
            </w:r>
          </w:p>
        </w:tc>
        <w:tc>
          <w:tcPr>
            <w:tcW w:w="1321" w:type="dxa"/>
            <w:shd w:val="clear" w:color="auto" w:fill="auto"/>
          </w:tcPr>
          <w:p w14:paraId="3A8C0C17" w14:textId="77777777" w:rsidR="00901DA2" w:rsidRPr="00BC4537" w:rsidRDefault="00901DA2" w:rsidP="009B0F1A">
            <w:pPr>
              <w:rPr>
                <w:rFonts w:cs="Arial"/>
                <w:b/>
                <w:sz w:val="22"/>
                <w:szCs w:val="22"/>
              </w:rPr>
            </w:pPr>
            <w:r w:rsidRPr="00BC4537">
              <w:rPr>
                <w:rFonts w:cs="Arial"/>
                <w:b/>
                <w:sz w:val="22"/>
                <w:szCs w:val="22"/>
              </w:rPr>
              <w:t>Saturday</w:t>
            </w:r>
          </w:p>
        </w:tc>
        <w:tc>
          <w:tcPr>
            <w:tcW w:w="1321" w:type="dxa"/>
            <w:shd w:val="clear" w:color="auto" w:fill="auto"/>
          </w:tcPr>
          <w:p w14:paraId="29B8B383" w14:textId="77777777" w:rsidR="00901DA2" w:rsidRPr="00BC4537" w:rsidRDefault="00901DA2" w:rsidP="009B0F1A">
            <w:pPr>
              <w:rPr>
                <w:rFonts w:cs="Arial"/>
                <w:b/>
                <w:sz w:val="22"/>
                <w:szCs w:val="22"/>
              </w:rPr>
            </w:pPr>
            <w:r w:rsidRPr="00BC4537">
              <w:rPr>
                <w:rFonts w:cs="Arial"/>
                <w:b/>
                <w:sz w:val="22"/>
                <w:szCs w:val="22"/>
              </w:rPr>
              <w:t>Sunday</w:t>
            </w:r>
          </w:p>
          <w:p w14:paraId="2DCB644F" w14:textId="77777777" w:rsidR="00901DA2" w:rsidRPr="00BC4537" w:rsidRDefault="00901DA2" w:rsidP="009B0F1A">
            <w:pPr>
              <w:rPr>
                <w:rFonts w:cs="Arial"/>
                <w:b/>
                <w:sz w:val="22"/>
                <w:szCs w:val="22"/>
              </w:rPr>
            </w:pPr>
          </w:p>
        </w:tc>
      </w:tr>
      <w:tr w:rsidR="00901DA2" w:rsidRPr="00BC4537" w14:paraId="4956AB81" w14:textId="77777777" w:rsidTr="006C1D75">
        <w:tc>
          <w:tcPr>
            <w:tcW w:w="1320" w:type="dxa"/>
            <w:shd w:val="clear" w:color="auto" w:fill="auto"/>
          </w:tcPr>
          <w:p w14:paraId="5568E332" w14:textId="77777777" w:rsidR="00901DA2" w:rsidRPr="00BC4537" w:rsidRDefault="00901DA2" w:rsidP="009B0F1A">
            <w:pPr>
              <w:rPr>
                <w:rFonts w:cs="Arial"/>
                <w:sz w:val="22"/>
                <w:szCs w:val="22"/>
              </w:rPr>
            </w:pPr>
          </w:p>
          <w:p w14:paraId="33E0C650" w14:textId="77777777" w:rsidR="00901DA2" w:rsidRPr="00BC4537" w:rsidRDefault="00901DA2" w:rsidP="009B0F1A">
            <w:pPr>
              <w:rPr>
                <w:rFonts w:cs="Arial"/>
                <w:sz w:val="22"/>
                <w:szCs w:val="22"/>
              </w:rPr>
            </w:pPr>
          </w:p>
          <w:p w14:paraId="5124BA09" w14:textId="77777777" w:rsidR="00901DA2" w:rsidRPr="00BC4537" w:rsidRDefault="00901DA2" w:rsidP="009B0F1A">
            <w:pPr>
              <w:rPr>
                <w:rFonts w:cs="Arial"/>
                <w:sz w:val="22"/>
                <w:szCs w:val="22"/>
              </w:rPr>
            </w:pPr>
          </w:p>
        </w:tc>
        <w:tc>
          <w:tcPr>
            <w:tcW w:w="1320" w:type="dxa"/>
            <w:shd w:val="clear" w:color="auto" w:fill="auto"/>
          </w:tcPr>
          <w:p w14:paraId="0901D659" w14:textId="77777777" w:rsidR="00901DA2" w:rsidRPr="00BC4537" w:rsidRDefault="00901DA2" w:rsidP="009B0F1A">
            <w:pPr>
              <w:rPr>
                <w:rFonts w:cs="Arial"/>
                <w:sz w:val="22"/>
                <w:szCs w:val="22"/>
              </w:rPr>
            </w:pPr>
          </w:p>
        </w:tc>
        <w:tc>
          <w:tcPr>
            <w:tcW w:w="1320" w:type="dxa"/>
            <w:shd w:val="clear" w:color="auto" w:fill="auto"/>
          </w:tcPr>
          <w:p w14:paraId="2688B71A" w14:textId="77777777" w:rsidR="00901DA2" w:rsidRPr="00BC4537" w:rsidRDefault="00901DA2" w:rsidP="009B0F1A">
            <w:pPr>
              <w:rPr>
                <w:rFonts w:cs="Arial"/>
                <w:sz w:val="22"/>
                <w:szCs w:val="22"/>
              </w:rPr>
            </w:pPr>
          </w:p>
        </w:tc>
        <w:tc>
          <w:tcPr>
            <w:tcW w:w="1320" w:type="dxa"/>
            <w:shd w:val="clear" w:color="auto" w:fill="auto"/>
          </w:tcPr>
          <w:p w14:paraId="65E51EB5" w14:textId="77777777" w:rsidR="00901DA2" w:rsidRPr="00BC4537" w:rsidRDefault="00901DA2" w:rsidP="009B0F1A">
            <w:pPr>
              <w:rPr>
                <w:rFonts w:cs="Arial"/>
                <w:sz w:val="22"/>
                <w:szCs w:val="22"/>
              </w:rPr>
            </w:pPr>
          </w:p>
        </w:tc>
        <w:tc>
          <w:tcPr>
            <w:tcW w:w="1320" w:type="dxa"/>
            <w:shd w:val="clear" w:color="auto" w:fill="auto"/>
          </w:tcPr>
          <w:p w14:paraId="21D803C9" w14:textId="77777777" w:rsidR="00901DA2" w:rsidRPr="00BC4537" w:rsidRDefault="00901DA2" w:rsidP="009B0F1A">
            <w:pPr>
              <w:rPr>
                <w:rFonts w:cs="Arial"/>
                <w:sz w:val="22"/>
                <w:szCs w:val="22"/>
              </w:rPr>
            </w:pPr>
          </w:p>
        </w:tc>
        <w:tc>
          <w:tcPr>
            <w:tcW w:w="1321" w:type="dxa"/>
            <w:shd w:val="clear" w:color="auto" w:fill="auto"/>
          </w:tcPr>
          <w:p w14:paraId="7715FD6C" w14:textId="77777777" w:rsidR="00901DA2" w:rsidRPr="00BC4537" w:rsidRDefault="00901DA2" w:rsidP="009B0F1A">
            <w:pPr>
              <w:rPr>
                <w:rFonts w:cs="Arial"/>
                <w:sz w:val="22"/>
                <w:szCs w:val="22"/>
              </w:rPr>
            </w:pPr>
          </w:p>
        </w:tc>
        <w:tc>
          <w:tcPr>
            <w:tcW w:w="1321" w:type="dxa"/>
            <w:shd w:val="clear" w:color="auto" w:fill="auto"/>
          </w:tcPr>
          <w:p w14:paraId="21A81C69" w14:textId="77777777" w:rsidR="00901DA2" w:rsidRPr="00BC4537" w:rsidRDefault="00901DA2" w:rsidP="009B0F1A">
            <w:pPr>
              <w:rPr>
                <w:rFonts w:cs="Arial"/>
                <w:sz w:val="22"/>
                <w:szCs w:val="22"/>
              </w:rPr>
            </w:pPr>
          </w:p>
        </w:tc>
      </w:tr>
    </w:tbl>
    <w:p w14:paraId="1CFE5905" w14:textId="77777777" w:rsidR="00901DA2" w:rsidRPr="00BC4537" w:rsidRDefault="00901DA2" w:rsidP="00901DA2">
      <w:pPr>
        <w:rPr>
          <w:rFonts w:cs="Arial"/>
        </w:rPr>
      </w:pPr>
    </w:p>
    <w:p w14:paraId="64A9D088" w14:textId="77777777" w:rsidR="00901DA2" w:rsidRPr="00BC4537" w:rsidRDefault="00901DA2" w:rsidP="00901DA2">
      <w:pPr>
        <w:rPr>
          <w:rFonts w:cs="Arial"/>
        </w:rPr>
      </w:pPr>
      <w:r w:rsidRPr="00BC4537">
        <w:rPr>
          <w:rFonts w:cs="Arial"/>
        </w:rPr>
        <w:t>Please insert the current core opening hours for these premises.</w:t>
      </w:r>
    </w:p>
    <w:p w14:paraId="61B1E8B1"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4"/>
        <w:gridCol w:w="1290"/>
        <w:gridCol w:w="1314"/>
        <w:gridCol w:w="1297"/>
        <w:gridCol w:w="1273"/>
        <w:gridCol w:w="1294"/>
        <w:gridCol w:w="1284"/>
      </w:tblGrid>
      <w:tr w:rsidR="00901DA2" w:rsidRPr="00BC4537" w14:paraId="06E863C7" w14:textId="77777777" w:rsidTr="006C1D75">
        <w:tc>
          <w:tcPr>
            <w:tcW w:w="1320" w:type="dxa"/>
            <w:shd w:val="clear" w:color="auto" w:fill="auto"/>
          </w:tcPr>
          <w:p w14:paraId="0138AEBD" w14:textId="77777777" w:rsidR="00901DA2" w:rsidRPr="00BC4537" w:rsidRDefault="00901DA2" w:rsidP="009B0F1A">
            <w:pPr>
              <w:rPr>
                <w:rFonts w:cs="Arial"/>
                <w:b/>
                <w:sz w:val="22"/>
                <w:szCs w:val="22"/>
              </w:rPr>
            </w:pPr>
            <w:r w:rsidRPr="00BC4537">
              <w:rPr>
                <w:rFonts w:cs="Arial"/>
                <w:b/>
                <w:sz w:val="22"/>
                <w:szCs w:val="22"/>
              </w:rPr>
              <w:t>Monday</w:t>
            </w:r>
          </w:p>
        </w:tc>
        <w:tc>
          <w:tcPr>
            <w:tcW w:w="1320" w:type="dxa"/>
            <w:shd w:val="clear" w:color="auto" w:fill="auto"/>
          </w:tcPr>
          <w:p w14:paraId="7694335E" w14:textId="77777777" w:rsidR="00901DA2" w:rsidRPr="00BC4537" w:rsidRDefault="00901DA2" w:rsidP="009B0F1A">
            <w:pPr>
              <w:rPr>
                <w:rFonts w:cs="Arial"/>
                <w:b/>
                <w:sz w:val="22"/>
                <w:szCs w:val="22"/>
              </w:rPr>
            </w:pPr>
            <w:r w:rsidRPr="00BC4537">
              <w:rPr>
                <w:rFonts w:cs="Arial"/>
                <w:b/>
                <w:sz w:val="22"/>
                <w:szCs w:val="22"/>
              </w:rPr>
              <w:t>Tuesday</w:t>
            </w:r>
          </w:p>
        </w:tc>
        <w:tc>
          <w:tcPr>
            <w:tcW w:w="1320" w:type="dxa"/>
            <w:shd w:val="clear" w:color="auto" w:fill="auto"/>
          </w:tcPr>
          <w:p w14:paraId="2E838B85" w14:textId="77777777" w:rsidR="00901DA2" w:rsidRPr="00BC4537" w:rsidRDefault="00901DA2" w:rsidP="009B0F1A">
            <w:pPr>
              <w:rPr>
                <w:rFonts w:cs="Arial"/>
                <w:b/>
                <w:sz w:val="22"/>
                <w:szCs w:val="22"/>
              </w:rPr>
            </w:pPr>
            <w:r w:rsidRPr="00BC4537">
              <w:rPr>
                <w:rFonts w:cs="Arial"/>
                <w:b/>
                <w:sz w:val="22"/>
                <w:szCs w:val="22"/>
              </w:rPr>
              <w:t>Wednesday</w:t>
            </w:r>
          </w:p>
        </w:tc>
        <w:tc>
          <w:tcPr>
            <w:tcW w:w="1320" w:type="dxa"/>
            <w:shd w:val="clear" w:color="auto" w:fill="auto"/>
          </w:tcPr>
          <w:p w14:paraId="078C41C4" w14:textId="77777777" w:rsidR="00901DA2" w:rsidRPr="00BC4537" w:rsidRDefault="00901DA2" w:rsidP="009B0F1A">
            <w:pPr>
              <w:rPr>
                <w:rFonts w:cs="Arial"/>
                <w:b/>
                <w:sz w:val="22"/>
                <w:szCs w:val="22"/>
              </w:rPr>
            </w:pPr>
            <w:r w:rsidRPr="00BC4537">
              <w:rPr>
                <w:rFonts w:cs="Arial"/>
                <w:b/>
                <w:sz w:val="22"/>
                <w:szCs w:val="22"/>
              </w:rPr>
              <w:t>Thursday</w:t>
            </w:r>
          </w:p>
        </w:tc>
        <w:tc>
          <w:tcPr>
            <w:tcW w:w="1320" w:type="dxa"/>
            <w:shd w:val="clear" w:color="auto" w:fill="auto"/>
          </w:tcPr>
          <w:p w14:paraId="2AC3A484" w14:textId="77777777" w:rsidR="00901DA2" w:rsidRPr="00BC4537" w:rsidRDefault="00901DA2" w:rsidP="009B0F1A">
            <w:pPr>
              <w:rPr>
                <w:rFonts w:cs="Arial"/>
                <w:b/>
                <w:sz w:val="22"/>
                <w:szCs w:val="22"/>
              </w:rPr>
            </w:pPr>
            <w:r w:rsidRPr="00BC4537">
              <w:rPr>
                <w:rFonts w:cs="Arial"/>
                <w:b/>
                <w:sz w:val="22"/>
                <w:szCs w:val="22"/>
              </w:rPr>
              <w:t>Friday</w:t>
            </w:r>
          </w:p>
        </w:tc>
        <w:tc>
          <w:tcPr>
            <w:tcW w:w="1321" w:type="dxa"/>
            <w:shd w:val="clear" w:color="auto" w:fill="auto"/>
          </w:tcPr>
          <w:p w14:paraId="2E8B2B27" w14:textId="77777777" w:rsidR="00901DA2" w:rsidRPr="00BC4537" w:rsidRDefault="00901DA2" w:rsidP="009B0F1A">
            <w:pPr>
              <w:rPr>
                <w:rFonts w:cs="Arial"/>
                <w:b/>
                <w:sz w:val="22"/>
                <w:szCs w:val="22"/>
              </w:rPr>
            </w:pPr>
            <w:r w:rsidRPr="00BC4537">
              <w:rPr>
                <w:rFonts w:cs="Arial"/>
                <w:b/>
                <w:sz w:val="22"/>
                <w:szCs w:val="22"/>
              </w:rPr>
              <w:t>Saturday</w:t>
            </w:r>
          </w:p>
        </w:tc>
        <w:tc>
          <w:tcPr>
            <w:tcW w:w="1321" w:type="dxa"/>
            <w:shd w:val="clear" w:color="auto" w:fill="auto"/>
          </w:tcPr>
          <w:p w14:paraId="2C0350C9" w14:textId="77777777" w:rsidR="00901DA2" w:rsidRPr="00BC4537" w:rsidRDefault="00901DA2" w:rsidP="009B0F1A">
            <w:pPr>
              <w:rPr>
                <w:rFonts w:cs="Arial"/>
                <w:b/>
                <w:sz w:val="22"/>
                <w:szCs w:val="22"/>
              </w:rPr>
            </w:pPr>
            <w:r w:rsidRPr="00BC4537">
              <w:rPr>
                <w:rFonts w:cs="Arial"/>
                <w:b/>
                <w:sz w:val="22"/>
                <w:szCs w:val="22"/>
              </w:rPr>
              <w:t>Sunday</w:t>
            </w:r>
          </w:p>
          <w:p w14:paraId="163EEBCA" w14:textId="77777777" w:rsidR="00901DA2" w:rsidRPr="00BC4537" w:rsidRDefault="00901DA2" w:rsidP="009B0F1A">
            <w:pPr>
              <w:rPr>
                <w:rFonts w:cs="Arial"/>
                <w:b/>
                <w:sz w:val="22"/>
                <w:szCs w:val="22"/>
              </w:rPr>
            </w:pPr>
          </w:p>
        </w:tc>
      </w:tr>
      <w:tr w:rsidR="00901DA2" w:rsidRPr="00BC4537" w14:paraId="04D9700D" w14:textId="77777777" w:rsidTr="006C1D75">
        <w:tc>
          <w:tcPr>
            <w:tcW w:w="1320" w:type="dxa"/>
            <w:shd w:val="clear" w:color="auto" w:fill="auto"/>
          </w:tcPr>
          <w:p w14:paraId="1C487009" w14:textId="77777777" w:rsidR="00901DA2" w:rsidRPr="00BC4537" w:rsidRDefault="00901DA2" w:rsidP="009B0F1A">
            <w:pPr>
              <w:rPr>
                <w:rFonts w:cs="Arial"/>
                <w:sz w:val="22"/>
                <w:szCs w:val="22"/>
              </w:rPr>
            </w:pPr>
          </w:p>
          <w:p w14:paraId="21FEB93A" w14:textId="77777777" w:rsidR="00901DA2" w:rsidRPr="00BC4537" w:rsidRDefault="00901DA2" w:rsidP="009B0F1A">
            <w:pPr>
              <w:rPr>
                <w:rFonts w:cs="Arial"/>
                <w:sz w:val="22"/>
                <w:szCs w:val="22"/>
              </w:rPr>
            </w:pPr>
          </w:p>
          <w:p w14:paraId="4414A323" w14:textId="77777777" w:rsidR="00901DA2" w:rsidRPr="00BC4537" w:rsidRDefault="00901DA2" w:rsidP="009B0F1A">
            <w:pPr>
              <w:rPr>
                <w:rFonts w:cs="Arial"/>
                <w:sz w:val="22"/>
                <w:szCs w:val="22"/>
              </w:rPr>
            </w:pPr>
          </w:p>
        </w:tc>
        <w:tc>
          <w:tcPr>
            <w:tcW w:w="1320" w:type="dxa"/>
            <w:shd w:val="clear" w:color="auto" w:fill="auto"/>
          </w:tcPr>
          <w:p w14:paraId="66C350FA" w14:textId="77777777" w:rsidR="00901DA2" w:rsidRPr="00BC4537" w:rsidRDefault="00901DA2" w:rsidP="009B0F1A">
            <w:pPr>
              <w:rPr>
                <w:rFonts w:cs="Arial"/>
                <w:sz w:val="22"/>
                <w:szCs w:val="22"/>
              </w:rPr>
            </w:pPr>
          </w:p>
        </w:tc>
        <w:tc>
          <w:tcPr>
            <w:tcW w:w="1320" w:type="dxa"/>
            <w:shd w:val="clear" w:color="auto" w:fill="auto"/>
          </w:tcPr>
          <w:p w14:paraId="6E0669CC" w14:textId="77777777" w:rsidR="00901DA2" w:rsidRPr="00BC4537" w:rsidRDefault="00901DA2" w:rsidP="009B0F1A">
            <w:pPr>
              <w:rPr>
                <w:rFonts w:cs="Arial"/>
                <w:sz w:val="22"/>
                <w:szCs w:val="22"/>
              </w:rPr>
            </w:pPr>
          </w:p>
        </w:tc>
        <w:tc>
          <w:tcPr>
            <w:tcW w:w="1320" w:type="dxa"/>
            <w:shd w:val="clear" w:color="auto" w:fill="auto"/>
          </w:tcPr>
          <w:p w14:paraId="0715B54B" w14:textId="77777777" w:rsidR="00901DA2" w:rsidRPr="00BC4537" w:rsidRDefault="00901DA2" w:rsidP="009B0F1A">
            <w:pPr>
              <w:rPr>
                <w:rFonts w:cs="Arial"/>
                <w:sz w:val="22"/>
                <w:szCs w:val="22"/>
              </w:rPr>
            </w:pPr>
          </w:p>
        </w:tc>
        <w:tc>
          <w:tcPr>
            <w:tcW w:w="1320" w:type="dxa"/>
            <w:shd w:val="clear" w:color="auto" w:fill="auto"/>
          </w:tcPr>
          <w:p w14:paraId="66D8AD39" w14:textId="77777777" w:rsidR="00901DA2" w:rsidRPr="00BC4537" w:rsidRDefault="00901DA2" w:rsidP="009B0F1A">
            <w:pPr>
              <w:rPr>
                <w:rFonts w:cs="Arial"/>
                <w:sz w:val="22"/>
                <w:szCs w:val="22"/>
              </w:rPr>
            </w:pPr>
          </w:p>
        </w:tc>
        <w:tc>
          <w:tcPr>
            <w:tcW w:w="1321" w:type="dxa"/>
            <w:shd w:val="clear" w:color="auto" w:fill="auto"/>
          </w:tcPr>
          <w:p w14:paraId="217A5FA4" w14:textId="77777777" w:rsidR="00901DA2" w:rsidRPr="00BC4537" w:rsidRDefault="00901DA2" w:rsidP="009B0F1A">
            <w:pPr>
              <w:rPr>
                <w:rFonts w:cs="Arial"/>
                <w:sz w:val="22"/>
                <w:szCs w:val="22"/>
              </w:rPr>
            </w:pPr>
          </w:p>
        </w:tc>
        <w:tc>
          <w:tcPr>
            <w:tcW w:w="1321" w:type="dxa"/>
            <w:shd w:val="clear" w:color="auto" w:fill="auto"/>
          </w:tcPr>
          <w:p w14:paraId="6EB3DAAF" w14:textId="77777777" w:rsidR="00901DA2" w:rsidRPr="00BC4537" w:rsidRDefault="00901DA2" w:rsidP="009B0F1A">
            <w:pPr>
              <w:rPr>
                <w:rFonts w:cs="Arial"/>
                <w:sz w:val="22"/>
                <w:szCs w:val="22"/>
              </w:rPr>
            </w:pPr>
          </w:p>
        </w:tc>
      </w:tr>
    </w:tbl>
    <w:p w14:paraId="24AC5B98" w14:textId="77777777" w:rsidR="00901DA2" w:rsidRPr="00BC4537" w:rsidRDefault="00901DA2" w:rsidP="00901DA2">
      <w:pPr>
        <w:rPr>
          <w:rFonts w:cs="Arial"/>
        </w:rPr>
      </w:pPr>
    </w:p>
    <w:p w14:paraId="0342AAE4" w14:textId="77777777" w:rsidR="00742107" w:rsidRPr="00BC4537" w:rsidRDefault="00742107" w:rsidP="00901DA2">
      <w:pPr>
        <w:rPr>
          <w:rFonts w:cs="Arial"/>
        </w:rPr>
      </w:pPr>
    </w:p>
    <w:p w14:paraId="2FA2AA0C" w14:textId="77777777" w:rsidR="00742107" w:rsidRPr="00BC4537" w:rsidRDefault="00742107" w:rsidP="00901DA2">
      <w:pPr>
        <w:rPr>
          <w:rFonts w:cs="Arial"/>
        </w:rPr>
      </w:pPr>
    </w:p>
    <w:p w14:paraId="0E625133" w14:textId="77777777" w:rsidR="00742107" w:rsidRPr="00BC4537" w:rsidRDefault="00742107" w:rsidP="00901DA2">
      <w:pPr>
        <w:rPr>
          <w:rFonts w:cs="Arial"/>
        </w:rPr>
      </w:pPr>
    </w:p>
    <w:p w14:paraId="6CD1DCE7" w14:textId="77777777" w:rsidR="00742107" w:rsidRPr="00BC4537" w:rsidRDefault="00742107" w:rsidP="00901DA2">
      <w:pPr>
        <w:rPr>
          <w:rFonts w:cs="Arial"/>
        </w:rPr>
      </w:pPr>
    </w:p>
    <w:p w14:paraId="4A147FC8" w14:textId="77777777" w:rsidR="00742107" w:rsidRPr="00BC4537" w:rsidRDefault="00742107" w:rsidP="00901DA2">
      <w:pPr>
        <w:rPr>
          <w:rFonts w:cs="Arial"/>
        </w:rPr>
      </w:pPr>
    </w:p>
    <w:p w14:paraId="0F76EADC" w14:textId="77777777" w:rsidR="00742107" w:rsidRPr="00BC4537" w:rsidRDefault="00742107" w:rsidP="00901DA2">
      <w:pPr>
        <w:rPr>
          <w:rFonts w:cs="Arial"/>
        </w:rPr>
      </w:pPr>
    </w:p>
    <w:p w14:paraId="601CAD2C" w14:textId="77777777" w:rsidR="00901DA2" w:rsidRPr="00BC4537" w:rsidRDefault="00901DA2" w:rsidP="00901DA2">
      <w:pPr>
        <w:rPr>
          <w:rFonts w:cs="Arial"/>
        </w:rPr>
      </w:pPr>
      <w:r w:rsidRPr="00BC4537">
        <w:rPr>
          <w:rFonts w:cs="Arial"/>
        </w:rPr>
        <w:lastRenderedPageBreak/>
        <w:t>Please insert the total opening hours for these premises once the rest break is introduced.</w:t>
      </w:r>
    </w:p>
    <w:p w14:paraId="472C541D"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4"/>
        <w:gridCol w:w="1290"/>
        <w:gridCol w:w="1314"/>
        <w:gridCol w:w="1297"/>
        <w:gridCol w:w="1273"/>
        <w:gridCol w:w="1294"/>
        <w:gridCol w:w="1284"/>
      </w:tblGrid>
      <w:tr w:rsidR="00901DA2" w:rsidRPr="00BC4537" w14:paraId="70950805" w14:textId="77777777" w:rsidTr="006C1D75">
        <w:tc>
          <w:tcPr>
            <w:tcW w:w="1320" w:type="dxa"/>
            <w:shd w:val="clear" w:color="auto" w:fill="auto"/>
          </w:tcPr>
          <w:p w14:paraId="0AA3C24B" w14:textId="77777777" w:rsidR="00901DA2" w:rsidRPr="00BC4537" w:rsidRDefault="00901DA2" w:rsidP="009B0F1A">
            <w:pPr>
              <w:rPr>
                <w:rFonts w:cs="Arial"/>
                <w:b/>
                <w:sz w:val="22"/>
                <w:szCs w:val="22"/>
              </w:rPr>
            </w:pPr>
            <w:r w:rsidRPr="00BC4537">
              <w:rPr>
                <w:rFonts w:cs="Arial"/>
                <w:b/>
                <w:sz w:val="22"/>
                <w:szCs w:val="22"/>
              </w:rPr>
              <w:t>Monday</w:t>
            </w:r>
          </w:p>
        </w:tc>
        <w:tc>
          <w:tcPr>
            <w:tcW w:w="1320" w:type="dxa"/>
            <w:shd w:val="clear" w:color="auto" w:fill="auto"/>
          </w:tcPr>
          <w:p w14:paraId="47615DFC" w14:textId="77777777" w:rsidR="00901DA2" w:rsidRPr="00BC4537" w:rsidRDefault="00901DA2" w:rsidP="009B0F1A">
            <w:pPr>
              <w:rPr>
                <w:rFonts w:cs="Arial"/>
                <w:b/>
                <w:sz w:val="22"/>
                <w:szCs w:val="22"/>
              </w:rPr>
            </w:pPr>
            <w:r w:rsidRPr="00BC4537">
              <w:rPr>
                <w:rFonts w:cs="Arial"/>
                <w:b/>
                <w:sz w:val="22"/>
                <w:szCs w:val="22"/>
              </w:rPr>
              <w:t>Tuesday</w:t>
            </w:r>
          </w:p>
        </w:tc>
        <w:tc>
          <w:tcPr>
            <w:tcW w:w="1320" w:type="dxa"/>
            <w:shd w:val="clear" w:color="auto" w:fill="auto"/>
          </w:tcPr>
          <w:p w14:paraId="7D5F62DC" w14:textId="77777777" w:rsidR="00901DA2" w:rsidRPr="00BC4537" w:rsidRDefault="00901DA2" w:rsidP="009B0F1A">
            <w:pPr>
              <w:rPr>
                <w:rFonts w:cs="Arial"/>
                <w:b/>
                <w:sz w:val="22"/>
                <w:szCs w:val="22"/>
              </w:rPr>
            </w:pPr>
            <w:r w:rsidRPr="00BC4537">
              <w:rPr>
                <w:rFonts w:cs="Arial"/>
                <w:b/>
                <w:sz w:val="22"/>
                <w:szCs w:val="22"/>
              </w:rPr>
              <w:t>Wednesday</w:t>
            </w:r>
          </w:p>
        </w:tc>
        <w:tc>
          <w:tcPr>
            <w:tcW w:w="1320" w:type="dxa"/>
            <w:shd w:val="clear" w:color="auto" w:fill="auto"/>
          </w:tcPr>
          <w:p w14:paraId="4F609BB7" w14:textId="77777777" w:rsidR="00901DA2" w:rsidRPr="00BC4537" w:rsidRDefault="00901DA2" w:rsidP="009B0F1A">
            <w:pPr>
              <w:rPr>
                <w:rFonts w:cs="Arial"/>
                <w:b/>
                <w:sz w:val="22"/>
                <w:szCs w:val="22"/>
              </w:rPr>
            </w:pPr>
            <w:r w:rsidRPr="00BC4537">
              <w:rPr>
                <w:rFonts w:cs="Arial"/>
                <w:b/>
                <w:sz w:val="22"/>
                <w:szCs w:val="22"/>
              </w:rPr>
              <w:t>Thursday</w:t>
            </w:r>
          </w:p>
        </w:tc>
        <w:tc>
          <w:tcPr>
            <w:tcW w:w="1320" w:type="dxa"/>
            <w:shd w:val="clear" w:color="auto" w:fill="auto"/>
          </w:tcPr>
          <w:p w14:paraId="484296D1" w14:textId="77777777" w:rsidR="00901DA2" w:rsidRPr="00BC4537" w:rsidRDefault="00901DA2" w:rsidP="009B0F1A">
            <w:pPr>
              <w:rPr>
                <w:rFonts w:cs="Arial"/>
                <w:b/>
                <w:sz w:val="22"/>
                <w:szCs w:val="22"/>
              </w:rPr>
            </w:pPr>
            <w:r w:rsidRPr="00BC4537">
              <w:rPr>
                <w:rFonts w:cs="Arial"/>
                <w:b/>
                <w:sz w:val="22"/>
                <w:szCs w:val="22"/>
              </w:rPr>
              <w:t>Friday</w:t>
            </w:r>
          </w:p>
        </w:tc>
        <w:tc>
          <w:tcPr>
            <w:tcW w:w="1321" w:type="dxa"/>
            <w:shd w:val="clear" w:color="auto" w:fill="auto"/>
          </w:tcPr>
          <w:p w14:paraId="3DA0B9E0" w14:textId="77777777" w:rsidR="00901DA2" w:rsidRPr="00BC4537" w:rsidRDefault="00901DA2" w:rsidP="009B0F1A">
            <w:pPr>
              <w:rPr>
                <w:rFonts w:cs="Arial"/>
                <w:b/>
                <w:sz w:val="22"/>
                <w:szCs w:val="22"/>
              </w:rPr>
            </w:pPr>
            <w:r w:rsidRPr="00BC4537">
              <w:rPr>
                <w:rFonts w:cs="Arial"/>
                <w:b/>
                <w:sz w:val="22"/>
                <w:szCs w:val="22"/>
              </w:rPr>
              <w:t>Saturday</w:t>
            </w:r>
          </w:p>
        </w:tc>
        <w:tc>
          <w:tcPr>
            <w:tcW w:w="1321" w:type="dxa"/>
            <w:shd w:val="clear" w:color="auto" w:fill="auto"/>
          </w:tcPr>
          <w:p w14:paraId="5A079A12" w14:textId="77777777" w:rsidR="00901DA2" w:rsidRPr="00BC4537" w:rsidRDefault="00901DA2" w:rsidP="009B0F1A">
            <w:pPr>
              <w:rPr>
                <w:rFonts w:cs="Arial"/>
                <w:b/>
                <w:sz w:val="22"/>
                <w:szCs w:val="22"/>
              </w:rPr>
            </w:pPr>
            <w:r w:rsidRPr="00BC4537">
              <w:rPr>
                <w:rFonts w:cs="Arial"/>
                <w:b/>
                <w:sz w:val="22"/>
                <w:szCs w:val="22"/>
              </w:rPr>
              <w:t>Sunday</w:t>
            </w:r>
          </w:p>
          <w:p w14:paraId="70AE7A41" w14:textId="77777777" w:rsidR="00901DA2" w:rsidRPr="00BC4537" w:rsidRDefault="00901DA2" w:rsidP="009B0F1A">
            <w:pPr>
              <w:rPr>
                <w:rFonts w:cs="Arial"/>
                <w:b/>
                <w:sz w:val="22"/>
                <w:szCs w:val="22"/>
              </w:rPr>
            </w:pPr>
          </w:p>
        </w:tc>
      </w:tr>
      <w:tr w:rsidR="00901DA2" w:rsidRPr="00BC4537" w14:paraId="570E1F33" w14:textId="77777777" w:rsidTr="006C1D75">
        <w:tc>
          <w:tcPr>
            <w:tcW w:w="1320" w:type="dxa"/>
            <w:shd w:val="clear" w:color="auto" w:fill="auto"/>
          </w:tcPr>
          <w:p w14:paraId="2061A420" w14:textId="77777777" w:rsidR="00901DA2" w:rsidRPr="00BC4537" w:rsidRDefault="00901DA2" w:rsidP="009B0F1A">
            <w:pPr>
              <w:rPr>
                <w:rFonts w:cs="Arial"/>
                <w:sz w:val="22"/>
                <w:szCs w:val="22"/>
              </w:rPr>
            </w:pPr>
          </w:p>
          <w:p w14:paraId="5CE22049" w14:textId="77777777" w:rsidR="00901DA2" w:rsidRPr="00BC4537" w:rsidRDefault="00901DA2" w:rsidP="009B0F1A">
            <w:pPr>
              <w:rPr>
                <w:rFonts w:cs="Arial"/>
                <w:sz w:val="22"/>
                <w:szCs w:val="22"/>
              </w:rPr>
            </w:pPr>
          </w:p>
          <w:p w14:paraId="69FD875B" w14:textId="77777777" w:rsidR="00901DA2" w:rsidRPr="00BC4537" w:rsidRDefault="00901DA2" w:rsidP="009B0F1A">
            <w:pPr>
              <w:rPr>
                <w:rFonts w:cs="Arial"/>
                <w:sz w:val="22"/>
                <w:szCs w:val="22"/>
              </w:rPr>
            </w:pPr>
          </w:p>
        </w:tc>
        <w:tc>
          <w:tcPr>
            <w:tcW w:w="1320" w:type="dxa"/>
            <w:shd w:val="clear" w:color="auto" w:fill="auto"/>
          </w:tcPr>
          <w:p w14:paraId="3E3E8B0C" w14:textId="77777777" w:rsidR="00901DA2" w:rsidRPr="00BC4537" w:rsidRDefault="00901DA2" w:rsidP="009B0F1A">
            <w:pPr>
              <w:rPr>
                <w:rFonts w:cs="Arial"/>
                <w:sz w:val="22"/>
                <w:szCs w:val="22"/>
              </w:rPr>
            </w:pPr>
          </w:p>
        </w:tc>
        <w:tc>
          <w:tcPr>
            <w:tcW w:w="1320" w:type="dxa"/>
            <w:shd w:val="clear" w:color="auto" w:fill="auto"/>
          </w:tcPr>
          <w:p w14:paraId="00690ECD" w14:textId="77777777" w:rsidR="00901DA2" w:rsidRPr="00BC4537" w:rsidRDefault="00901DA2" w:rsidP="009B0F1A">
            <w:pPr>
              <w:rPr>
                <w:rFonts w:cs="Arial"/>
                <w:sz w:val="22"/>
                <w:szCs w:val="22"/>
              </w:rPr>
            </w:pPr>
          </w:p>
        </w:tc>
        <w:tc>
          <w:tcPr>
            <w:tcW w:w="1320" w:type="dxa"/>
            <w:shd w:val="clear" w:color="auto" w:fill="auto"/>
          </w:tcPr>
          <w:p w14:paraId="59696DDE" w14:textId="77777777" w:rsidR="00901DA2" w:rsidRPr="00BC4537" w:rsidRDefault="00901DA2" w:rsidP="009B0F1A">
            <w:pPr>
              <w:rPr>
                <w:rFonts w:cs="Arial"/>
                <w:sz w:val="22"/>
                <w:szCs w:val="22"/>
              </w:rPr>
            </w:pPr>
          </w:p>
        </w:tc>
        <w:tc>
          <w:tcPr>
            <w:tcW w:w="1320" w:type="dxa"/>
            <w:shd w:val="clear" w:color="auto" w:fill="auto"/>
          </w:tcPr>
          <w:p w14:paraId="3CA8BB9C" w14:textId="77777777" w:rsidR="00901DA2" w:rsidRPr="00BC4537" w:rsidRDefault="00901DA2" w:rsidP="009B0F1A">
            <w:pPr>
              <w:rPr>
                <w:rFonts w:cs="Arial"/>
                <w:sz w:val="22"/>
                <w:szCs w:val="22"/>
              </w:rPr>
            </w:pPr>
          </w:p>
        </w:tc>
        <w:tc>
          <w:tcPr>
            <w:tcW w:w="1321" w:type="dxa"/>
            <w:shd w:val="clear" w:color="auto" w:fill="auto"/>
          </w:tcPr>
          <w:p w14:paraId="30322F5B" w14:textId="77777777" w:rsidR="00901DA2" w:rsidRPr="00BC4537" w:rsidRDefault="00901DA2" w:rsidP="009B0F1A">
            <w:pPr>
              <w:rPr>
                <w:rFonts w:cs="Arial"/>
                <w:sz w:val="22"/>
                <w:szCs w:val="22"/>
              </w:rPr>
            </w:pPr>
          </w:p>
        </w:tc>
        <w:tc>
          <w:tcPr>
            <w:tcW w:w="1321" w:type="dxa"/>
            <w:shd w:val="clear" w:color="auto" w:fill="auto"/>
          </w:tcPr>
          <w:p w14:paraId="104F8E2D" w14:textId="77777777" w:rsidR="00901DA2" w:rsidRPr="00BC4537" w:rsidRDefault="00901DA2" w:rsidP="009B0F1A">
            <w:pPr>
              <w:rPr>
                <w:rFonts w:cs="Arial"/>
                <w:sz w:val="22"/>
                <w:szCs w:val="22"/>
              </w:rPr>
            </w:pPr>
          </w:p>
        </w:tc>
      </w:tr>
    </w:tbl>
    <w:p w14:paraId="53CFD2F9" w14:textId="77777777" w:rsidR="00901DA2" w:rsidRPr="00BC4537" w:rsidRDefault="00901DA2" w:rsidP="00901DA2">
      <w:pPr>
        <w:rPr>
          <w:rFonts w:cs="Arial"/>
        </w:rPr>
      </w:pPr>
    </w:p>
    <w:p w14:paraId="66DD866D" w14:textId="77777777" w:rsidR="00901DA2" w:rsidRPr="00BC4537" w:rsidRDefault="00901DA2" w:rsidP="00901DA2">
      <w:pPr>
        <w:rPr>
          <w:rFonts w:cs="Arial"/>
        </w:rPr>
      </w:pPr>
      <w:r w:rsidRPr="00BC4537">
        <w:rPr>
          <w:rFonts w:cs="Arial"/>
        </w:rPr>
        <w:t>Please insert the core opening hours for these premises once the rest break is introduced.</w:t>
      </w:r>
    </w:p>
    <w:p w14:paraId="5B7AF9FC"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4"/>
        <w:gridCol w:w="1290"/>
        <w:gridCol w:w="1314"/>
        <w:gridCol w:w="1297"/>
        <w:gridCol w:w="1273"/>
        <w:gridCol w:w="1294"/>
        <w:gridCol w:w="1284"/>
      </w:tblGrid>
      <w:tr w:rsidR="00901DA2" w:rsidRPr="00BC4537" w14:paraId="5F3DABD1" w14:textId="77777777" w:rsidTr="006C1D75">
        <w:tc>
          <w:tcPr>
            <w:tcW w:w="1320" w:type="dxa"/>
            <w:shd w:val="clear" w:color="auto" w:fill="auto"/>
          </w:tcPr>
          <w:p w14:paraId="17D51217" w14:textId="77777777" w:rsidR="00901DA2" w:rsidRPr="00BC4537" w:rsidRDefault="00901DA2" w:rsidP="009B0F1A">
            <w:pPr>
              <w:rPr>
                <w:rFonts w:cs="Arial"/>
                <w:b/>
                <w:sz w:val="22"/>
                <w:szCs w:val="22"/>
              </w:rPr>
            </w:pPr>
            <w:r w:rsidRPr="00BC4537">
              <w:rPr>
                <w:rFonts w:cs="Arial"/>
                <w:b/>
                <w:sz w:val="22"/>
                <w:szCs w:val="22"/>
              </w:rPr>
              <w:t>Monday</w:t>
            </w:r>
          </w:p>
        </w:tc>
        <w:tc>
          <w:tcPr>
            <w:tcW w:w="1320" w:type="dxa"/>
            <w:shd w:val="clear" w:color="auto" w:fill="auto"/>
          </w:tcPr>
          <w:p w14:paraId="6423B227" w14:textId="77777777" w:rsidR="00901DA2" w:rsidRPr="00BC4537" w:rsidRDefault="00901DA2" w:rsidP="009B0F1A">
            <w:pPr>
              <w:rPr>
                <w:rFonts w:cs="Arial"/>
                <w:b/>
                <w:sz w:val="22"/>
                <w:szCs w:val="22"/>
              </w:rPr>
            </w:pPr>
            <w:r w:rsidRPr="00BC4537">
              <w:rPr>
                <w:rFonts w:cs="Arial"/>
                <w:b/>
                <w:sz w:val="22"/>
                <w:szCs w:val="22"/>
              </w:rPr>
              <w:t>Tuesday</w:t>
            </w:r>
          </w:p>
        </w:tc>
        <w:tc>
          <w:tcPr>
            <w:tcW w:w="1320" w:type="dxa"/>
            <w:shd w:val="clear" w:color="auto" w:fill="auto"/>
          </w:tcPr>
          <w:p w14:paraId="48766C0B" w14:textId="77777777" w:rsidR="00901DA2" w:rsidRPr="00BC4537" w:rsidRDefault="00901DA2" w:rsidP="009B0F1A">
            <w:pPr>
              <w:rPr>
                <w:rFonts w:cs="Arial"/>
                <w:b/>
                <w:sz w:val="22"/>
                <w:szCs w:val="22"/>
              </w:rPr>
            </w:pPr>
            <w:r w:rsidRPr="00BC4537">
              <w:rPr>
                <w:rFonts w:cs="Arial"/>
                <w:b/>
                <w:sz w:val="22"/>
                <w:szCs w:val="22"/>
              </w:rPr>
              <w:t>Wednesday</w:t>
            </w:r>
          </w:p>
        </w:tc>
        <w:tc>
          <w:tcPr>
            <w:tcW w:w="1320" w:type="dxa"/>
            <w:shd w:val="clear" w:color="auto" w:fill="auto"/>
          </w:tcPr>
          <w:p w14:paraId="021BAEBA" w14:textId="77777777" w:rsidR="00901DA2" w:rsidRPr="00BC4537" w:rsidRDefault="00901DA2" w:rsidP="009B0F1A">
            <w:pPr>
              <w:rPr>
                <w:rFonts w:cs="Arial"/>
                <w:b/>
                <w:sz w:val="22"/>
                <w:szCs w:val="22"/>
              </w:rPr>
            </w:pPr>
            <w:r w:rsidRPr="00BC4537">
              <w:rPr>
                <w:rFonts w:cs="Arial"/>
                <w:b/>
                <w:sz w:val="22"/>
                <w:szCs w:val="22"/>
              </w:rPr>
              <w:t>Thursday</w:t>
            </w:r>
          </w:p>
        </w:tc>
        <w:tc>
          <w:tcPr>
            <w:tcW w:w="1320" w:type="dxa"/>
            <w:shd w:val="clear" w:color="auto" w:fill="auto"/>
          </w:tcPr>
          <w:p w14:paraId="7B0AC90B" w14:textId="77777777" w:rsidR="00901DA2" w:rsidRPr="00BC4537" w:rsidRDefault="00901DA2" w:rsidP="009B0F1A">
            <w:pPr>
              <w:rPr>
                <w:rFonts w:cs="Arial"/>
                <w:b/>
                <w:sz w:val="22"/>
                <w:szCs w:val="22"/>
              </w:rPr>
            </w:pPr>
            <w:r w:rsidRPr="00BC4537">
              <w:rPr>
                <w:rFonts w:cs="Arial"/>
                <w:b/>
                <w:sz w:val="22"/>
                <w:szCs w:val="22"/>
              </w:rPr>
              <w:t>Friday</w:t>
            </w:r>
          </w:p>
        </w:tc>
        <w:tc>
          <w:tcPr>
            <w:tcW w:w="1321" w:type="dxa"/>
            <w:shd w:val="clear" w:color="auto" w:fill="auto"/>
          </w:tcPr>
          <w:p w14:paraId="67CFA308" w14:textId="77777777" w:rsidR="00901DA2" w:rsidRPr="00BC4537" w:rsidRDefault="00901DA2" w:rsidP="009B0F1A">
            <w:pPr>
              <w:rPr>
                <w:rFonts w:cs="Arial"/>
                <w:b/>
                <w:sz w:val="22"/>
                <w:szCs w:val="22"/>
              </w:rPr>
            </w:pPr>
            <w:r w:rsidRPr="00BC4537">
              <w:rPr>
                <w:rFonts w:cs="Arial"/>
                <w:b/>
                <w:sz w:val="22"/>
                <w:szCs w:val="22"/>
              </w:rPr>
              <w:t>Saturday</w:t>
            </w:r>
          </w:p>
        </w:tc>
        <w:tc>
          <w:tcPr>
            <w:tcW w:w="1321" w:type="dxa"/>
            <w:shd w:val="clear" w:color="auto" w:fill="auto"/>
          </w:tcPr>
          <w:p w14:paraId="23AE5A60" w14:textId="77777777" w:rsidR="00901DA2" w:rsidRPr="00BC4537" w:rsidRDefault="00901DA2" w:rsidP="009B0F1A">
            <w:pPr>
              <w:rPr>
                <w:rFonts w:cs="Arial"/>
                <w:b/>
                <w:sz w:val="22"/>
                <w:szCs w:val="22"/>
              </w:rPr>
            </w:pPr>
            <w:r w:rsidRPr="00BC4537">
              <w:rPr>
                <w:rFonts w:cs="Arial"/>
                <w:b/>
                <w:sz w:val="22"/>
                <w:szCs w:val="22"/>
              </w:rPr>
              <w:t>Sunday</w:t>
            </w:r>
          </w:p>
          <w:p w14:paraId="72CDE100" w14:textId="77777777" w:rsidR="00901DA2" w:rsidRPr="00BC4537" w:rsidRDefault="00901DA2" w:rsidP="009B0F1A">
            <w:pPr>
              <w:rPr>
                <w:rFonts w:cs="Arial"/>
                <w:b/>
                <w:sz w:val="22"/>
                <w:szCs w:val="22"/>
              </w:rPr>
            </w:pPr>
          </w:p>
        </w:tc>
      </w:tr>
      <w:tr w:rsidR="00901DA2" w:rsidRPr="00BC4537" w14:paraId="22D6245F" w14:textId="77777777" w:rsidTr="006C1D75">
        <w:tc>
          <w:tcPr>
            <w:tcW w:w="1320" w:type="dxa"/>
            <w:shd w:val="clear" w:color="auto" w:fill="auto"/>
          </w:tcPr>
          <w:p w14:paraId="5BF563A4" w14:textId="77777777" w:rsidR="00901DA2" w:rsidRPr="00BC4537" w:rsidRDefault="00901DA2" w:rsidP="009B0F1A">
            <w:pPr>
              <w:rPr>
                <w:rFonts w:cs="Arial"/>
                <w:sz w:val="22"/>
                <w:szCs w:val="22"/>
              </w:rPr>
            </w:pPr>
          </w:p>
          <w:p w14:paraId="6FFC67F0" w14:textId="77777777" w:rsidR="00901DA2" w:rsidRPr="00BC4537" w:rsidRDefault="00901DA2" w:rsidP="009B0F1A">
            <w:pPr>
              <w:rPr>
                <w:rFonts w:cs="Arial"/>
                <w:sz w:val="22"/>
                <w:szCs w:val="22"/>
              </w:rPr>
            </w:pPr>
          </w:p>
          <w:p w14:paraId="412C4877" w14:textId="77777777" w:rsidR="00901DA2" w:rsidRPr="00BC4537" w:rsidRDefault="00901DA2" w:rsidP="009B0F1A">
            <w:pPr>
              <w:rPr>
                <w:rFonts w:cs="Arial"/>
                <w:sz w:val="22"/>
                <w:szCs w:val="22"/>
              </w:rPr>
            </w:pPr>
          </w:p>
        </w:tc>
        <w:tc>
          <w:tcPr>
            <w:tcW w:w="1320" w:type="dxa"/>
            <w:shd w:val="clear" w:color="auto" w:fill="auto"/>
          </w:tcPr>
          <w:p w14:paraId="5AE4D4D2" w14:textId="77777777" w:rsidR="00901DA2" w:rsidRPr="00BC4537" w:rsidRDefault="00901DA2" w:rsidP="009B0F1A">
            <w:pPr>
              <w:rPr>
                <w:rFonts w:cs="Arial"/>
                <w:sz w:val="22"/>
                <w:szCs w:val="22"/>
              </w:rPr>
            </w:pPr>
          </w:p>
        </w:tc>
        <w:tc>
          <w:tcPr>
            <w:tcW w:w="1320" w:type="dxa"/>
            <w:shd w:val="clear" w:color="auto" w:fill="auto"/>
          </w:tcPr>
          <w:p w14:paraId="17C56318" w14:textId="77777777" w:rsidR="00901DA2" w:rsidRPr="00BC4537" w:rsidRDefault="00901DA2" w:rsidP="009B0F1A">
            <w:pPr>
              <w:rPr>
                <w:rFonts w:cs="Arial"/>
                <w:sz w:val="22"/>
                <w:szCs w:val="22"/>
              </w:rPr>
            </w:pPr>
          </w:p>
        </w:tc>
        <w:tc>
          <w:tcPr>
            <w:tcW w:w="1320" w:type="dxa"/>
            <w:shd w:val="clear" w:color="auto" w:fill="auto"/>
          </w:tcPr>
          <w:p w14:paraId="0A774B4A" w14:textId="77777777" w:rsidR="00901DA2" w:rsidRPr="00BC4537" w:rsidRDefault="00901DA2" w:rsidP="009B0F1A">
            <w:pPr>
              <w:rPr>
                <w:rFonts w:cs="Arial"/>
                <w:sz w:val="22"/>
                <w:szCs w:val="22"/>
              </w:rPr>
            </w:pPr>
          </w:p>
        </w:tc>
        <w:tc>
          <w:tcPr>
            <w:tcW w:w="1320" w:type="dxa"/>
            <w:shd w:val="clear" w:color="auto" w:fill="auto"/>
          </w:tcPr>
          <w:p w14:paraId="1D9018DF" w14:textId="77777777" w:rsidR="00901DA2" w:rsidRPr="00BC4537" w:rsidRDefault="00901DA2" w:rsidP="009B0F1A">
            <w:pPr>
              <w:rPr>
                <w:rFonts w:cs="Arial"/>
                <w:sz w:val="22"/>
                <w:szCs w:val="22"/>
              </w:rPr>
            </w:pPr>
          </w:p>
        </w:tc>
        <w:tc>
          <w:tcPr>
            <w:tcW w:w="1321" w:type="dxa"/>
            <w:shd w:val="clear" w:color="auto" w:fill="auto"/>
          </w:tcPr>
          <w:p w14:paraId="3C16E553" w14:textId="77777777" w:rsidR="00901DA2" w:rsidRPr="00BC4537" w:rsidRDefault="00901DA2" w:rsidP="009B0F1A">
            <w:pPr>
              <w:rPr>
                <w:rFonts w:cs="Arial"/>
                <w:sz w:val="22"/>
                <w:szCs w:val="22"/>
              </w:rPr>
            </w:pPr>
          </w:p>
        </w:tc>
        <w:tc>
          <w:tcPr>
            <w:tcW w:w="1321" w:type="dxa"/>
            <w:shd w:val="clear" w:color="auto" w:fill="auto"/>
          </w:tcPr>
          <w:p w14:paraId="55687179" w14:textId="77777777" w:rsidR="00901DA2" w:rsidRPr="00BC4537" w:rsidRDefault="00901DA2" w:rsidP="009B0F1A">
            <w:pPr>
              <w:rPr>
                <w:rFonts w:cs="Arial"/>
                <w:sz w:val="22"/>
                <w:szCs w:val="22"/>
              </w:rPr>
            </w:pPr>
          </w:p>
        </w:tc>
      </w:tr>
    </w:tbl>
    <w:p w14:paraId="0C3E1C31" w14:textId="77777777" w:rsidR="00901DA2" w:rsidRPr="00BC4537" w:rsidRDefault="00901DA2" w:rsidP="00901DA2">
      <w:pPr>
        <w:rPr>
          <w:rFonts w:cs="Arial"/>
        </w:rPr>
      </w:pPr>
    </w:p>
    <w:p w14:paraId="45CC48CF" w14:textId="159605CE" w:rsidR="00901DA2" w:rsidRPr="00BC4537" w:rsidRDefault="00901DA2" w:rsidP="00901DA2">
      <w:pPr>
        <w:rPr>
          <w:rFonts w:cs="Arial"/>
        </w:rPr>
      </w:pPr>
      <w:r w:rsidRPr="00BC4537">
        <w:rPr>
          <w:rFonts w:cs="Arial"/>
        </w:rPr>
        <w:t>As long as this notification complies with the requirements of paragraph 23(7)(</w:t>
      </w:r>
      <w:proofErr w:type="spellStart"/>
      <w:r w:rsidRPr="00BC4537">
        <w:rPr>
          <w:rFonts w:cs="Arial"/>
        </w:rPr>
        <w:t>ba</w:t>
      </w:r>
      <w:proofErr w:type="spellEnd"/>
      <w:r w:rsidRPr="00BC4537">
        <w:rPr>
          <w:rFonts w:cs="Arial"/>
        </w:rPr>
        <w:t>), Schedule 4 of the NHS (Pharmaceutical and Local Pharmaceutical Services) Regulations 2013, you may introduce the rest break no earlier than five weeks after this notification is received by the relevant delegated integrated care board.</w:t>
      </w:r>
    </w:p>
    <w:p w14:paraId="49121234" w14:textId="77777777" w:rsidR="00901DA2" w:rsidRPr="00BC4537" w:rsidRDefault="00901DA2" w:rsidP="00901DA2">
      <w:pPr>
        <w:rPr>
          <w:rFonts w:cs="Arial"/>
        </w:rPr>
      </w:pPr>
    </w:p>
    <w:p w14:paraId="55512909" w14:textId="77777777" w:rsidR="00901DA2" w:rsidRPr="00BC4537" w:rsidRDefault="00901DA2" w:rsidP="00901DA2">
      <w:pPr>
        <w:rPr>
          <w:rFonts w:cs="Arial"/>
        </w:rPr>
      </w:pPr>
      <w:r w:rsidRPr="00BC4537">
        <w:rPr>
          <w:rFonts w:cs="Arial"/>
        </w:rPr>
        <w:t>I confirm that the timing of this rest break meets the requirements of paragraph 23(7)(</w:t>
      </w:r>
      <w:proofErr w:type="spellStart"/>
      <w:r w:rsidRPr="00BC4537">
        <w:rPr>
          <w:rFonts w:cs="Arial"/>
        </w:rPr>
        <w:t>ba</w:t>
      </w:r>
      <w:proofErr w:type="spellEnd"/>
      <w:r w:rsidRPr="00BC4537">
        <w:rPr>
          <w:rFonts w:cs="Arial"/>
        </w:rPr>
        <w:t>), Schedule 4.</w:t>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Pr="00BC4537">
        <w:rPr>
          <w:rFonts w:cs="Arial"/>
          <w:bCs/>
        </w:rPr>
        <w:t>Y</w:t>
      </w:r>
      <w:r w:rsidRPr="00BC4537">
        <w:rPr>
          <w:rFonts w:cs="Arial"/>
        </w:rPr>
        <w:t xml:space="preserve">es </w:t>
      </w:r>
      <w:r w:rsidRPr="00BC4537">
        <w:rPr>
          <w:rFonts w:ascii="Segoe UI Symbol" w:hAnsi="Segoe UI Symbol" w:cs="Segoe UI Symbol"/>
        </w:rPr>
        <w:t>☐</w:t>
      </w:r>
    </w:p>
    <w:p w14:paraId="25A01770" w14:textId="77777777" w:rsidR="00901DA2" w:rsidRPr="00BC4537" w:rsidRDefault="00901DA2" w:rsidP="00901DA2">
      <w:pPr>
        <w:rPr>
          <w:rFonts w:cs="Arial"/>
        </w:rPr>
      </w:pPr>
    </w:p>
    <w:p w14:paraId="09AFDD03" w14:textId="77777777" w:rsidR="00901DA2" w:rsidRPr="00BC4537" w:rsidRDefault="00901DA2" w:rsidP="00901DA2">
      <w:pPr>
        <w:rPr>
          <w:rFonts w:cs="Arial"/>
        </w:rPr>
      </w:pPr>
      <w:r w:rsidRPr="00BC4537">
        <w:rPr>
          <w:rFonts w:cs="Arial"/>
        </w:rPr>
        <w:t>Please state the date on which the rest break will be introduced ……………………………….</w:t>
      </w:r>
    </w:p>
    <w:p w14:paraId="3ABE6DD8" w14:textId="77777777" w:rsidR="00901DA2" w:rsidRPr="00BC4537" w:rsidRDefault="00901DA2" w:rsidP="00901DA2">
      <w:pPr>
        <w:rPr>
          <w:rFonts w:cs="Arial"/>
        </w:rPr>
      </w:pPr>
    </w:p>
    <w:p w14:paraId="3688C253" w14:textId="093B65EE" w:rsidR="00901DA2" w:rsidRPr="00BC4537" w:rsidRDefault="00901DA2" w:rsidP="00901DA2">
      <w:pPr>
        <w:rPr>
          <w:rFonts w:cs="Arial"/>
        </w:rPr>
      </w:pPr>
      <w:r w:rsidRPr="00BC4537">
        <w:rPr>
          <w:rFonts w:cs="Arial"/>
        </w:rPr>
        <w:t>If you would like the relevant delegated integrated care board to agree to the rest break being introduced sooner, please set out your reasons for this in the box below.</w:t>
      </w:r>
    </w:p>
    <w:p w14:paraId="3793AF3D" w14:textId="77777777" w:rsidR="00901DA2" w:rsidRPr="00BC4537" w:rsidRDefault="00901DA2" w:rsidP="00901DA2">
      <w:pPr>
        <w:rPr>
          <w:rFonts w:cs="Arial"/>
        </w:rPr>
      </w:pPr>
    </w:p>
    <w:tbl>
      <w:tblPr>
        <w:tblW w:w="0" w:type="auto"/>
        <w:tblCellMar>
          <w:left w:w="0" w:type="dxa"/>
          <w:right w:w="0" w:type="dxa"/>
        </w:tblCellMar>
        <w:tblLook w:val="04A0" w:firstRow="1" w:lastRow="0" w:firstColumn="1" w:lastColumn="0" w:noHBand="0" w:noVBand="1"/>
      </w:tblPr>
      <w:tblGrid>
        <w:gridCol w:w="9036"/>
      </w:tblGrid>
      <w:tr w:rsidR="00901DA2" w:rsidRPr="00BC4537" w14:paraId="7B55FAFD" w14:textId="77777777" w:rsidTr="006C1D75">
        <w:tc>
          <w:tcPr>
            <w:tcW w:w="9242" w:type="dxa"/>
            <w:tcBorders>
              <w:top w:val="single" w:sz="4" w:space="0" w:color="auto"/>
              <w:left w:val="single" w:sz="4" w:space="0" w:color="auto"/>
              <w:bottom w:val="single" w:sz="4" w:space="0" w:color="auto"/>
              <w:right w:val="single" w:sz="4" w:space="0" w:color="auto"/>
            </w:tcBorders>
            <w:shd w:val="clear" w:color="auto" w:fill="auto"/>
          </w:tcPr>
          <w:p w14:paraId="37B67CC5" w14:textId="77777777" w:rsidR="00901DA2" w:rsidRPr="00BC4537" w:rsidRDefault="00901DA2" w:rsidP="009B0F1A">
            <w:pPr>
              <w:rPr>
                <w:rFonts w:cs="Arial"/>
                <w:sz w:val="22"/>
                <w:szCs w:val="22"/>
              </w:rPr>
            </w:pPr>
          </w:p>
          <w:p w14:paraId="6EDD6196" w14:textId="77777777" w:rsidR="00901DA2" w:rsidRPr="00BC4537" w:rsidRDefault="00901DA2" w:rsidP="009B0F1A">
            <w:pPr>
              <w:rPr>
                <w:rFonts w:cs="Arial"/>
                <w:sz w:val="22"/>
                <w:szCs w:val="22"/>
              </w:rPr>
            </w:pPr>
          </w:p>
          <w:p w14:paraId="3DF5B765" w14:textId="77777777" w:rsidR="00901DA2" w:rsidRPr="00BC4537" w:rsidRDefault="00901DA2" w:rsidP="009B0F1A">
            <w:pPr>
              <w:rPr>
                <w:rFonts w:cs="Arial"/>
                <w:sz w:val="22"/>
                <w:szCs w:val="22"/>
              </w:rPr>
            </w:pPr>
          </w:p>
          <w:p w14:paraId="168979EE" w14:textId="77777777" w:rsidR="00901DA2" w:rsidRPr="00BC4537" w:rsidRDefault="00901DA2" w:rsidP="009B0F1A">
            <w:pPr>
              <w:rPr>
                <w:rFonts w:cs="Arial"/>
                <w:sz w:val="22"/>
                <w:szCs w:val="22"/>
              </w:rPr>
            </w:pPr>
          </w:p>
          <w:p w14:paraId="331769F1" w14:textId="77777777" w:rsidR="00901DA2" w:rsidRPr="00BC4537" w:rsidRDefault="00901DA2" w:rsidP="009B0F1A">
            <w:pPr>
              <w:rPr>
                <w:rFonts w:cs="Arial"/>
                <w:sz w:val="22"/>
                <w:szCs w:val="22"/>
              </w:rPr>
            </w:pPr>
          </w:p>
          <w:p w14:paraId="24480B29" w14:textId="77777777" w:rsidR="00901DA2" w:rsidRPr="00BC4537" w:rsidRDefault="00901DA2" w:rsidP="009B0F1A">
            <w:pPr>
              <w:rPr>
                <w:rFonts w:cs="Arial"/>
                <w:sz w:val="22"/>
                <w:szCs w:val="22"/>
              </w:rPr>
            </w:pPr>
          </w:p>
          <w:p w14:paraId="7AE0D7BE" w14:textId="77777777" w:rsidR="00901DA2" w:rsidRPr="00BC4537" w:rsidRDefault="00901DA2" w:rsidP="009B0F1A">
            <w:pPr>
              <w:rPr>
                <w:rFonts w:cs="Arial"/>
                <w:sz w:val="22"/>
                <w:szCs w:val="22"/>
              </w:rPr>
            </w:pPr>
          </w:p>
          <w:p w14:paraId="1EC1888A" w14:textId="77777777" w:rsidR="00901DA2" w:rsidRPr="00BC4537" w:rsidRDefault="00901DA2" w:rsidP="009B0F1A">
            <w:pPr>
              <w:rPr>
                <w:rFonts w:cs="Arial"/>
                <w:sz w:val="22"/>
                <w:szCs w:val="22"/>
              </w:rPr>
            </w:pPr>
          </w:p>
          <w:p w14:paraId="019FDAFF" w14:textId="77777777" w:rsidR="00901DA2" w:rsidRPr="00BC4537" w:rsidRDefault="00901DA2" w:rsidP="009B0F1A">
            <w:pPr>
              <w:rPr>
                <w:rFonts w:cs="Arial"/>
                <w:sz w:val="22"/>
                <w:szCs w:val="22"/>
              </w:rPr>
            </w:pPr>
          </w:p>
          <w:p w14:paraId="6CA11956" w14:textId="77777777" w:rsidR="00901DA2" w:rsidRPr="00BC4537" w:rsidRDefault="00901DA2" w:rsidP="009B0F1A">
            <w:pPr>
              <w:rPr>
                <w:rFonts w:cs="Arial"/>
                <w:sz w:val="22"/>
                <w:szCs w:val="22"/>
              </w:rPr>
            </w:pPr>
          </w:p>
        </w:tc>
      </w:tr>
    </w:tbl>
    <w:p w14:paraId="2C8AC64E" w14:textId="77777777" w:rsidR="00742107" w:rsidRPr="00BC4537" w:rsidRDefault="00742107" w:rsidP="00901DA2">
      <w:pPr>
        <w:rPr>
          <w:rFonts w:cs="Arial"/>
        </w:rPr>
      </w:pPr>
    </w:p>
    <w:p w14:paraId="62E664B1" w14:textId="77777777" w:rsidR="00742107" w:rsidRPr="00BC4537" w:rsidRDefault="00742107" w:rsidP="00901DA2">
      <w:pPr>
        <w:rPr>
          <w:rFonts w:cs="Arial"/>
        </w:rPr>
      </w:pPr>
    </w:p>
    <w:p w14:paraId="3BB1C9A5" w14:textId="77777777" w:rsidR="00742107" w:rsidRPr="00BC4537" w:rsidRDefault="00742107" w:rsidP="00901DA2">
      <w:pPr>
        <w:rPr>
          <w:rFonts w:cs="Arial"/>
        </w:rPr>
      </w:pPr>
    </w:p>
    <w:p w14:paraId="2E9195A3" w14:textId="77777777" w:rsidR="00742107" w:rsidRPr="00BC4537" w:rsidRDefault="00742107" w:rsidP="00901DA2">
      <w:pPr>
        <w:rPr>
          <w:rFonts w:cs="Arial"/>
        </w:rPr>
      </w:pPr>
    </w:p>
    <w:p w14:paraId="222647C3" w14:textId="77777777" w:rsidR="00742107" w:rsidRPr="00BC4537" w:rsidRDefault="00742107" w:rsidP="00901DA2">
      <w:pPr>
        <w:rPr>
          <w:rFonts w:cs="Arial"/>
        </w:rPr>
      </w:pPr>
    </w:p>
    <w:p w14:paraId="319BCA80" w14:textId="77777777" w:rsidR="00742107" w:rsidRPr="00BC4537" w:rsidRDefault="00742107" w:rsidP="00901DA2">
      <w:pPr>
        <w:rPr>
          <w:rFonts w:cs="Arial"/>
        </w:rPr>
      </w:pPr>
    </w:p>
    <w:p w14:paraId="40B44EFE" w14:textId="77777777" w:rsidR="00742107" w:rsidRPr="00BC4537" w:rsidRDefault="00742107" w:rsidP="00901DA2">
      <w:pPr>
        <w:rPr>
          <w:rFonts w:cs="Arial"/>
        </w:rPr>
      </w:pPr>
    </w:p>
    <w:p w14:paraId="60472C7B" w14:textId="77777777" w:rsidR="00742107" w:rsidRPr="00BC4537" w:rsidRDefault="00742107" w:rsidP="00901DA2">
      <w:pPr>
        <w:rPr>
          <w:rFonts w:cs="Arial"/>
        </w:rPr>
      </w:pPr>
    </w:p>
    <w:p w14:paraId="25824C18" w14:textId="77777777" w:rsidR="00901DA2" w:rsidRPr="00BC4537" w:rsidRDefault="00901DA2" w:rsidP="00901DA2">
      <w:pPr>
        <w:rPr>
          <w:rFonts w:cs="Arial"/>
        </w:rPr>
      </w:pPr>
      <w:r w:rsidRPr="00BC4537">
        <w:rPr>
          <w:rFonts w:cs="Arial"/>
        </w:rPr>
        <w:lastRenderedPageBreak/>
        <w:t>Name ……………………………………………………………………………………….</w:t>
      </w:r>
    </w:p>
    <w:p w14:paraId="12ADED4B" w14:textId="77777777" w:rsidR="00901DA2" w:rsidRPr="00BC4537" w:rsidRDefault="00901DA2" w:rsidP="00901DA2">
      <w:pPr>
        <w:rPr>
          <w:rFonts w:cs="Arial"/>
        </w:rPr>
      </w:pPr>
    </w:p>
    <w:p w14:paraId="35750F0B" w14:textId="77777777" w:rsidR="00901DA2" w:rsidRPr="00BC4537" w:rsidRDefault="00901DA2" w:rsidP="00901DA2">
      <w:pPr>
        <w:rPr>
          <w:rFonts w:cs="Arial"/>
        </w:rPr>
      </w:pPr>
    </w:p>
    <w:p w14:paraId="66CEE6B2" w14:textId="77777777" w:rsidR="00901DA2" w:rsidRPr="00BC4537" w:rsidRDefault="00901DA2" w:rsidP="00901DA2">
      <w:pPr>
        <w:rPr>
          <w:rFonts w:cs="Arial"/>
        </w:rPr>
      </w:pPr>
      <w:r w:rsidRPr="00BC4537">
        <w:rPr>
          <w:rFonts w:cs="Arial"/>
        </w:rPr>
        <w:t>Position …………………………………………………………………………………….</w:t>
      </w:r>
    </w:p>
    <w:p w14:paraId="2A75225E" w14:textId="77777777" w:rsidR="00901DA2" w:rsidRPr="00BC4537" w:rsidRDefault="00901DA2" w:rsidP="00901DA2">
      <w:pPr>
        <w:rPr>
          <w:rFonts w:cs="Arial"/>
        </w:rPr>
      </w:pPr>
    </w:p>
    <w:p w14:paraId="6AB4329C" w14:textId="77777777" w:rsidR="00901DA2" w:rsidRPr="00BC4537" w:rsidRDefault="00901DA2" w:rsidP="00901DA2">
      <w:pPr>
        <w:rPr>
          <w:rFonts w:cs="Arial"/>
        </w:rPr>
      </w:pPr>
    </w:p>
    <w:p w14:paraId="1E0668EF" w14:textId="77777777" w:rsidR="00901DA2" w:rsidRPr="00BC4537" w:rsidRDefault="00901DA2" w:rsidP="00901DA2">
      <w:pPr>
        <w:rPr>
          <w:rFonts w:cs="Arial"/>
        </w:rPr>
      </w:pPr>
      <w:r w:rsidRPr="00BC4537">
        <w:rPr>
          <w:rFonts w:cs="Arial"/>
        </w:rPr>
        <w:t>Date ……………………………….................................................................................</w:t>
      </w:r>
    </w:p>
    <w:p w14:paraId="76F45FA1" w14:textId="77777777" w:rsidR="00901DA2" w:rsidRPr="00BC4537" w:rsidRDefault="00901DA2" w:rsidP="00901DA2">
      <w:pPr>
        <w:rPr>
          <w:rFonts w:cs="Arial"/>
        </w:rPr>
      </w:pPr>
    </w:p>
    <w:p w14:paraId="18059648" w14:textId="77777777" w:rsidR="00901DA2" w:rsidRPr="00BC4537" w:rsidRDefault="00901DA2" w:rsidP="00901DA2">
      <w:pPr>
        <w:rPr>
          <w:rFonts w:cs="Arial"/>
        </w:rPr>
      </w:pPr>
    </w:p>
    <w:p w14:paraId="29630620" w14:textId="77777777" w:rsidR="00901DA2" w:rsidRPr="00BC4537" w:rsidRDefault="00901DA2" w:rsidP="00901DA2">
      <w:pPr>
        <w:rPr>
          <w:rFonts w:cs="Arial"/>
        </w:rPr>
      </w:pPr>
      <w:r w:rsidRPr="00BC4537">
        <w:rPr>
          <w:rFonts w:cs="Arial"/>
        </w:rPr>
        <w:t xml:space="preserve">On behalf of ………………………………………………………………………………… </w:t>
      </w:r>
    </w:p>
    <w:p w14:paraId="56EEB56B" w14:textId="77777777" w:rsidR="00901DA2" w:rsidRPr="00BC4537" w:rsidRDefault="00901DA2" w:rsidP="00901DA2">
      <w:pPr>
        <w:rPr>
          <w:rFonts w:cs="Arial"/>
        </w:rPr>
      </w:pPr>
      <w:r w:rsidRPr="00BC4537">
        <w:rPr>
          <w:rFonts w:cs="Arial"/>
        </w:rPr>
        <w:t>(insert name of contractor)</w:t>
      </w:r>
    </w:p>
    <w:p w14:paraId="1EB2A1C4" w14:textId="77777777" w:rsidR="00901DA2" w:rsidRPr="00BC4537" w:rsidRDefault="00901DA2" w:rsidP="00901DA2">
      <w:pPr>
        <w:rPr>
          <w:rFonts w:cs="Arial"/>
        </w:rPr>
      </w:pPr>
    </w:p>
    <w:p w14:paraId="45F49227" w14:textId="77777777" w:rsidR="00901DA2" w:rsidRPr="00BC4537" w:rsidRDefault="00901DA2" w:rsidP="00901DA2">
      <w:pPr>
        <w:rPr>
          <w:rFonts w:cs="Arial"/>
        </w:rPr>
      </w:pPr>
      <w:r w:rsidRPr="00BC4537">
        <w:rPr>
          <w:rFonts w:cs="Arial"/>
        </w:rPr>
        <w:t>Contact email address in case of queries …………………………………………………</w:t>
      </w:r>
    </w:p>
    <w:p w14:paraId="5297B39D" w14:textId="77777777" w:rsidR="00742107" w:rsidRPr="00BC4537" w:rsidRDefault="00742107" w:rsidP="00901DA2">
      <w:pPr>
        <w:rPr>
          <w:rFonts w:cs="Arial"/>
        </w:rPr>
      </w:pPr>
    </w:p>
    <w:p w14:paraId="20D278E3" w14:textId="77777777" w:rsidR="00901DA2" w:rsidRPr="00BC4537" w:rsidRDefault="00901DA2" w:rsidP="00901DA2">
      <w:pPr>
        <w:rPr>
          <w:rFonts w:cs="Arial"/>
        </w:rPr>
      </w:pPr>
      <w:r w:rsidRPr="00BC4537">
        <w:rPr>
          <w:rFonts w:cs="Arial"/>
        </w:rPr>
        <w:t>Contact phone number in case of queries …………………………………………………</w:t>
      </w:r>
    </w:p>
    <w:p w14:paraId="457450B1" w14:textId="77777777" w:rsidR="00901DA2" w:rsidRPr="00BC4537" w:rsidRDefault="00901DA2" w:rsidP="00901DA2">
      <w:pPr>
        <w:rPr>
          <w:rFonts w:cs="Arial"/>
        </w:rPr>
      </w:pPr>
    </w:p>
    <w:p w14:paraId="1A4860EF" w14:textId="77777777" w:rsidR="00901DA2" w:rsidRPr="00BC4537" w:rsidRDefault="00901DA2" w:rsidP="00901DA2">
      <w:pPr>
        <w:rPr>
          <w:rFonts w:cs="Arial"/>
        </w:rPr>
      </w:pPr>
    </w:p>
    <w:p w14:paraId="65BB6100" w14:textId="77777777" w:rsidR="00901DA2" w:rsidRPr="00BC4537" w:rsidRDefault="00901DA2" w:rsidP="00901DA2">
      <w:pPr>
        <w:rPr>
          <w:rFonts w:cs="Arial"/>
        </w:rPr>
      </w:pPr>
    </w:p>
    <w:p w14:paraId="60853555" w14:textId="544605A6" w:rsidR="00901DA2" w:rsidRPr="00BC4537" w:rsidRDefault="00901DA2" w:rsidP="00901DA2">
      <w:pPr>
        <w:rPr>
          <w:rFonts w:cs="Arial"/>
        </w:rPr>
      </w:pPr>
      <w:r w:rsidRPr="00BC4537">
        <w:rPr>
          <w:rFonts w:cs="Arial"/>
        </w:rPr>
        <w:t xml:space="preserve">NHS England’s </w:t>
      </w:r>
      <w:hyperlink r:id="rId15" w:history="1">
        <w:r w:rsidRPr="00BC4537">
          <w:rPr>
            <w:rFonts w:cs="Arial"/>
            <w:color w:val="0563C1"/>
            <w:u w:val="single"/>
          </w:rPr>
          <w:t>Privacy Notice</w:t>
        </w:r>
      </w:hyperlink>
      <w:r w:rsidR="00064B53" w:rsidRPr="00BC4537">
        <w:rPr>
          <w:rStyle w:val="FootnoteReference"/>
          <w:rFonts w:cs="Arial"/>
        </w:rPr>
        <w:footnoteReference w:id="8"/>
      </w:r>
      <w:r w:rsidRPr="00BC4537">
        <w:rPr>
          <w:rFonts w:cs="Arial"/>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bookmarkEnd w:id="13"/>
      <w:r w:rsidRPr="00BC4537">
        <w:rPr>
          <w:rFonts w:cs="Arial"/>
        </w:rPr>
        <w:br w:type="page"/>
      </w:r>
    </w:p>
    <w:p w14:paraId="715BF324" w14:textId="77777777" w:rsidR="00901DA2" w:rsidRPr="00BC4537" w:rsidRDefault="00901DA2" w:rsidP="00901DA2">
      <w:pPr>
        <w:pStyle w:val="Heading1"/>
        <w:spacing w:before="0"/>
        <w:rPr>
          <w:rFonts w:cs="Arial"/>
          <w:b/>
          <w:bCs/>
          <w:color w:val="auto"/>
        </w:rPr>
      </w:pPr>
      <w:bookmarkStart w:id="14" w:name="_Toc137738897"/>
      <w:bookmarkStart w:id="15" w:name="_Toc137755567"/>
      <w:bookmarkStart w:id="16" w:name="_Toc138949011"/>
      <w:r w:rsidRPr="00BC4537">
        <w:rPr>
          <w:rFonts w:cs="Arial"/>
          <w:b/>
          <w:bCs/>
          <w:color w:val="auto"/>
        </w:rPr>
        <w:t>Annex 5 - notification of the amendment of an existing rest break within core opening hours of a 40 hour pharmacy</w:t>
      </w:r>
      <w:bookmarkEnd w:id="14"/>
      <w:bookmarkEnd w:id="15"/>
      <w:bookmarkEnd w:id="16"/>
    </w:p>
    <w:p w14:paraId="6F8B902E" w14:textId="77777777" w:rsidR="00901DA2" w:rsidRPr="00BC4537" w:rsidRDefault="00901DA2" w:rsidP="00901DA2">
      <w:pPr>
        <w:pStyle w:val="Heading1"/>
        <w:spacing w:before="0"/>
        <w:rPr>
          <w:rFonts w:cs="Arial"/>
          <w:color w:val="auto"/>
          <w:sz w:val="22"/>
          <w:szCs w:val="22"/>
        </w:rPr>
      </w:pPr>
    </w:p>
    <w:p w14:paraId="58272853" w14:textId="77777777" w:rsidR="00901DA2" w:rsidRPr="00BC4537" w:rsidRDefault="00901DA2" w:rsidP="00901DA2">
      <w:pPr>
        <w:rPr>
          <w:rFonts w:cs="Arial"/>
        </w:rPr>
      </w:pPr>
    </w:p>
    <w:tbl>
      <w:tblPr>
        <w:tblW w:w="9322" w:type="dxa"/>
        <w:tblCellMar>
          <w:left w:w="0" w:type="dxa"/>
          <w:right w:w="0" w:type="dxa"/>
        </w:tblCellMar>
        <w:tblLook w:val="04A0" w:firstRow="1" w:lastRow="0" w:firstColumn="1" w:lastColumn="0" w:noHBand="0" w:noVBand="1"/>
      </w:tblPr>
      <w:tblGrid>
        <w:gridCol w:w="4219"/>
        <w:gridCol w:w="5103"/>
      </w:tblGrid>
      <w:tr w:rsidR="00901DA2" w:rsidRPr="00BC4537" w14:paraId="05A18C82" w14:textId="77777777" w:rsidTr="006C1D75">
        <w:tc>
          <w:tcPr>
            <w:tcW w:w="4219" w:type="dxa"/>
            <w:tcBorders>
              <w:top w:val="nil"/>
              <w:left w:val="nil"/>
              <w:bottom w:val="nil"/>
              <w:right w:val="single" w:sz="4" w:space="0" w:color="auto"/>
            </w:tcBorders>
            <w:shd w:val="clear" w:color="auto" w:fill="auto"/>
            <w:vAlign w:val="center"/>
          </w:tcPr>
          <w:p w14:paraId="7142DC7B" w14:textId="77777777" w:rsidR="00901DA2" w:rsidRPr="00BC4537" w:rsidRDefault="00901DA2" w:rsidP="009B0F1A">
            <w:pPr>
              <w:rPr>
                <w:rFonts w:cs="Arial"/>
                <w:b/>
              </w:rPr>
            </w:pPr>
          </w:p>
          <w:p w14:paraId="2D113CD7" w14:textId="77777777" w:rsidR="00901DA2" w:rsidRPr="00BC4537" w:rsidRDefault="00901DA2" w:rsidP="009B0F1A">
            <w:pPr>
              <w:rPr>
                <w:rFonts w:cs="Arial"/>
                <w:b/>
              </w:rPr>
            </w:pPr>
            <w:r w:rsidRPr="00BC4537">
              <w:rPr>
                <w:rFonts w:cs="Arial"/>
                <w:b/>
              </w:rPr>
              <w:t xml:space="preserve">Name of contractor </w:t>
            </w:r>
          </w:p>
          <w:p w14:paraId="0957DC26"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AA561B1" w14:textId="77777777" w:rsidR="00901DA2" w:rsidRPr="00BC4537" w:rsidRDefault="00901DA2" w:rsidP="006C1D75">
            <w:pPr>
              <w:ind w:left="169"/>
              <w:rPr>
                <w:rFonts w:cs="Arial"/>
              </w:rPr>
            </w:pPr>
          </w:p>
        </w:tc>
      </w:tr>
      <w:tr w:rsidR="00901DA2" w:rsidRPr="00BC4537" w14:paraId="0D97E04B" w14:textId="77777777" w:rsidTr="006C1D75">
        <w:tc>
          <w:tcPr>
            <w:tcW w:w="4219" w:type="dxa"/>
            <w:tcBorders>
              <w:top w:val="nil"/>
              <w:left w:val="nil"/>
              <w:bottom w:val="nil"/>
              <w:right w:val="single" w:sz="4" w:space="0" w:color="auto"/>
            </w:tcBorders>
            <w:shd w:val="clear" w:color="auto" w:fill="auto"/>
            <w:vAlign w:val="center"/>
          </w:tcPr>
          <w:p w14:paraId="21981C76" w14:textId="77777777" w:rsidR="00901DA2" w:rsidRPr="00BC4537" w:rsidRDefault="00901DA2" w:rsidP="009B0F1A">
            <w:pPr>
              <w:rPr>
                <w:rFonts w:cs="Arial"/>
                <w:b/>
              </w:rPr>
            </w:pPr>
            <w:r w:rsidRPr="00BC4537">
              <w:rPr>
                <w:rFonts w:cs="Arial"/>
                <w:b/>
              </w:rPr>
              <w:t>ODS code (also known as the F code)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88AE69" w14:textId="77777777" w:rsidR="00901DA2" w:rsidRPr="00BC4537" w:rsidRDefault="00901DA2" w:rsidP="006C1D75">
            <w:pPr>
              <w:ind w:left="169"/>
              <w:rPr>
                <w:rFonts w:cs="Arial"/>
              </w:rPr>
            </w:pPr>
          </w:p>
        </w:tc>
      </w:tr>
      <w:tr w:rsidR="00901DA2" w:rsidRPr="00BC4537" w14:paraId="13DAE6E0" w14:textId="77777777" w:rsidTr="006C1D75">
        <w:tc>
          <w:tcPr>
            <w:tcW w:w="4219" w:type="dxa"/>
            <w:tcBorders>
              <w:top w:val="nil"/>
              <w:left w:val="nil"/>
              <w:bottom w:val="nil"/>
              <w:right w:val="single" w:sz="4" w:space="0" w:color="auto"/>
            </w:tcBorders>
            <w:shd w:val="clear" w:color="auto" w:fill="auto"/>
            <w:vAlign w:val="center"/>
          </w:tcPr>
          <w:p w14:paraId="1684512D" w14:textId="77777777" w:rsidR="00901DA2" w:rsidRPr="00BC4537" w:rsidRDefault="00901DA2" w:rsidP="009B0F1A">
            <w:pPr>
              <w:rPr>
                <w:rFonts w:cs="Arial"/>
                <w:b/>
              </w:rPr>
            </w:pPr>
            <w:r w:rsidRPr="00BC4537">
              <w:rPr>
                <w:rFonts w:cs="Arial"/>
                <w:b/>
              </w:rPr>
              <w:t>Full address of premises to which the notification relates</w:t>
            </w:r>
          </w:p>
          <w:p w14:paraId="6D2ADA1A"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FFDFE79" w14:textId="77777777" w:rsidR="00901DA2" w:rsidRPr="00BC4537" w:rsidRDefault="00901DA2" w:rsidP="006C1D75">
            <w:pPr>
              <w:ind w:left="169"/>
              <w:rPr>
                <w:rFonts w:cs="Arial"/>
              </w:rPr>
            </w:pPr>
          </w:p>
          <w:p w14:paraId="6E183881" w14:textId="77777777" w:rsidR="00901DA2" w:rsidRPr="00BC4537" w:rsidRDefault="00901DA2" w:rsidP="006C1D75">
            <w:pPr>
              <w:ind w:left="169"/>
              <w:rPr>
                <w:rFonts w:cs="Arial"/>
              </w:rPr>
            </w:pPr>
          </w:p>
          <w:p w14:paraId="323C90D2" w14:textId="77777777" w:rsidR="00901DA2" w:rsidRPr="00BC4537" w:rsidRDefault="00901DA2" w:rsidP="006C1D75">
            <w:pPr>
              <w:ind w:left="169"/>
              <w:rPr>
                <w:rFonts w:cs="Arial"/>
              </w:rPr>
            </w:pPr>
          </w:p>
          <w:p w14:paraId="588C87C1" w14:textId="77777777" w:rsidR="00901DA2" w:rsidRPr="00BC4537" w:rsidRDefault="00901DA2" w:rsidP="006C1D75">
            <w:pPr>
              <w:ind w:left="169"/>
              <w:rPr>
                <w:rFonts w:cs="Arial"/>
              </w:rPr>
            </w:pPr>
          </w:p>
          <w:p w14:paraId="2240CB2F" w14:textId="77777777" w:rsidR="00901DA2" w:rsidRPr="00BC4537" w:rsidRDefault="00901DA2" w:rsidP="006C1D75">
            <w:pPr>
              <w:ind w:left="169"/>
              <w:rPr>
                <w:rFonts w:cs="Arial"/>
              </w:rPr>
            </w:pPr>
          </w:p>
          <w:p w14:paraId="2ABF9C46" w14:textId="77777777" w:rsidR="00901DA2" w:rsidRPr="00BC4537" w:rsidRDefault="00901DA2" w:rsidP="006C1D75">
            <w:pPr>
              <w:ind w:left="169"/>
              <w:rPr>
                <w:rFonts w:cs="Arial"/>
              </w:rPr>
            </w:pPr>
          </w:p>
        </w:tc>
      </w:tr>
    </w:tbl>
    <w:p w14:paraId="4FD7D0C1" w14:textId="77777777" w:rsidR="00901DA2" w:rsidRPr="00BC4537" w:rsidRDefault="00901DA2" w:rsidP="00901DA2">
      <w:pPr>
        <w:rPr>
          <w:rFonts w:cs="Arial"/>
        </w:rPr>
      </w:pPr>
    </w:p>
    <w:p w14:paraId="25704A7D" w14:textId="77777777" w:rsidR="00901DA2" w:rsidRPr="00BC4537" w:rsidRDefault="00901DA2" w:rsidP="00901DA2">
      <w:pPr>
        <w:rPr>
          <w:rFonts w:cs="Arial"/>
        </w:rPr>
      </w:pPr>
      <w:r w:rsidRPr="00BC4537">
        <w:rPr>
          <w:rFonts w:cs="Arial"/>
        </w:rPr>
        <w:t>This is a notification for the amendment of an existing rest break within the core opening hours of the above pharmacy premises</w:t>
      </w:r>
      <w:r w:rsidR="00064B53" w:rsidRPr="00BC4537">
        <w:rPr>
          <w:rStyle w:val="FootnoteReference"/>
          <w:rFonts w:cs="Arial"/>
        </w:rPr>
        <w:footnoteReference w:id="9"/>
      </w:r>
      <w:r w:rsidRPr="00BC4537">
        <w:rPr>
          <w:rFonts w:cs="Arial"/>
          <w:vertAlign w:val="superscript"/>
        </w:rPr>
        <w:footnoteReference w:id="10"/>
      </w:r>
      <w:r w:rsidRPr="00BC4537">
        <w:rPr>
          <w:rFonts w:cs="Arial"/>
        </w:rPr>
        <w:t>.</w:t>
      </w:r>
    </w:p>
    <w:p w14:paraId="5FE67719" w14:textId="77777777" w:rsidR="00901DA2" w:rsidRPr="00BC4537" w:rsidRDefault="00901DA2" w:rsidP="00901DA2">
      <w:pPr>
        <w:rPr>
          <w:rFonts w:cs="Arial"/>
        </w:rPr>
      </w:pPr>
    </w:p>
    <w:p w14:paraId="2773E42F" w14:textId="77777777" w:rsidR="00901DA2" w:rsidRPr="00BC4537" w:rsidRDefault="00901DA2" w:rsidP="00901DA2">
      <w:pPr>
        <w:rPr>
          <w:rFonts w:cs="Arial"/>
        </w:rPr>
      </w:pPr>
      <w:r w:rsidRPr="00BC4537">
        <w:rPr>
          <w:rFonts w:cs="Arial"/>
        </w:rPr>
        <w:t>Please insert the total opening hours for these premises.</w:t>
      </w:r>
    </w:p>
    <w:p w14:paraId="24059A58"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4"/>
        <w:gridCol w:w="1290"/>
        <w:gridCol w:w="1314"/>
        <w:gridCol w:w="1297"/>
        <w:gridCol w:w="1273"/>
        <w:gridCol w:w="1294"/>
        <w:gridCol w:w="1284"/>
      </w:tblGrid>
      <w:tr w:rsidR="00901DA2" w:rsidRPr="00BC4537" w14:paraId="3FF4ACF7" w14:textId="77777777" w:rsidTr="006C1D75">
        <w:tc>
          <w:tcPr>
            <w:tcW w:w="1320" w:type="dxa"/>
            <w:shd w:val="clear" w:color="auto" w:fill="auto"/>
          </w:tcPr>
          <w:p w14:paraId="05FEEF73" w14:textId="77777777" w:rsidR="00901DA2" w:rsidRPr="00BC4537" w:rsidRDefault="00901DA2" w:rsidP="009B0F1A">
            <w:pPr>
              <w:rPr>
                <w:rFonts w:cs="Arial"/>
                <w:b/>
                <w:sz w:val="22"/>
                <w:szCs w:val="22"/>
              </w:rPr>
            </w:pPr>
            <w:r w:rsidRPr="00BC4537">
              <w:rPr>
                <w:rFonts w:cs="Arial"/>
                <w:b/>
                <w:sz w:val="22"/>
                <w:szCs w:val="22"/>
              </w:rPr>
              <w:t>Monday</w:t>
            </w:r>
          </w:p>
        </w:tc>
        <w:tc>
          <w:tcPr>
            <w:tcW w:w="1320" w:type="dxa"/>
            <w:shd w:val="clear" w:color="auto" w:fill="auto"/>
          </w:tcPr>
          <w:p w14:paraId="2034BB36" w14:textId="77777777" w:rsidR="00901DA2" w:rsidRPr="00BC4537" w:rsidRDefault="00901DA2" w:rsidP="009B0F1A">
            <w:pPr>
              <w:rPr>
                <w:rFonts w:cs="Arial"/>
                <w:b/>
                <w:sz w:val="22"/>
                <w:szCs w:val="22"/>
              </w:rPr>
            </w:pPr>
            <w:r w:rsidRPr="00BC4537">
              <w:rPr>
                <w:rFonts w:cs="Arial"/>
                <w:b/>
                <w:sz w:val="22"/>
                <w:szCs w:val="22"/>
              </w:rPr>
              <w:t>Tuesday</w:t>
            </w:r>
          </w:p>
        </w:tc>
        <w:tc>
          <w:tcPr>
            <w:tcW w:w="1320" w:type="dxa"/>
            <w:shd w:val="clear" w:color="auto" w:fill="auto"/>
          </w:tcPr>
          <w:p w14:paraId="21FED572" w14:textId="77777777" w:rsidR="00901DA2" w:rsidRPr="00BC4537" w:rsidRDefault="00901DA2" w:rsidP="009B0F1A">
            <w:pPr>
              <w:rPr>
                <w:rFonts w:cs="Arial"/>
                <w:b/>
                <w:sz w:val="22"/>
                <w:szCs w:val="22"/>
              </w:rPr>
            </w:pPr>
            <w:r w:rsidRPr="00BC4537">
              <w:rPr>
                <w:rFonts w:cs="Arial"/>
                <w:b/>
                <w:sz w:val="22"/>
                <w:szCs w:val="22"/>
              </w:rPr>
              <w:t>Wednesday</w:t>
            </w:r>
          </w:p>
        </w:tc>
        <w:tc>
          <w:tcPr>
            <w:tcW w:w="1320" w:type="dxa"/>
            <w:shd w:val="clear" w:color="auto" w:fill="auto"/>
          </w:tcPr>
          <w:p w14:paraId="484F2D30" w14:textId="77777777" w:rsidR="00901DA2" w:rsidRPr="00BC4537" w:rsidRDefault="00901DA2" w:rsidP="009B0F1A">
            <w:pPr>
              <w:rPr>
                <w:rFonts w:cs="Arial"/>
                <w:b/>
                <w:sz w:val="22"/>
                <w:szCs w:val="22"/>
              </w:rPr>
            </w:pPr>
            <w:r w:rsidRPr="00BC4537">
              <w:rPr>
                <w:rFonts w:cs="Arial"/>
                <w:b/>
                <w:sz w:val="22"/>
                <w:szCs w:val="22"/>
              </w:rPr>
              <w:t>Thursday</w:t>
            </w:r>
          </w:p>
        </w:tc>
        <w:tc>
          <w:tcPr>
            <w:tcW w:w="1320" w:type="dxa"/>
            <w:shd w:val="clear" w:color="auto" w:fill="auto"/>
          </w:tcPr>
          <w:p w14:paraId="20855BD0" w14:textId="77777777" w:rsidR="00901DA2" w:rsidRPr="00BC4537" w:rsidRDefault="00901DA2" w:rsidP="009B0F1A">
            <w:pPr>
              <w:rPr>
                <w:rFonts w:cs="Arial"/>
                <w:b/>
                <w:sz w:val="22"/>
                <w:szCs w:val="22"/>
              </w:rPr>
            </w:pPr>
            <w:r w:rsidRPr="00BC4537">
              <w:rPr>
                <w:rFonts w:cs="Arial"/>
                <w:b/>
                <w:sz w:val="22"/>
                <w:szCs w:val="22"/>
              </w:rPr>
              <w:t>Friday</w:t>
            </w:r>
          </w:p>
        </w:tc>
        <w:tc>
          <w:tcPr>
            <w:tcW w:w="1321" w:type="dxa"/>
            <w:shd w:val="clear" w:color="auto" w:fill="auto"/>
          </w:tcPr>
          <w:p w14:paraId="371FF814" w14:textId="77777777" w:rsidR="00901DA2" w:rsidRPr="00BC4537" w:rsidRDefault="00901DA2" w:rsidP="009B0F1A">
            <w:pPr>
              <w:rPr>
                <w:rFonts w:cs="Arial"/>
                <w:b/>
                <w:sz w:val="22"/>
                <w:szCs w:val="22"/>
              </w:rPr>
            </w:pPr>
            <w:r w:rsidRPr="00BC4537">
              <w:rPr>
                <w:rFonts w:cs="Arial"/>
                <w:b/>
                <w:sz w:val="22"/>
                <w:szCs w:val="22"/>
              </w:rPr>
              <w:t>Saturday</w:t>
            </w:r>
          </w:p>
        </w:tc>
        <w:tc>
          <w:tcPr>
            <w:tcW w:w="1321" w:type="dxa"/>
            <w:shd w:val="clear" w:color="auto" w:fill="auto"/>
          </w:tcPr>
          <w:p w14:paraId="607CF5F9" w14:textId="77777777" w:rsidR="00901DA2" w:rsidRPr="00BC4537" w:rsidRDefault="00901DA2" w:rsidP="009B0F1A">
            <w:pPr>
              <w:rPr>
                <w:rFonts w:cs="Arial"/>
                <w:b/>
                <w:sz w:val="22"/>
                <w:szCs w:val="22"/>
              </w:rPr>
            </w:pPr>
            <w:r w:rsidRPr="00BC4537">
              <w:rPr>
                <w:rFonts w:cs="Arial"/>
                <w:b/>
                <w:sz w:val="22"/>
                <w:szCs w:val="22"/>
              </w:rPr>
              <w:t>Sunday</w:t>
            </w:r>
          </w:p>
          <w:p w14:paraId="34F54213" w14:textId="77777777" w:rsidR="00901DA2" w:rsidRPr="00BC4537" w:rsidRDefault="00901DA2" w:rsidP="009B0F1A">
            <w:pPr>
              <w:rPr>
                <w:rFonts w:cs="Arial"/>
                <w:b/>
                <w:sz w:val="22"/>
                <w:szCs w:val="22"/>
              </w:rPr>
            </w:pPr>
          </w:p>
        </w:tc>
      </w:tr>
      <w:tr w:rsidR="00901DA2" w:rsidRPr="00BC4537" w14:paraId="306089DC" w14:textId="77777777" w:rsidTr="006C1D75">
        <w:tc>
          <w:tcPr>
            <w:tcW w:w="1320" w:type="dxa"/>
            <w:shd w:val="clear" w:color="auto" w:fill="auto"/>
          </w:tcPr>
          <w:p w14:paraId="289C664F" w14:textId="77777777" w:rsidR="00901DA2" w:rsidRPr="00BC4537" w:rsidRDefault="00901DA2" w:rsidP="009B0F1A">
            <w:pPr>
              <w:rPr>
                <w:rFonts w:cs="Arial"/>
                <w:sz w:val="22"/>
                <w:szCs w:val="22"/>
              </w:rPr>
            </w:pPr>
          </w:p>
          <w:p w14:paraId="130DB1BB" w14:textId="77777777" w:rsidR="00901DA2" w:rsidRPr="00BC4537" w:rsidRDefault="00901DA2" w:rsidP="009B0F1A">
            <w:pPr>
              <w:rPr>
                <w:rFonts w:cs="Arial"/>
                <w:sz w:val="22"/>
                <w:szCs w:val="22"/>
              </w:rPr>
            </w:pPr>
          </w:p>
          <w:p w14:paraId="0F67FBEC" w14:textId="77777777" w:rsidR="00901DA2" w:rsidRPr="00BC4537" w:rsidRDefault="00901DA2" w:rsidP="009B0F1A">
            <w:pPr>
              <w:rPr>
                <w:rFonts w:cs="Arial"/>
                <w:sz w:val="22"/>
                <w:szCs w:val="22"/>
              </w:rPr>
            </w:pPr>
          </w:p>
        </w:tc>
        <w:tc>
          <w:tcPr>
            <w:tcW w:w="1320" w:type="dxa"/>
            <w:shd w:val="clear" w:color="auto" w:fill="auto"/>
          </w:tcPr>
          <w:p w14:paraId="23384DED" w14:textId="77777777" w:rsidR="00901DA2" w:rsidRPr="00BC4537" w:rsidRDefault="00901DA2" w:rsidP="009B0F1A">
            <w:pPr>
              <w:rPr>
                <w:rFonts w:cs="Arial"/>
                <w:sz w:val="22"/>
                <w:szCs w:val="22"/>
              </w:rPr>
            </w:pPr>
          </w:p>
        </w:tc>
        <w:tc>
          <w:tcPr>
            <w:tcW w:w="1320" w:type="dxa"/>
            <w:shd w:val="clear" w:color="auto" w:fill="auto"/>
          </w:tcPr>
          <w:p w14:paraId="4212319F" w14:textId="77777777" w:rsidR="00901DA2" w:rsidRPr="00BC4537" w:rsidRDefault="00901DA2" w:rsidP="009B0F1A">
            <w:pPr>
              <w:rPr>
                <w:rFonts w:cs="Arial"/>
                <w:sz w:val="22"/>
                <w:szCs w:val="22"/>
              </w:rPr>
            </w:pPr>
          </w:p>
        </w:tc>
        <w:tc>
          <w:tcPr>
            <w:tcW w:w="1320" w:type="dxa"/>
            <w:shd w:val="clear" w:color="auto" w:fill="auto"/>
          </w:tcPr>
          <w:p w14:paraId="4F068743" w14:textId="77777777" w:rsidR="00901DA2" w:rsidRPr="00BC4537" w:rsidRDefault="00901DA2" w:rsidP="009B0F1A">
            <w:pPr>
              <w:rPr>
                <w:rFonts w:cs="Arial"/>
                <w:sz w:val="22"/>
                <w:szCs w:val="22"/>
              </w:rPr>
            </w:pPr>
          </w:p>
        </w:tc>
        <w:tc>
          <w:tcPr>
            <w:tcW w:w="1320" w:type="dxa"/>
            <w:shd w:val="clear" w:color="auto" w:fill="auto"/>
          </w:tcPr>
          <w:p w14:paraId="488001C3" w14:textId="77777777" w:rsidR="00901DA2" w:rsidRPr="00BC4537" w:rsidRDefault="00901DA2" w:rsidP="009B0F1A">
            <w:pPr>
              <w:rPr>
                <w:rFonts w:cs="Arial"/>
                <w:sz w:val="22"/>
                <w:szCs w:val="22"/>
              </w:rPr>
            </w:pPr>
          </w:p>
        </w:tc>
        <w:tc>
          <w:tcPr>
            <w:tcW w:w="1321" w:type="dxa"/>
            <w:shd w:val="clear" w:color="auto" w:fill="auto"/>
          </w:tcPr>
          <w:p w14:paraId="71D0694F" w14:textId="77777777" w:rsidR="00901DA2" w:rsidRPr="00BC4537" w:rsidRDefault="00901DA2" w:rsidP="009B0F1A">
            <w:pPr>
              <w:rPr>
                <w:rFonts w:cs="Arial"/>
                <w:sz w:val="22"/>
                <w:szCs w:val="22"/>
              </w:rPr>
            </w:pPr>
          </w:p>
        </w:tc>
        <w:tc>
          <w:tcPr>
            <w:tcW w:w="1321" w:type="dxa"/>
            <w:shd w:val="clear" w:color="auto" w:fill="auto"/>
          </w:tcPr>
          <w:p w14:paraId="6364E2E0" w14:textId="77777777" w:rsidR="00901DA2" w:rsidRPr="00BC4537" w:rsidRDefault="00901DA2" w:rsidP="009B0F1A">
            <w:pPr>
              <w:rPr>
                <w:rFonts w:cs="Arial"/>
                <w:sz w:val="22"/>
                <w:szCs w:val="22"/>
              </w:rPr>
            </w:pPr>
          </w:p>
        </w:tc>
      </w:tr>
    </w:tbl>
    <w:p w14:paraId="029598A3" w14:textId="77777777" w:rsidR="00901DA2" w:rsidRPr="00BC4537" w:rsidRDefault="00901DA2" w:rsidP="00901DA2">
      <w:pPr>
        <w:rPr>
          <w:rFonts w:cs="Arial"/>
        </w:rPr>
      </w:pPr>
    </w:p>
    <w:p w14:paraId="400D6547" w14:textId="77777777" w:rsidR="00901DA2" w:rsidRPr="00BC4537" w:rsidRDefault="00901DA2" w:rsidP="00901DA2">
      <w:pPr>
        <w:rPr>
          <w:rFonts w:cs="Arial"/>
        </w:rPr>
      </w:pPr>
      <w:r w:rsidRPr="00BC4537">
        <w:rPr>
          <w:rFonts w:cs="Arial"/>
        </w:rPr>
        <w:t>Please insert the current core opening hours for these premises.</w:t>
      </w:r>
    </w:p>
    <w:p w14:paraId="5CF33A3F"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4"/>
        <w:gridCol w:w="1290"/>
        <w:gridCol w:w="1314"/>
        <w:gridCol w:w="1297"/>
        <w:gridCol w:w="1273"/>
        <w:gridCol w:w="1294"/>
        <w:gridCol w:w="1284"/>
      </w:tblGrid>
      <w:tr w:rsidR="00901DA2" w:rsidRPr="00BC4537" w14:paraId="6993828E" w14:textId="77777777" w:rsidTr="006C1D75">
        <w:tc>
          <w:tcPr>
            <w:tcW w:w="1320" w:type="dxa"/>
            <w:shd w:val="clear" w:color="auto" w:fill="auto"/>
          </w:tcPr>
          <w:p w14:paraId="7A0E717A" w14:textId="77777777" w:rsidR="00901DA2" w:rsidRPr="00BC4537" w:rsidRDefault="00901DA2" w:rsidP="009B0F1A">
            <w:pPr>
              <w:rPr>
                <w:rFonts w:cs="Arial"/>
                <w:b/>
                <w:sz w:val="22"/>
                <w:szCs w:val="22"/>
              </w:rPr>
            </w:pPr>
            <w:r w:rsidRPr="00BC4537">
              <w:rPr>
                <w:rFonts w:cs="Arial"/>
                <w:b/>
                <w:sz w:val="22"/>
                <w:szCs w:val="22"/>
              </w:rPr>
              <w:t>Monday</w:t>
            </w:r>
          </w:p>
        </w:tc>
        <w:tc>
          <w:tcPr>
            <w:tcW w:w="1320" w:type="dxa"/>
            <w:shd w:val="clear" w:color="auto" w:fill="auto"/>
          </w:tcPr>
          <w:p w14:paraId="1724596C" w14:textId="77777777" w:rsidR="00901DA2" w:rsidRPr="00BC4537" w:rsidRDefault="00901DA2" w:rsidP="009B0F1A">
            <w:pPr>
              <w:rPr>
                <w:rFonts w:cs="Arial"/>
                <w:b/>
                <w:sz w:val="22"/>
                <w:szCs w:val="22"/>
              </w:rPr>
            </w:pPr>
            <w:r w:rsidRPr="00BC4537">
              <w:rPr>
                <w:rFonts w:cs="Arial"/>
                <w:b/>
                <w:sz w:val="22"/>
                <w:szCs w:val="22"/>
              </w:rPr>
              <w:t>Tuesday</w:t>
            </w:r>
          </w:p>
        </w:tc>
        <w:tc>
          <w:tcPr>
            <w:tcW w:w="1320" w:type="dxa"/>
            <w:shd w:val="clear" w:color="auto" w:fill="auto"/>
          </w:tcPr>
          <w:p w14:paraId="688740B3" w14:textId="77777777" w:rsidR="00901DA2" w:rsidRPr="00BC4537" w:rsidRDefault="00901DA2" w:rsidP="009B0F1A">
            <w:pPr>
              <w:rPr>
                <w:rFonts w:cs="Arial"/>
                <w:b/>
                <w:sz w:val="22"/>
                <w:szCs w:val="22"/>
              </w:rPr>
            </w:pPr>
            <w:r w:rsidRPr="00BC4537">
              <w:rPr>
                <w:rFonts w:cs="Arial"/>
                <w:b/>
                <w:sz w:val="22"/>
                <w:szCs w:val="22"/>
              </w:rPr>
              <w:t>Wednesday</w:t>
            </w:r>
          </w:p>
        </w:tc>
        <w:tc>
          <w:tcPr>
            <w:tcW w:w="1320" w:type="dxa"/>
            <w:shd w:val="clear" w:color="auto" w:fill="auto"/>
          </w:tcPr>
          <w:p w14:paraId="27CA0346" w14:textId="77777777" w:rsidR="00901DA2" w:rsidRPr="00BC4537" w:rsidRDefault="00901DA2" w:rsidP="009B0F1A">
            <w:pPr>
              <w:rPr>
                <w:rFonts w:cs="Arial"/>
                <w:b/>
                <w:sz w:val="22"/>
                <w:szCs w:val="22"/>
              </w:rPr>
            </w:pPr>
            <w:r w:rsidRPr="00BC4537">
              <w:rPr>
                <w:rFonts w:cs="Arial"/>
                <w:b/>
                <w:sz w:val="22"/>
                <w:szCs w:val="22"/>
              </w:rPr>
              <w:t>Thursday</w:t>
            </w:r>
          </w:p>
        </w:tc>
        <w:tc>
          <w:tcPr>
            <w:tcW w:w="1320" w:type="dxa"/>
            <w:shd w:val="clear" w:color="auto" w:fill="auto"/>
          </w:tcPr>
          <w:p w14:paraId="0BEC4BA8" w14:textId="77777777" w:rsidR="00901DA2" w:rsidRPr="00BC4537" w:rsidRDefault="00901DA2" w:rsidP="009B0F1A">
            <w:pPr>
              <w:rPr>
                <w:rFonts w:cs="Arial"/>
                <w:b/>
                <w:sz w:val="22"/>
                <w:szCs w:val="22"/>
              </w:rPr>
            </w:pPr>
            <w:r w:rsidRPr="00BC4537">
              <w:rPr>
                <w:rFonts w:cs="Arial"/>
                <w:b/>
                <w:sz w:val="22"/>
                <w:szCs w:val="22"/>
              </w:rPr>
              <w:t>Friday</w:t>
            </w:r>
          </w:p>
        </w:tc>
        <w:tc>
          <w:tcPr>
            <w:tcW w:w="1321" w:type="dxa"/>
            <w:shd w:val="clear" w:color="auto" w:fill="auto"/>
          </w:tcPr>
          <w:p w14:paraId="031F1A7E" w14:textId="77777777" w:rsidR="00901DA2" w:rsidRPr="00BC4537" w:rsidRDefault="00901DA2" w:rsidP="009B0F1A">
            <w:pPr>
              <w:rPr>
                <w:rFonts w:cs="Arial"/>
                <w:b/>
                <w:sz w:val="22"/>
                <w:szCs w:val="22"/>
              </w:rPr>
            </w:pPr>
            <w:r w:rsidRPr="00BC4537">
              <w:rPr>
                <w:rFonts w:cs="Arial"/>
                <w:b/>
                <w:sz w:val="22"/>
                <w:szCs w:val="22"/>
              </w:rPr>
              <w:t>Saturday</w:t>
            </w:r>
          </w:p>
        </w:tc>
        <w:tc>
          <w:tcPr>
            <w:tcW w:w="1321" w:type="dxa"/>
            <w:shd w:val="clear" w:color="auto" w:fill="auto"/>
          </w:tcPr>
          <w:p w14:paraId="5B47F890" w14:textId="77777777" w:rsidR="00901DA2" w:rsidRPr="00BC4537" w:rsidRDefault="00901DA2" w:rsidP="009B0F1A">
            <w:pPr>
              <w:rPr>
                <w:rFonts w:cs="Arial"/>
                <w:b/>
                <w:sz w:val="22"/>
                <w:szCs w:val="22"/>
              </w:rPr>
            </w:pPr>
            <w:r w:rsidRPr="00BC4537">
              <w:rPr>
                <w:rFonts w:cs="Arial"/>
                <w:b/>
                <w:sz w:val="22"/>
                <w:szCs w:val="22"/>
              </w:rPr>
              <w:t>Sunday</w:t>
            </w:r>
          </w:p>
          <w:p w14:paraId="73178D45" w14:textId="77777777" w:rsidR="00901DA2" w:rsidRPr="00BC4537" w:rsidRDefault="00901DA2" w:rsidP="009B0F1A">
            <w:pPr>
              <w:rPr>
                <w:rFonts w:cs="Arial"/>
                <w:b/>
                <w:sz w:val="22"/>
                <w:szCs w:val="22"/>
              </w:rPr>
            </w:pPr>
          </w:p>
        </w:tc>
      </w:tr>
      <w:tr w:rsidR="00901DA2" w:rsidRPr="00BC4537" w14:paraId="325E5617" w14:textId="77777777" w:rsidTr="006C1D75">
        <w:tc>
          <w:tcPr>
            <w:tcW w:w="1320" w:type="dxa"/>
            <w:shd w:val="clear" w:color="auto" w:fill="auto"/>
          </w:tcPr>
          <w:p w14:paraId="5B047067" w14:textId="77777777" w:rsidR="00901DA2" w:rsidRPr="00BC4537" w:rsidRDefault="00901DA2" w:rsidP="009B0F1A">
            <w:pPr>
              <w:rPr>
                <w:rFonts w:cs="Arial"/>
                <w:sz w:val="22"/>
                <w:szCs w:val="22"/>
              </w:rPr>
            </w:pPr>
          </w:p>
          <w:p w14:paraId="5459120F" w14:textId="77777777" w:rsidR="00901DA2" w:rsidRPr="00BC4537" w:rsidRDefault="00901DA2" w:rsidP="009B0F1A">
            <w:pPr>
              <w:rPr>
                <w:rFonts w:cs="Arial"/>
                <w:sz w:val="22"/>
                <w:szCs w:val="22"/>
              </w:rPr>
            </w:pPr>
          </w:p>
          <w:p w14:paraId="78169FD7" w14:textId="77777777" w:rsidR="00901DA2" w:rsidRPr="00BC4537" w:rsidRDefault="00901DA2" w:rsidP="009B0F1A">
            <w:pPr>
              <w:rPr>
                <w:rFonts w:cs="Arial"/>
                <w:sz w:val="22"/>
                <w:szCs w:val="22"/>
              </w:rPr>
            </w:pPr>
          </w:p>
        </w:tc>
        <w:tc>
          <w:tcPr>
            <w:tcW w:w="1320" w:type="dxa"/>
            <w:shd w:val="clear" w:color="auto" w:fill="auto"/>
          </w:tcPr>
          <w:p w14:paraId="16FEE582" w14:textId="77777777" w:rsidR="00901DA2" w:rsidRPr="00BC4537" w:rsidRDefault="00901DA2" w:rsidP="009B0F1A">
            <w:pPr>
              <w:rPr>
                <w:rFonts w:cs="Arial"/>
                <w:sz w:val="22"/>
                <w:szCs w:val="22"/>
              </w:rPr>
            </w:pPr>
          </w:p>
        </w:tc>
        <w:tc>
          <w:tcPr>
            <w:tcW w:w="1320" w:type="dxa"/>
            <w:shd w:val="clear" w:color="auto" w:fill="auto"/>
          </w:tcPr>
          <w:p w14:paraId="4BB75D01" w14:textId="77777777" w:rsidR="00901DA2" w:rsidRPr="00BC4537" w:rsidRDefault="00901DA2" w:rsidP="009B0F1A">
            <w:pPr>
              <w:rPr>
                <w:rFonts w:cs="Arial"/>
                <w:sz w:val="22"/>
                <w:szCs w:val="22"/>
              </w:rPr>
            </w:pPr>
          </w:p>
        </w:tc>
        <w:tc>
          <w:tcPr>
            <w:tcW w:w="1320" w:type="dxa"/>
            <w:shd w:val="clear" w:color="auto" w:fill="auto"/>
          </w:tcPr>
          <w:p w14:paraId="5477D2B8" w14:textId="77777777" w:rsidR="00901DA2" w:rsidRPr="00BC4537" w:rsidRDefault="00901DA2" w:rsidP="009B0F1A">
            <w:pPr>
              <w:rPr>
                <w:rFonts w:cs="Arial"/>
                <w:sz w:val="22"/>
                <w:szCs w:val="22"/>
              </w:rPr>
            </w:pPr>
          </w:p>
        </w:tc>
        <w:tc>
          <w:tcPr>
            <w:tcW w:w="1320" w:type="dxa"/>
            <w:shd w:val="clear" w:color="auto" w:fill="auto"/>
          </w:tcPr>
          <w:p w14:paraId="13DBB124" w14:textId="77777777" w:rsidR="00901DA2" w:rsidRPr="00BC4537" w:rsidRDefault="00901DA2" w:rsidP="009B0F1A">
            <w:pPr>
              <w:rPr>
                <w:rFonts w:cs="Arial"/>
                <w:sz w:val="22"/>
                <w:szCs w:val="22"/>
              </w:rPr>
            </w:pPr>
          </w:p>
        </w:tc>
        <w:tc>
          <w:tcPr>
            <w:tcW w:w="1321" w:type="dxa"/>
            <w:shd w:val="clear" w:color="auto" w:fill="auto"/>
          </w:tcPr>
          <w:p w14:paraId="6E2772D0" w14:textId="77777777" w:rsidR="00901DA2" w:rsidRPr="00BC4537" w:rsidRDefault="00901DA2" w:rsidP="009B0F1A">
            <w:pPr>
              <w:rPr>
                <w:rFonts w:cs="Arial"/>
                <w:sz w:val="22"/>
                <w:szCs w:val="22"/>
              </w:rPr>
            </w:pPr>
          </w:p>
        </w:tc>
        <w:tc>
          <w:tcPr>
            <w:tcW w:w="1321" w:type="dxa"/>
            <w:shd w:val="clear" w:color="auto" w:fill="auto"/>
          </w:tcPr>
          <w:p w14:paraId="7A6C935D" w14:textId="77777777" w:rsidR="00901DA2" w:rsidRPr="00BC4537" w:rsidRDefault="00901DA2" w:rsidP="009B0F1A">
            <w:pPr>
              <w:rPr>
                <w:rFonts w:cs="Arial"/>
                <w:sz w:val="22"/>
                <w:szCs w:val="22"/>
              </w:rPr>
            </w:pPr>
          </w:p>
        </w:tc>
      </w:tr>
    </w:tbl>
    <w:p w14:paraId="68197B35" w14:textId="77777777" w:rsidR="00901DA2" w:rsidRPr="00BC4537" w:rsidRDefault="00901DA2" w:rsidP="00901DA2">
      <w:pPr>
        <w:rPr>
          <w:rFonts w:cs="Arial"/>
        </w:rPr>
      </w:pPr>
    </w:p>
    <w:p w14:paraId="34988BB4" w14:textId="77777777" w:rsidR="00345CE1" w:rsidRPr="00BC4537" w:rsidRDefault="00345CE1" w:rsidP="00901DA2">
      <w:pPr>
        <w:rPr>
          <w:rFonts w:cs="Arial"/>
        </w:rPr>
      </w:pPr>
    </w:p>
    <w:p w14:paraId="5B343DFF" w14:textId="77777777" w:rsidR="00345CE1" w:rsidRPr="00BC4537" w:rsidRDefault="00345CE1" w:rsidP="00901DA2">
      <w:pPr>
        <w:rPr>
          <w:rFonts w:cs="Arial"/>
        </w:rPr>
      </w:pPr>
    </w:p>
    <w:p w14:paraId="7E3B5605" w14:textId="77777777" w:rsidR="00345CE1" w:rsidRPr="00BC4537" w:rsidRDefault="00345CE1" w:rsidP="00901DA2">
      <w:pPr>
        <w:rPr>
          <w:rFonts w:cs="Arial"/>
        </w:rPr>
      </w:pPr>
    </w:p>
    <w:p w14:paraId="455FFDB8" w14:textId="77777777" w:rsidR="00345CE1" w:rsidRPr="00BC4537" w:rsidRDefault="00345CE1" w:rsidP="00901DA2">
      <w:pPr>
        <w:rPr>
          <w:rFonts w:cs="Arial"/>
        </w:rPr>
      </w:pPr>
    </w:p>
    <w:p w14:paraId="0E955815" w14:textId="77777777" w:rsidR="00345CE1" w:rsidRPr="00BC4537" w:rsidRDefault="00345CE1" w:rsidP="00901DA2">
      <w:pPr>
        <w:rPr>
          <w:rFonts w:cs="Arial"/>
        </w:rPr>
      </w:pPr>
    </w:p>
    <w:p w14:paraId="1260E81C" w14:textId="77777777" w:rsidR="00901DA2" w:rsidRPr="00BC4537" w:rsidRDefault="00901DA2" w:rsidP="00901DA2">
      <w:pPr>
        <w:rPr>
          <w:rFonts w:cs="Arial"/>
        </w:rPr>
      </w:pPr>
      <w:r w:rsidRPr="00BC4537">
        <w:rPr>
          <w:rFonts w:cs="Arial"/>
        </w:rPr>
        <w:t>Please insert the total opening hours for these premises once the rest break is amended.</w:t>
      </w:r>
    </w:p>
    <w:p w14:paraId="2AB542C7"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4"/>
        <w:gridCol w:w="1290"/>
        <w:gridCol w:w="1314"/>
        <w:gridCol w:w="1297"/>
        <w:gridCol w:w="1273"/>
        <w:gridCol w:w="1294"/>
        <w:gridCol w:w="1284"/>
      </w:tblGrid>
      <w:tr w:rsidR="00901DA2" w:rsidRPr="00BC4537" w14:paraId="44716CCC" w14:textId="77777777" w:rsidTr="006C1D75">
        <w:tc>
          <w:tcPr>
            <w:tcW w:w="1320" w:type="dxa"/>
            <w:shd w:val="clear" w:color="auto" w:fill="auto"/>
          </w:tcPr>
          <w:p w14:paraId="06CFA683" w14:textId="77777777" w:rsidR="00901DA2" w:rsidRPr="00BC4537" w:rsidRDefault="00901DA2" w:rsidP="009B0F1A">
            <w:pPr>
              <w:rPr>
                <w:rFonts w:cs="Arial"/>
                <w:b/>
                <w:sz w:val="22"/>
                <w:szCs w:val="22"/>
              </w:rPr>
            </w:pPr>
            <w:r w:rsidRPr="00BC4537">
              <w:rPr>
                <w:rFonts w:cs="Arial"/>
                <w:b/>
                <w:sz w:val="22"/>
                <w:szCs w:val="22"/>
              </w:rPr>
              <w:t>Monday</w:t>
            </w:r>
          </w:p>
        </w:tc>
        <w:tc>
          <w:tcPr>
            <w:tcW w:w="1320" w:type="dxa"/>
            <w:shd w:val="clear" w:color="auto" w:fill="auto"/>
          </w:tcPr>
          <w:p w14:paraId="67339760" w14:textId="77777777" w:rsidR="00901DA2" w:rsidRPr="00BC4537" w:rsidRDefault="00901DA2" w:rsidP="009B0F1A">
            <w:pPr>
              <w:rPr>
                <w:rFonts w:cs="Arial"/>
                <w:b/>
                <w:sz w:val="22"/>
                <w:szCs w:val="22"/>
              </w:rPr>
            </w:pPr>
            <w:r w:rsidRPr="00BC4537">
              <w:rPr>
                <w:rFonts w:cs="Arial"/>
                <w:b/>
                <w:sz w:val="22"/>
                <w:szCs w:val="22"/>
              </w:rPr>
              <w:t>Tuesday</w:t>
            </w:r>
          </w:p>
        </w:tc>
        <w:tc>
          <w:tcPr>
            <w:tcW w:w="1320" w:type="dxa"/>
            <w:shd w:val="clear" w:color="auto" w:fill="auto"/>
          </w:tcPr>
          <w:p w14:paraId="41432906" w14:textId="77777777" w:rsidR="00901DA2" w:rsidRPr="00BC4537" w:rsidRDefault="00901DA2" w:rsidP="009B0F1A">
            <w:pPr>
              <w:rPr>
                <w:rFonts w:cs="Arial"/>
                <w:b/>
                <w:sz w:val="22"/>
                <w:szCs w:val="22"/>
              </w:rPr>
            </w:pPr>
            <w:r w:rsidRPr="00BC4537">
              <w:rPr>
                <w:rFonts w:cs="Arial"/>
                <w:b/>
                <w:sz w:val="22"/>
                <w:szCs w:val="22"/>
              </w:rPr>
              <w:t>Wednesday</w:t>
            </w:r>
          </w:p>
        </w:tc>
        <w:tc>
          <w:tcPr>
            <w:tcW w:w="1320" w:type="dxa"/>
            <w:shd w:val="clear" w:color="auto" w:fill="auto"/>
          </w:tcPr>
          <w:p w14:paraId="48899B47" w14:textId="77777777" w:rsidR="00901DA2" w:rsidRPr="00BC4537" w:rsidRDefault="00901DA2" w:rsidP="009B0F1A">
            <w:pPr>
              <w:rPr>
                <w:rFonts w:cs="Arial"/>
                <w:b/>
                <w:sz w:val="22"/>
                <w:szCs w:val="22"/>
              </w:rPr>
            </w:pPr>
            <w:r w:rsidRPr="00BC4537">
              <w:rPr>
                <w:rFonts w:cs="Arial"/>
                <w:b/>
                <w:sz w:val="22"/>
                <w:szCs w:val="22"/>
              </w:rPr>
              <w:t>Thursday</w:t>
            </w:r>
          </w:p>
        </w:tc>
        <w:tc>
          <w:tcPr>
            <w:tcW w:w="1320" w:type="dxa"/>
            <w:shd w:val="clear" w:color="auto" w:fill="auto"/>
          </w:tcPr>
          <w:p w14:paraId="6216D34D" w14:textId="77777777" w:rsidR="00901DA2" w:rsidRPr="00BC4537" w:rsidRDefault="00901DA2" w:rsidP="009B0F1A">
            <w:pPr>
              <w:rPr>
                <w:rFonts w:cs="Arial"/>
                <w:b/>
                <w:sz w:val="22"/>
                <w:szCs w:val="22"/>
              </w:rPr>
            </w:pPr>
            <w:r w:rsidRPr="00BC4537">
              <w:rPr>
                <w:rFonts w:cs="Arial"/>
                <w:b/>
                <w:sz w:val="22"/>
                <w:szCs w:val="22"/>
              </w:rPr>
              <w:t>Friday</w:t>
            </w:r>
          </w:p>
        </w:tc>
        <w:tc>
          <w:tcPr>
            <w:tcW w:w="1321" w:type="dxa"/>
            <w:shd w:val="clear" w:color="auto" w:fill="auto"/>
          </w:tcPr>
          <w:p w14:paraId="20B50904" w14:textId="77777777" w:rsidR="00901DA2" w:rsidRPr="00BC4537" w:rsidRDefault="00901DA2" w:rsidP="009B0F1A">
            <w:pPr>
              <w:rPr>
                <w:rFonts w:cs="Arial"/>
                <w:b/>
                <w:sz w:val="22"/>
                <w:szCs w:val="22"/>
              </w:rPr>
            </w:pPr>
            <w:r w:rsidRPr="00BC4537">
              <w:rPr>
                <w:rFonts w:cs="Arial"/>
                <w:b/>
                <w:sz w:val="22"/>
                <w:szCs w:val="22"/>
              </w:rPr>
              <w:t>Saturday</w:t>
            </w:r>
          </w:p>
        </w:tc>
        <w:tc>
          <w:tcPr>
            <w:tcW w:w="1321" w:type="dxa"/>
            <w:shd w:val="clear" w:color="auto" w:fill="auto"/>
          </w:tcPr>
          <w:p w14:paraId="5C27A256" w14:textId="77777777" w:rsidR="00901DA2" w:rsidRPr="00BC4537" w:rsidRDefault="00901DA2" w:rsidP="009B0F1A">
            <w:pPr>
              <w:rPr>
                <w:rFonts w:cs="Arial"/>
                <w:b/>
                <w:sz w:val="22"/>
                <w:szCs w:val="22"/>
              </w:rPr>
            </w:pPr>
            <w:r w:rsidRPr="00BC4537">
              <w:rPr>
                <w:rFonts w:cs="Arial"/>
                <w:b/>
                <w:sz w:val="22"/>
                <w:szCs w:val="22"/>
              </w:rPr>
              <w:t>Sunday</w:t>
            </w:r>
          </w:p>
          <w:p w14:paraId="778BACCF" w14:textId="77777777" w:rsidR="00901DA2" w:rsidRPr="00BC4537" w:rsidRDefault="00901DA2" w:rsidP="009B0F1A">
            <w:pPr>
              <w:rPr>
                <w:rFonts w:cs="Arial"/>
                <w:b/>
                <w:sz w:val="22"/>
                <w:szCs w:val="22"/>
              </w:rPr>
            </w:pPr>
          </w:p>
        </w:tc>
      </w:tr>
      <w:tr w:rsidR="00901DA2" w:rsidRPr="00BC4537" w14:paraId="021A468D" w14:textId="77777777" w:rsidTr="006C1D75">
        <w:tc>
          <w:tcPr>
            <w:tcW w:w="1320" w:type="dxa"/>
            <w:shd w:val="clear" w:color="auto" w:fill="auto"/>
          </w:tcPr>
          <w:p w14:paraId="4E67A1A7" w14:textId="77777777" w:rsidR="00901DA2" w:rsidRPr="00BC4537" w:rsidRDefault="00901DA2" w:rsidP="009B0F1A">
            <w:pPr>
              <w:rPr>
                <w:rFonts w:cs="Arial"/>
                <w:sz w:val="22"/>
                <w:szCs w:val="22"/>
              </w:rPr>
            </w:pPr>
          </w:p>
          <w:p w14:paraId="78B171CF" w14:textId="77777777" w:rsidR="00901DA2" w:rsidRPr="00BC4537" w:rsidRDefault="00901DA2" w:rsidP="009B0F1A">
            <w:pPr>
              <w:rPr>
                <w:rFonts w:cs="Arial"/>
                <w:sz w:val="22"/>
                <w:szCs w:val="22"/>
              </w:rPr>
            </w:pPr>
          </w:p>
          <w:p w14:paraId="4A6812DA" w14:textId="77777777" w:rsidR="00901DA2" w:rsidRPr="00BC4537" w:rsidRDefault="00901DA2" w:rsidP="009B0F1A">
            <w:pPr>
              <w:rPr>
                <w:rFonts w:cs="Arial"/>
                <w:sz w:val="22"/>
                <w:szCs w:val="22"/>
              </w:rPr>
            </w:pPr>
          </w:p>
        </w:tc>
        <w:tc>
          <w:tcPr>
            <w:tcW w:w="1320" w:type="dxa"/>
            <w:shd w:val="clear" w:color="auto" w:fill="auto"/>
          </w:tcPr>
          <w:p w14:paraId="15A80A64" w14:textId="77777777" w:rsidR="00901DA2" w:rsidRPr="00BC4537" w:rsidRDefault="00901DA2" w:rsidP="009B0F1A">
            <w:pPr>
              <w:rPr>
                <w:rFonts w:cs="Arial"/>
                <w:sz w:val="22"/>
                <w:szCs w:val="22"/>
              </w:rPr>
            </w:pPr>
          </w:p>
        </w:tc>
        <w:tc>
          <w:tcPr>
            <w:tcW w:w="1320" w:type="dxa"/>
            <w:shd w:val="clear" w:color="auto" w:fill="auto"/>
          </w:tcPr>
          <w:p w14:paraId="6AA365F5" w14:textId="77777777" w:rsidR="00901DA2" w:rsidRPr="00BC4537" w:rsidRDefault="00901DA2" w:rsidP="009B0F1A">
            <w:pPr>
              <w:rPr>
                <w:rFonts w:cs="Arial"/>
                <w:sz w:val="22"/>
                <w:szCs w:val="22"/>
              </w:rPr>
            </w:pPr>
          </w:p>
        </w:tc>
        <w:tc>
          <w:tcPr>
            <w:tcW w:w="1320" w:type="dxa"/>
            <w:shd w:val="clear" w:color="auto" w:fill="auto"/>
          </w:tcPr>
          <w:p w14:paraId="198B5AB9" w14:textId="77777777" w:rsidR="00901DA2" w:rsidRPr="00BC4537" w:rsidRDefault="00901DA2" w:rsidP="009B0F1A">
            <w:pPr>
              <w:rPr>
                <w:rFonts w:cs="Arial"/>
                <w:sz w:val="22"/>
                <w:szCs w:val="22"/>
              </w:rPr>
            </w:pPr>
          </w:p>
        </w:tc>
        <w:tc>
          <w:tcPr>
            <w:tcW w:w="1320" w:type="dxa"/>
            <w:shd w:val="clear" w:color="auto" w:fill="auto"/>
          </w:tcPr>
          <w:p w14:paraId="12242235" w14:textId="77777777" w:rsidR="00901DA2" w:rsidRPr="00BC4537" w:rsidRDefault="00901DA2" w:rsidP="009B0F1A">
            <w:pPr>
              <w:rPr>
                <w:rFonts w:cs="Arial"/>
                <w:sz w:val="22"/>
                <w:szCs w:val="22"/>
              </w:rPr>
            </w:pPr>
          </w:p>
        </w:tc>
        <w:tc>
          <w:tcPr>
            <w:tcW w:w="1321" w:type="dxa"/>
            <w:shd w:val="clear" w:color="auto" w:fill="auto"/>
          </w:tcPr>
          <w:p w14:paraId="0F410B2C" w14:textId="77777777" w:rsidR="00901DA2" w:rsidRPr="00BC4537" w:rsidRDefault="00901DA2" w:rsidP="009B0F1A">
            <w:pPr>
              <w:rPr>
                <w:rFonts w:cs="Arial"/>
                <w:sz w:val="22"/>
                <w:szCs w:val="22"/>
              </w:rPr>
            </w:pPr>
          </w:p>
        </w:tc>
        <w:tc>
          <w:tcPr>
            <w:tcW w:w="1321" w:type="dxa"/>
            <w:shd w:val="clear" w:color="auto" w:fill="auto"/>
          </w:tcPr>
          <w:p w14:paraId="4D564823" w14:textId="77777777" w:rsidR="00901DA2" w:rsidRPr="00BC4537" w:rsidRDefault="00901DA2" w:rsidP="009B0F1A">
            <w:pPr>
              <w:rPr>
                <w:rFonts w:cs="Arial"/>
                <w:sz w:val="22"/>
                <w:szCs w:val="22"/>
              </w:rPr>
            </w:pPr>
          </w:p>
        </w:tc>
      </w:tr>
    </w:tbl>
    <w:p w14:paraId="45114EE9" w14:textId="77777777" w:rsidR="00901DA2" w:rsidRPr="00BC4537" w:rsidRDefault="00901DA2" w:rsidP="00901DA2">
      <w:pPr>
        <w:rPr>
          <w:rFonts w:cs="Arial"/>
        </w:rPr>
      </w:pPr>
    </w:p>
    <w:p w14:paraId="440D299F" w14:textId="77777777" w:rsidR="00901DA2" w:rsidRPr="00BC4537" w:rsidRDefault="00901DA2" w:rsidP="00901DA2">
      <w:pPr>
        <w:rPr>
          <w:rFonts w:cs="Arial"/>
        </w:rPr>
      </w:pPr>
      <w:r w:rsidRPr="00BC4537">
        <w:rPr>
          <w:rFonts w:cs="Arial"/>
        </w:rPr>
        <w:t>Please insert the core opening hours for these premises once the rest break is amended.</w:t>
      </w:r>
    </w:p>
    <w:p w14:paraId="48029599"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4"/>
        <w:gridCol w:w="1290"/>
        <w:gridCol w:w="1314"/>
        <w:gridCol w:w="1297"/>
        <w:gridCol w:w="1273"/>
        <w:gridCol w:w="1294"/>
        <w:gridCol w:w="1284"/>
      </w:tblGrid>
      <w:tr w:rsidR="00901DA2" w:rsidRPr="00BC4537" w14:paraId="7127B6C7" w14:textId="77777777" w:rsidTr="006C1D75">
        <w:tc>
          <w:tcPr>
            <w:tcW w:w="1320" w:type="dxa"/>
            <w:shd w:val="clear" w:color="auto" w:fill="auto"/>
          </w:tcPr>
          <w:p w14:paraId="2631EA72" w14:textId="77777777" w:rsidR="00901DA2" w:rsidRPr="00BC4537" w:rsidRDefault="00901DA2" w:rsidP="009B0F1A">
            <w:pPr>
              <w:rPr>
                <w:rFonts w:cs="Arial"/>
                <w:b/>
                <w:sz w:val="22"/>
                <w:szCs w:val="22"/>
              </w:rPr>
            </w:pPr>
            <w:r w:rsidRPr="00BC4537">
              <w:rPr>
                <w:rFonts w:cs="Arial"/>
                <w:b/>
                <w:sz w:val="22"/>
                <w:szCs w:val="22"/>
              </w:rPr>
              <w:t>Monday</w:t>
            </w:r>
          </w:p>
        </w:tc>
        <w:tc>
          <w:tcPr>
            <w:tcW w:w="1320" w:type="dxa"/>
            <w:shd w:val="clear" w:color="auto" w:fill="auto"/>
          </w:tcPr>
          <w:p w14:paraId="63FBE56A" w14:textId="77777777" w:rsidR="00901DA2" w:rsidRPr="00BC4537" w:rsidRDefault="00901DA2" w:rsidP="009B0F1A">
            <w:pPr>
              <w:rPr>
                <w:rFonts w:cs="Arial"/>
                <w:b/>
                <w:sz w:val="22"/>
                <w:szCs w:val="22"/>
              </w:rPr>
            </w:pPr>
            <w:r w:rsidRPr="00BC4537">
              <w:rPr>
                <w:rFonts w:cs="Arial"/>
                <w:b/>
                <w:sz w:val="22"/>
                <w:szCs w:val="22"/>
              </w:rPr>
              <w:t>Tuesday</w:t>
            </w:r>
          </w:p>
        </w:tc>
        <w:tc>
          <w:tcPr>
            <w:tcW w:w="1320" w:type="dxa"/>
            <w:shd w:val="clear" w:color="auto" w:fill="auto"/>
          </w:tcPr>
          <w:p w14:paraId="519CF0B8" w14:textId="77777777" w:rsidR="00901DA2" w:rsidRPr="00BC4537" w:rsidRDefault="00901DA2" w:rsidP="009B0F1A">
            <w:pPr>
              <w:rPr>
                <w:rFonts w:cs="Arial"/>
                <w:b/>
                <w:sz w:val="22"/>
                <w:szCs w:val="22"/>
              </w:rPr>
            </w:pPr>
            <w:r w:rsidRPr="00BC4537">
              <w:rPr>
                <w:rFonts w:cs="Arial"/>
                <w:b/>
                <w:sz w:val="22"/>
                <w:szCs w:val="22"/>
              </w:rPr>
              <w:t>Wednesday</w:t>
            </w:r>
          </w:p>
        </w:tc>
        <w:tc>
          <w:tcPr>
            <w:tcW w:w="1320" w:type="dxa"/>
            <w:shd w:val="clear" w:color="auto" w:fill="auto"/>
          </w:tcPr>
          <w:p w14:paraId="0CCB9B30" w14:textId="77777777" w:rsidR="00901DA2" w:rsidRPr="00BC4537" w:rsidRDefault="00901DA2" w:rsidP="009B0F1A">
            <w:pPr>
              <w:rPr>
                <w:rFonts w:cs="Arial"/>
                <w:b/>
                <w:sz w:val="22"/>
                <w:szCs w:val="22"/>
              </w:rPr>
            </w:pPr>
            <w:r w:rsidRPr="00BC4537">
              <w:rPr>
                <w:rFonts w:cs="Arial"/>
                <w:b/>
                <w:sz w:val="22"/>
                <w:szCs w:val="22"/>
              </w:rPr>
              <w:t>Thursday</w:t>
            </w:r>
          </w:p>
        </w:tc>
        <w:tc>
          <w:tcPr>
            <w:tcW w:w="1320" w:type="dxa"/>
            <w:shd w:val="clear" w:color="auto" w:fill="auto"/>
          </w:tcPr>
          <w:p w14:paraId="7A0D39D4" w14:textId="77777777" w:rsidR="00901DA2" w:rsidRPr="00BC4537" w:rsidRDefault="00901DA2" w:rsidP="009B0F1A">
            <w:pPr>
              <w:rPr>
                <w:rFonts w:cs="Arial"/>
                <w:b/>
                <w:sz w:val="22"/>
                <w:szCs w:val="22"/>
              </w:rPr>
            </w:pPr>
            <w:r w:rsidRPr="00BC4537">
              <w:rPr>
                <w:rFonts w:cs="Arial"/>
                <w:b/>
                <w:sz w:val="22"/>
                <w:szCs w:val="22"/>
              </w:rPr>
              <w:t>Friday</w:t>
            </w:r>
          </w:p>
        </w:tc>
        <w:tc>
          <w:tcPr>
            <w:tcW w:w="1321" w:type="dxa"/>
            <w:shd w:val="clear" w:color="auto" w:fill="auto"/>
          </w:tcPr>
          <w:p w14:paraId="68707F76" w14:textId="77777777" w:rsidR="00901DA2" w:rsidRPr="00BC4537" w:rsidRDefault="00901DA2" w:rsidP="009B0F1A">
            <w:pPr>
              <w:rPr>
                <w:rFonts w:cs="Arial"/>
                <w:b/>
                <w:sz w:val="22"/>
                <w:szCs w:val="22"/>
              </w:rPr>
            </w:pPr>
            <w:r w:rsidRPr="00BC4537">
              <w:rPr>
                <w:rFonts w:cs="Arial"/>
                <w:b/>
                <w:sz w:val="22"/>
                <w:szCs w:val="22"/>
              </w:rPr>
              <w:t>Saturday</w:t>
            </w:r>
          </w:p>
        </w:tc>
        <w:tc>
          <w:tcPr>
            <w:tcW w:w="1321" w:type="dxa"/>
            <w:shd w:val="clear" w:color="auto" w:fill="auto"/>
          </w:tcPr>
          <w:p w14:paraId="3ED6BF0A" w14:textId="77777777" w:rsidR="00901DA2" w:rsidRPr="00BC4537" w:rsidRDefault="00901DA2" w:rsidP="009B0F1A">
            <w:pPr>
              <w:rPr>
                <w:rFonts w:cs="Arial"/>
                <w:b/>
                <w:sz w:val="22"/>
                <w:szCs w:val="22"/>
              </w:rPr>
            </w:pPr>
            <w:r w:rsidRPr="00BC4537">
              <w:rPr>
                <w:rFonts w:cs="Arial"/>
                <w:b/>
                <w:sz w:val="22"/>
                <w:szCs w:val="22"/>
              </w:rPr>
              <w:t>Sunday</w:t>
            </w:r>
          </w:p>
          <w:p w14:paraId="4F6BAF0F" w14:textId="77777777" w:rsidR="00901DA2" w:rsidRPr="00BC4537" w:rsidRDefault="00901DA2" w:rsidP="009B0F1A">
            <w:pPr>
              <w:rPr>
                <w:rFonts w:cs="Arial"/>
                <w:b/>
                <w:sz w:val="22"/>
                <w:szCs w:val="22"/>
              </w:rPr>
            </w:pPr>
          </w:p>
        </w:tc>
      </w:tr>
      <w:tr w:rsidR="00901DA2" w:rsidRPr="00BC4537" w14:paraId="41348B84" w14:textId="77777777" w:rsidTr="006C1D75">
        <w:tc>
          <w:tcPr>
            <w:tcW w:w="1320" w:type="dxa"/>
            <w:shd w:val="clear" w:color="auto" w:fill="auto"/>
          </w:tcPr>
          <w:p w14:paraId="1B9BD274" w14:textId="77777777" w:rsidR="00901DA2" w:rsidRPr="00BC4537" w:rsidRDefault="00901DA2" w:rsidP="009B0F1A">
            <w:pPr>
              <w:rPr>
                <w:rFonts w:cs="Arial"/>
                <w:sz w:val="22"/>
                <w:szCs w:val="22"/>
              </w:rPr>
            </w:pPr>
          </w:p>
          <w:p w14:paraId="43E55DD1" w14:textId="77777777" w:rsidR="00901DA2" w:rsidRPr="00BC4537" w:rsidRDefault="00901DA2" w:rsidP="009B0F1A">
            <w:pPr>
              <w:rPr>
                <w:rFonts w:cs="Arial"/>
                <w:sz w:val="22"/>
                <w:szCs w:val="22"/>
              </w:rPr>
            </w:pPr>
          </w:p>
          <w:p w14:paraId="514D052C" w14:textId="77777777" w:rsidR="00901DA2" w:rsidRPr="00BC4537" w:rsidRDefault="00901DA2" w:rsidP="009B0F1A">
            <w:pPr>
              <w:rPr>
                <w:rFonts w:cs="Arial"/>
                <w:sz w:val="22"/>
                <w:szCs w:val="22"/>
              </w:rPr>
            </w:pPr>
          </w:p>
        </w:tc>
        <w:tc>
          <w:tcPr>
            <w:tcW w:w="1320" w:type="dxa"/>
            <w:shd w:val="clear" w:color="auto" w:fill="auto"/>
          </w:tcPr>
          <w:p w14:paraId="12CC588E" w14:textId="77777777" w:rsidR="00901DA2" w:rsidRPr="00BC4537" w:rsidRDefault="00901DA2" w:rsidP="009B0F1A">
            <w:pPr>
              <w:rPr>
                <w:rFonts w:cs="Arial"/>
                <w:sz w:val="22"/>
                <w:szCs w:val="22"/>
              </w:rPr>
            </w:pPr>
          </w:p>
        </w:tc>
        <w:tc>
          <w:tcPr>
            <w:tcW w:w="1320" w:type="dxa"/>
            <w:shd w:val="clear" w:color="auto" w:fill="auto"/>
          </w:tcPr>
          <w:p w14:paraId="446E04D2" w14:textId="77777777" w:rsidR="00901DA2" w:rsidRPr="00BC4537" w:rsidRDefault="00901DA2" w:rsidP="009B0F1A">
            <w:pPr>
              <w:rPr>
                <w:rFonts w:cs="Arial"/>
                <w:sz w:val="22"/>
                <w:szCs w:val="22"/>
              </w:rPr>
            </w:pPr>
          </w:p>
        </w:tc>
        <w:tc>
          <w:tcPr>
            <w:tcW w:w="1320" w:type="dxa"/>
            <w:shd w:val="clear" w:color="auto" w:fill="auto"/>
          </w:tcPr>
          <w:p w14:paraId="4BBBBFD5" w14:textId="77777777" w:rsidR="00901DA2" w:rsidRPr="00BC4537" w:rsidRDefault="00901DA2" w:rsidP="009B0F1A">
            <w:pPr>
              <w:rPr>
                <w:rFonts w:cs="Arial"/>
                <w:sz w:val="22"/>
                <w:szCs w:val="22"/>
              </w:rPr>
            </w:pPr>
          </w:p>
        </w:tc>
        <w:tc>
          <w:tcPr>
            <w:tcW w:w="1320" w:type="dxa"/>
            <w:shd w:val="clear" w:color="auto" w:fill="auto"/>
          </w:tcPr>
          <w:p w14:paraId="7CBB3C85" w14:textId="77777777" w:rsidR="00901DA2" w:rsidRPr="00BC4537" w:rsidRDefault="00901DA2" w:rsidP="009B0F1A">
            <w:pPr>
              <w:rPr>
                <w:rFonts w:cs="Arial"/>
                <w:sz w:val="22"/>
                <w:szCs w:val="22"/>
              </w:rPr>
            </w:pPr>
          </w:p>
        </w:tc>
        <w:tc>
          <w:tcPr>
            <w:tcW w:w="1321" w:type="dxa"/>
            <w:shd w:val="clear" w:color="auto" w:fill="auto"/>
          </w:tcPr>
          <w:p w14:paraId="360DBAF8" w14:textId="77777777" w:rsidR="00901DA2" w:rsidRPr="00BC4537" w:rsidRDefault="00901DA2" w:rsidP="009B0F1A">
            <w:pPr>
              <w:rPr>
                <w:rFonts w:cs="Arial"/>
                <w:sz w:val="22"/>
                <w:szCs w:val="22"/>
              </w:rPr>
            </w:pPr>
          </w:p>
        </w:tc>
        <w:tc>
          <w:tcPr>
            <w:tcW w:w="1321" w:type="dxa"/>
            <w:shd w:val="clear" w:color="auto" w:fill="auto"/>
          </w:tcPr>
          <w:p w14:paraId="47CA9149" w14:textId="77777777" w:rsidR="00901DA2" w:rsidRPr="00BC4537" w:rsidRDefault="00901DA2" w:rsidP="009B0F1A">
            <w:pPr>
              <w:rPr>
                <w:rFonts w:cs="Arial"/>
                <w:sz w:val="22"/>
                <w:szCs w:val="22"/>
              </w:rPr>
            </w:pPr>
          </w:p>
        </w:tc>
      </w:tr>
    </w:tbl>
    <w:p w14:paraId="17D9134F" w14:textId="77777777" w:rsidR="00901DA2" w:rsidRPr="00BC4537" w:rsidRDefault="00901DA2" w:rsidP="00901DA2">
      <w:pPr>
        <w:rPr>
          <w:rFonts w:cs="Arial"/>
        </w:rPr>
      </w:pPr>
    </w:p>
    <w:p w14:paraId="7DC674B1" w14:textId="17D0FBD2" w:rsidR="00901DA2" w:rsidRPr="00BC4537" w:rsidRDefault="00901DA2" w:rsidP="00901DA2">
      <w:pPr>
        <w:rPr>
          <w:rFonts w:cs="Arial"/>
        </w:rPr>
      </w:pPr>
      <w:r w:rsidRPr="00BC4537">
        <w:rPr>
          <w:rFonts w:cs="Arial"/>
        </w:rPr>
        <w:t>As long as this notification complies with the requirements of paragraph 23(7)(</w:t>
      </w:r>
      <w:proofErr w:type="spellStart"/>
      <w:r w:rsidRPr="00BC4537">
        <w:rPr>
          <w:rFonts w:cs="Arial"/>
        </w:rPr>
        <w:t>ba</w:t>
      </w:r>
      <w:proofErr w:type="spellEnd"/>
      <w:r w:rsidRPr="00BC4537">
        <w:rPr>
          <w:rFonts w:cs="Arial"/>
        </w:rPr>
        <w:t>), Schedule 4 of the NHS (Pharmaceutical and Local Pharmaceutical Services) Regulations 2013, you may amend the rest break no earlier than five weeks after this notification is received by the relevant delegated integrated care board.</w:t>
      </w:r>
    </w:p>
    <w:p w14:paraId="4177B6F1" w14:textId="77777777" w:rsidR="00901DA2" w:rsidRPr="00BC4537" w:rsidRDefault="00901DA2" w:rsidP="00901DA2">
      <w:pPr>
        <w:rPr>
          <w:rFonts w:cs="Arial"/>
        </w:rPr>
      </w:pPr>
    </w:p>
    <w:p w14:paraId="28B21325" w14:textId="77777777" w:rsidR="00901DA2" w:rsidRPr="00BC4537" w:rsidRDefault="00901DA2" w:rsidP="00901DA2">
      <w:pPr>
        <w:rPr>
          <w:rFonts w:cs="Arial"/>
        </w:rPr>
      </w:pPr>
      <w:r w:rsidRPr="00BC4537">
        <w:rPr>
          <w:rFonts w:cs="Arial"/>
        </w:rPr>
        <w:t>I confirm that the timing of this rest break meets the requirements of paragraph 23(7)(</w:t>
      </w:r>
      <w:proofErr w:type="spellStart"/>
      <w:r w:rsidRPr="00BC4537">
        <w:rPr>
          <w:rFonts w:cs="Arial"/>
        </w:rPr>
        <w:t>ba</w:t>
      </w:r>
      <w:proofErr w:type="spellEnd"/>
      <w:r w:rsidRPr="00BC4537">
        <w:rPr>
          <w:rFonts w:cs="Arial"/>
        </w:rPr>
        <w:t>), Schedule 4.</w:t>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Pr="00BC4537">
        <w:rPr>
          <w:rFonts w:cs="Arial"/>
          <w:bCs/>
        </w:rPr>
        <w:t>Y</w:t>
      </w:r>
      <w:r w:rsidRPr="00BC4537">
        <w:rPr>
          <w:rFonts w:cs="Arial"/>
        </w:rPr>
        <w:t xml:space="preserve">es </w:t>
      </w:r>
      <w:r w:rsidRPr="00BC4537">
        <w:rPr>
          <w:rFonts w:ascii="Segoe UI Symbol" w:hAnsi="Segoe UI Symbol" w:cs="Segoe UI Symbol"/>
        </w:rPr>
        <w:t>☐</w:t>
      </w:r>
    </w:p>
    <w:p w14:paraId="529532E1" w14:textId="77777777" w:rsidR="00901DA2" w:rsidRPr="00BC4537" w:rsidRDefault="00901DA2" w:rsidP="00901DA2">
      <w:pPr>
        <w:rPr>
          <w:rFonts w:cs="Arial"/>
        </w:rPr>
      </w:pPr>
    </w:p>
    <w:p w14:paraId="40CDC3AB" w14:textId="77777777" w:rsidR="00901DA2" w:rsidRPr="00BC4537" w:rsidRDefault="00901DA2" w:rsidP="00901DA2">
      <w:pPr>
        <w:rPr>
          <w:rFonts w:cs="Arial"/>
        </w:rPr>
      </w:pPr>
      <w:r w:rsidRPr="00BC4537">
        <w:rPr>
          <w:rFonts w:cs="Arial"/>
        </w:rPr>
        <w:t>Please state the date on which the rest break will be amended ……………………………….</w:t>
      </w:r>
    </w:p>
    <w:p w14:paraId="30D86079" w14:textId="77777777" w:rsidR="00901DA2" w:rsidRPr="00BC4537" w:rsidRDefault="00901DA2" w:rsidP="00901DA2">
      <w:pPr>
        <w:rPr>
          <w:rFonts w:cs="Arial"/>
        </w:rPr>
      </w:pPr>
    </w:p>
    <w:p w14:paraId="77F9C444" w14:textId="1861EAE3" w:rsidR="00901DA2" w:rsidRPr="00BC4537" w:rsidRDefault="00901DA2" w:rsidP="00901DA2">
      <w:pPr>
        <w:rPr>
          <w:rFonts w:cs="Arial"/>
        </w:rPr>
      </w:pPr>
      <w:r w:rsidRPr="00BC4537">
        <w:rPr>
          <w:rFonts w:cs="Arial"/>
        </w:rPr>
        <w:t>If you would like the relevant delegated integrated care board to agree to the rest break being amended sooner, please set out your reasons for this in the box below.</w:t>
      </w:r>
    </w:p>
    <w:p w14:paraId="43EB5B64" w14:textId="77777777" w:rsidR="00901DA2" w:rsidRPr="00BC4537" w:rsidRDefault="00901DA2" w:rsidP="00901DA2">
      <w:pPr>
        <w:rPr>
          <w:rFonts w:cs="Arial"/>
        </w:rPr>
      </w:pPr>
    </w:p>
    <w:tbl>
      <w:tblPr>
        <w:tblW w:w="0" w:type="auto"/>
        <w:tblCellMar>
          <w:left w:w="0" w:type="dxa"/>
          <w:right w:w="0" w:type="dxa"/>
        </w:tblCellMar>
        <w:tblLook w:val="04A0" w:firstRow="1" w:lastRow="0" w:firstColumn="1" w:lastColumn="0" w:noHBand="0" w:noVBand="1"/>
      </w:tblPr>
      <w:tblGrid>
        <w:gridCol w:w="9036"/>
      </w:tblGrid>
      <w:tr w:rsidR="00901DA2" w:rsidRPr="00BC4537" w14:paraId="1A1409BE" w14:textId="77777777" w:rsidTr="006C1D75">
        <w:tc>
          <w:tcPr>
            <w:tcW w:w="9242" w:type="dxa"/>
            <w:tcBorders>
              <w:top w:val="single" w:sz="4" w:space="0" w:color="auto"/>
              <w:left w:val="single" w:sz="4" w:space="0" w:color="auto"/>
              <w:bottom w:val="single" w:sz="4" w:space="0" w:color="auto"/>
              <w:right w:val="single" w:sz="4" w:space="0" w:color="auto"/>
            </w:tcBorders>
            <w:shd w:val="clear" w:color="auto" w:fill="auto"/>
          </w:tcPr>
          <w:p w14:paraId="371DDA61" w14:textId="77777777" w:rsidR="00901DA2" w:rsidRPr="00BC4537" w:rsidRDefault="00901DA2" w:rsidP="009B0F1A">
            <w:pPr>
              <w:rPr>
                <w:rFonts w:cs="Arial"/>
                <w:sz w:val="22"/>
                <w:szCs w:val="22"/>
              </w:rPr>
            </w:pPr>
          </w:p>
          <w:p w14:paraId="0F4F86EB" w14:textId="77777777" w:rsidR="00901DA2" w:rsidRPr="00BC4537" w:rsidRDefault="00901DA2" w:rsidP="009B0F1A">
            <w:pPr>
              <w:rPr>
                <w:rFonts w:cs="Arial"/>
                <w:sz w:val="22"/>
                <w:szCs w:val="22"/>
              </w:rPr>
            </w:pPr>
          </w:p>
          <w:p w14:paraId="78F7AA60" w14:textId="77777777" w:rsidR="00901DA2" w:rsidRPr="00BC4537" w:rsidRDefault="00901DA2" w:rsidP="009B0F1A">
            <w:pPr>
              <w:rPr>
                <w:rFonts w:cs="Arial"/>
                <w:sz w:val="22"/>
                <w:szCs w:val="22"/>
              </w:rPr>
            </w:pPr>
          </w:p>
          <w:p w14:paraId="5050303E" w14:textId="77777777" w:rsidR="00901DA2" w:rsidRPr="00BC4537" w:rsidRDefault="00901DA2" w:rsidP="009B0F1A">
            <w:pPr>
              <w:rPr>
                <w:rFonts w:cs="Arial"/>
                <w:sz w:val="22"/>
                <w:szCs w:val="22"/>
              </w:rPr>
            </w:pPr>
          </w:p>
          <w:p w14:paraId="2F578EAB" w14:textId="77777777" w:rsidR="00901DA2" w:rsidRPr="00BC4537" w:rsidRDefault="00901DA2" w:rsidP="009B0F1A">
            <w:pPr>
              <w:rPr>
                <w:rFonts w:cs="Arial"/>
                <w:sz w:val="22"/>
                <w:szCs w:val="22"/>
              </w:rPr>
            </w:pPr>
          </w:p>
          <w:p w14:paraId="4D090F49" w14:textId="77777777" w:rsidR="00901DA2" w:rsidRPr="00BC4537" w:rsidRDefault="00901DA2" w:rsidP="009B0F1A">
            <w:pPr>
              <w:rPr>
                <w:rFonts w:cs="Arial"/>
                <w:sz w:val="22"/>
                <w:szCs w:val="22"/>
              </w:rPr>
            </w:pPr>
          </w:p>
          <w:p w14:paraId="6F9C4333" w14:textId="77777777" w:rsidR="00901DA2" w:rsidRPr="00BC4537" w:rsidRDefault="00901DA2" w:rsidP="009B0F1A">
            <w:pPr>
              <w:rPr>
                <w:rFonts w:cs="Arial"/>
                <w:sz w:val="22"/>
                <w:szCs w:val="22"/>
              </w:rPr>
            </w:pPr>
          </w:p>
          <w:p w14:paraId="58CAFA01" w14:textId="77777777" w:rsidR="00901DA2" w:rsidRPr="00BC4537" w:rsidRDefault="00901DA2" w:rsidP="009B0F1A">
            <w:pPr>
              <w:rPr>
                <w:rFonts w:cs="Arial"/>
                <w:sz w:val="22"/>
                <w:szCs w:val="22"/>
              </w:rPr>
            </w:pPr>
          </w:p>
          <w:p w14:paraId="7DE5E994" w14:textId="77777777" w:rsidR="00901DA2" w:rsidRPr="00BC4537" w:rsidRDefault="00901DA2" w:rsidP="009B0F1A">
            <w:pPr>
              <w:rPr>
                <w:rFonts w:cs="Arial"/>
                <w:sz w:val="22"/>
                <w:szCs w:val="22"/>
              </w:rPr>
            </w:pPr>
          </w:p>
          <w:p w14:paraId="783EBE36" w14:textId="77777777" w:rsidR="00901DA2" w:rsidRPr="00BC4537" w:rsidRDefault="00901DA2" w:rsidP="009B0F1A">
            <w:pPr>
              <w:rPr>
                <w:rFonts w:cs="Arial"/>
                <w:sz w:val="22"/>
                <w:szCs w:val="22"/>
              </w:rPr>
            </w:pPr>
          </w:p>
        </w:tc>
      </w:tr>
    </w:tbl>
    <w:p w14:paraId="0DC675B3" w14:textId="77777777" w:rsidR="00901DA2" w:rsidRPr="00BC4537" w:rsidRDefault="00901DA2" w:rsidP="00901DA2">
      <w:pPr>
        <w:rPr>
          <w:rFonts w:cs="Arial"/>
        </w:rPr>
      </w:pPr>
    </w:p>
    <w:p w14:paraId="119E05EF" w14:textId="77777777" w:rsidR="00901DA2" w:rsidRPr="00BC4537" w:rsidRDefault="00901DA2" w:rsidP="00901DA2">
      <w:pPr>
        <w:rPr>
          <w:rFonts w:cs="Arial"/>
        </w:rPr>
      </w:pPr>
    </w:p>
    <w:p w14:paraId="7656543F" w14:textId="77777777" w:rsidR="00742107" w:rsidRPr="00BC4537" w:rsidRDefault="00742107" w:rsidP="00901DA2">
      <w:pPr>
        <w:rPr>
          <w:rFonts w:cs="Arial"/>
        </w:rPr>
      </w:pPr>
    </w:p>
    <w:p w14:paraId="68EAFE74" w14:textId="77777777" w:rsidR="00742107" w:rsidRPr="00BC4537" w:rsidRDefault="00742107" w:rsidP="00901DA2">
      <w:pPr>
        <w:rPr>
          <w:rFonts w:cs="Arial"/>
        </w:rPr>
      </w:pPr>
    </w:p>
    <w:p w14:paraId="1A3094DD" w14:textId="77777777" w:rsidR="00742107" w:rsidRPr="00BC4537" w:rsidRDefault="00742107" w:rsidP="00901DA2">
      <w:pPr>
        <w:rPr>
          <w:rFonts w:cs="Arial"/>
        </w:rPr>
      </w:pPr>
    </w:p>
    <w:p w14:paraId="54CBAB44" w14:textId="77777777" w:rsidR="00901DA2" w:rsidRPr="00BC4537" w:rsidRDefault="00901DA2" w:rsidP="00901DA2">
      <w:pPr>
        <w:rPr>
          <w:rFonts w:cs="Arial"/>
        </w:rPr>
      </w:pPr>
      <w:r w:rsidRPr="00BC4537">
        <w:rPr>
          <w:rFonts w:cs="Arial"/>
        </w:rPr>
        <w:t>Name ……………………………………………………………………………………….</w:t>
      </w:r>
    </w:p>
    <w:p w14:paraId="24762666" w14:textId="77777777" w:rsidR="00901DA2" w:rsidRPr="00BC4537" w:rsidRDefault="00901DA2" w:rsidP="00901DA2">
      <w:pPr>
        <w:rPr>
          <w:rFonts w:cs="Arial"/>
        </w:rPr>
      </w:pPr>
    </w:p>
    <w:p w14:paraId="63ABD099" w14:textId="77777777" w:rsidR="00901DA2" w:rsidRPr="00BC4537" w:rsidRDefault="00901DA2" w:rsidP="00901DA2">
      <w:pPr>
        <w:rPr>
          <w:rFonts w:cs="Arial"/>
        </w:rPr>
      </w:pPr>
    </w:p>
    <w:p w14:paraId="516E6A9A" w14:textId="77777777" w:rsidR="00901DA2" w:rsidRPr="00BC4537" w:rsidRDefault="00901DA2" w:rsidP="00901DA2">
      <w:pPr>
        <w:rPr>
          <w:rFonts w:cs="Arial"/>
        </w:rPr>
      </w:pPr>
      <w:r w:rsidRPr="00BC4537">
        <w:rPr>
          <w:rFonts w:cs="Arial"/>
        </w:rPr>
        <w:t>Position …………………………………………………………………………………….</w:t>
      </w:r>
    </w:p>
    <w:p w14:paraId="13FC7ACD" w14:textId="77777777" w:rsidR="00901DA2" w:rsidRPr="00BC4537" w:rsidRDefault="00901DA2" w:rsidP="00901DA2">
      <w:pPr>
        <w:rPr>
          <w:rFonts w:cs="Arial"/>
        </w:rPr>
      </w:pPr>
    </w:p>
    <w:p w14:paraId="57FFD0AE" w14:textId="77777777" w:rsidR="00901DA2" w:rsidRPr="00BC4537" w:rsidRDefault="00901DA2" w:rsidP="00901DA2">
      <w:pPr>
        <w:rPr>
          <w:rFonts w:cs="Arial"/>
        </w:rPr>
      </w:pPr>
    </w:p>
    <w:p w14:paraId="0BF5849F" w14:textId="77777777" w:rsidR="00901DA2" w:rsidRPr="00BC4537" w:rsidRDefault="00901DA2" w:rsidP="00901DA2">
      <w:pPr>
        <w:rPr>
          <w:rFonts w:cs="Arial"/>
        </w:rPr>
      </w:pPr>
      <w:r w:rsidRPr="00BC4537">
        <w:rPr>
          <w:rFonts w:cs="Arial"/>
        </w:rPr>
        <w:t>Date ……………………………….................................................................................</w:t>
      </w:r>
    </w:p>
    <w:p w14:paraId="64ED8055" w14:textId="77777777" w:rsidR="00901DA2" w:rsidRPr="00BC4537" w:rsidRDefault="00901DA2" w:rsidP="00901DA2">
      <w:pPr>
        <w:rPr>
          <w:rFonts w:cs="Arial"/>
        </w:rPr>
      </w:pPr>
    </w:p>
    <w:p w14:paraId="06611C0B" w14:textId="77777777" w:rsidR="00901DA2" w:rsidRPr="00BC4537" w:rsidRDefault="00901DA2" w:rsidP="00901DA2">
      <w:pPr>
        <w:rPr>
          <w:rFonts w:cs="Arial"/>
        </w:rPr>
      </w:pPr>
    </w:p>
    <w:p w14:paraId="567D7955" w14:textId="77777777" w:rsidR="00901DA2" w:rsidRPr="00BC4537" w:rsidRDefault="00901DA2" w:rsidP="00901DA2">
      <w:pPr>
        <w:rPr>
          <w:rFonts w:cs="Arial"/>
        </w:rPr>
      </w:pPr>
      <w:r w:rsidRPr="00BC4537">
        <w:rPr>
          <w:rFonts w:cs="Arial"/>
        </w:rPr>
        <w:t xml:space="preserve">On behalf of ………………………………………………………………………………… </w:t>
      </w:r>
    </w:p>
    <w:p w14:paraId="26A49995" w14:textId="77777777" w:rsidR="00901DA2" w:rsidRPr="00BC4537" w:rsidRDefault="00901DA2" w:rsidP="00901DA2">
      <w:pPr>
        <w:rPr>
          <w:rFonts w:cs="Arial"/>
        </w:rPr>
      </w:pPr>
      <w:r w:rsidRPr="00BC4537">
        <w:rPr>
          <w:rFonts w:cs="Arial"/>
        </w:rPr>
        <w:t>(insert name of contractor)</w:t>
      </w:r>
    </w:p>
    <w:p w14:paraId="13A4AB98" w14:textId="77777777" w:rsidR="00901DA2" w:rsidRPr="00BC4537" w:rsidRDefault="00901DA2" w:rsidP="00901DA2">
      <w:pPr>
        <w:rPr>
          <w:rFonts w:cs="Arial"/>
        </w:rPr>
      </w:pPr>
    </w:p>
    <w:p w14:paraId="2F579E1E" w14:textId="77777777" w:rsidR="00901DA2" w:rsidRPr="00BC4537" w:rsidRDefault="00901DA2" w:rsidP="00901DA2">
      <w:pPr>
        <w:rPr>
          <w:rFonts w:cs="Arial"/>
        </w:rPr>
      </w:pPr>
      <w:r w:rsidRPr="00BC4537">
        <w:rPr>
          <w:rFonts w:cs="Arial"/>
        </w:rPr>
        <w:t>Contact email address in case of queries …………………………………………………</w:t>
      </w:r>
    </w:p>
    <w:p w14:paraId="4F59ABB4" w14:textId="77777777" w:rsidR="00901DA2" w:rsidRPr="00BC4537" w:rsidRDefault="00901DA2" w:rsidP="00901DA2">
      <w:pPr>
        <w:rPr>
          <w:rFonts w:cs="Arial"/>
        </w:rPr>
      </w:pPr>
    </w:p>
    <w:p w14:paraId="3E1D0B2E" w14:textId="77777777" w:rsidR="00901DA2" w:rsidRPr="00BC4537" w:rsidRDefault="00901DA2" w:rsidP="00901DA2">
      <w:pPr>
        <w:rPr>
          <w:rFonts w:cs="Arial"/>
        </w:rPr>
      </w:pPr>
      <w:r w:rsidRPr="00BC4537">
        <w:rPr>
          <w:rFonts w:cs="Arial"/>
        </w:rPr>
        <w:t>Contact phone number in case of queries …………………………………………………</w:t>
      </w:r>
    </w:p>
    <w:p w14:paraId="7B42C809" w14:textId="77777777" w:rsidR="00901DA2" w:rsidRPr="00BC4537" w:rsidRDefault="00901DA2" w:rsidP="00901DA2">
      <w:pPr>
        <w:rPr>
          <w:rFonts w:cs="Arial"/>
        </w:rPr>
      </w:pPr>
    </w:p>
    <w:p w14:paraId="4C0109CA" w14:textId="77777777" w:rsidR="00901DA2" w:rsidRPr="00BC4537" w:rsidRDefault="00901DA2" w:rsidP="00901DA2">
      <w:pPr>
        <w:rPr>
          <w:rFonts w:cs="Arial"/>
        </w:rPr>
      </w:pPr>
    </w:p>
    <w:p w14:paraId="5EE1626C" w14:textId="77777777" w:rsidR="00901DA2" w:rsidRPr="00BC4537" w:rsidRDefault="00901DA2" w:rsidP="00901DA2">
      <w:pPr>
        <w:rPr>
          <w:rFonts w:cs="Arial"/>
        </w:rPr>
      </w:pPr>
    </w:p>
    <w:p w14:paraId="0789B37D" w14:textId="1DEBD6DE" w:rsidR="00901DA2" w:rsidRPr="00BC4537" w:rsidRDefault="00901DA2" w:rsidP="00901DA2">
      <w:pPr>
        <w:rPr>
          <w:rFonts w:cs="Arial"/>
        </w:rPr>
      </w:pPr>
      <w:r w:rsidRPr="00BC4537">
        <w:rPr>
          <w:rFonts w:cs="Arial"/>
        </w:rPr>
        <w:t xml:space="preserve">NHS England’s </w:t>
      </w:r>
      <w:hyperlink r:id="rId16" w:history="1">
        <w:r w:rsidRPr="00BC4537">
          <w:rPr>
            <w:rFonts w:cs="Arial"/>
            <w:color w:val="0563C1"/>
            <w:u w:val="single"/>
          </w:rPr>
          <w:t>Privacy Notice</w:t>
        </w:r>
      </w:hyperlink>
      <w:r w:rsidR="008841EC" w:rsidRPr="00BC4537">
        <w:rPr>
          <w:rStyle w:val="FootnoteReference"/>
          <w:rFonts w:cs="Arial"/>
          <w:color w:val="0563C1"/>
          <w:u w:val="single"/>
        </w:rPr>
        <w:footnoteReference w:id="11"/>
      </w:r>
      <w:r w:rsidRPr="00BC4537">
        <w:rPr>
          <w:rFonts w:cs="Arial"/>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r w:rsidRPr="00BC4537">
        <w:rPr>
          <w:rFonts w:cs="Arial"/>
        </w:rPr>
        <w:br w:type="page"/>
      </w:r>
    </w:p>
    <w:p w14:paraId="48B76540" w14:textId="77777777" w:rsidR="00901DA2" w:rsidRPr="00BC4537" w:rsidRDefault="00901DA2" w:rsidP="00901DA2">
      <w:pPr>
        <w:pStyle w:val="Heading1"/>
        <w:spacing w:before="0"/>
        <w:rPr>
          <w:rFonts w:cs="Arial"/>
          <w:b/>
          <w:bCs/>
          <w:color w:val="auto"/>
        </w:rPr>
      </w:pPr>
      <w:bookmarkStart w:id="17" w:name="_Toc137738898"/>
      <w:bookmarkStart w:id="18" w:name="_Toc137755568"/>
      <w:bookmarkStart w:id="19" w:name="_Toc138949012"/>
      <w:r w:rsidRPr="00BC4537">
        <w:rPr>
          <w:rFonts w:cs="Arial"/>
          <w:b/>
          <w:bCs/>
          <w:color w:val="auto"/>
        </w:rPr>
        <w:t>Annex 6 - notification of an increase to the total number of supplementary opening hours</w:t>
      </w:r>
      <w:bookmarkEnd w:id="17"/>
      <w:bookmarkEnd w:id="18"/>
      <w:bookmarkEnd w:id="19"/>
    </w:p>
    <w:p w14:paraId="3EB433D9" w14:textId="77777777" w:rsidR="00901DA2" w:rsidRPr="00BC4537" w:rsidRDefault="00901DA2" w:rsidP="00901DA2">
      <w:pPr>
        <w:rPr>
          <w:rFonts w:cs="Arial"/>
        </w:rPr>
      </w:pPr>
    </w:p>
    <w:p w14:paraId="2235DF61" w14:textId="77777777" w:rsidR="00901DA2" w:rsidRPr="00BC4537" w:rsidRDefault="00901DA2" w:rsidP="00901DA2">
      <w:pPr>
        <w:rPr>
          <w:rFonts w:cs="Arial"/>
        </w:rPr>
      </w:pPr>
    </w:p>
    <w:tbl>
      <w:tblPr>
        <w:tblW w:w="9322" w:type="dxa"/>
        <w:tblCellMar>
          <w:left w:w="0" w:type="dxa"/>
          <w:right w:w="0" w:type="dxa"/>
        </w:tblCellMar>
        <w:tblLook w:val="04A0" w:firstRow="1" w:lastRow="0" w:firstColumn="1" w:lastColumn="0" w:noHBand="0" w:noVBand="1"/>
      </w:tblPr>
      <w:tblGrid>
        <w:gridCol w:w="4219"/>
        <w:gridCol w:w="5103"/>
      </w:tblGrid>
      <w:tr w:rsidR="00901DA2" w:rsidRPr="00BC4537" w14:paraId="2345F11A" w14:textId="77777777" w:rsidTr="006C1D75">
        <w:tc>
          <w:tcPr>
            <w:tcW w:w="4219" w:type="dxa"/>
            <w:tcBorders>
              <w:top w:val="nil"/>
              <w:left w:val="nil"/>
              <w:bottom w:val="nil"/>
              <w:right w:val="single" w:sz="4" w:space="0" w:color="auto"/>
            </w:tcBorders>
            <w:shd w:val="clear" w:color="auto" w:fill="auto"/>
            <w:vAlign w:val="center"/>
          </w:tcPr>
          <w:p w14:paraId="07C75406" w14:textId="77777777" w:rsidR="00901DA2" w:rsidRPr="00BC4537" w:rsidRDefault="00901DA2" w:rsidP="009B0F1A">
            <w:pPr>
              <w:rPr>
                <w:rFonts w:cs="Arial"/>
                <w:b/>
              </w:rPr>
            </w:pPr>
          </w:p>
          <w:p w14:paraId="04EF1E1C" w14:textId="77777777" w:rsidR="00901DA2" w:rsidRPr="00BC4537" w:rsidRDefault="00901DA2" w:rsidP="009B0F1A">
            <w:pPr>
              <w:rPr>
                <w:rFonts w:cs="Arial"/>
                <w:b/>
              </w:rPr>
            </w:pPr>
            <w:r w:rsidRPr="00BC4537">
              <w:rPr>
                <w:rFonts w:cs="Arial"/>
                <w:b/>
              </w:rPr>
              <w:t xml:space="preserve">Name of contractor </w:t>
            </w:r>
          </w:p>
          <w:p w14:paraId="6462C6ED"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765920" w14:textId="77777777" w:rsidR="00901DA2" w:rsidRPr="00BC4537" w:rsidRDefault="00901DA2" w:rsidP="006C1D75">
            <w:pPr>
              <w:ind w:left="169"/>
              <w:rPr>
                <w:rFonts w:cs="Arial"/>
              </w:rPr>
            </w:pPr>
          </w:p>
        </w:tc>
      </w:tr>
      <w:tr w:rsidR="00901DA2" w:rsidRPr="00BC4537" w14:paraId="0A1281BB" w14:textId="77777777" w:rsidTr="006C1D75">
        <w:tc>
          <w:tcPr>
            <w:tcW w:w="4219" w:type="dxa"/>
            <w:tcBorders>
              <w:top w:val="nil"/>
              <w:left w:val="nil"/>
              <w:bottom w:val="nil"/>
              <w:right w:val="single" w:sz="4" w:space="0" w:color="auto"/>
            </w:tcBorders>
            <w:shd w:val="clear" w:color="auto" w:fill="auto"/>
            <w:vAlign w:val="center"/>
          </w:tcPr>
          <w:p w14:paraId="4D3F2911" w14:textId="77777777" w:rsidR="00901DA2" w:rsidRPr="00BC4537" w:rsidRDefault="00901DA2" w:rsidP="009B0F1A">
            <w:pPr>
              <w:rPr>
                <w:rFonts w:cs="Arial"/>
                <w:b/>
              </w:rPr>
            </w:pPr>
            <w:r w:rsidRPr="00BC4537">
              <w:rPr>
                <w:rFonts w:cs="Arial"/>
                <w:b/>
              </w:rPr>
              <w:t>ODS code (also known as the F code)</w:t>
            </w:r>
          </w:p>
          <w:p w14:paraId="0B175AFA"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A09EE95" w14:textId="77777777" w:rsidR="00901DA2" w:rsidRPr="00BC4537" w:rsidRDefault="00901DA2" w:rsidP="006C1D75">
            <w:pPr>
              <w:ind w:left="169"/>
              <w:rPr>
                <w:rFonts w:cs="Arial"/>
              </w:rPr>
            </w:pPr>
          </w:p>
        </w:tc>
      </w:tr>
      <w:tr w:rsidR="00901DA2" w:rsidRPr="00BC4537" w14:paraId="3E1EB327" w14:textId="77777777" w:rsidTr="006C1D75">
        <w:tc>
          <w:tcPr>
            <w:tcW w:w="4219" w:type="dxa"/>
            <w:tcBorders>
              <w:top w:val="nil"/>
              <w:left w:val="nil"/>
              <w:bottom w:val="nil"/>
              <w:right w:val="single" w:sz="4" w:space="0" w:color="auto"/>
            </w:tcBorders>
            <w:shd w:val="clear" w:color="auto" w:fill="auto"/>
            <w:vAlign w:val="center"/>
          </w:tcPr>
          <w:p w14:paraId="03078DDF" w14:textId="77777777" w:rsidR="00901DA2" w:rsidRPr="00BC4537" w:rsidRDefault="00901DA2" w:rsidP="009B0F1A">
            <w:pPr>
              <w:rPr>
                <w:rFonts w:cs="Arial"/>
                <w:b/>
              </w:rPr>
            </w:pPr>
            <w:r w:rsidRPr="00BC4537">
              <w:rPr>
                <w:rFonts w:cs="Arial"/>
                <w:b/>
              </w:rPr>
              <w:t>Full address of premises to which the notification relates</w:t>
            </w:r>
          </w:p>
          <w:p w14:paraId="53DA5A8F"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AD102C7" w14:textId="77777777" w:rsidR="00901DA2" w:rsidRPr="00BC4537" w:rsidRDefault="00901DA2" w:rsidP="006C1D75">
            <w:pPr>
              <w:ind w:left="169"/>
              <w:rPr>
                <w:rFonts w:cs="Arial"/>
              </w:rPr>
            </w:pPr>
          </w:p>
          <w:p w14:paraId="3F64938A" w14:textId="77777777" w:rsidR="00901DA2" w:rsidRPr="00BC4537" w:rsidRDefault="00901DA2" w:rsidP="006C1D75">
            <w:pPr>
              <w:ind w:left="169"/>
              <w:rPr>
                <w:rFonts w:cs="Arial"/>
              </w:rPr>
            </w:pPr>
          </w:p>
          <w:p w14:paraId="107CE9BB" w14:textId="77777777" w:rsidR="00901DA2" w:rsidRPr="00BC4537" w:rsidRDefault="00901DA2" w:rsidP="006C1D75">
            <w:pPr>
              <w:ind w:left="169"/>
              <w:rPr>
                <w:rFonts w:cs="Arial"/>
              </w:rPr>
            </w:pPr>
          </w:p>
          <w:p w14:paraId="231F612F" w14:textId="77777777" w:rsidR="00901DA2" w:rsidRPr="00BC4537" w:rsidRDefault="00901DA2" w:rsidP="006C1D75">
            <w:pPr>
              <w:ind w:left="169"/>
              <w:rPr>
                <w:rFonts w:cs="Arial"/>
              </w:rPr>
            </w:pPr>
          </w:p>
          <w:p w14:paraId="05E00F09" w14:textId="77777777" w:rsidR="00901DA2" w:rsidRPr="00BC4537" w:rsidRDefault="00901DA2" w:rsidP="006C1D75">
            <w:pPr>
              <w:ind w:left="169"/>
              <w:rPr>
                <w:rFonts w:cs="Arial"/>
              </w:rPr>
            </w:pPr>
          </w:p>
          <w:p w14:paraId="7FAD8044" w14:textId="77777777" w:rsidR="00901DA2" w:rsidRPr="00BC4537" w:rsidRDefault="00901DA2" w:rsidP="006C1D75">
            <w:pPr>
              <w:ind w:left="169"/>
              <w:rPr>
                <w:rFonts w:cs="Arial"/>
              </w:rPr>
            </w:pPr>
          </w:p>
        </w:tc>
      </w:tr>
    </w:tbl>
    <w:p w14:paraId="3ACBC226" w14:textId="77777777" w:rsidR="00901DA2" w:rsidRPr="00BC4537" w:rsidRDefault="00901DA2" w:rsidP="00901DA2">
      <w:pPr>
        <w:rPr>
          <w:rFonts w:cs="Arial"/>
        </w:rPr>
      </w:pPr>
    </w:p>
    <w:p w14:paraId="35E4039F" w14:textId="77777777" w:rsidR="00901DA2" w:rsidRPr="00BC4537" w:rsidRDefault="00901DA2" w:rsidP="00901DA2">
      <w:pPr>
        <w:rPr>
          <w:rFonts w:cs="Arial"/>
        </w:rPr>
      </w:pPr>
      <w:r w:rsidRPr="00BC4537">
        <w:rPr>
          <w:rFonts w:cs="Arial"/>
        </w:rPr>
        <w:t>This is a notification to increase the total number of supplementary opening hours of the above premises:</w:t>
      </w:r>
    </w:p>
    <w:p w14:paraId="076BC01C" w14:textId="77777777" w:rsidR="00901DA2" w:rsidRPr="00BC4537" w:rsidRDefault="00901DA2" w:rsidP="00901DA2">
      <w:pPr>
        <w:rPr>
          <w:rFonts w:cs="Arial"/>
        </w:rPr>
      </w:pPr>
    </w:p>
    <w:p w14:paraId="4BB5A160" w14:textId="77777777" w:rsidR="00901DA2" w:rsidRPr="00BC4537" w:rsidRDefault="00901DA2" w:rsidP="00640E55">
      <w:pPr>
        <w:numPr>
          <w:ilvl w:val="0"/>
          <w:numId w:val="76"/>
        </w:numPr>
        <w:contextualSpacing/>
        <w:rPr>
          <w:rFonts w:cs="Arial"/>
        </w:rPr>
      </w:pPr>
      <w:r w:rsidRPr="00BC4537">
        <w:rPr>
          <w:rFonts w:cs="Arial"/>
        </w:rPr>
        <w:t xml:space="preserve">Permanently </w:t>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ascii="Segoe UI Symbol" w:hAnsi="Segoe UI Symbol" w:cs="Segoe UI Symbol"/>
        </w:rPr>
        <w:t>☐</w:t>
      </w:r>
    </w:p>
    <w:p w14:paraId="11FCCA5A" w14:textId="77777777" w:rsidR="00901DA2" w:rsidRPr="00BC4537" w:rsidRDefault="00901DA2" w:rsidP="00640E55">
      <w:pPr>
        <w:numPr>
          <w:ilvl w:val="0"/>
          <w:numId w:val="76"/>
        </w:numPr>
        <w:contextualSpacing/>
        <w:rPr>
          <w:rFonts w:cs="Arial"/>
        </w:rPr>
      </w:pPr>
      <w:r w:rsidRPr="00BC4537">
        <w:rPr>
          <w:rFonts w:cs="Arial"/>
        </w:rPr>
        <w:t>On a one-off basis</w:t>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ascii="Segoe UI Symbol" w:hAnsi="Segoe UI Symbol" w:cs="Segoe UI Symbol"/>
        </w:rPr>
        <w:t>☐</w:t>
      </w:r>
    </w:p>
    <w:p w14:paraId="29EB9672" w14:textId="77777777" w:rsidR="00901DA2" w:rsidRPr="00BC4537" w:rsidRDefault="00901DA2" w:rsidP="00901DA2">
      <w:pPr>
        <w:rPr>
          <w:rFonts w:cs="Arial"/>
        </w:rPr>
      </w:pPr>
      <w:r w:rsidRPr="00BC4537">
        <w:rPr>
          <w:rFonts w:cs="Arial"/>
        </w:rPr>
        <w:t>(Please tick as relevant)</w:t>
      </w:r>
    </w:p>
    <w:p w14:paraId="4DF74C49" w14:textId="77777777" w:rsidR="00901DA2" w:rsidRPr="00BC4537" w:rsidRDefault="00901DA2" w:rsidP="00901DA2">
      <w:pPr>
        <w:rPr>
          <w:rFonts w:cs="Arial"/>
        </w:rPr>
      </w:pPr>
    </w:p>
    <w:p w14:paraId="23366131" w14:textId="77777777" w:rsidR="00901DA2" w:rsidRPr="00BC4537" w:rsidRDefault="00901DA2" w:rsidP="00901DA2">
      <w:pPr>
        <w:rPr>
          <w:rFonts w:cs="Arial"/>
        </w:rPr>
      </w:pPr>
      <w:r w:rsidRPr="00BC4537">
        <w:rPr>
          <w:rFonts w:cs="Arial"/>
        </w:rPr>
        <w:t>Please insert the current supplementary opening hours for these premises.</w:t>
      </w:r>
    </w:p>
    <w:p w14:paraId="783B5204"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4"/>
        <w:gridCol w:w="1290"/>
        <w:gridCol w:w="1314"/>
        <w:gridCol w:w="1297"/>
        <w:gridCol w:w="1273"/>
        <w:gridCol w:w="1294"/>
        <w:gridCol w:w="1284"/>
      </w:tblGrid>
      <w:tr w:rsidR="00901DA2" w:rsidRPr="00BC4537" w14:paraId="6AE59D25" w14:textId="77777777" w:rsidTr="006C1D75">
        <w:tc>
          <w:tcPr>
            <w:tcW w:w="1320" w:type="dxa"/>
            <w:shd w:val="clear" w:color="auto" w:fill="auto"/>
          </w:tcPr>
          <w:p w14:paraId="16C64CA8" w14:textId="77777777" w:rsidR="00901DA2" w:rsidRPr="00BC4537" w:rsidRDefault="00901DA2" w:rsidP="009B0F1A">
            <w:pPr>
              <w:rPr>
                <w:rFonts w:cs="Arial"/>
                <w:b/>
                <w:sz w:val="22"/>
                <w:szCs w:val="22"/>
              </w:rPr>
            </w:pPr>
            <w:r w:rsidRPr="00BC4537">
              <w:rPr>
                <w:rFonts w:cs="Arial"/>
                <w:b/>
                <w:sz w:val="22"/>
                <w:szCs w:val="22"/>
              </w:rPr>
              <w:t>Monday</w:t>
            </w:r>
          </w:p>
        </w:tc>
        <w:tc>
          <w:tcPr>
            <w:tcW w:w="1320" w:type="dxa"/>
            <w:shd w:val="clear" w:color="auto" w:fill="auto"/>
          </w:tcPr>
          <w:p w14:paraId="50777D68" w14:textId="77777777" w:rsidR="00901DA2" w:rsidRPr="00BC4537" w:rsidRDefault="00901DA2" w:rsidP="009B0F1A">
            <w:pPr>
              <w:rPr>
                <w:rFonts w:cs="Arial"/>
                <w:b/>
                <w:sz w:val="22"/>
                <w:szCs w:val="22"/>
              </w:rPr>
            </w:pPr>
            <w:r w:rsidRPr="00BC4537">
              <w:rPr>
                <w:rFonts w:cs="Arial"/>
                <w:b/>
                <w:sz w:val="22"/>
                <w:szCs w:val="22"/>
              </w:rPr>
              <w:t>Tuesday</w:t>
            </w:r>
          </w:p>
        </w:tc>
        <w:tc>
          <w:tcPr>
            <w:tcW w:w="1320" w:type="dxa"/>
            <w:shd w:val="clear" w:color="auto" w:fill="auto"/>
          </w:tcPr>
          <w:p w14:paraId="1312D759" w14:textId="77777777" w:rsidR="00901DA2" w:rsidRPr="00BC4537" w:rsidRDefault="00901DA2" w:rsidP="009B0F1A">
            <w:pPr>
              <w:rPr>
                <w:rFonts w:cs="Arial"/>
                <w:b/>
                <w:sz w:val="22"/>
                <w:szCs w:val="22"/>
              </w:rPr>
            </w:pPr>
            <w:r w:rsidRPr="00BC4537">
              <w:rPr>
                <w:rFonts w:cs="Arial"/>
                <w:b/>
                <w:sz w:val="22"/>
                <w:szCs w:val="22"/>
              </w:rPr>
              <w:t>Wednesday</w:t>
            </w:r>
          </w:p>
        </w:tc>
        <w:tc>
          <w:tcPr>
            <w:tcW w:w="1320" w:type="dxa"/>
            <w:shd w:val="clear" w:color="auto" w:fill="auto"/>
          </w:tcPr>
          <w:p w14:paraId="54DC3FA2" w14:textId="77777777" w:rsidR="00901DA2" w:rsidRPr="00BC4537" w:rsidRDefault="00901DA2" w:rsidP="009B0F1A">
            <w:pPr>
              <w:rPr>
                <w:rFonts w:cs="Arial"/>
                <w:b/>
                <w:sz w:val="22"/>
                <w:szCs w:val="22"/>
              </w:rPr>
            </w:pPr>
            <w:r w:rsidRPr="00BC4537">
              <w:rPr>
                <w:rFonts w:cs="Arial"/>
                <w:b/>
                <w:sz w:val="22"/>
                <w:szCs w:val="22"/>
              </w:rPr>
              <w:t>Thursday</w:t>
            </w:r>
          </w:p>
        </w:tc>
        <w:tc>
          <w:tcPr>
            <w:tcW w:w="1320" w:type="dxa"/>
            <w:shd w:val="clear" w:color="auto" w:fill="auto"/>
          </w:tcPr>
          <w:p w14:paraId="2081FC93" w14:textId="77777777" w:rsidR="00901DA2" w:rsidRPr="00BC4537" w:rsidRDefault="00901DA2" w:rsidP="009B0F1A">
            <w:pPr>
              <w:rPr>
                <w:rFonts w:cs="Arial"/>
                <w:b/>
                <w:sz w:val="22"/>
                <w:szCs w:val="22"/>
              </w:rPr>
            </w:pPr>
            <w:r w:rsidRPr="00BC4537">
              <w:rPr>
                <w:rFonts w:cs="Arial"/>
                <w:b/>
                <w:sz w:val="22"/>
                <w:szCs w:val="22"/>
              </w:rPr>
              <w:t>Friday</w:t>
            </w:r>
          </w:p>
        </w:tc>
        <w:tc>
          <w:tcPr>
            <w:tcW w:w="1321" w:type="dxa"/>
            <w:shd w:val="clear" w:color="auto" w:fill="auto"/>
          </w:tcPr>
          <w:p w14:paraId="35C35B42" w14:textId="77777777" w:rsidR="00901DA2" w:rsidRPr="00BC4537" w:rsidRDefault="00901DA2" w:rsidP="009B0F1A">
            <w:pPr>
              <w:rPr>
                <w:rFonts w:cs="Arial"/>
                <w:b/>
                <w:sz w:val="22"/>
                <w:szCs w:val="22"/>
              </w:rPr>
            </w:pPr>
            <w:r w:rsidRPr="00BC4537">
              <w:rPr>
                <w:rFonts w:cs="Arial"/>
                <w:b/>
                <w:sz w:val="22"/>
                <w:szCs w:val="22"/>
              </w:rPr>
              <w:t>Saturday</w:t>
            </w:r>
          </w:p>
        </w:tc>
        <w:tc>
          <w:tcPr>
            <w:tcW w:w="1321" w:type="dxa"/>
            <w:shd w:val="clear" w:color="auto" w:fill="auto"/>
          </w:tcPr>
          <w:p w14:paraId="2290D43C" w14:textId="77777777" w:rsidR="00901DA2" w:rsidRPr="00BC4537" w:rsidRDefault="00901DA2" w:rsidP="009B0F1A">
            <w:pPr>
              <w:rPr>
                <w:rFonts w:cs="Arial"/>
                <w:b/>
                <w:sz w:val="22"/>
                <w:szCs w:val="22"/>
              </w:rPr>
            </w:pPr>
            <w:r w:rsidRPr="00BC4537">
              <w:rPr>
                <w:rFonts w:cs="Arial"/>
                <w:b/>
                <w:sz w:val="22"/>
                <w:szCs w:val="22"/>
              </w:rPr>
              <w:t>Sunday</w:t>
            </w:r>
          </w:p>
          <w:p w14:paraId="292AD2CC" w14:textId="77777777" w:rsidR="00901DA2" w:rsidRPr="00BC4537" w:rsidRDefault="00901DA2" w:rsidP="009B0F1A">
            <w:pPr>
              <w:rPr>
                <w:rFonts w:cs="Arial"/>
                <w:b/>
                <w:sz w:val="22"/>
                <w:szCs w:val="22"/>
              </w:rPr>
            </w:pPr>
          </w:p>
        </w:tc>
      </w:tr>
      <w:tr w:rsidR="00901DA2" w:rsidRPr="00BC4537" w14:paraId="2F37A82D" w14:textId="77777777" w:rsidTr="006C1D75">
        <w:tc>
          <w:tcPr>
            <w:tcW w:w="1320" w:type="dxa"/>
            <w:shd w:val="clear" w:color="auto" w:fill="auto"/>
          </w:tcPr>
          <w:p w14:paraId="05CA87C3" w14:textId="77777777" w:rsidR="00901DA2" w:rsidRPr="00BC4537" w:rsidRDefault="00901DA2" w:rsidP="009B0F1A">
            <w:pPr>
              <w:rPr>
                <w:rFonts w:cs="Arial"/>
                <w:sz w:val="22"/>
                <w:szCs w:val="22"/>
              </w:rPr>
            </w:pPr>
          </w:p>
          <w:p w14:paraId="45C6E5EF" w14:textId="77777777" w:rsidR="00901DA2" w:rsidRPr="00BC4537" w:rsidRDefault="00901DA2" w:rsidP="009B0F1A">
            <w:pPr>
              <w:rPr>
                <w:rFonts w:cs="Arial"/>
                <w:sz w:val="22"/>
                <w:szCs w:val="22"/>
              </w:rPr>
            </w:pPr>
          </w:p>
          <w:p w14:paraId="7A6FCE19" w14:textId="77777777" w:rsidR="00901DA2" w:rsidRPr="00BC4537" w:rsidRDefault="00901DA2" w:rsidP="009B0F1A">
            <w:pPr>
              <w:rPr>
                <w:rFonts w:cs="Arial"/>
                <w:sz w:val="22"/>
                <w:szCs w:val="22"/>
              </w:rPr>
            </w:pPr>
          </w:p>
        </w:tc>
        <w:tc>
          <w:tcPr>
            <w:tcW w:w="1320" w:type="dxa"/>
            <w:shd w:val="clear" w:color="auto" w:fill="auto"/>
          </w:tcPr>
          <w:p w14:paraId="2E4291D7" w14:textId="77777777" w:rsidR="00901DA2" w:rsidRPr="00BC4537" w:rsidRDefault="00901DA2" w:rsidP="009B0F1A">
            <w:pPr>
              <w:rPr>
                <w:rFonts w:cs="Arial"/>
                <w:sz w:val="22"/>
                <w:szCs w:val="22"/>
              </w:rPr>
            </w:pPr>
          </w:p>
        </w:tc>
        <w:tc>
          <w:tcPr>
            <w:tcW w:w="1320" w:type="dxa"/>
            <w:shd w:val="clear" w:color="auto" w:fill="auto"/>
          </w:tcPr>
          <w:p w14:paraId="4AE1A937" w14:textId="77777777" w:rsidR="00901DA2" w:rsidRPr="00BC4537" w:rsidRDefault="00901DA2" w:rsidP="009B0F1A">
            <w:pPr>
              <w:rPr>
                <w:rFonts w:cs="Arial"/>
                <w:sz w:val="22"/>
                <w:szCs w:val="22"/>
              </w:rPr>
            </w:pPr>
          </w:p>
        </w:tc>
        <w:tc>
          <w:tcPr>
            <w:tcW w:w="1320" w:type="dxa"/>
            <w:shd w:val="clear" w:color="auto" w:fill="auto"/>
          </w:tcPr>
          <w:p w14:paraId="4E258117" w14:textId="77777777" w:rsidR="00901DA2" w:rsidRPr="00BC4537" w:rsidRDefault="00901DA2" w:rsidP="009B0F1A">
            <w:pPr>
              <w:rPr>
                <w:rFonts w:cs="Arial"/>
                <w:sz w:val="22"/>
                <w:szCs w:val="22"/>
              </w:rPr>
            </w:pPr>
          </w:p>
        </w:tc>
        <w:tc>
          <w:tcPr>
            <w:tcW w:w="1320" w:type="dxa"/>
            <w:shd w:val="clear" w:color="auto" w:fill="auto"/>
          </w:tcPr>
          <w:p w14:paraId="0FD62E98" w14:textId="77777777" w:rsidR="00901DA2" w:rsidRPr="00BC4537" w:rsidRDefault="00901DA2" w:rsidP="009B0F1A">
            <w:pPr>
              <w:rPr>
                <w:rFonts w:cs="Arial"/>
                <w:sz w:val="22"/>
                <w:szCs w:val="22"/>
              </w:rPr>
            </w:pPr>
          </w:p>
        </w:tc>
        <w:tc>
          <w:tcPr>
            <w:tcW w:w="1321" w:type="dxa"/>
            <w:shd w:val="clear" w:color="auto" w:fill="auto"/>
          </w:tcPr>
          <w:p w14:paraId="26C62B87" w14:textId="77777777" w:rsidR="00901DA2" w:rsidRPr="00BC4537" w:rsidRDefault="00901DA2" w:rsidP="009B0F1A">
            <w:pPr>
              <w:rPr>
                <w:rFonts w:cs="Arial"/>
                <w:sz w:val="22"/>
                <w:szCs w:val="22"/>
              </w:rPr>
            </w:pPr>
          </w:p>
        </w:tc>
        <w:tc>
          <w:tcPr>
            <w:tcW w:w="1321" w:type="dxa"/>
            <w:shd w:val="clear" w:color="auto" w:fill="auto"/>
          </w:tcPr>
          <w:p w14:paraId="1B809743" w14:textId="77777777" w:rsidR="00901DA2" w:rsidRPr="00BC4537" w:rsidRDefault="00901DA2" w:rsidP="009B0F1A">
            <w:pPr>
              <w:rPr>
                <w:rFonts w:cs="Arial"/>
                <w:sz w:val="22"/>
                <w:szCs w:val="22"/>
              </w:rPr>
            </w:pPr>
          </w:p>
        </w:tc>
      </w:tr>
    </w:tbl>
    <w:p w14:paraId="053BA117" w14:textId="77777777" w:rsidR="00901DA2" w:rsidRPr="00BC4537" w:rsidRDefault="00901DA2" w:rsidP="00901DA2">
      <w:pPr>
        <w:rPr>
          <w:rFonts w:cs="Arial"/>
        </w:rPr>
      </w:pPr>
    </w:p>
    <w:p w14:paraId="5B9FA18E" w14:textId="77777777" w:rsidR="00901DA2" w:rsidRPr="00BC4537" w:rsidRDefault="00901DA2" w:rsidP="00901DA2">
      <w:pPr>
        <w:rPr>
          <w:rFonts w:cs="Arial"/>
        </w:rPr>
      </w:pPr>
      <w:r w:rsidRPr="00BC4537">
        <w:rPr>
          <w:rFonts w:cs="Arial"/>
        </w:rPr>
        <w:t>Please insert the proposed supplementary opening hours for these premises.</w:t>
      </w:r>
    </w:p>
    <w:p w14:paraId="1605B941"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4"/>
        <w:gridCol w:w="1290"/>
        <w:gridCol w:w="1314"/>
        <w:gridCol w:w="1297"/>
        <w:gridCol w:w="1273"/>
        <w:gridCol w:w="1294"/>
        <w:gridCol w:w="1284"/>
      </w:tblGrid>
      <w:tr w:rsidR="00901DA2" w:rsidRPr="00BC4537" w14:paraId="5812C8FD" w14:textId="77777777" w:rsidTr="006C1D75">
        <w:tc>
          <w:tcPr>
            <w:tcW w:w="1320" w:type="dxa"/>
            <w:shd w:val="clear" w:color="auto" w:fill="auto"/>
          </w:tcPr>
          <w:p w14:paraId="74A09EF8" w14:textId="77777777" w:rsidR="00901DA2" w:rsidRPr="00BC4537" w:rsidRDefault="00901DA2" w:rsidP="009B0F1A">
            <w:pPr>
              <w:rPr>
                <w:rFonts w:cs="Arial"/>
                <w:b/>
                <w:sz w:val="22"/>
                <w:szCs w:val="22"/>
              </w:rPr>
            </w:pPr>
            <w:r w:rsidRPr="00BC4537">
              <w:rPr>
                <w:rFonts w:cs="Arial"/>
                <w:b/>
                <w:sz w:val="22"/>
                <w:szCs w:val="22"/>
              </w:rPr>
              <w:t>Monday</w:t>
            </w:r>
          </w:p>
        </w:tc>
        <w:tc>
          <w:tcPr>
            <w:tcW w:w="1320" w:type="dxa"/>
            <w:shd w:val="clear" w:color="auto" w:fill="auto"/>
          </w:tcPr>
          <w:p w14:paraId="50FF7E50" w14:textId="77777777" w:rsidR="00901DA2" w:rsidRPr="00BC4537" w:rsidRDefault="00901DA2" w:rsidP="009B0F1A">
            <w:pPr>
              <w:rPr>
                <w:rFonts w:cs="Arial"/>
                <w:b/>
                <w:sz w:val="22"/>
                <w:szCs w:val="22"/>
              </w:rPr>
            </w:pPr>
            <w:r w:rsidRPr="00BC4537">
              <w:rPr>
                <w:rFonts w:cs="Arial"/>
                <w:b/>
                <w:sz w:val="22"/>
                <w:szCs w:val="22"/>
              </w:rPr>
              <w:t>Tuesday</w:t>
            </w:r>
          </w:p>
        </w:tc>
        <w:tc>
          <w:tcPr>
            <w:tcW w:w="1320" w:type="dxa"/>
            <w:shd w:val="clear" w:color="auto" w:fill="auto"/>
          </w:tcPr>
          <w:p w14:paraId="749DA464" w14:textId="77777777" w:rsidR="00901DA2" w:rsidRPr="00BC4537" w:rsidRDefault="00901DA2" w:rsidP="009B0F1A">
            <w:pPr>
              <w:rPr>
                <w:rFonts w:cs="Arial"/>
                <w:b/>
                <w:sz w:val="22"/>
                <w:szCs w:val="22"/>
              </w:rPr>
            </w:pPr>
            <w:r w:rsidRPr="00BC4537">
              <w:rPr>
                <w:rFonts w:cs="Arial"/>
                <w:b/>
                <w:sz w:val="22"/>
                <w:szCs w:val="22"/>
              </w:rPr>
              <w:t>Wednesday</w:t>
            </w:r>
          </w:p>
        </w:tc>
        <w:tc>
          <w:tcPr>
            <w:tcW w:w="1320" w:type="dxa"/>
            <w:shd w:val="clear" w:color="auto" w:fill="auto"/>
          </w:tcPr>
          <w:p w14:paraId="5EB88EA8" w14:textId="77777777" w:rsidR="00901DA2" w:rsidRPr="00BC4537" w:rsidRDefault="00901DA2" w:rsidP="009B0F1A">
            <w:pPr>
              <w:rPr>
                <w:rFonts w:cs="Arial"/>
                <w:b/>
                <w:sz w:val="22"/>
                <w:szCs w:val="22"/>
              </w:rPr>
            </w:pPr>
            <w:r w:rsidRPr="00BC4537">
              <w:rPr>
                <w:rFonts w:cs="Arial"/>
                <w:b/>
                <w:sz w:val="22"/>
                <w:szCs w:val="22"/>
              </w:rPr>
              <w:t>Thursday</w:t>
            </w:r>
          </w:p>
        </w:tc>
        <w:tc>
          <w:tcPr>
            <w:tcW w:w="1320" w:type="dxa"/>
            <w:shd w:val="clear" w:color="auto" w:fill="auto"/>
          </w:tcPr>
          <w:p w14:paraId="6945A675" w14:textId="77777777" w:rsidR="00901DA2" w:rsidRPr="00BC4537" w:rsidRDefault="00901DA2" w:rsidP="009B0F1A">
            <w:pPr>
              <w:rPr>
                <w:rFonts w:cs="Arial"/>
                <w:b/>
                <w:sz w:val="22"/>
                <w:szCs w:val="22"/>
              </w:rPr>
            </w:pPr>
            <w:r w:rsidRPr="00BC4537">
              <w:rPr>
                <w:rFonts w:cs="Arial"/>
                <w:b/>
                <w:sz w:val="22"/>
                <w:szCs w:val="22"/>
              </w:rPr>
              <w:t>Friday</w:t>
            </w:r>
          </w:p>
        </w:tc>
        <w:tc>
          <w:tcPr>
            <w:tcW w:w="1321" w:type="dxa"/>
            <w:shd w:val="clear" w:color="auto" w:fill="auto"/>
          </w:tcPr>
          <w:p w14:paraId="300FD822" w14:textId="77777777" w:rsidR="00901DA2" w:rsidRPr="00BC4537" w:rsidRDefault="00901DA2" w:rsidP="009B0F1A">
            <w:pPr>
              <w:rPr>
                <w:rFonts w:cs="Arial"/>
                <w:b/>
                <w:sz w:val="22"/>
                <w:szCs w:val="22"/>
              </w:rPr>
            </w:pPr>
            <w:r w:rsidRPr="00BC4537">
              <w:rPr>
                <w:rFonts w:cs="Arial"/>
                <w:b/>
                <w:sz w:val="22"/>
                <w:szCs w:val="22"/>
              </w:rPr>
              <w:t>Saturday</w:t>
            </w:r>
          </w:p>
        </w:tc>
        <w:tc>
          <w:tcPr>
            <w:tcW w:w="1321" w:type="dxa"/>
            <w:shd w:val="clear" w:color="auto" w:fill="auto"/>
          </w:tcPr>
          <w:p w14:paraId="6AE34CF7" w14:textId="77777777" w:rsidR="00901DA2" w:rsidRPr="00BC4537" w:rsidRDefault="00901DA2" w:rsidP="009B0F1A">
            <w:pPr>
              <w:rPr>
                <w:rFonts w:cs="Arial"/>
                <w:b/>
                <w:sz w:val="22"/>
                <w:szCs w:val="22"/>
              </w:rPr>
            </w:pPr>
            <w:r w:rsidRPr="00BC4537">
              <w:rPr>
                <w:rFonts w:cs="Arial"/>
                <w:b/>
                <w:sz w:val="22"/>
                <w:szCs w:val="22"/>
              </w:rPr>
              <w:t>Sunday</w:t>
            </w:r>
          </w:p>
          <w:p w14:paraId="2D0C9DE9" w14:textId="77777777" w:rsidR="00901DA2" w:rsidRPr="00BC4537" w:rsidRDefault="00901DA2" w:rsidP="009B0F1A">
            <w:pPr>
              <w:rPr>
                <w:rFonts w:cs="Arial"/>
                <w:b/>
                <w:sz w:val="22"/>
                <w:szCs w:val="22"/>
              </w:rPr>
            </w:pPr>
          </w:p>
        </w:tc>
      </w:tr>
      <w:tr w:rsidR="00901DA2" w:rsidRPr="00BC4537" w14:paraId="4AFD6A7A" w14:textId="77777777" w:rsidTr="006C1D75">
        <w:tc>
          <w:tcPr>
            <w:tcW w:w="1320" w:type="dxa"/>
            <w:shd w:val="clear" w:color="auto" w:fill="auto"/>
          </w:tcPr>
          <w:p w14:paraId="63B5677A" w14:textId="77777777" w:rsidR="00901DA2" w:rsidRPr="00BC4537" w:rsidRDefault="00901DA2" w:rsidP="009B0F1A">
            <w:pPr>
              <w:rPr>
                <w:rFonts w:cs="Arial"/>
                <w:sz w:val="22"/>
                <w:szCs w:val="22"/>
              </w:rPr>
            </w:pPr>
          </w:p>
          <w:p w14:paraId="414F9DCB" w14:textId="77777777" w:rsidR="00901DA2" w:rsidRPr="00BC4537" w:rsidRDefault="00901DA2" w:rsidP="009B0F1A">
            <w:pPr>
              <w:rPr>
                <w:rFonts w:cs="Arial"/>
                <w:sz w:val="22"/>
                <w:szCs w:val="22"/>
              </w:rPr>
            </w:pPr>
          </w:p>
          <w:p w14:paraId="266552DC" w14:textId="77777777" w:rsidR="00901DA2" w:rsidRPr="00BC4537" w:rsidRDefault="00901DA2" w:rsidP="009B0F1A">
            <w:pPr>
              <w:rPr>
                <w:rFonts w:cs="Arial"/>
                <w:sz w:val="22"/>
                <w:szCs w:val="22"/>
              </w:rPr>
            </w:pPr>
          </w:p>
        </w:tc>
        <w:tc>
          <w:tcPr>
            <w:tcW w:w="1320" w:type="dxa"/>
            <w:shd w:val="clear" w:color="auto" w:fill="auto"/>
          </w:tcPr>
          <w:p w14:paraId="18287ACC" w14:textId="77777777" w:rsidR="00901DA2" w:rsidRPr="00BC4537" w:rsidRDefault="00901DA2" w:rsidP="009B0F1A">
            <w:pPr>
              <w:rPr>
                <w:rFonts w:cs="Arial"/>
                <w:sz w:val="22"/>
                <w:szCs w:val="22"/>
              </w:rPr>
            </w:pPr>
          </w:p>
        </w:tc>
        <w:tc>
          <w:tcPr>
            <w:tcW w:w="1320" w:type="dxa"/>
            <w:shd w:val="clear" w:color="auto" w:fill="auto"/>
          </w:tcPr>
          <w:p w14:paraId="63FB926A" w14:textId="77777777" w:rsidR="00901DA2" w:rsidRPr="00BC4537" w:rsidRDefault="00901DA2" w:rsidP="009B0F1A">
            <w:pPr>
              <w:rPr>
                <w:rFonts w:cs="Arial"/>
                <w:sz w:val="22"/>
                <w:szCs w:val="22"/>
              </w:rPr>
            </w:pPr>
          </w:p>
        </w:tc>
        <w:tc>
          <w:tcPr>
            <w:tcW w:w="1320" w:type="dxa"/>
            <w:shd w:val="clear" w:color="auto" w:fill="auto"/>
          </w:tcPr>
          <w:p w14:paraId="452CD016" w14:textId="77777777" w:rsidR="00901DA2" w:rsidRPr="00BC4537" w:rsidRDefault="00901DA2" w:rsidP="009B0F1A">
            <w:pPr>
              <w:rPr>
                <w:rFonts w:cs="Arial"/>
                <w:sz w:val="22"/>
                <w:szCs w:val="22"/>
              </w:rPr>
            </w:pPr>
          </w:p>
        </w:tc>
        <w:tc>
          <w:tcPr>
            <w:tcW w:w="1320" w:type="dxa"/>
            <w:shd w:val="clear" w:color="auto" w:fill="auto"/>
          </w:tcPr>
          <w:p w14:paraId="6337C531" w14:textId="77777777" w:rsidR="00901DA2" w:rsidRPr="00BC4537" w:rsidRDefault="00901DA2" w:rsidP="009B0F1A">
            <w:pPr>
              <w:rPr>
                <w:rFonts w:cs="Arial"/>
                <w:sz w:val="22"/>
                <w:szCs w:val="22"/>
              </w:rPr>
            </w:pPr>
          </w:p>
        </w:tc>
        <w:tc>
          <w:tcPr>
            <w:tcW w:w="1321" w:type="dxa"/>
            <w:shd w:val="clear" w:color="auto" w:fill="auto"/>
          </w:tcPr>
          <w:p w14:paraId="6D94C389" w14:textId="77777777" w:rsidR="00901DA2" w:rsidRPr="00BC4537" w:rsidRDefault="00901DA2" w:rsidP="009B0F1A">
            <w:pPr>
              <w:rPr>
                <w:rFonts w:cs="Arial"/>
                <w:sz w:val="22"/>
                <w:szCs w:val="22"/>
              </w:rPr>
            </w:pPr>
          </w:p>
        </w:tc>
        <w:tc>
          <w:tcPr>
            <w:tcW w:w="1321" w:type="dxa"/>
            <w:shd w:val="clear" w:color="auto" w:fill="auto"/>
          </w:tcPr>
          <w:p w14:paraId="7F1E5DB2" w14:textId="77777777" w:rsidR="00901DA2" w:rsidRPr="00BC4537" w:rsidRDefault="00901DA2" w:rsidP="009B0F1A">
            <w:pPr>
              <w:rPr>
                <w:rFonts w:cs="Arial"/>
                <w:sz w:val="22"/>
                <w:szCs w:val="22"/>
              </w:rPr>
            </w:pPr>
          </w:p>
        </w:tc>
      </w:tr>
    </w:tbl>
    <w:p w14:paraId="76EAAB0D" w14:textId="77777777" w:rsidR="00901DA2" w:rsidRPr="00BC4537" w:rsidRDefault="00901DA2" w:rsidP="00901DA2">
      <w:pPr>
        <w:rPr>
          <w:rFonts w:cs="Arial"/>
        </w:rPr>
      </w:pPr>
    </w:p>
    <w:p w14:paraId="23B0FEAC" w14:textId="77777777" w:rsidR="00742107" w:rsidRPr="00BC4537" w:rsidRDefault="00742107" w:rsidP="00901DA2">
      <w:pPr>
        <w:rPr>
          <w:rFonts w:cs="Arial"/>
        </w:rPr>
      </w:pPr>
    </w:p>
    <w:p w14:paraId="5826C428" w14:textId="77777777" w:rsidR="00742107" w:rsidRPr="00BC4537" w:rsidRDefault="00742107" w:rsidP="00901DA2">
      <w:pPr>
        <w:rPr>
          <w:rFonts w:cs="Arial"/>
        </w:rPr>
      </w:pPr>
    </w:p>
    <w:p w14:paraId="62400ACC" w14:textId="77777777" w:rsidR="00742107" w:rsidRPr="00BC4537" w:rsidRDefault="00742107" w:rsidP="00901DA2">
      <w:pPr>
        <w:rPr>
          <w:rFonts w:cs="Arial"/>
        </w:rPr>
      </w:pPr>
    </w:p>
    <w:p w14:paraId="4DEB0CE6" w14:textId="77777777" w:rsidR="00901DA2" w:rsidRPr="00BC4537" w:rsidRDefault="00901DA2" w:rsidP="00901DA2">
      <w:pPr>
        <w:contextualSpacing/>
        <w:rPr>
          <w:rFonts w:cs="Arial"/>
        </w:rPr>
      </w:pPr>
      <w:r w:rsidRPr="00BC4537">
        <w:rPr>
          <w:rFonts w:cs="Arial"/>
        </w:rPr>
        <w:lastRenderedPageBreak/>
        <w:t>If this is a permanent change, please state in the box below the date from which the change will take effect.</w:t>
      </w:r>
    </w:p>
    <w:p w14:paraId="4D5AB6C2" w14:textId="77777777" w:rsidR="00901DA2" w:rsidRPr="00BC4537" w:rsidRDefault="00901DA2" w:rsidP="00901DA2">
      <w:pPr>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01DA2" w:rsidRPr="00BC4537" w14:paraId="72EBAFEA" w14:textId="77777777" w:rsidTr="006C1D75">
        <w:tc>
          <w:tcPr>
            <w:tcW w:w="9242" w:type="dxa"/>
            <w:shd w:val="clear" w:color="auto" w:fill="auto"/>
          </w:tcPr>
          <w:p w14:paraId="2C221D33" w14:textId="77777777" w:rsidR="00901DA2" w:rsidRPr="00BC4537" w:rsidRDefault="00901DA2" w:rsidP="009B0F1A">
            <w:pPr>
              <w:contextualSpacing/>
              <w:rPr>
                <w:rFonts w:cs="Arial"/>
                <w:color w:val="auto"/>
                <w:sz w:val="22"/>
                <w:szCs w:val="22"/>
              </w:rPr>
            </w:pPr>
          </w:p>
          <w:p w14:paraId="33C6F682" w14:textId="77777777" w:rsidR="00901DA2" w:rsidRPr="00BC4537" w:rsidRDefault="00901DA2" w:rsidP="009B0F1A">
            <w:pPr>
              <w:contextualSpacing/>
              <w:rPr>
                <w:rFonts w:cs="Arial"/>
                <w:color w:val="auto"/>
                <w:sz w:val="22"/>
                <w:szCs w:val="22"/>
              </w:rPr>
            </w:pPr>
          </w:p>
        </w:tc>
      </w:tr>
    </w:tbl>
    <w:p w14:paraId="56C8AA47" w14:textId="77777777" w:rsidR="00901DA2" w:rsidRPr="00BC4537" w:rsidRDefault="00901DA2" w:rsidP="00901DA2">
      <w:pPr>
        <w:contextualSpacing/>
        <w:rPr>
          <w:rFonts w:cs="Arial"/>
        </w:rPr>
      </w:pPr>
    </w:p>
    <w:p w14:paraId="6B3952D0" w14:textId="77777777" w:rsidR="00901DA2" w:rsidRPr="00BC4537" w:rsidRDefault="00901DA2" w:rsidP="00901DA2">
      <w:pPr>
        <w:contextualSpacing/>
        <w:rPr>
          <w:rFonts w:cs="Arial"/>
        </w:rPr>
      </w:pPr>
      <w:r w:rsidRPr="00BC4537">
        <w:rPr>
          <w:rFonts w:cs="Arial"/>
        </w:rPr>
        <w:t>If this is a one-off change, please enter the dates for the change below.</w:t>
      </w:r>
    </w:p>
    <w:p w14:paraId="112ADA6B" w14:textId="77777777" w:rsidR="00901DA2" w:rsidRPr="00BC4537" w:rsidRDefault="00901DA2" w:rsidP="00901DA2">
      <w:pPr>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01DA2" w:rsidRPr="00BC4537" w14:paraId="7B0E5E82" w14:textId="77777777" w:rsidTr="006C1D75">
        <w:tc>
          <w:tcPr>
            <w:tcW w:w="9242" w:type="dxa"/>
            <w:shd w:val="clear" w:color="auto" w:fill="auto"/>
          </w:tcPr>
          <w:p w14:paraId="340A013B" w14:textId="77777777" w:rsidR="00901DA2" w:rsidRPr="00BC4537" w:rsidRDefault="00901DA2" w:rsidP="009B0F1A">
            <w:pPr>
              <w:contextualSpacing/>
              <w:rPr>
                <w:rFonts w:cs="Arial"/>
                <w:color w:val="auto"/>
                <w:sz w:val="22"/>
                <w:szCs w:val="22"/>
              </w:rPr>
            </w:pPr>
          </w:p>
          <w:p w14:paraId="7EDDFD69" w14:textId="77777777" w:rsidR="00901DA2" w:rsidRPr="00BC4537" w:rsidRDefault="00901DA2" w:rsidP="009B0F1A">
            <w:pPr>
              <w:contextualSpacing/>
              <w:rPr>
                <w:rFonts w:cs="Arial"/>
                <w:color w:val="auto"/>
                <w:sz w:val="22"/>
                <w:szCs w:val="22"/>
              </w:rPr>
            </w:pPr>
          </w:p>
          <w:p w14:paraId="254FA234" w14:textId="77777777" w:rsidR="00901DA2" w:rsidRPr="00BC4537" w:rsidRDefault="00901DA2" w:rsidP="009B0F1A">
            <w:pPr>
              <w:contextualSpacing/>
              <w:rPr>
                <w:rFonts w:cs="Arial"/>
                <w:color w:val="auto"/>
                <w:sz w:val="22"/>
                <w:szCs w:val="22"/>
              </w:rPr>
            </w:pPr>
          </w:p>
        </w:tc>
      </w:tr>
    </w:tbl>
    <w:p w14:paraId="714C9536" w14:textId="77777777" w:rsidR="00901DA2" w:rsidRPr="00BC4537" w:rsidRDefault="00901DA2" w:rsidP="00901DA2">
      <w:pPr>
        <w:contextualSpacing/>
        <w:rPr>
          <w:rFonts w:cs="Arial"/>
          <w:b/>
          <w:bCs/>
        </w:rPr>
      </w:pPr>
    </w:p>
    <w:p w14:paraId="22053FB7" w14:textId="77777777" w:rsidR="00901DA2" w:rsidRPr="00BC4537" w:rsidRDefault="00901DA2" w:rsidP="00901DA2">
      <w:pPr>
        <w:contextualSpacing/>
        <w:rPr>
          <w:rFonts w:cs="Arial"/>
          <w:b/>
          <w:bCs/>
        </w:rPr>
      </w:pPr>
      <w:r w:rsidRPr="00BC4537">
        <w:rPr>
          <w:rFonts w:cs="Arial"/>
          <w:b/>
          <w:bCs/>
        </w:rPr>
        <w:t>Dispensing appliance contractors</w:t>
      </w:r>
    </w:p>
    <w:p w14:paraId="3E6A1623" w14:textId="77777777" w:rsidR="00901DA2" w:rsidRPr="00BC4537" w:rsidRDefault="00901DA2" w:rsidP="00901DA2">
      <w:pPr>
        <w:contextualSpacing/>
        <w:rPr>
          <w:rFonts w:cs="Arial"/>
        </w:rPr>
      </w:pPr>
    </w:p>
    <w:p w14:paraId="06E02192" w14:textId="31BA2E4F" w:rsidR="00901DA2" w:rsidRPr="00BC4537" w:rsidRDefault="00901DA2" w:rsidP="00901DA2">
      <w:pPr>
        <w:contextualSpacing/>
        <w:rPr>
          <w:rFonts w:cs="Arial"/>
        </w:rPr>
      </w:pPr>
      <w:r w:rsidRPr="00BC4537">
        <w:rPr>
          <w:rFonts w:cs="Arial"/>
        </w:rPr>
        <w:t>At least three months’ notice must be given by dispensing appliance contractors. If you are seeking to increase the total number of supplementary opening hours within a shorter timescale, please set out your reasons below and the relevant delegated integrated care board will consider whether it can agree to a shorter notice period.</w:t>
      </w:r>
    </w:p>
    <w:p w14:paraId="5F74A43F" w14:textId="77777777" w:rsidR="00901DA2" w:rsidRPr="00BC4537" w:rsidRDefault="00901DA2" w:rsidP="00901DA2">
      <w:pPr>
        <w:contextualSpacing/>
        <w:rPr>
          <w:rFonts w:cs="Arial"/>
        </w:rPr>
      </w:pPr>
    </w:p>
    <w:tbl>
      <w:tblPr>
        <w:tblW w:w="0" w:type="auto"/>
        <w:tblCellMar>
          <w:left w:w="0" w:type="dxa"/>
          <w:right w:w="0" w:type="dxa"/>
        </w:tblCellMar>
        <w:tblLook w:val="04A0" w:firstRow="1" w:lastRow="0" w:firstColumn="1" w:lastColumn="0" w:noHBand="0" w:noVBand="1"/>
      </w:tblPr>
      <w:tblGrid>
        <w:gridCol w:w="9036"/>
      </w:tblGrid>
      <w:tr w:rsidR="00901DA2" w:rsidRPr="00BC4537" w14:paraId="376481B7" w14:textId="77777777" w:rsidTr="006C1D75">
        <w:tc>
          <w:tcPr>
            <w:tcW w:w="9242" w:type="dxa"/>
            <w:tcBorders>
              <w:top w:val="single" w:sz="4" w:space="0" w:color="auto"/>
              <w:left w:val="single" w:sz="4" w:space="0" w:color="auto"/>
              <w:bottom w:val="single" w:sz="4" w:space="0" w:color="auto"/>
              <w:right w:val="single" w:sz="4" w:space="0" w:color="auto"/>
            </w:tcBorders>
            <w:shd w:val="clear" w:color="auto" w:fill="auto"/>
          </w:tcPr>
          <w:p w14:paraId="18CDE64C" w14:textId="77777777" w:rsidR="00901DA2" w:rsidRPr="00BC4537" w:rsidRDefault="00901DA2" w:rsidP="009B0F1A">
            <w:pPr>
              <w:contextualSpacing/>
              <w:rPr>
                <w:rFonts w:cs="Arial"/>
                <w:sz w:val="22"/>
                <w:szCs w:val="22"/>
              </w:rPr>
            </w:pPr>
          </w:p>
          <w:p w14:paraId="2E08AA2F" w14:textId="77777777" w:rsidR="00901DA2" w:rsidRPr="00BC4537" w:rsidRDefault="00901DA2" w:rsidP="009B0F1A">
            <w:pPr>
              <w:contextualSpacing/>
              <w:rPr>
                <w:rFonts w:cs="Arial"/>
                <w:sz w:val="22"/>
                <w:szCs w:val="22"/>
              </w:rPr>
            </w:pPr>
          </w:p>
          <w:p w14:paraId="1D7585DF" w14:textId="77777777" w:rsidR="00901DA2" w:rsidRPr="00BC4537" w:rsidRDefault="00901DA2" w:rsidP="009B0F1A">
            <w:pPr>
              <w:contextualSpacing/>
              <w:rPr>
                <w:rFonts w:cs="Arial"/>
                <w:sz w:val="22"/>
                <w:szCs w:val="22"/>
              </w:rPr>
            </w:pPr>
          </w:p>
          <w:p w14:paraId="409D89B6" w14:textId="77777777" w:rsidR="00901DA2" w:rsidRPr="00BC4537" w:rsidRDefault="00901DA2" w:rsidP="009B0F1A">
            <w:pPr>
              <w:contextualSpacing/>
              <w:rPr>
                <w:rFonts w:cs="Arial"/>
                <w:sz w:val="22"/>
                <w:szCs w:val="22"/>
              </w:rPr>
            </w:pPr>
          </w:p>
          <w:p w14:paraId="76B8F2D1" w14:textId="77777777" w:rsidR="00901DA2" w:rsidRPr="00BC4537" w:rsidRDefault="00901DA2" w:rsidP="009B0F1A">
            <w:pPr>
              <w:contextualSpacing/>
              <w:rPr>
                <w:rFonts w:cs="Arial"/>
                <w:sz w:val="22"/>
                <w:szCs w:val="22"/>
              </w:rPr>
            </w:pPr>
          </w:p>
          <w:p w14:paraId="304824C0" w14:textId="77777777" w:rsidR="00901DA2" w:rsidRPr="00BC4537" w:rsidRDefault="00901DA2" w:rsidP="009B0F1A">
            <w:pPr>
              <w:contextualSpacing/>
              <w:rPr>
                <w:rFonts w:cs="Arial"/>
                <w:sz w:val="22"/>
                <w:szCs w:val="22"/>
              </w:rPr>
            </w:pPr>
          </w:p>
          <w:p w14:paraId="5AB6B815" w14:textId="77777777" w:rsidR="00901DA2" w:rsidRPr="00BC4537" w:rsidRDefault="00901DA2" w:rsidP="009B0F1A">
            <w:pPr>
              <w:contextualSpacing/>
              <w:rPr>
                <w:rFonts w:cs="Arial"/>
                <w:sz w:val="22"/>
                <w:szCs w:val="22"/>
              </w:rPr>
            </w:pPr>
          </w:p>
          <w:p w14:paraId="2EC0F1C5" w14:textId="77777777" w:rsidR="00901DA2" w:rsidRPr="00BC4537" w:rsidRDefault="00901DA2" w:rsidP="009B0F1A">
            <w:pPr>
              <w:contextualSpacing/>
              <w:rPr>
                <w:rFonts w:cs="Arial"/>
                <w:sz w:val="22"/>
                <w:szCs w:val="22"/>
              </w:rPr>
            </w:pPr>
          </w:p>
          <w:p w14:paraId="3B07DADF" w14:textId="77777777" w:rsidR="00901DA2" w:rsidRPr="00BC4537" w:rsidRDefault="00901DA2" w:rsidP="009B0F1A">
            <w:pPr>
              <w:contextualSpacing/>
              <w:rPr>
                <w:rFonts w:cs="Arial"/>
                <w:sz w:val="22"/>
                <w:szCs w:val="22"/>
              </w:rPr>
            </w:pPr>
          </w:p>
        </w:tc>
      </w:tr>
    </w:tbl>
    <w:p w14:paraId="25D1281E" w14:textId="77777777" w:rsidR="00901DA2" w:rsidRPr="00BC4537" w:rsidRDefault="00901DA2" w:rsidP="00901DA2">
      <w:pPr>
        <w:rPr>
          <w:rFonts w:cs="Arial"/>
        </w:rPr>
      </w:pPr>
    </w:p>
    <w:p w14:paraId="63FCCA2F" w14:textId="77777777" w:rsidR="00E70B2F" w:rsidRPr="00BC4537" w:rsidRDefault="00E70B2F" w:rsidP="00901DA2">
      <w:pPr>
        <w:contextualSpacing/>
        <w:rPr>
          <w:rFonts w:cs="Arial"/>
          <w:b/>
          <w:bCs/>
        </w:rPr>
      </w:pPr>
    </w:p>
    <w:p w14:paraId="73E54B42" w14:textId="77777777" w:rsidR="00E70B2F" w:rsidRPr="00BC4537" w:rsidRDefault="00E70B2F" w:rsidP="00901DA2">
      <w:pPr>
        <w:contextualSpacing/>
        <w:rPr>
          <w:rFonts w:cs="Arial"/>
          <w:b/>
          <w:bCs/>
        </w:rPr>
      </w:pPr>
    </w:p>
    <w:p w14:paraId="3E85092E" w14:textId="77777777" w:rsidR="00E70B2F" w:rsidRPr="00BC4537" w:rsidRDefault="00E70B2F" w:rsidP="00901DA2">
      <w:pPr>
        <w:contextualSpacing/>
        <w:rPr>
          <w:rFonts w:cs="Arial"/>
          <w:b/>
          <w:bCs/>
        </w:rPr>
      </w:pPr>
    </w:p>
    <w:p w14:paraId="10BDFA43" w14:textId="77777777" w:rsidR="00E70B2F" w:rsidRPr="00BC4537" w:rsidRDefault="00E70B2F" w:rsidP="00901DA2">
      <w:pPr>
        <w:contextualSpacing/>
        <w:rPr>
          <w:rFonts w:cs="Arial"/>
          <w:b/>
          <w:bCs/>
        </w:rPr>
      </w:pPr>
    </w:p>
    <w:p w14:paraId="633699EE" w14:textId="77777777" w:rsidR="00E70B2F" w:rsidRPr="00BC4537" w:rsidRDefault="00E70B2F" w:rsidP="00901DA2">
      <w:pPr>
        <w:contextualSpacing/>
        <w:rPr>
          <w:rFonts w:cs="Arial"/>
          <w:b/>
          <w:bCs/>
        </w:rPr>
      </w:pPr>
    </w:p>
    <w:p w14:paraId="40BC2524" w14:textId="77777777" w:rsidR="00E70B2F" w:rsidRPr="00BC4537" w:rsidRDefault="00E70B2F" w:rsidP="00901DA2">
      <w:pPr>
        <w:contextualSpacing/>
        <w:rPr>
          <w:rFonts w:cs="Arial"/>
          <w:b/>
          <w:bCs/>
        </w:rPr>
      </w:pPr>
    </w:p>
    <w:p w14:paraId="0CE99C37" w14:textId="77777777" w:rsidR="00E70B2F" w:rsidRPr="00BC4537" w:rsidRDefault="00E70B2F" w:rsidP="00901DA2">
      <w:pPr>
        <w:contextualSpacing/>
        <w:rPr>
          <w:rFonts w:cs="Arial"/>
          <w:b/>
          <w:bCs/>
        </w:rPr>
      </w:pPr>
    </w:p>
    <w:p w14:paraId="791A9E0D" w14:textId="77777777" w:rsidR="00E70B2F" w:rsidRPr="00BC4537" w:rsidRDefault="00E70B2F" w:rsidP="00901DA2">
      <w:pPr>
        <w:contextualSpacing/>
        <w:rPr>
          <w:rFonts w:cs="Arial"/>
          <w:b/>
          <w:bCs/>
        </w:rPr>
      </w:pPr>
    </w:p>
    <w:p w14:paraId="0D2E6225" w14:textId="77777777" w:rsidR="00E70B2F" w:rsidRPr="00BC4537" w:rsidRDefault="00E70B2F" w:rsidP="00901DA2">
      <w:pPr>
        <w:contextualSpacing/>
        <w:rPr>
          <w:rFonts w:cs="Arial"/>
          <w:b/>
          <w:bCs/>
        </w:rPr>
      </w:pPr>
    </w:p>
    <w:p w14:paraId="4777DE03" w14:textId="77777777" w:rsidR="00E70B2F" w:rsidRPr="00BC4537" w:rsidRDefault="00E70B2F" w:rsidP="00901DA2">
      <w:pPr>
        <w:contextualSpacing/>
        <w:rPr>
          <w:rFonts w:cs="Arial"/>
          <w:b/>
          <w:bCs/>
        </w:rPr>
      </w:pPr>
    </w:p>
    <w:p w14:paraId="5C8CF83F" w14:textId="77777777" w:rsidR="00E70B2F" w:rsidRPr="00BC4537" w:rsidRDefault="00E70B2F" w:rsidP="00901DA2">
      <w:pPr>
        <w:contextualSpacing/>
        <w:rPr>
          <w:rFonts w:cs="Arial"/>
          <w:b/>
          <w:bCs/>
        </w:rPr>
      </w:pPr>
    </w:p>
    <w:p w14:paraId="271C7CF4" w14:textId="77777777" w:rsidR="00E70B2F" w:rsidRPr="00BC4537" w:rsidRDefault="00E70B2F" w:rsidP="00901DA2">
      <w:pPr>
        <w:contextualSpacing/>
        <w:rPr>
          <w:rFonts w:cs="Arial"/>
          <w:b/>
          <w:bCs/>
        </w:rPr>
      </w:pPr>
    </w:p>
    <w:p w14:paraId="0AF25DFB" w14:textId="77777777" w:rsidR="00E70B2F" w:rsidRPr="00BC4537" w:rsidRDefault="00E70B2F" w:rsidP="00901DA2">
      <w:pPr>
        <w:contextualSpacing/>
        <w:rPr>
          <w:rFonts w:cs="Arial"/>
          <w:b/>
          <w:bCs/>
        </w:rPr>
      </w:pPr>
    </w:p>
    <w:p w14:paraId="0F0C28A6" w14:textId="77777777" w:rsidR="00E70B2F" w:rsidRPr="00BC4537" w:rsidRDefault="00E70B2F" w:rsidP="00901DA2">
      <w:pPr>
        <w:contextualSpacing/>
        <w:rPr>
          <w:rFonts w:cs="Arial"/>
          <w:b/>
          <w:bCs/>
        </w:rPr>
      </w:pPr>
    </w:p>
    <w:p w14:paraId="60802033" w14:textId="77777777" w:rsidR="00E70B2F" w:rsidRPr="00BC4537" w:rsidRDefault="00E70B2F" w:rsidP="00901DA2">
      <w:pPr>
        <w:contextualSpacing/>
        <w:rPr>
          <w:rFonts w:cs="Arial"/>
          <w:b/>
          <w:bCs/>
        </w:rPr>
      </w:pPr>
    </w:p>
    <w:p w14:paraId="2E6031B3" w14:textId="77777777" w:rsidR="00E70B2F" w:rsidRPr="00BC4537" w:rsidRDefault="00E70B2F" w:rsidP="00901DA2">
      <w:pPr>
        <w:contextualSpacing/>
        <w:rPr>
          <w:rFonts w:cs="Arial"/>
          <w:b/>
          <w:bCs/>
        </w:rPr>
      </w:pPr>
    </w:p>
    <w:p w14:paraId="3B5F6C74" w14:textId="77777777" w:rsidR="00E70B2F" w:rsidRPr="00BC4537" w:rsidRDefault="00E70B2F" w:rsidP="00901DA2">
      <w:pPr>
        <w:contextualSpacing/>
        <w:rPr>
          <w:rFonts w:cs="Arial"/>
          <w:b/>
          <w:bCs/>
        </w:rPr>
      </w:pPr>
    </w:p>
    <w:p w14:paraId="56D08278" w14:textId="77777777" w:rsidR="00E70B2F" w:rsidRPr="00BC4537" w:rsidRDefault="00E70B2F" w:rsidP="00901DA2">
      <w:pPr>
        <w:contextualSpacing/>
        <w:rPr>
          <w:rFonts w:cs="Arial"/>
          <w:b/>
          <w:bCs/>
        </w:rPr>
      </w:pPr>
    </w:p>
    <w:p w14:paraId="182A17C1" w14:textId="77777777" w:rsidR="00E70B2F" w:rsidRPr="00BC4537" w:rsidRDefault="00E70B2F" w:rsidP="00901DA2">
      <w:pPr>
        <w:contextualSpacing/>
        <w:rPr>
          <w:rFonts w:cs="Arial"/>
          <w:b/>
          <w:bCs/>
        </w:rPr>
      </w:pPr>
    </w:p>
    <w:p w14:paraId="21DDF8A5" w14:textId="77777777" w:rsidR="00E70B2F" w:rsidRPr="00BC4537" w:rsidRDefault="00E70B2F" w:rsidP="00901DA2">
      <w:pPr>
        <w:contextualSpacing/>
        <w:rPr>
          <w:rFonts w:cs="Arial"/>
          <w:b/>
          <w:bCs/>
        </w:rPr>
      </w:pPr>
    </w:p>
    <w:p w14:paraId="5B9887E3" w14:textId="77777777" w:rsidR="00E70B2F" w:rsidRPr="00BC4537" w:rsidRDefault="00E70B2F" w:rsidP="00901DA2">
      <w:pPr>
        <w:contextualSpacing/>
        <w:rPr>
          <w:rFonts w:cs="Arial"/>
          <w:b/>
          <w:bCs/>
        </w:rPr>
      </w:pPr>
    </w:p>
    <w:p w14:paraId="05A20747" w14:textId="77777777" w:rsidR="00E70B2F" w:rsidRPr="00BC4537" w:rsidRDefault="00E70B2F" w:rsidP="00901DA2">
      <w:pPr>
        <w:contextualSpacing/>
        <w:rPr>
          <w:rFonts w:cs="Arial"/>
          <w:b/>
          <w:bCs/>
        </w:rPr>
      </w:pPr>
    </w:p>
    <w:p w14:paraId="33FDF347" w14:textId="77777777" w:rsidR="00901DA2" w:rsidRPr="00BC4537" w:rsidRDefault="00901DA2" w:rsidP="00901DA2">
      <w:pPr>
        <w:contextualSpacing/>
        <w:rPr>
          <w:rFonts w:cs="Arial"/>
          <w:b/>
          <w:bCs/>
        </w:rPr>
      </w:pPr>
      <w:r w:rsidRPr="00BC4537">
        <w:rPr>
          <w:rFonts w:cs="Arial"/>
          <w:b/>
          <w:bCs/>
        </w:rPr>
        <w:lastRenderedPageBreak/>
        <w:t>Pharmacy contractors</w:t>
      </w:r>
    </w:p>
    <w:p w14:paraId="306AC562" w14:textId="77777777" w:rsidR="00901DA2" w:rsidRPr="00BC4537" w:rsidRDefault="00901DA2" w:rsidP="00901DA2">
      <w:pPr>
        <w:contextualSpacing/>
        <w:rPr>
          <w:rFonts w:cs="Arial"/>
        </w:rPr>
      </w:pPr>
    </w:p>
    <w:p w14:paraId="0B230B3C" w14:textId="3B31FC5F" w:rsidR="00901DA2" w:rsidRPr="00BC4537" w:rsidRDefault="00901DA2" w:rsidP="00901DA2">
      <w:pPr>
        <w:contextualSpacing/>
        <w:rPr>
          <w:rFonts w:cs="Arial"/>
        </w:rPr>
      </w:pPr>
      <w:r w:rsidRPr="00BC4537">
        <w:rPr>
          <w:rFonts w:cs="Arial"/>
        </w:rPr>
        <w:t xml:space="preserve">Where a pharmacy contractor wishes to increase its total supplementary opening hours they must notify the relevant delegated integrated care board in advance of the change. </w:t>
      </w:r>
    </w:p>
    <w:p w14:paraId="5A72ACF9" w14:textId="77777777" w:rsidR="00901DA2" w:rsidRPr="00BC4537" w:rsidRDefault="00901DA2" w:rsidP="00901DA2">
      <w:pPr>
        <w:contextualSpacing/>
        <w:rPr>
          <w:rFonts w:cs="Arial"/>
        </w:rPr>
      </w:pPr>
    </w:p>
    <w:p w14:paraId="7C62C4CA" w14:textId="77777777" w:rsidR="00901DA2" w:rsidRPr="00BC4537" w:rsidRDefault="00901DA2" w:rsidP="00901DA2">
      <w:pPr>
        <w:contextualSpacing/>
        <w:rPr>
          <w:rFonts w:cs="Arial"/>
        </w:rPr>
      </w:pPr>
      <w:r w:rsidRPr="00BC4537">
        <w:rPr>
          <w:rFonts w:cs="Arial"/>
        </w:rPr>
        <w:t>I confirm that:</w:t>
      </w:r>
    </w:p>
    <w:p w14:paraId="74246EA5" w14:textId="77777777" w:rsidR="00901DA2" w:rsidRPr="00BC4537" w:rsidRDefault="00901DA2" w:rsidP="00901DA2">
      <w:pPr>
        <w:contextualSpacing/>
        <w:rPr>
          <w:rFonts w:cs="Arial"/>
        </w:rPr>
      </w:pPr>
    </w:p>
    <w:p w14:paraId="34B5941F" w14:textId="77777777" w:rsidR="00901DA2" w:rsidRPr="00BC4537" w:rsidRDefault="00901DA2" w:rsidP="00640E55">
      <w:pPr>
        <w:numPr>
          <w:ilvl w:val="0"/>
          <w:numId w:val="77"/>
        </w:numPr>
        <w:contextualSpacing/>
        <w:rPr>
          <w:rFonts w:cs="Arial"/>
        </w:rPr>
      </w:pPr>
      <w:r w:rsidRPr="00BC4537">
        <w:rPr>
          <w:rFonts w:cs="Arial"/>
        </w:rPr>
        <w:t>I am/we are notifying you of this increase in the total number of supplementary opening hours in advance of the change being made</w:t>
      </w:r>
      <w:r w:rsidRPr="00BC4537">
        <w:rPr>
          <w:rFonts w:cs="Arial"/>
        </w:rPr>
        <w:tab/>
      </w:r>
      <w:r w:rsidRPr="00BC4537">
        <w:rPr>
          <w:rFonts w:cs="Arial"/>
        </w:rPr>
        <w:tab/>
      </w:r>
      <w:r w:rsidRPr="00BC4537">
        <w:rPr>
          <w:rFonts w:cs="Arial"/>
        </w:rPr>
        <w:tab/>
      </w:r>
      <w:r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Pr="00BC4537">
        <w:rPr>
          <w:rFonts w:ascii="Segoe UI Symbol" w:eastAsia="MS Gothic" w:hAnsi="Segoe UI Symbol" w:cs="Segoe UI Symbol"/>
        </w:rPr>
        <w:t>☐</w:t>
      </w:r>
    </w:p>
    <w:p w14:paraId="35003D8F" w14:textId="77777777" w:rsidR="00901DA2" w:rsidRPr="00BC4537" w:rsidRDefault="00901DA2" w:rsidP="00640E55">
      <w:pPr>
        <w:numPr>
          <w:ilvl w:val="0"/>
          <w:numId w:val="77"/>
        </w:numPr>
        <w:contextualSpacing/>
        <w:rPr>
          <w:rFonts w:cs="Arial"/>
        </w:rPr>
      </w:pPr>
      <w:r w:rsidRPr="00BC4537">
        <w:rPr>
          <w:rFonts w:cs="Arial"/>
        </w:rPr>
        <w:t>the pharmacy’s NHS website and Directory of Services profiles will be updated accordingly</w:t>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00345CE1" w:rsidRPr="00BC4537">
        <w:rPr>
          <w:rFonts w:cs="Arial"/>
        </w:rPr>
        <w:tab/>
      </w:r>
      <w:r w:rsidRPr="00BC4537">
        <w:rPr>
          <w:rFonts w:ascii="Segoe UI Symbol" w:hAnsi="Segoe UI Symbol" w:cs="Segoe UI Symbol"/>
        </w:rPr>
        <w:t>☐</w:t>
      </w:r>
    </w:p>
    <w:p w14:paraId="654657AF" w14:textId="77777777" w:rsidR="00901DA2" w:rsidRPr="00BC4537" w:rsidRDefault="00901DA2" w:rsidP="00901DA2">
      <w:pPr>
        <w:rPr>
          <w:rFonts w:cs="Arial"/>
        </w:rPr>
      </w:pPr>
    </w:p>
    <w:p w14:paraId="569ED261" w14:textId="77777777" w:rsidR="00901DA2" w:rsidRPr="00BC4537" w:rsidRDefault="00901DA2" w:rsidP="00901DA2">
      <w:pPr>
        <w:rPr>
          <w:rFonts w:cs="Arial"/>
        </w:rPr>
      </w:pPr>
    </w:p>
    <w:p w14:paraId="25F9AC1B" w14:textId="77777777" w:rsidR="00901DA2" w:rsidRPr="00BC4537" w:rsidRDefault="00901DA2" w:rsidP="00901DA2">
      <w:pPr>
        <w:rPr>
          <w:rFonts w:cs="Arial"/>
        </w:rPr>
      </w:pPr>
      <w:r w:rsidRPr="00BC4537">
        <w:rPr>
          <w:rFonts w:cs="Arial"/>
        </w:rPr>
        <w:t>Name ……………………………………………………………………………………….</w:t>
      </w:r>
    </w:p>
    <w:p w14:paraId="764C4B9E" w14:textId="77777777" w:rsidR="00901DA2" w:rsidRPr="00BC4537" w:rsidRDefault="00901DA2" w:rsidP="00901DA2">
      <w:pPr>
        <w:rPr>
          <w:rFonts w:cs="Arial"/>
        </w:rPr>
      </w:pPr>
    </w:p>
    <w:p w14:paraId="67FDD4FF" w14:textId="77777777" w:rsidR="00901DA2" w:rsidRPr="00BC4537" w:rsidRDefault="00901DA2" w:rsidP="00901DA2">
      <w:pPr>
        <w:rPr>
          <w:rFonts w:cs="Arial"/>
        </w:rPr>
      </w:pPr>
    </w:p>
    <w:p w14:paraId="0FE12A5C" w14:textId="77777777" w:rsidR="00901DA2" w:rsidRPr="00BC4537" w:rsidRDefault="00901DA2" w:rsidP="00901DA2">
      <w:pPr>
        <w:rPr>
          <w:rFonts w:cs="Arial"/>
        </w:rPr>
      </w:pPr>
      <w:r w:rsidRPr="00BC4537">
        <w:rPr>
          <w:rFonts w:cs="Arial"/>
        </w:rPr>
        <w:t>Position …………………………………………………………………………………….</w:t>
      </w:r>
    </w:p>
    <w:p w14:paraId="4C22B83B" w14:textId="77777777" w:rsidR="00901DA2" w:rsidRPr="00BC4537" w:rsidRDefault="00901DA2" w:rsidP="00901DA2">
      <w:pPr>
        <w:rPr>
          <w:rFonts w:cs="Arial"/>
        </w:rPr>
      </w:pPr>
    </w:p>
    <w:p w14:paraId="6B027ABC" w14:textId="77777777" w:rsidR="00901DA2" w:rsidRPr="00BC4537" w:rsidRDefault="00901DA2" w:rsidP="00901DA2">
      <w:pPr>
        <w:rPr>
          <w:rFonts w:cs="Arial"/>
        </w:rPr>
      </w:pPr>
    </w:p>
    <w:p w14:paraId="592B6D31" w14:textId="77777777" w:rsidR="00901DA2" w:rsidRPr="00BC4537" w:rsidRDefault="00901DA2" w:rsidP="00901DA2">
      <w:pPr>
        <w:rPr>
          <w:rFonts w:cs="Arial"/>
        </w:rPr>
      </w:pPr>
      <w:r w:rsidRPr="00BC4537">
        <w:rPr>
          <w:rFonts w:cs="Arial"/>
        </w:rPr>
        <w:t>Date ……………………………….................................................................................</w:t>
      </w:r>
    </w:p>
    <w:p w14:paraId="7208C40B" w14:textId="77777777" w:rsidR="00901DA2" w:rsidRPr="00BC4537" w:rsidRDefault="00901DA2" w:rsidP="00901DA2">
      <w:pPr>
        <w:rPr>
          <w:rFonts w:cs="Arial"/>
        </w:rPr>
      </w:pPr>
    </w:p>
    <w:p w14:paraId="5555D2A1" w14:textId="77777777" w:rsidR="00901DA2" w:rsidRPr="00BC4537" w:rsidRDefault="00901DA2" w:rsidP="00901DA2">
      <w:pPr>
        <w:rPr>
          <w:rFonts w:cs="Arial"/>
        </w:rPr>
      </w:pPr>
    </w:p>
    <w:p w14:paraId="587E5569" w14:textId="77777777" w:rsidR="00901DA2" w:rsidRPr="00BC4537" w:rsidRDefault="00901DA2" w:rsidP="00901DA2">
      <w:pPr>
        <w:rPr>
          <w:rFonts w:cs="Arial"/>
        </w:rPr>
      </w:pPr>
      <w:r w:rsidRPr="00BC4537">
        <w:rPr>
          <w:rFonts w:cs="Arial"/>
        </w:rPr>
        <w:t xml:space="preserve">On behalf of ………………………………………………………………………………… </w:t>
      </w:r>
    </w:p>
    <w:p w14:paraId="019F7EB5" w14:textId="77777777" w:rsidR="00901DA2" w:rsidRPr="00BC4537" w:rsidRDefault="00901DA2" w:rsidP="00901DA2">
      <w:pPr>
        <w:rPr>
          <w:rFonts w:cs="Arial"/>
        </w:rPr>
      </w:pPr>
      <w:r w:rsidRPr="00BC4537">
        <w:rPr>
          <w:rFonts w:cs="Arial"/>
        </w:rPr>
        <w:t>(insert name of contractor)</w:t>
      </w:r>
    </w:p>
    <w:p w14:paraId="5ECC85E6" w14:textId="77777777" w:rsidR="00901DA2" w:rsidRPr="00BC4537" w:rsidRDefault="00901DA2" w:rsidP="00901DA2">
      <w:pPr>
        <w:rPr>
          <w:rFonts w:cs="Arial"/>
        </w:rPr>
      </w:pPr>
    </w:p>
    <w:p w14:paraId="67399F78" w14:textId="77777777" w:rsidR="00901DA2" w:rsidRPr="00BC4537" w:rsidRDefault="00901DA2" w:rsidP="00901DA2">
      <w:pPr>
        <w:rPr>
          <w:rFonts w:cs="Arial"/>
        </w:rPr>
      </w:pPr>
      <w:r w:rsidRPr="00BC4537">
        <w:rPr>
          <w:rFonts w:cs="Arial"/>
        </w:rPr>
        <w:t>Contact email address in case of queries …………………………………………………</w:t>
      </w:r>
    </w:p>
    <w:p w14:paraId="28A7BEDF" w14:textId="77777777" w:rsidR="00901DA2" w:rsidRPr="00BC4537" w:rsidRDefault="00901DA2" w:rsidP="00901DA2">
      <w:pPr>
        <w:rPr>
          <w:rFonts w:cs="Arial"/>
        </w:rPr>
      </w:pPr>
    </w:p>
    <w:p w14:paraId="465249A7" w14:textId="77777777" w:rsidR="00901DA2" w:rsidRPr="00BC4537" w:rsidRDefault="00901DA2" w:rsidP="00901DA2">
      <w:pPr>
        <w:rPr>
          <w:rFonts w:cs="Arial"/>
        </w:rPr>
      </w:pPr>
      <w:r w:rsidRPr="00BC4537">
        <w:rPr>
          <w:rFonts w:cs="Arial"/>
        </w:rPr>
        <w:t>Contact phone number in case of queries …………………………………………………</w:t>
      </w:r>
    </w:p>
    <w:p w14:paraId="5DE060EF" w14:textId="77777777" w:rsidR="00901DA2" w:rsidRPr="00BC4537" w:rsidRDefault="00901DA2" w:rsidP="00901DA2">
      <w:pPr>
        <w:rPr>
          <w:rFonts w:cs="Arial"/>
        </w:rPr>
      </w:pPr>
    </w:p>
    <w:p w14:paraId="03F3A5CB" w14:textId="77777777" w:rsidR="00901DA2" w:rsidRPr="00BC4537" w:rsidRDefault="00901DA2" w:rsidP="00901DA2">
      <w:pPr>
        <w:rPr>
          <w:rFonts w:cs="Arial"/>
        </w:rPr>
      </w:pPr>
    </w:p>
    <w:p w14:paraId="352BFE9D" w14:textId="63054300" w:rsidR="00901DA2" w:rsidRPr="00BC4537" w:rsidRDefault="00901DA2" w:rsidP="00901DA2">
      <w:pPr>
        <w:rPr>
          <w:rFonts w:cs="Arial"/>
        </w:rPr>
      </w:pPr>
      <w:r w:rsidRPr="00BC4537">
        <w:rPr>
          <w:rFonts w:cs="Arial"/>
        </w:rPr>
        <w:t xml:space="preserve">NHS England’s </w:t>
      </w:r>
      <w:hyperlink r:id="rId17" w:history="1">
        <w:r w:rsidRPr="00BC4537">
          <w:rPr>
            <w:rFonts w:cs="Arial"/>
            <w:color w:val="0563C1"/>
            <w:u w:val="single"/>
          </w:rPr>
          <w:t>Privacy Notice</w:t>
        </w:r>
      </w:hyperlink>
      <w:r w:rsidR="00064B53" w:rsidRPr="00BC4537">
        <w:rPr>
          <w:rStyle w:val="FootnoteReference"/>
          <w:rFonts w:cs="Arial"/>
          <w:color w:val="0563C1"/>
          <w:u w:val="single"/>
        </w:rPr>
        <w:footnoteReference w:id="12"/>
      </w:r>
      <w:r w:rsidRPr="00BC4537">
        <w:rPr>
          <w:rFonts w:cs="Arial"/>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r w:rsidRPr="00BC4537">
        <w:rPr>
          <w:rFonts w:cs="Arial"/>
        </w:rPr>
        <w:br w:type="page"/>
      </w:r>
    </w:p>
    <w:p w14:paraId="73D3AAC5" w14:textId="77777777" w:rsidR="00901DA2" w:rsidRPr="00BC4537" w:rsidRDefault="00901DA2" w:rsidP="00901DA2">
      <w:pPr>
        <w:pStyle w:val="Heading1"/>
        <w:spacing w:before="0"/>
        <w:rPr>
          <w:rFonts w:cs="Arial"/>
          <w:b/>
          <w:bCs/>
          <w:color w:val="auto"/>
        </w:rPr>
      </w:pPr>
      <w:bookmarkStart w:id="20" w:name="_Toc137738899"/>
      <w:bookmarkStart w:id="21" w:name="_Toc137755569"/>
      <w:bookmarkStart w:id="22" w:name="_Toc138949013"/>
      <w:r w:rsidRPr="00BC4537">
        <w:rPr>
          <w:rFonts w:cs="Arial"/>
          <w:b/>
          <w:bCs/>
          <w:color w:val="auto"/>
        </w:rPr>
        <w:t>Annex 7 - notification of a decrease in the total number of supplementary opening hours</w:t>
      </w:r>
      <w:bookmarkEnd w:id="20"/>
      <w:bookmarkEnd w:id="21"/>
      <w:bookmarkEnd w:id="22"/>
    </w:p>
    <w:p w14:paraId="1A4B2A53" w14:textId="77777777" w:rsidR="00901DA2" w:rsidRPr="00BC4537" w:rsidRDefault="00901DA2" w:rsidP="00901DA2">
      <w:pPr>
        <w:rPr>
          <w:rFonts w:cs="Arial"/>
        </w:rPr>
      </w:pPr>
    </w:p>
    <w:p w14:paraId="50A37536" w14:textId="77777777" w:rsidR="00901DA2" w:rsidRPr="00BC4537" w:rsidRDefault="00901DA2" w:rsidP="00901DA2">
      <w:pPr>
        <w:rPr>
          <w:rFonts w:cs="Arial"/>
        </w:rPr>
      </w:pPr>
    </w:p>
    <w:tbl>
      <w:tblPr>
        <w:tblW w:w="9322" w:type="dxa"/>
        <w:tblCellMar>
          <w:left w:w="0" w:type="dxa"/>
          <w:right w:w="0" w:type="dxa"/>
        </w:tblCellMar>
        <w:tblLook w:val="04A0" w:firstRow="1" w:lastRow="0" w:firstColumn="1" w:lastColumn="0" w:noHBand="0" w:noVBand="1"/>
      </w:tblPr>
      <w:tblGrid>
        <w:gridCol w:w="4219"/>
        <w:gridCol w:w="5103"/>
      </w:tblGrid>
      <w:tr w:rsidR="00901DA2" w:rsidRPr="00BC4537" w14:paraId="4AC7A398" w14:textId="77777777" w:rsidTr="006C1D75">
        <w:tc>
          <w:tcPr>
            <w:tcW w:w="4219" w:type="dxa"/>
            <w:tcBorders>
              <w:top w:val="nil"/>
              <w:left w:val="nil"/>
              <w:bottom w:val="nil"/>
              <w:right w:val="single" w:sz="4" w:space="0" w:color="auto"/>
            </w:tcBorders>
            <w:shd w:val="clear" w:color="auto" w:fill="auto"/>
            <w:vAlign w:val="center"/>
          </w:tcPr>
          <w:p w14:paraId="29D48843" w14:textId="77777777" w:rsidR="00901DA2" w:rsidRPr="00BC4537" w:rsidRDefault="00901DA2" w:rsidP="009B0F1A">
            <w:pPr>
              <w:rPr>
                <w:rFonts w:cs="Arial"/>
                <w:b/>
              </w:rPr>
            </w:pPr>
          </w:p>
          <w:p w14:paraId="597C3E8A" w14:textId="77777777" w:rsidR="00901DA2" w:rsidRPr="00BC4537" w:rsidRDefault="00901DA2" w:rsidP="009B0F1A">
            <w:pPr>
              <w:rPr>
                <w:rFonts w:cs="Arial"/>
                <w:b/>
              </w:rPr>
            </w:pPr>
            <w:r w:rsidRPr="00BC4537">
              <w:rPr>
                <w:rFonts w:cs="Arial"/>
                <w:b/>
              </w:rPr>
              <w:t xml:space="preserve">Name of contractor </w:t>
            </w:r>
          </w:p>
          <w:p w14:paraId="0E7829EC"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2ED0AE4" w14:textId="77777777" w:rsidR="00901DA2" w:rsidRPr="00BC4537" w:rsidRDefault="00901DA2" w:rsidP="006C1D75">
            <w:pPr>
              <w:ind w:left="169"/>
              <w:rPr>
                <w:rFonts w:cs="Arial"/>
              </w:rPr>
            </w:pPr>
          </w:p>
        </w:tc>
      </w:tr>
      <w:tr w:rsidR="00901DA2" w:rsidRPr="00BC4537" w14:paraId="247FAF40" w14:textId="77777777" w:rsidTr="006C1D75">
        <w:tc>
          <w:tcPr>
            <w:tcW w:w="4219" w:type="dxa"/>
            <w:tcBorders>
              <w:top w:val="nil"/>
              <w:left w:val="nil"/>
              <w:bottom w:val="nil"/>
              <w:right w:val="single" w:sz="4" w:space="0" w:color="auto"/>
            </w:tcBorders>
            <w:shd w:val="clear" w:color="auto" w:fill="auto"/>
            <w:vAlign w:val="center"/>
          </w:tcPr>
          <w:p w14:paraId="67DBE518" w14:textId="77777777" w:rsidR="00901DA2" w:rsidRPr="00BC4537" w:rsidRDefault="00901DA2" w:rsidP="009B0F1A">
            <w:pPr>
              <w:rPr>
                <w:rFonts w:cs="Arial"/>
                <w:b/>
              </w:rPr>
            </w:pPr>
            <w:r w:rsidRPr="00BC4537">
              <w:rPr>
                <w:rFonts w:cs="Arial"/>
                <w:b/>
              </w:rPr>
              <w:t>ODS code (also known as the F code)</w:t>
            </w:r>
          </w:p>
          <w:p w14:paraId="79F0B29D"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2013CA1" w14:textId="77777777" w:rsidR="00901DA2" w:rsidRPr="00BC4537" w:rsidRDefault="00901DA2" w:rsidP="006C1D75">
            <w:pPr>
              <w:ind w:left="169"/>
              <w:rPr>
                <w:rFonts w:cs="Arial"/>
              </w:rPr>
            </w:pPr>
          </w:p>
        </w:tc>
      </w:tr>
      <w:tr w:rsidR="00901DA2" w:rsidRPr="00BC4537" w14:paraId="326E0944" w14:textId="77777777" w:rsidTr="006C1D75">
        <w:tc>
          <w:tcPr>
            <w:tcW w:w="4219" w:type="dxa"/>
            <w:tcBorders>
              <w:top w:val="nil"/>
              <w:left w:val="nil"/>
              <w:bottom w:val="nil"/>
              <w:right w:val="single" w:sz="4" w:space="0" w:color="auto"/>
            </w:tcBorders>
            <w:shd w:val="clear" w:color="auto" w:fill="auto"/>
            <w:vAlign w:val="center"/>
          </w:tcPr>
          <w:p w14:paraId="5172FE05" w14:textId="77777777" w:rsidR="00901DA2" w:rsidRPr="00BC4537" w:rsidRDefault="00901DA2" w:rsidP="009B0F1A">
            <w:pPr>
              <w:rPr>
                <w:rFonts w:cs="Arial"/>
                <w:b/>
              </w:rPr>
            </w:pPr>
            <w:r w:rsidRPr="00BC4537">
              <w:rPr>
                <w:rFonts w:cs="Arial"/>
                <w:b/>
              </w:rPr>
              <w:t>Full address of premises to which the notification relates</w:t>
            </w:r>
          </w:p>
          <w:p w14:paraId="4387E281"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F093CCA" w14:textId="77777777" w:rsidR="00901DA2" w:rsidRPr="00BC4537" w:rsidRDefault="00901DA2" w:rsidP="006C1D75">
            <w:pPr>
              <w:ind w:left="169"/>
              <w:rPr>
                <w:rFonts w:cs="Arial"/>
              </w:rPr>
            </w:pPr>
          </w:p>
          <w:p w14:paraId="306DE7A0" w14:textId="77777777" w:rsidR="00901DA2" w:rsidRPr="00BC4537" w:rsidRDefault="00901DA2" w:rsidP="006C1D75">
            <w:pPr>
              <w:ind w:left="169"/>
              <w:rPr>
                <w:rFonts w:cs="Arial"/>
              </w:rPr>
            </w:pPr>
          </w:p>
          <w:p w14:paraId="035BC197" w14:textId="77777777" w:rsidR="00901DA2" w:rsidRPr="00BC4537" w:rsidRDefault="00901DA2" w:rsidP="006C1D75">
            <w:pPr>
              <w:ind w:left="169"/>
              <w:rPr>
                <w:rFonts w:cs="Arial"/>
              </w:rPr>
            </w:pPr>
          </w:p>
          <w:p w14:paraId="721E76E0" w14:textId="77777777" w:rsidR="00901DA2" w:rsidRPr="00BC4537" w:rsidRDefault="00901DA2" w:rsidP="006C1D75">
            <w:pPr>
              <w:ind w:left="169"/>
              <w:rPr>
                <w:rFonts w:cs="Arial"/>
              </w:rPr>
            </w:pPr>
          </w:p>
          <w:p w14:paraId="15C351FC" w14:textId="77777777" w:rsidR="00901DA2" w:rsidRPr="00BC4537" w:rsidRDefault="00901DA2" w:rsidP="006C1D75">
            <w:pPr>
              <w:ind w:left="169"/>
              <w:rPr>
                <w:rFonts w:cs="Arial"/>
              </w:rPr>
            </w:pPr>
          </w:p>
          <w:p w14:paraId="012CE586" w14:textId="77777777" w:rsidR="00901DA2" w:rsidRPr="00BC4537" w:rsidRDefault="00901DA2" w:rsidP="006C1D75">
            <w:pPr>
              <w:ind w:left="169"/>
              <w:rPr>
                <w:rFonts w:cs="Arial"/>
              </w:rPr>
            </w:pPr>
          </w:p>
        </w:tc>
      </w:tr>
    </w:tbl>
    <w:p w14:paraId="42664966" w14:textId="77777777" w:rsidR="00901DA2" w:rsidRPr="00BC4537" w:rsidRDefault="00901DA2" w:rsidP="00901DA2">
      <w:pPr>
        <w:rPr>
          <w:rFonts w:cs="Arial"/>
        </w:rPr>
      </w:pPr>
    </w:p>
    <w:p w14:paraId="691AAF46" w14:textId="77777777" w:rsidR="00901DA2" w:rsidRPr="00BC4537" w:rsidRDefault="00901DA2" w:rsidP="00901DA2">
      <w:pPr>
        <w:rPr>
          <w:rFonts w:cs="Arial"/>
        </w:rPr>
      </w:pPr>
      <w:r w:rsidRPr="00BC4537">
        <w:rPr>
          <w:rFonts w:cs="Arial"/>
        </w:rPr>
        <w:t>This is a notification to decrease the total number of supplementary opening hours of the above premises:</w:t>
      </w:r>
    </w:p>
    <w:p w14:paraId="3FC2F116" w14:textId="77777777" w:rsidR="00901DA2" w:rsidRPr="00BC4537" w:rsidRDefault="00901DA2" w:rsidP="00901DA2">
      <w:pPr>
        <w:rPr>
          <w:rFonts w:cs="Arial"/>
        </w:rPr>
      </w:pPr>
    </w:p>
    <w:p w14:paraId="34A7BEF8" w14:textId="77777777" w:rsidR="00901DA2" w:rsidRPr="00BC4537" w:rsidRDefault="00901DA2" w:rsidP="00640E55">
      <w:pPr>
        <w:numPr>
          <w:ilvl w:val="0"/>
          <w:numId w:val="76"/>
        </w:numPr>
        <w:contextualSpacing/>
        <w:rPr>
          <w:rFonts w:cs="Arial"/>
        </w:rPr>
      </w:pPr>
      <w:r w:rsidRPr="00BC4537">
        <w:rPr>
          <w:rFonts w:cs="Arial"/>
        </w:rPr>
        <w:t xml:space="preserve">Permanently </w:t>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ascii="Segoe UI Symbol" w:hAnsi="Segoe UI Symbol" w:cs="Segoe UI Symbol"/>
        </w:rPr>
        <w:t>☐</w:t>
      </w:r>
    </w:p>
    <w:p w14:paraId="2256121A" w14:textId="77777777" w:rsidR="00901DA2" w:rsidRPr="00BC4537" w:rsidRDefault="00901DA2" w:rsidP="00640E55">
      <w:pPr>
        <w:numPr>
          <w:ilvl w:val="0"/>
          <w:numId w:val="76"/>
        </w:numPr>
        <w:contextualSpacing/>
        <w:rPr>
          <w:rFonts w:cs="Arial"/>
        </w:rPr>
      </w:pPr>
      <w:r w:rsidRPr="00BC4537">
        <w:rPr>
          <w:rFonts w:cs="Arial"/>
        </w:rPr>
        <w:t>On a one-off basis</w:t>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ascii="Segoe UI Symbol" w:hAnsi="Segoe UI Symbol" w:cs="Segoe UI Symbol"/>
        </w:rPr>
        <w:t>☐</w:t>
      </w:r>
      <w:r w:rsidRPr="00BC4537">
        <w:rPr>
          <w:rFonts w:cs="Arial"/>
        </w:rPr>
        <w:t xml:space="preserve"> </w:t>
      </w:r>
    </w:p>
    <w:p w14:paraId="5B013966" w14:textId="77777777" w:rsidR="00901DA2" w:rsidRPr="00BC4537" w:rsidRDefault="00901DA2" w:rsidP="00901DA2">
      <w:pPr>
        <w:ind w:left="360"/>
        <w:rPr>
          <w:rFonts w:cs="Arial"/>
        </w:rPr>
      </w:pPr>
      <w:r w:rsidRPr="00BC4537">
        <w:rPr>
          <w:rFonts w:cs="Arial"/>
        </w:rPr>
        <w:t>(Please tick as relevant)</w:t>
      </w:r>
    </w:p>
    <w:p w14:paraId="5903E29B" w14:textId="77777777" w:rsidR="00901DA2" w:rsidRPr="00BC4537" w:rsidRDefault="00901DA2" w:rsidP="00901DA2">
      <w:pPr>
        <w:rPr>
          <w:rFonts w:cs="Arial"/>
        </w:rPr>
      </w:pPr>
    </w:p>
    <w:p w14:paraId="05194B60" w14:textId="77777777" w:rsidR="00901DA2" w:rsidRPr="00BC4537" w:rsidRDefault="00901DA2" w:rsidP="00901DA2">
      <w:pPr>
        <w:rPr>
          <w:rFonts w:cs="Arial"/>
        </w:rPr>
      </w:pPr>
      <w:r w:rsidRPr="00BC4537">
        <w:rPr>
          <w:rFonts w:cs="Arial"/>
        </w:rPr>
        <w:t>Please insert the current supplementary opening hours for these premises.</w:t>
      </w:r>
    </w:p>
    <w:p w14:paraId="366D470A"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4"/>
        <w:gridCol w:w="1290"/>
        <w:gridCol w:w="1314"/>
        <w:gridCol w:w="1297"/>
        <w:gridCol w:w="1273"/>
        <w:gridCol w:w="1294"/>
        <w:gridCol w:w="1284"/>
      </w:tblGrid>
      <w:tr w:rsidR="00901DA2" w:rsidRPr="00BC4537" w14:paraId="7298DCF6" w14:textId="77777777" w:rsidTr="006C1D75">
        <w:tc>
          <w:tcPr>
            <w:tcW w:w="1320" w:type="dxa"/>
            <w:shd w:val="clear" w:color="auto" w:fill="auto"/>
          </w:tcPr>
          <w:p w14:paraId="194B2812" w14:textId="77777777" w:rsidR="00901DA2" w:rsidRPr="00BC4537" w:rsidRDefault="00901DA2" w:rsidP="009B0F1A">
            <w:pPr>
              <w:rPr>
                <w:rFonts w:cs="Arial"/>
                <w:b/>
                <w:sz w:val="22"/>
                <w:szCs w:val="22"/>
              </w:rPr>
            </w:pPr>
            <w:r w:rsidRPr="00BC4537">
              <w:rPr>
                <w:rFonts w:cs="Arial"/>
                <w:b/>
                <w:sz w:val="22"/>
                <w:szCs w:val="22"/>
              </w:rPr>
              <w:t>Monday</w:t>
            </w:r>
          </w:p>
        </w:tc>
        <w:tc>
          <w:tcPr>
            <w:tcW w:w="1320" w:type="dxa"/>
            <w:shd w:val="clear" w:color="auto" w:fill="auto"/>
          </w:tcPr>
          <w:p w14:paraId="734D016B" w14:textId="77777777" w:rsidR="00901DA2" w:rsidRPr="00BC4537" w:rsidRDefault="00901DA2" w:rsidP="009B0F1A">
            <w:pPr>
              <w:rPr>
                <w:rFonts w:cs="Arial"/>
                <w:b/>
                <w:sz w:val="22"/>
                <w:szCs w:val="22"/>
              </w:rPr>
            </w:pPr>
            <w:r w:rsidRPr="00BC4537">
              <w:rPr>
                <w:rFonts w:cs="Arial"/>
                <w:b/>
                <w:sz w:val="22"/>
                <w:szCs w:val="22"/>
              </w:rPr>
              <w:t>Tuesday</w:t>
            </w:r>
          </w:p>
        </w:tc>
        <w:tc>
          <w:tcPr>
            <w:tcW w:w="1320" w:type="dxa"/>
            <w:shd w:val="clear" w:color="auto" w:fill="auto"/>
          </w:tcPr>
          <w:p w14:paraId="6C3C5FA1" w14:textId="77777777" w:rsidR="00901DA2" w:rsidRPr="00BC4537" w:rsidRDefault="00901DA2" w:rsidP="009B0F1A">
            <w:pPr>
              <w:rPr>
                <w:rFonts w:cs="Arial"/>
                <w:b/>
                <w:sz w:val="22"/>
                <w:szCs w:val="22"/>
              </w:rPr>
            </w:pPr>
            <w:r w:rsidRPr="00BC4537">
              <w:rPr>
                <w:rFonts w:cs="Arial"/>
                <w:b/>
                <w:sz w:val="22"/>
                <w:szCs w:val="22"/>
              </w:rPr>
              <w:t>Wednesday</w:t>
            </w:r>
          </w:p>
        </w:tc>
        <w:tc>
          <w:tcPr>
            <w:tcW w:w="1320" w:type="dxa"/>
            <w:shd w:val="clear" w:color="auto" w:fill="auto"/>
          </w:tcPr>
          <w:p w14:paraId="632D83C5" w14:textId="77777777" w:rsidR="00901DA2" w:rsidRPr="00BC4537" w:rsidRDefault="00901DA2" w:rsidP="009B0F1A">
            <w:pPr>
              <w:rPr>
                <w:rFonts w:cs="Arial"/>
                <w:b/>
                <w:sz w:val="22"/>
                <w:szCs w:val="22"/>
              </w:rPr>
            </w:pPr>
            <w:r w:rsidRPr="00BC4537">
              <w:rPr>
                <w:rFonts w:cs="Arial"/>
                <w:b/>
                <w:sz w:val="22"/>
                <w:szCs w:val="22"/>
              </w:rPr>
              <w:t>Thursday</w:t>
            </w:r>
          </w:p>
        </w:tc>
        <w:tc>
          <w:tcPr>
            <w:tcW w:w="1320" w:type="dxa"/>
            <w:shd w:val="clear" w:color="auto" w:fill="auto"/>
          </w:tcPr>
          <w:p w14:paraId="64250623" w14:textId="77777777" w:rsidR="00901DA2" w:rsidRPr="00BC4537" w:rsidRDefault="00901DA2" w:rsidP="009B0F1A">
            <w:pPr>
              <w:rPr>
                <w:rFonts w:cs="Arial"/>
                <w:b/>
                <w:sz w:val="22"/>
                <w:szCs w:val="22"/>
              </w:rPr>
            </w:pPr>
            <w:r w:rsidRPr="00BC4537">
              <w:rPr>
                <w:rFonts w:cs="Arial"/>
                <w:b/>
                <w:sz w:val="22"/>
                <w:szCs w:val="22"/>
              </w:rPr>
              <w:t>Friday</w:t>
            </w:r>
          </w:p>
        </w:tc>
        <w:tc>
          <w:tcPr>
            <w:tcW w:w="1321" w:type="dxa"/>
            <w:shd w:val="clear" w:color="auto" w:fill="auto"/>
          </w:tcPr>
          <w:p w14:paraId="7B696A4B" w14:textId="77777777" w:rsidR="00901DA2" w:rsidRPr="00BC4537" w:rsidRDefault="00901DA2" w:rsidP="009B0F1A">
            <w:pPr>
              <w:rPr>
                <w:rFonts w:cs="Arial"/>
                <w:b/>
                <w:sz w:val="22"/>
                <w:szCs w:val="22"/>
              </w:rPr>
            </w:pPr>
            <w:r w:rsidRPr="00BC4537">
              <w:rPr>
                <w:rFonts w:cs="Arial"/>
                <w:b/>
                <w:sz w:val="22"/>
                <w:szCs w:val="22"/>
              </w:rPr>
              <w:t>Saturday</w:t>
            </w:r>
          </w:p>
        </w:tc>
        <w:tc>
          <w:tcPr>
            <w:tcW w:w="1321" w:type="dxa"/>
            <w:shd w:val="clear" w:color="auto" w:fill="auto"/>
          </w:tcPr>
          <w:p w14:paraId="161FA992" w14:textId="77777777" w:rsidR="00901DA2" w:rsidRPr="00BC4537" w:rsidRDefault="00901DA2" w:rsidP="009B0F1A">
            <w:pPr>
              <w:rPr>
                <w:rFonts w:cs="Arial"/>
                <w:b/>
                <w:sz w:val="22"/>
                <w:szCs w:val="22"/>
              </w:rPr>
            </w:pPr>
            <w:r w:rsidRPr="00BC4537">
              <w:rPr>
                <w:rFonts w:cs="Arial"/>
                <w:b/>
                <w:sz w:val="22"/>
                <w:szCs w:val="22"/>
              </w:rPr>
              <w:t>Sunday</w:t>
            </w:r>
          </w:p>
          <w:p w14:paraId="57B91649" w14:textId="77777777" w:rsidR="00901DA2" w:rsidRPr="00BC4537" w:rsidRDefault="00901DA2" w:rsidP="009B0F1A">
            <w:pPr>
              <w:rPr>
                <w:rFonts w:cs="Arial"/>
                <w:b/>
                <w:sz w:val="22"/>
                <w:szCs w:val="22"/>
              </w:rPr>
            </w:pPr>
          </w:p>
        </w:tc>
      </w:tr>
      <w:tr w:rsidR="00901DA2" w:rsidRPr="00BC4537" w14:paraId="1DB1FBFC" w14:textId="77777777" w:rsidTr="006C1D75">
        <w:tc>
          <w:tcPr>
            <w:tcW w:w="1320" w:type="dxa"/>
            <w:shd w:val="clear" w:color="auto" w:fill="auto"/>
          </w:tcPr>
          <w:p w14:paraId="6D61BF87" w14:textId="77777777" w:rsidR="00901DA2" w:rsidRPr="00BC4537" w:rsidRDefault="00901DA2" w:rsidP="009B0F1A">
            <w:pPr>
              <w:rPr>
                <w:rFonts w:cs="Arial"/>
                <w:sz w:val="22"/>
                <w:szCs w:val="22"/>
              </w:rPr>
            </w:pPr>
          </w:p>
          <w:p w14:paraId="59FD891D" w14:textId="77777777" w:rsidR="00901DA2" w:rsidRPr="00BC4537" w:rsidRDefault="00901DA2" w:rsidP="009B0F1A">
            <w:pPr>
              <w:rPr>
                <w:rFonts w:cs="Arial"/>
                <w:sz w:val="22"/>
                <w:szCs w:val="22"/>
              </w:rPr>
            </w:pPr>
          </w:p>
          <w:p w14:paraId="6E820D1A" w14:textId="77777777" w:rsidR="00901DA2" w:rsidRPr="00BC4537" w:rsidRDefault="00901DA2" w:rsidP="009B0F1A">
            <w:pPr>
              <w:rPr>
                <w:rFonts w:cs="Arial"/>
                <w:sz w:val="22"/>
                <w:szCs w:val="22"/>
              </w:rPr>
            </w:pPr>
          </w:p>
        </w:tc>
        <w:tc>
          <w:tcPr>
            <w:tcW w:w="1320" w:type="dxa"/>
            <w:shd w:val="clear" w:color="auto" w:fill="auto"/>
          </w:tcPr>
          <w:p w14:paraId="0E3D8A0C" w14:textId="77777777" w:rsidR="00901DA2" w:rsidRPr="00BC4537" w:rsidRDefault="00901DA2" w:rsidP="009B0F1A">
            <w:pPr>
              <w:rPr>
                <w:rFonts w:cs="Arial"/>
                <w:sz w:val="22"/>
                <w:szCs w:val="22"/>
              </w:rPr>
            </w:pPr>
          </w:p>
        </w:tc>
        <w:tc>
          <w:tcPr>
            <w:tcW w:w="1320" w:type="dxa"/>
            <w:shd w:val="clear" w:color="auto" w:fill="auto"/>
          </w:tcPr>
          <w:p w14:paraId="69E59B8A" w14:textId="77777777" w:rsidR="00901DA2" w:rsidRPr="00BC4537" w:rsidRDefault="00901DA2" w:rsidP="009B0F1A">
            <w:pPr>
              <w:rPr>
                <w:rFonts w:cs="Arial"/>
                <w:sz w:val="22"/>
                <w:szCs w:val="22"/>
              </w:rPr>
            </w:pPr>
          </w:p>
        </w:tc>
        <w:tc>
          <w:tcPr>
            <w:tcW w:w="1320" w:type="dxa"/>
            <w:shd w:val="clear" w:color="auto" w:fill="auto"/>
          </w:tcPr>
          <w:p w14:paraId="288CEB47" w14:textId="77777777" w:rsidR="00901DA2" w:rsidRPr="00BC4537" w:rsidRDefault="00901DA2" w:rsidP="009B0F1A">
            <w:pPr>
              <w:rPr>
                <w:rFonts w:cs="Arial"/>
                <w:sz w:val="22"/>
                <w:szCs w:val="22"/>
              </w:rPr>
            </w:pPr>
          </w:p>
        </w:tc>
        <w:tc>
          <w:tcPr>
            <w:tcW w:w="1320" w:type="dxa"/>
            <w:shd w:val="clear" w:color="auto" w:fill="auto"/>
          </w:tcPr>
          <w:p w14:paraId="412ADD15" w14:textId="77777777" w:rsidR="00901DA2" w:rsidRPr="00BC4537" w:rsidRDefault="00901DA2" w:rsidP="009B0F1A">
            <w:pPr>
              <w:rPr>
                <w:rFonts w:cs="Arial"/>
                <w:sz w:val="22"/>
                <w:szCs w:val="22"/>
              </w:rPr>
            </w:pPr>
          </w:p>
        </w:tc>
        <w:tc>
          <w:tcPr>
            <w:tcW w:w="1321" w:type="dxa"/>
            <w:shd w:val="clear" w:color="auto" w:fill="auto"/>
          </w:tcPr>
          <w:p w14:paraId="247043C0" w14:textId="77777777" w:rsidR="00901DA2" w:rsidRPr="00BC4537" w:rsidRDefault="00901DA2" w:rsidP="009B0F1A">
            <w:pPr>
              <w:rPr>
                <w:rFonts w:cs="Arial"/>
                <w:sz w:val="22"/>
                <w:szCs w:val="22"/>
              </w:rPr>
            </w:pPr>
          </w:p>
        </w:tc>
        <w:tc>
          <w:tcPr>
            <w:tcW w:w="1321" w:type="dxa"/>
            <w:shd w:val="clear" w:color="auto" w:fill="auto"/>
          </w:tcPr>
          <w:p w14:paraId="01E3DD6B" w14:textId="77777777" w:rsidR="00901DA2" w:rsidRPr="00BC4537" w:rsidRDefault="00901DA2" w:rsidP="009B0F1A">
            <w:pPr>
              <w:rPr>
                <w:rFonts w:cs="Arial"/>
                <w:sz w:val="22"/>
                <w:szCs w:val="22"/>
              </w:rPr>
            </w:pPr>
          </w:p>
        </w:tc>
      </w:tr>
    </w:tbl>
    <w:p w14:paraId="501CA92C" w14:textId="77777777" w:rsidR="00901DA2" w:rsidRPr="00BC4537" w:rsidRDefault="00901DA2" w:rsidP="00901DA2">
      <w:pPr>
        <w:rPr>
          <w:rFonts w:cs="Arial"/>
        </w:rPr>
      </w:pPr>
    </w:p>
    <w:p w14:paraId="7692D76B" w14:textId="77777777" w:rsidR="00901DA2" w:rsidRPr="00BC4537" w:rsidRDefault="00901DA2" w:rsidP="00901DA2">
      <w:pPr>
        <w:rPr>
          <w:rFonts w:cs="Arial"/>
        </w:rPr>
      </w:pPr>
      <w:r w:rsidRPr="00BC4537">
        <w:rPr>
          <w:rFonts w:cs="Arial"/>
        </w:rPr>
        <w:t>Please insert the proposed supplementary opening hours for these premises.</w:t>
      </w:r>
    </w:p>
    <w:p w14:paraId="7A5F2D49"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4"/>
        <w:gridCol w:w="1290"/>
        <w:gridCol w:w="1314"/>
        <w:gridCol w:w="1297"/>
        <w:gridCol w:w="1273"/>
        <w:gridCol w:w="1294"/>
        <w:gridCol w:w="1284"/>
      </w:tblGrid>
      <w:tr w:rsidR="00901DA2" w:rsidRPr="00BC4537" w14:paraId="094076C4" w14:textId="77777777" w:rsidTr="006C1D75">
        <w:tc>
          <w:tcPr>
            <w:tcW w:w="1320" w:type="dxa"/>
            <w:shd w:val="clear" w:color="auto" w:fill="auto"/>
          </w:tcPr>
          <w:p w14:paraId="30594ED1" w14:textId="77777777" w:rsidR="00901DA2" w:rsidRPr="00BC4537" w:rsidRDefault="00901DA2" w:rsidP="009B0F1A">
            <w:pPr>
              <w:rPr>
                <w:rFonts w:cs="Arial"/>
                <w:b/>
                <w:sz w:val="22"/>
                <w:szCs w:val="22"/>
              </w:rPr>
            </w:pPr>
            <w:r w:rsidRPr="00BC4537">
              <w:rPr>
                <w:rFonts w:cs="Arial"/>
                <w:b/>
                <w:sz w:val="22"/>
                <w:szCs w:val="22"/>
              </w:rPr>
              <w:t>Monday</w:t>
            </w:r>
          </w:p>
        </w:tc>
        <w:tc>
          <w:tcPr>
            <w:tcW w:w="1320" w:type="dxa"/>
            <w:shd w:val="clear" w:color="auto" w:fill="auto"/>
          </w:tcPr>
          <w:p w14:paraId="6D318728" w14:textId="77777777" w:rsidR="00901DA2" w:rsidRPr="00BC4537" w:rsidRDefault="00901DA2" w:rsidP="009B0F1A">
            <w:pPr>
              <w:rPr>
                <w:rFonts w:cs="Arial"/>
                <w:b/>
                <w:sz w:val="22"/>
                <w:szCs w:val="22"/>
              </w:rPr>
            </w:pPr>
            <w:r w:rsidRPr="00BC4537">
              <w:rPr>
                <w:rFonts w:cs="Arial"/>
                <w:b/>
                <w:sz w:val="22"/>
                <w:szCs w:val="22"/>
              </w:rPr>
              <w:t>Tuesday</w:t>
            </w:r>
          </w:p>
        </w:tc>
        <w:tc>
          <w:tcPr>
            <w:tcW w:w="1320" w:type="dxa"/>
            <w:shd w:val="clear" w:color="auto" w:fill="auto"/>
          </w:tcPr>
          <w:p w14:paraId="201B0491" w14:textId="77777777" w:rsidR="00901DA2" w:rsidRPr="00BC4537" w:rsidRDefault="00901DA2" w:rsidP="009B0F1A">
            <w:pPr>
              <w:rPr>
                <w:rFonts w:cs="Arial"/>
                <w:b/>
                <w:sz w:val="22"/>
                <w:szCs w:val="22"/>
              </w:rPr>
            </w:pPr>
            <w:r w:rsidRPr="00BC4537">
              <w:rPr>
                <w:rFonts w:cs="Arial"/>
                <w:b/>
                <w:sz w:val="22"/>
                <w:szCs w:val="22"/>
              </w:rPr>
              <w:t>Wednesday</w:t>
            </w:r>
          </w:p>
        </w:tc>
        <w:tc>
          <w:tcPr>
            <w:tcW w:w="1320" w:type="dxa"/>
            <w:shd w:val="clear" w:color="auto" w:fill="auto"/>
          </w:tcPr>
          <w:p w14:paraId="478AEC0B" w14:textId="77777777" w:rsidR="00901DA2" w:rsidRPr="00BC4537" w:rsidRDefault="00901DA2" w:rsidP="009B0F1A">
            <w:pPr>
              <w:rPr>
                <w:rFonts w:cs="Arial"/>
                <w:b/>
                <w:sz w:val="22"/>
                <w:szCs w:val="22"/>
              </w:rPr>
            </w:pPr>
            <w:r w:rsidRPr="00BC4537">
              <w:rPr>
                <w:rFonts w:cs="Arial"/>
                <w:b/>
                <w:sz w:val="22"/>
                <w:szCs w:val="22"/>
              </w:rPr>
              <w:t>Thursday</w:t>
            </w:r>
          </w:p>
        </w:tc>
        <w:tc>
          <w:tcPr>
            <w:tcW w:w="1320" w:type="dxa"/>
            <w:shd w:val="clear" w:color="auto" w:fill="auto"/>
          </w:tcPr>
          <w:p w14:paraId="378E32C5" w14:textId="77777777" w:rsidR="00901DA2" w:rsidRPr="00BC4537" w:rsidRDefault="00901DA2" w:rsidP="009B0F1A">
            <w:pPr>
              <w:rPr>
                <w:rFonts w:cs="Arial"/>
                <w:b/>
                <w:sz w:val="22"/>
                <w:szCs w:val="22"/>
              </w:rPr>
            </w:pPr>
            <w:r w:rsidRPr="00BC4537">
              <w:rPr>
                <w:rFonts w:cs="Arial"/>
                <w:b/>
                <w:sz w:val="22"/>
                <w:szCs w:val="22"/>
              </w:rPr>
              <w:t>Friday</w:t>
            </w:r>
          </w:p>
        </w:tc>
        <w:tc>
          <w:tcPr>
            <w:tcW w:w="1321" w:type="dxa"/>
            <w:shd w:val="clear" w:color="auto" w:fill="auto"/>
          </w:tcPr>
          <w:p w14:paraId="653E820F" w14:textId="77777777" w:rsidR="00901DA2" w:rsidRPr="00BC4537" w:rsidRDefault="00901DA2" w:rsidP="009B0F1A">
            <w:pPr>
              <w:rPr>
                <w:rFonts w:cs="Arial"/>
                <w:b/>
                <w:sz w:val="22"/>
                <w:szCs w:val="22"/>
              </w:rPr>
            </w:pPr>
            <w:r w:rsidRPr="00BC4537">
              <w:rPr>
                <w:rFonts w:cs="Arial"/>
                <w:b/>
                <w:sz w:val="22"/>
                <w:szCs w:val="22"/>
              </w:rPr>
              <w:t>Saturday</w:t>
            </w:r>
          </w:p>
        </w:tc>
        <w:tc>
          <w:tcPr>
            <w:tcW w:w="1321" w:type="dxa"/>
            <w:shd w:val="clear" w:color="auto" w:fill="auto"/>
          </w:tcPr>
          <w:p w14:paraId="2A107921" w14:textId="77777777" w:rsidR="00901DA2" w:rsidRPr="00BC4537" w:rsidRDefault="00901DA2" w:rsidP="009B0F1A">
            <w:pPr>
              <w:rPr>
                <w:rFonts w:cs="Arial"/>
                <w:b/>
                <w:sz w:val="22"/>
                <w:szCs w:val="22"/>
              </w:rPr>
            </w:pPr>
            <w:r w:rsidRPr="00BC4537">
              <w:rPr>
                <w:rFonts w:cs="Arial"/>
                <w:b/>
                <w:sz w:val="22"/>
                <w:szCs w:val="22"/>
              </w:rPr>
              <w:t>Sunday</w:t>
            </w:r>
          </w:p>
          <w:p w14:paraId="5503AE3E" w14:textId="77777777" w:rsidR="00901DA2" w:rsidRPr="00BC4537" w:rsidRDefault="00901DA2" w:rsidP="009B0F1A">
            <w:pPr>
              <w:rPr>
                <w:rFonts w:cs="Arial"/>
                <w:b/>
                <w:sz w:val="22"/>
                <w:szCs w:val="22"/>
              </w:rPr>
            </w:pPr>
          </w:p>
        </w:tc>
      </w:tr>
      <w:tr w:rsidR="00901DA2" w:rsidRPr="00BC4537" w14:paraId="690B674E" w14:textId="77777777" w:rsidTr="006C1D75">
        <w:tc>
          <w:tcPr>
            <w:tcW w:w="1320" w:type="dxa"/>
            <w:shd w:val="clear" w:color="auto" w:fill="auto"/>
          </w:tcPr>
          <w:p w14:paraId="0918E272" w14:textId="77777777" w:rsidR="00901DA2" w:rsidRPr="00BC4537" w:rsidRDefault="00901DA2" w:rsidP="009B0F1A">
            <w:pPr>
              <w:rPr>
                <w:rFonts w:cs="Arial"/>
                <w:sz w:val="22"/>
                <w:szCs w:val="22"/>
              </w:rPr>
            </w:pPr>
          </w:p>
          <w:p w14:paraId="1AB3ED75" w14:textId="77777777" w:rsidR="00901DA2" w:rsidRPr="00BC4537" w:rsidRDefault="00901DA2" w:rsidP="009B0F1A">
            <w:pPr>
              <w:rPr>
                <w:rFonts w:cs="Arial"/>
                <w:sz w:val="22"/>
                <w:szCs w:val="22"/>
              </w:rPr>
            </w:pPr>
          </w:p>
          <w:p w14:paraId="03A96445" w14:textId="77777777" w:rsidR="00901DA2" w:rsidRPr="00BC4537" w:rsidRDefault="00901DA2" w:rsidP="009B0F1A">
            <w:pPr>
              <w:rPr>
                <w:rFonts w:cs="Arial"/>
                <w:sz w:val="22"/>
                <w:szCs w:val="22"/>
              </w:rPr>
            </w:pPr>
          </w:p>
        </w:tc>
        <w:tc>
          <w:tcPr>
            <w:tcW w:w="1320" w:type="dxa"/>
            <w:shd w:val="clear" w:color="auto" w:fill="auto"/>
          </w:tcPr>
          <w:p w14:paraId="1478587A" w14:textId="77777777" w:rsidR="00901DA2" w:rsidRPr="00BC4537" w:rsidRDefault="00901DA2" w:rsidP="009B0F1A">
            <w:pPr>
              <w:rPr>
                <w:rFonts w:cs="Arial"/>
                <w:sz w:val="22"/>
                <w:szCs w:val="22"/>
              </w:rPr>
            </w:pPr>
          </w:p>
        </w:tc>
        <w:tc>
          <w:tcPr>
            <w:tcW w:w="1320" w:type="dxa"/>
            <w:shd w:val="clear" w:color="auto" w:fill="auto"/>
          </w:tcPr>
          <w:p w14:paraId="67E6F6A4" w14:textId="77777777" w:rsidR="00901DA2" w:rsidRPr="00BC4537" w:rsidRDefault="00901DA2" w:rsidP="009B0F1A">
            <w:pPr>
              <w:rPr>
                <w:rFonts w:cs="Arial"/>
                <w:sz w:val="22"/>
                <w:szCs w:val="22"/>
              </w:rPr>
            </w:pPr>
          </w:p>
        </w:tc>
        <w:tc>
          <w:tcPr>
            <w:tcW w:w="1320" w:type="dxa"/>
            <w:shd w:val="clear" w:color="auto" w:fill="auto"/>
          </w:tcPr>
          <w:p w14:paraId="2290E5DE" w14:textId="77777777" w:rsidR="00901DA2" w:rsidRPr="00BC4537" w:rsidRDefault="00901DA2" w:rsidP="009B0F1A">
            <w:pPr>
              <w:rPr>
                <w:rFonts w:cs="Arial"/>
                <w:sz w:val="22"/>
                <w:szCs w:val="22"/>
              </w:rPr>
            </w:pPr>
          </w:p>
        </w:tc>
        <w:tc>
          <w:tcPr>
            <w:tcW w:w="1320" w:type="dxa"/>
            <w:shd w:val="clear" w:color="auto" w:fill="auto"/>
          </w:tcPr>
          <w:p w14:paraId="2BCF4BE4" w14:textId="77777777" w:rsidR="00901DA2" w:rsidRPr="00BC4537" w:rsidRDefault="00901DA2" w:rsidP="009B0F1A">
            <w:pPr>
              <w:rPr>
                <w:rFonts w:cs="Arial"/>
                <w:sz w:val="22"/>
                <w:szCs w:val="22"/>
              </w:rPr>
            </w:pPr>
          </w:p>
        </w:tc>
        <w:tc>
          <w:tcPr>
            <w:tcW w:w="1321" w:type="dxa"/>
            <w:shd w:val="clear" w:color="auto" w:fill="auto"/>
          </w:tcPr>
          <w:p w14:paraId="4A9F464A" w14:textId="77777777" w:rsidR="00901DA2" w:rsidRPr="00BC4537" w:rsidRDefault="00901DA2" w:rsidP="009B0F1A">
            <w:pPr>
              <w:rPr>
                <w:rFonts w:cs="Arial"/>
                <w:sz w:val="22"/>
                <w:szCs w:val="22"/>
              </w:rPr>
            </w:pPr>
          </w:p>
        </w:tc>
        <w:tc>
          <w:tcPr>
            <w:tcW w:w="1321" w:type="dxa"/>
            <w:shd w:val="clear" w:color="auto" w:fill="auto"/>
          </w:tcPr>
          <w:p w14:paraId="5B586444" w14:textId="77777777" w:rsidR="00901DA2" w:rsidRPr="00BC4537" w:rsidRDefault="00901DA2" w:rsidP="009B0F1A">
            <w:pPr>
              <w:rPr>
                <w:rFonts w:cs="Arial"/>
                <w:sz w:val="22"/>
                <w:szCs w:val="22"/>
              </w:rPr>
            </w:pPr>
          </w:p>
        </w:tc>
      </w:tr>
    </w:tbl>
    <w:p w14:paraId="75871D09" w14:textId="77777777" w:rsidR="00901DA2" w:rsidRPr="00BC4537" w:rsidRDefault="00901DA2" w:rsidP="00901DA2">
      <w:pPr>
        <w:rPr>
          <w:rFonts w:cs="Arial"/>
        </w:rPr>
      </w:pPr>
    </w:p>
    <w:p w14:paraId="5B71CC38" w14:textId="77777777" w:rsidR="00742107" w:rsidRPr="00BC4537" w:rsidRDefault="00742107" w:rsidP="00901DA2">
      <w:pPr>
        <w:rPr>
          <w:rFonts w:cs="Arial"/>
        </w:rPr>
      </w:pPr>
    </w:p>
    <w:p w14:paraId="37B45430" w14:textId="77777777" w:rsidR="00742107" w:rsidRPr="00BC4537" w:rsidRDefault="00742107" w:rsidP="00901DA2">
      <w:pPr>
        <w:rPr>
          <w:rFonts w:cs="Arial"/>
        </w:rPr>
      </w:pPr>
    </w:p>
    <w:p w14:paraId="1C0E9918" w14:textId="77777777" w:rsidR="00742107" w:rsidRPr="00BC4537" w:rsidRDefault="00742107" w:rsidP="00901DA2">
      <w:pPr>
        <w:rPr>
          <w:rFonts w:cs="Arial"/>
        </w:rPr>
      </w:pPr>
    </w:p>
    <w:p w14:paraId="7713F785" w14:textId="77777777" w:rsidR="00901DA2" w:rsidRPr="00BC4537" w:rsidRDefault="00901DA2" w:rsidP="00901DA2">
      <w:pPr>
        <w:contextualSpacing/>
        <w:rPr>
          <w:rFonts w:cs="Arial"/>
        </w:rPr>
      </w:pPr>
      <w:r w:rsidRPr="00BC4537">
        <w:rPr>
          <w:rFonts w:cs="Arial"/>
        </w:rPr>
        <w:lastRenderedPageBreak/>
        <w:t>If this is a permanent change, please state in the box below the date from which the change will take effect.</w:t>
      </w:r>
    </w:p>
    <w:p w14:paraId="540BA64C" w14:textId="77777777" w:rsidR="00901DA2" w:rsidRPr="00BC4537" w:rsidRDefault="00901DA2" w:rsidP="00901DA2">
      <w:pPr>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01DA2" w:rsidRPr="00BC4537" w14:paraId="7DA4FA7A" w14:textId="77777777" w:rsidTr="006C1D75">
        <w:tc>
          <w:tcPr>
            <w:tcW w:w="9242" w:type="dxa"/>
            <w:shd w:val="clear" w:color="auto" w:fill="auto"/>
          </w:tcPr>
          <w:p w14:paraId="5DF78A8C" w14:textId="77777777" w:rsidR="00901DA2" w:rsidRPr="00BC4537" w:rsidRDefault="00901DA2" w:rsidP="009B0F1A">
            <w:pPr>
              <w:contextualSpacing/>
              <w:rPr>
                <w:rFonts w:cs="Arial"/>
                <w:color w:val="auto"/>
                <w:sz w:val="22"/>
                <w:szCs w:val="22"/>
              </w:rPr>
            </w:pPr>
          </w:p>
          <w:p w14:paraId="7C8B0DFF" w14:textId="77777777" w:rsidR="00901DA2" w:rsidRPr="00BC4537" w:rsidRDefault="00901DA2" w:rsidP="009B0F1A">
            <w:pPr>
              <w:contextualSpacing/>
              <w:rPr>
                <w:rFonts w:cs="Arial"/>
                <w:color w:val="auto"/>
                <w:sz w:val="22"/>
                <w:szCs w:val="22"/>
              </w:rPr>
            </w:pPr>
          </w:p>
        </w:tc>
      </w:tr>
    </w:tbl>
    <w:p w14:paraId="3D2A0A7D" w14:textId="77777777" w:rsidR="00901DA2" w:rsidRPr="00BC4537" w:rsidRDefault="00901DA2" w:rsidP="00901DA2">
      <w:pPr>
        <w:contextualSpacing/>
        <w:rPr>
          <w:rFonts w:cs="Arial"/>
        </w:rPr>
      </w:pPr>
    </w:p>
    <w:p w14:paraId="10E1341B" w14:textId="77777777" w:rsidR="00901DA2" w:rsidRPr="00BC4537" w:rsidRDefault="00901DA2" w:rsidP="00901DA2">
      <w:pPr>
        <w:contextualSpacing/>
        <w:rPr>
          <w:rFonts w:cs="Arial"/>
        </w:rPr>
      </w:pPr>
      <w:r w:rsidRPr="00BC4537">
        <w:rPr>
          <w:rFonts w:cs="Arial"/>
        </w:rPr>
        <w:t>If this is a one-off change, please enter the dates for the change below.</w:t>
      </w:r>
    </w:p>
    <w:p w14:paraId="2A98A95B" w14:textId="77777777" w:rsidR="00901DA2" w:rsidRPr="00BC4537" w:rsidRDefault="00901DA2" w:rsidP="00901DA2">
      <w:pPr>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01DA2" w:rsidRPr="00BC4537" w14:paraId="4F28212F" w14:textId="77777777" w:rsidTr="006C1D75">
        <w:tc>
          <w:tcPr>
            <w:tcW w:w="9242" w:type="dxa"/>
            <w:shd w:val="clear" w:color="auto" w:fill="auto"/>
          </w:tcPr>
          <w:p w14:paraId="3DA5CEB7" w14:textId="77777777" w:rsidR="00901DA2" w:rsidRPr="00BC4537" w:rsidRDefault="00901DA2" w:rsidP="009B0F1A">
            <w:pPr>
              <w:contextualSpacing/>
              <w:rPr>
                <w:rFonts w:cs="Arial"/>
                <w:color w:val="auto"/>
                <w:sz w:val="22"/>
                <w:szCs w:val="22"/>
              </w:rPr>
            </w:pPr>
          </w:p>
          <w:p w14:paraId="1CF82756" w14:textId="77777777" w:rsidR="00901DA2" w:rsidRPr="00BC4537" w:rsidRDefault="00901DA2" w:rsidP="009B0F1A">
            <w:pPr>
              <w:contextualSpacing/>
              <w:rPr>
                <w:rFonts w:cs="Arial"/>
                <w:color w:val="auto"/>
                <w:sz w:val="22"/>
                <w:szCs w:val="22"/>
              </w:rPr>
            </w:pPr>
          </w:p>
          <w:p w14:paraId="7709D472" w14:textId="77777777" w:rsidR="00901DA2" w:rsidRPr="00BC4537" w:rsidRDefault="00901DA2" w:rsidP="009B0F1A">
            <w:pPr>
              <w:contextualSpacing/>
              <w:rPr>
                <w:rFonts w:cs="Arial"/>
                <w:color w:val="auto"/>
                <w:sz w:val="22"/>
                <w:szCs w:val="22"/>
              </w:rPr>
            </w:pPr>
          </w:p>
        </w:tc>
      </w:tr>
    </w:tbl>
    <w:p w14:paraId="518DE702" w14:textId="77777777" w:rsidR="00901DA2" w:rsidRPr="00BC4537" w:rsidRDefault="00901DA2" w:rsidP="00901DA2">
      <w:pPr>
        <w:contextualSpacing/>
        <w:rPr>
          <w:rFonts w:cs="Arial"/>
          <w:b/>
          <w:bCs/>
        </w:rPr>
      </w:pPr>
    </w:p>
    <w:p w14:paraId="4BE416E3" w14:textId="77777777" w:rsidR="00901DA2" w:rsidRPr="00BC4537" w:rsidRDefault="00901DA2" w:rsidP="00901DA2">
      <w:pPr>
        <w:contextualSpacing/>
        <w:rPr>
          <w:rFonts w:cs="Arial"/>
          <w:b/>
          <w:bCs/>
        </w:rPr>
      </w:pPr>
      <w:r w:rsidRPr="00BC4537">
        <w:rPr>
          <w:rFonts w:cs="Arial"/>
          <w:b/>
          <w:bCs/>
        </w:rPr>
        <w:t>Dispensing appliance contractors</w:t>
      </w:r>
    </w:p>
    <w:p w14:paraId="084ED02B" w14:textId="77777777" w:rsidR="00901DA2" w:rsidRPr="00BC4537" w:rsidRDefault="00901DA2" w:rsidP="00901DA2">
      <w:pPr>
        <w:contextualSpacing/>
        <w:rPr>
          <w:rFonts w:cs="Arial"/>
        </w:rPr>
      </w:pPr>
    </w:p>
    <w:p w14:paraId="5294C2F5" w14:textId="17F3E88D" w:rsidR="00901DA2" w:rsidRPr="00BC4537" w:rsidRDefault="00901DA2" w:rsidP="00901DA2">
      <w:pPr>
        <w:contextualSpacing/>
        <w:rPr>
          <w:rFonts w:cs="Arial"/>
        </w:rPr>
      </w:pPr>
      <w:r w:rsidRPr="00BC4537">
        <w:rPr>
          <w:rFonts w:cs="Arial"/>
        </w:rPr>
        <w:t>At least three months’ notice must be given by dispensing appliance contractors. If you are seeking to reduce the total number of supplementary opening hours within a shorter timescale, please set out your reasons below and the relevant delegated integrated care board will consider whether it can agree to a shorter notice period.</w:t>
      </w:r>
    </w:p>
    <w:p w14:paraId="300819D4" w14:textId="77777777" w:rsidR="00901DA2" w:rsidRPr="00BC4537" w:rsidRDefault="00901DA2" w:rsidP="00901DA2">
      <w:pPr>
        <w:contextualSpacing/>
        <w:rPr>
          <w:rFonts w:cs="Arial"/>
        </w:rPr>
      </w:pPr>
    </w:p>
    <w:tbl>
      <w:tblPr>
        <w:tblW w:w="0" w:type="auto"/>
        <w:tblCellMar>
          <w:left w:w="0" w:type="dxa"/>
          <w:right w:w="0" w:type="dxa"/>
        </w:tblCellMar>
        <w:tblLook w:val="04A0" w:firstRow="1" w:lastRow="0" w:firstColumn="1" w:lastColumn="0" w:noHBand="0" w:noVBand="1"/>
      </w:tblPr>
      <w:tblGrid>
        <w:gridCol w:w="9036"/>
      </w:tblGrid>
      <w:tr w:rsidR="00901DA2" w:rsidRPr="00BC4537" w14:paraId="2A9B2E88" w14:textId="77777777" w:rsidTr="006C1D75">
        <w:tc>
          <w:tcPr>
            <w:tcW w:w="9242" w:type="dxa"/>
            <w:tcBorders>
              <w:top w:val="single" w:sz="4" w:space="0" w:color="auto"/>
              <w:left w:val="single" w:sz="4" w:space="0" w:color="auto"/>
              <w:bottom w:val="single" w:sz="4" w:space="0" w:color="auto"/>
              <w:right w:val="single" w:sz="4" w:space="0" w:color="auto"/>
            </w:tcBorders>
            <w:shd w:val="clear" w:color="auto" w:fill="auto"/>
          </w:tcPr>
          <w:p w14:paraId="41D3B847" w14:textId="77777777" w:rsidR="00901DA2" w:rsidRPr="00BC4537" w:rsidRDefault="00901DA2" w:rsidP="009B0F1A">
            <w:pPr>
              <w:contextualSpacing/>
              <w:rPr>
                <w:rFonts w:cs="Arial"/>
                <w:sz w:val="22"/>
                <w:szCs w:val="22"/>
              </w:rPr>
            </w:pPr>
          </w:p>
          <w:p w14:paraId="72514299" w14:textId="77777777" w:rsidR="00901DA2" w:rsidRPr="00BC4537" w:rsidRDefault="00901DA2" w:rsidP="009B0F1A">
            <w:pPr>
              <w:contextualSpacing/>
              <w:rPr>
                <w:rFonts w:cs="Arial"/>
                <w:sz w:val="22"/>
                <w:szCs w:val="22"/>
              </w:rPr>
            </w:pPr>
          </w:p>
          <w:p w14:paraId="3274DA60" w14:textId="77777777" w:rsidR="00901DA2" w:rsidRPr="00BC4537" w:rsidRDefault="00901DA2" w:rsidP="009B0F1A">
            <w:pPr>
              <w:contextualSpacing/>
              <w:rPr>
                <w:rFonts w:cs="Arial"/>
                <w:sz w:val="22"/>
                <w:szCs w:val="22"/>
              </w:rPr>
            </w:pPr>
          </w:p>
          <w:p w14:paraId="47EA52D7" w14:textId="77777777" w:rsidR="00901DA2" w:rsidRPr="00BC4537" w:rsidRDefault="00901DA2" w:rsidP="009B0F1A">
            <w:pPr>
              <w:contextualSpacing/>
              <w:rPr>
                <w:rFonts w:cs="Arial"/>
                <w:sz w:val="22"/>
                <w:szCs w:val="22"/>
              </w:rPr>
            </w:pPr>
          </w:p>
          <w:p w14:paraId="0378E444" w14:textId="77777777" w:rsidR="00901DA2" w:rsidRPr="00BC4537" w:rsidRDefault="00901DA2" w:rsidP="009B0F1A">
            <w:pPr>
              <w:contextualSpacing/>
              <w:rPr>
                <w:rFonts w:cs="Arial"/>
                <w:sz w:val="22"/>
                <w:szCs w:val="22"/>
              </w:rPr>
            </w:pPr>
          </w:p>
          <w:p w14:paraId="4FD9B63B" w14:textId="77777777" w:rsidR="00901DA2" w:rsidRPr="00BC4537" w:rsidRDefault="00901DA2" w:rsidP="009B0F1A">
            <w:pPr>
              <w:contextualSpacing/>
              <w:rPr>
                <w:rFonts w:cs="Arial"/>
                <w:sz w:val="22"/>
                <w:szCs w:val="22"/>
              </w:rPr>
            </w:pPr>
          </w:p>
          <w:p w14:paraId="6E30D1BE" w14:textId="77777777" w:rsidR="00901DA2" w:rsidRPr="00BC4537" w:rsidRDefault="00901DA2" w:rsidP="009B0F1A">
            <w:pPr>
              <w:contextualSpacing/>
              <w:rPr>
                <w:rFonts w:cs="Arial"/>
                <w:sz w:val="22"/>
                <w:szCs w:val="22"/>
              </w:rPr>
            </w:pPr>
          </w:p>
          <w:p w14:paraId="61EB5DD5" w14:textId="77777777" w:rsidR="00901DA2" w:rsidRPr="00BC4537" w:rsidRDefault="00901DA2" w:rsidP="009B0F1A">
            <w:pPr>
              <w:contextualSpacing/>
              <w:rPr>
                <w:rFonts w:cs="Arial"/>
                <w:sz w:val="22"/>
                <w:szCs w:val="22"/>
              </w:rPr>
            </w:pPr>
          </w:p>
          <w:p w14:paraId="1D7B9F4E" w14:textId="77777777" w:rsidR="00901DA2" w:rsidRPr="00BC4537" w:rsidRDefault="00901DA2" w:rsidP="009B0F1A">
            <w:pPr>
              <w:contextualSpacing/>
              <w:rPr>
                <w:rFonts w:cs="Arial"/>
                <w:sz w:val="22"/>
                <w:szCs w:val="22"/>
              </w:rPr>
            </w:pPr>
          </w:p>
        </w:tc>
      </w:tr>
    </w:tbl>
    <w:p w14:paraId="1E54DDEB" w14:textId="77777777" w:rsidR="00901DA2" w:rsidRPr="00BC4537" w:rsidRDefault="00901DA2" w:rsidP="00901DA2">
      <w:pPr>
        <w:rPr>
          <w:rFonts w:cs="Arial"/>
        </w:rPr>
      </w:pPr>
    </w:p>
    <w:p w14:paraId="38D230ED" w14:textId="77777777" w:rsidR="00901DA2" w:rsidRPr="00BC4537" w:rsidRDefault="00901DA2" w:rsidP="00901DA2">
      <w:pPr>
        <w:contextualSpacing/>
        <w:rPr>
          <w:rFonts w:cs="Arial"/>
          <w:b/>
          <w:bCs/>
        </w:rPr>
      </w:pPr>
      <w:r w:rsidRPr="00BC4537">
        <w:rPr>
          <w:rFonts w:cs="Arial"/>
          <w:b/>
          <w:bCs/>
        </w:rPr>
        <w:t>Pharmacy contractors</w:t>
      </w:r>
    </w:p>
    <w:p w14:paraId="72ABC28B" w14:textId="77777777" w:rsidR="00901DA2" w:rsidRPr="00BC4537" w:rsidRDefault="00901DA2" w:rsidP="00901DA2">
      <w:pPr>
        <w:contextualSpacing/>
        <w:rPr>
          <w:rFonts w:cs="Arial"/>
        </w:rPr>
      </w:pPr>
    </w:p>
    <w:p w14:paraId="42535584" w14:textId="6A74FE49" w:rsidR="00901DA2" w:rsidRPr="00BC4537" w:rsidRDefault="00901DA2" w:rsidP="00901DA2">
      <w:pPr>
        <w:contextualSpacing/>
        <w:rPr>
          <w:rFonts w:cs="Arial"/>
        </w:rPr>
      </w:pPr>
      <w:r w:rsidRPr="00BC4537">
        <w:rPr>
          <w:rFonts w:cs="Arial"/>
        </w:rPr>
        <w:t>At least five weeks’ notice must be given by pharmacy contractors. If you are seeking to reduce the total number of supplementary opening hours within a shorter timescale, please set out your reasons below and the relevant delegated integrated care board will consider whether it can agree to a shorter notice period.</w:t>
      </w:r>
    </w:p>
    <w:p w14:paraId="12048F15" w14:textId="77777777" w:rsidR="00901DA2" w:rsidRPr="00BC4537" w:rsidRDefault="00901DA2" w:rsidP="00901DA2">
      <w:pPr>
        <w:contextualSpacing/>
        <w:rPr>
          <w:rFonts w:cs="Arial"/>
        </w:rPr>
      </w:pPr>
    </w:p>
    <w:tbl>
      <w:tblPr>
        <w:tblW w:w="0" w:type="auto"/>
        <w:tblCellMar>
          <w:left w:w="0" w:type="dxa"/>
          <w:right w:w="0" w:type="dxa"/>
        </w:tblCellMar>
        <w:tblLook w:val="04A0" w:firstRow="1" w:lastRow="0" w:firstColumn="1" w:lastColumn="0" w:noHBand="0" w:noVBand="1"/>
      </w:tblPr>
      <w:tblGrid>
        <w:gridCol w:w="9036"/>
      </w:tblGrid>
      <w:tr w:rsidR="00901DA2" w:rsidRPr="00BC4537" w14:paraId="5463342E" w14:textId="77777777" w:rsidTr="006C1D75">
        <w:tc>
          <w:tcPr>
            <w:tcW w:w="9242" w:type="dxa"/>
            <w:tcBorders>
              <w:top w:val="single" w:sz="4" w:space="0" w:color="auto"/>
              <w:left w:val="single" w:sz="4" w:space="0" w:color="auto"/>
              <w:bottom w:val="single" w:sz="4" w:space="0" w:color="auto"/>
              <w:right w:val="single" w:sz="4" w:space="0" w:color="auto"/>
            </w:tcBorders>
            <w:shd w:val="clear" w:color="auto" w:fill="auto"/>
          </w:tcPr>
          <w:p w14:paraId="53F1E235" w14:textId="77777777" w:rsidR="00901DA2" w:rsidRPr="00BC4537" w:rsidRDefault="00901DA2" w:rsidP="009B0F1A">
            <w:pPr>
              <w:contextualSpacing/>
              <w:rPr>
                <w:rFonts w:cs="Arial"/>
                <w:sz w:val="22"/>
                <w:szCs w:val="22"/>
              </w:rPr>
            </w:pPr>
          </w:p>
          <w:p w14:paraId="017FF355" w14:textId="77777777" w:rsidR="00901DA2" w:rsidRPr="00BC4537" w:rsidRDefault="00901DA2" w:rsidP="009B0F1A">
            <w:pPr>
              <w:contextualSpacing/>
              <w:rPr>
                <w:rFonts w:cs="Arial"/>
                <w:sz w:val="22"/>
                <w:szCs w:val="22"/>
              </w:rPr>
            </w:pPr>
          </w:p>
          <w:p w14:paraId="24A6C2D2" w14:textId="77777777" w:rsidR="00901DA2" w:rsidRPr="00BC4537" w:rsidRDefault="00901DA2" w:rsidP="009B0F1A">
            <w:pPr>
              <w:contextualSpacing/>
              <w:rPr>
                <w:rFonts w:cs="Arial"/>
                <w:sz w:val="22"/>
                <w:szCs w:val="22"/>
              </w:rPr>
            </w:pPr>
          </w:p>
          <w:p w14:paraId="2C8CBBF2" w14:textId="77777777" w:rsidR="00901DA2" w:rsidRPr="00BC4537" w:rsidRDefault="00901DA2" w:rsidP="009B0F1A">
            <w:pPr>
              <w:contextualSpacing/>
              <w:rPr>
                <w:rFonts w:cs="Arial"/>
                <w:sz w:val="22"/>
                <w:szCs w:val="22"/>
              </w:rPr>
            </w:pPr>
          </w:p>
          <w:p w14:paraId="2E130719" w14:textId="77777777" w:rsidR="00901DA2" w:rsidRPr="00BC4537" w:rsidRDefault="00901DA2" w:rsidP="009B0F1A">
            <w:pPr>
              <w:contextualSpacing/>
              <w:rPr>
                <w:rFonts w:cs="Arial"/>
                <w:sz w:val="22"/>
                <w:szCs w:val="22"/>
              </w:rPr>
            </w:pPr>
          </w:p>
          <w:p w14:paraId="2B04138D" w14:textId="77777777" w:rsidR="00901DA2" w:rsidRPr="00BC4537" w:rsidRDefault="00901DA2" w:rsidP="009B0F1A">
            <w:pPr>
              <w:contextualSpacing/>
              <w:rPr>
                <w:rFonts w:cs="Arial"/>
                <w:sz w:val="22"/>
                <w:szCs w:val="22"/>
              </w:rPr>
            </w:pPr>
          </w:p>
          <w:p w14:paraId="566ED2AA" w14:textId="77777777" w:rsidR="00901DA2" w:rsidRPr="00BC4537" w:rsidRDefault="00901DA2" w:rsidP="009B0F1A">
            <w:pPr>
              <w:contextualSpacing/>
              <w:rPr>
                <w:rFonts w:cs="Arial"/>
                <w:sz w:val="22"/>
                <w:szCs w:val="22"/>
              </w:rPr>
            </w:pPr>
          </w:p>
          <w:p w14:paraId="74949C0F" w14:textId="77777777" w:rsidR="00901DA2" w:rsidRPr="00BC4537" w:rsidRDefault="00901DA2" w:rsidP="009B0F1A">
            <w:pPr>
              <w:contextualSpacing/>
              <w:rPr>
                <w:rFonts w:cs="Arial"/>
                <w:sz w:val="22"/>
                <w:szCs w:val="22"/>
              </w:rPr>
            </w:pPr>
          </w:p>
          <w:p w14:paraId="0433DAF2" w14:textId="77777777" w:rsidR="00901DA2" w:rsidRPr="00BC4537" w:rsidRDefault="00901DA2" w:rsidP="009B0F1A">
            <w:pPr>
              <w:contextualSpacing/>
              <w:rPr>
                <w:rFonts w:cs="Arial"/>
                <w:sz w:val="22"/>
                <w:szCs w:val="22"/>
              </w:rPr>
            </w:pPr>
          </w:p>
        </w:tc>
      </w:tr>
    </w:tbl>
    <w:p w14:paraId="7CD5A060" w14:textId="77777777" w:rsidR="00901DA2" w:rsidRPr="00BC4537" w:rsidRDefault="00901DA2" w:rsidP="00901DA2">
      <w:pPr>
        <w:contextualSpacing/>
        <w:rPr>
          <w:rFonts w:cs="Arial"/>
        </w:rPr>
      </w:pPr>
    </w:p>
    <w:p w14:paraId="2A7670A6" w14:textId="77777777" w:rsidR="00742107" w:rsidRPr="00BC4537" w:rsidRDefault="00742107" w:rsidP="00901DA2">
      <w:pPr>
        <w:contextualSpacing/>
        <w:rPr>
          <w:rFonts w:cs="Arial"/>
        </w:rPr>
      </w:pPr>
    </w:p>
    <w:p w14:paraId="1CCC47D4" w14:textId="77777777" w:rsidR="00742107" w:rsidRPr="00BC4537" w:rsidRDefault="00742107" w:rsidP="00901DA2">
      <w:pPr>
        <w:contextualSpacing/>
        <w:rPr>
          <w:rFonts w:cs="Arial"/>
        </w:rPr>
      </w:pPr>
    </w:p>
    <w:p w14:paraId="63EC5A58" w14:textId="77777777" w:rsidR="00742107" w:rsidRPr="00BC4537" w:rsidRDefault="00742107" w:rsidP="00901DA2">
      <w:pPr>
        <w:contextualSpacing/>
        <w:rPr>
          <w:rFonts w:cs="Arial"/>
        </w:rPr>
      </w:pPr>
    </w:p>
    <w:p w14:paraId="7D52C2FF" w14:textId="77777777" w:rsidR="00742107" w:rsidRPr="00BC4537" w:rsidRDefault="00742107" w:rsidP="00901DA2">
      <w:pPr>
        <w:contextualSpacing/>
        <w:rPr>
          <w:rFonts w:cs="Arial"/>
        </w:rPr>
      </w:pPr>
    </w:p>
    <w:p w14:paraId="6B0FB974" w14:textId="77777777" w:rsidR="00742107" w:rsidRPr="00BC4537" w:rsidRDefault="00742107" w:rsidP="00901DA2">
      <w:pPr>
        <w:contextualSpacing/>
        <w:rPr>
          <w:rFonts w:cs="Arial"/>
        </w:rPr>
      </w:pPr>
    </w:p>
    <w:p w14:paraId="554A8B0E" w14:textId="77777777" w:rsidR="00901DA2" w:rsidRPr="00BC4537" w:rsidRDefault="00901DA2" w:rsidP="00901DA2">
      <w:pPr>
        <w:contextualSpacing/>
        <w:rPr>
          <w:rFonts w:cs="Arial"/>
        </w:rPr>
      </w:pPr>
      <w:r w:rsidRPr="00BC4537">
        <w:rPr>
          <w:rFonts w:cs="Arial"/>
        </w:rPr>
        <w:lastRenderedPageBreak/>
        <w:t>I confirm that the pharmacy’s NHS website and Directory of Services profiles will be updated accordingly</w:t>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ascii="Symbol" w:eastAsia="Symbol" w:hAnsi="Symbol" w:cs="Symbol"/>
        </w:rPr>
        <w:t>□</w:t>
      </w:r>
    </w:p>
    <w:p w14:paraId="27C571ED" w14:textId="77777777" w:rsidR="00901DA2" w:rsidRPr="00BC4537" w:rsidRDefault="00901DA2" w:rsidP="00901DA2">
      <w:pPr>
        <w:rPr>
          <w:rFonts w:cs="Arial"/>
        </w:rPr>
      </w:pPr>
    </w:p>
    <w:p w14:paraId="5CB062C5" w14:textId="77777777" w:rsidR="00901DA2" w:rsidRPr="00BC4537" w:rsidRDefault="00901DA2" w:rsidP="00901DA2">
      <w:pPr>
        <w:rPr>
          <w:rFonts w:cs="Arial"/>
        </w:rPr>
      </w:pPr>
    </w:p>
    <w:p w14:paraId="75C9F8F4" w14:textId="77777777" w:rsidR="00901DA2" w:rsidRPr="00BC4537" w:rsidRDefault="00901DA2" w:rsidP="00901DA2">
      <w:pPr>
        <w:rPr>
          <w:rFonts w:cs="Arial"/>
        </w:rPr>
      </w:pPr>
      <w:r w:rsidRPr="00BC4537">
        <w:rPr>
          <w:rFonts w:cs="Arial"/>
        </w:rPr>
        <w:t>Name ……………………………………………………………………………………….</w:t>
      </w:r>
    </w:p>
    <w:p w14:paraId="60609D3A" w14:textId="77777777" w:rsidR="00901DA2" w:rsidRPr="00BC4537" w:rsidRDefault="00901DA2" w:rsidP="00901DA2">
      <w:pPr>
        <w:rPr>
          <w:rFonts w:cs="Arial"/>
        </w:rPr>
      </w:pPr>
    </w:p>
    <w:p w14:paraId="757CAC2F" w14:textId="77777777" w:rsidR="00901DA2" w:rsidRPr="00BC4537" w:rsidRDefault="00901DA2" w:rsidP="00901DA2">
      <w:pPr>
        <w:rPr>
          <w:rFonts w:cs="Arial"/>
        </w:rPr>
      </w:pPr>
    </w:p>
    <w:p w14:paraId="4AE6796A" w14:textId="77777777" w:rsidR="00901DA2" w:rsidRPr="00BC4537" w:rsidRDefault="00901DA2" w:rsidP="00901DA2">
      <w:pPr>
        <w:rPr>
          <w:rFonts w:cs="Arial"/>
        </w:rPr>
      </w:pPr>
      <w:r w:rsidRPr="00BC4537">
        <w:rPr>
          <w:rFonts w:cs="Arial"/>
        </w:rPr>
        <w:t>Position …………………………………………………………………………………….</w:t>
      </w:r>
    </w:p>
    <w:p w14:paraId="06CCB88B" w14:textId="77777777" w:rsidR="00901DA2" w:rsidRPr="00BC4537" w:rsidRDefault="00901DA2" w:rsidP="00901DA2">
      <w:pPr>
        <w:rPr>
          <w:rFonts w:cs="Arial"/>
        </w:rPr>
      </w:pPr>
    </w:p>
    <w:p w14:paraId="76D06896" w14:textId="77777777" w:rsidR="00901DA2" w:rsidRPr="00BC4537" w:rsidRDefault="00901DA2" w:rsidP="00901DA2">
      <w:pPr>
        <w:rPr>
          <w:rFonts w:cs="Arial"/>
        </w:rPr>
      </w:pPr>
    </w:p>
    <w:p w14:paraId="34493642" w14:textId="77777777" w:rsidR="00901DA2" w:rsidRPr="00BC4537" w:rsidRDefault="00901DA2" w:rsidP="00901DA2">
      <w:pPr>
        <w:rPr>
          <w:rFonts w:cs="Arial"/>
        </w:rPr>
      </w:pPr>
      <w:r w:rsidRPr="00BC4537">
        <w:rPr>
          <w:rFonts w:cs="Arial"/>
        </w:rPr>
        <w:t>Date ……………………………….................................................................................</w:t>
      </w:r>
    </w:p>
    <w:p w14:paraId="77B34DE0" w14:textId="77777777" w:rsidR="00901DA2" w:rsidRPr="00BC4537" w:rsidRDefault="00901DA2" w:rsidP="00901DA2">
      <w:pPr>
        <w:rPr>
          <w:rFonts w:cs="Arial"/>
        </w:rPr>
      </w:pPr>
    </w:p>
    <w:p w14:paraId="34BF8AA7" w14:textId="77777777" w:rsidR="00901DA2" w:rsidRPr="00BC4537" w:rsidRDefault="00901DA2" w:rsidP="00901DA2">
      <w:pPr>
        <w:rPr>
          <w:rFonts w:cs="Arial"/>
        </w:rPr>
      </w:pPr>
    </w:p>
    <w:p w14:paraId="3337014F" w14:textId="77777777" w:rsidR="00901DA2" w:rsidRPr="00BC4537" w:rsidRDefault="00901DA2" w:rsidP="00901DA2">
      <w:pPr>
        <w:rPr>
          <w:rFonts w:cs="Arial"/>
        </w:rPr>
      </w:pPr>
      <w:r w:rsidRPr="00BC4537">
        <w:rPr>
          <w:rFonts w:cs="Arial"/>
        </w:rPr>
        <w:t xml:space="preserve">On behalf of ………………………………………………………………………………… </w:t>
      </w:r>
    </w:p>
    <w:p w14:paraId="603A08F7" w14:textId="77777777" w:rsidR="00901DA2" w:rsidRPr="00BC4537" w:rsidRDefault="00901DA2" w:rsidP="00901DA2">
      <w:pPr>
        <w:rPr>
          <w:rFonts w:cs="Arial"/>
        </w:rPr>
      </w:pPr>
      <w:r w:rsidRPr="00BC4537">
        <w:rPr>
          <w:rFonts w:cs="Arial"/>
        </w:rPr>
        <w:t>(insert name of contractor)</w:t>
      </w:r>
    </w:p>
    <w:p w14:paraId="2D76E0B2" w14:textId="77777777" w:rsidR="00901DA2" w:rsidRPr="00BC4537" w:rsidRDefault="00901DA2" w:rsidP="00901DA2">
      <w:pPr>
        <w:rPr>
          <w:rFonts w:cs="Arial"/>
        </w:rPr>
      </w:pPr>
    </w:p>
    <w:p w14:paraId="4496D4E5" w14:textId="77777777" w:rsidR="00901DA2" w:rsidRPr="00BC4537" w:rsidRDefault="00901DA2" w:rsidP="00901DA2">
      <w:pPr>
        <w:rPr>
          <w:rFonts w:cs="Arial"/>
        </w:rPr>
      </w:pPr>
      <w:r w:rsidRPr="00BC4537">
        <w:rPr>
          <w:rFonts w:cs="Arial"/>
        </w:rPr>
        <w:t>Contact email address in case of queries …………………………………………………</w:t>
      </w:r>
    </w:p>
    <w:p w14:paraId="697232ED" w14:textId="77777777" w:rsidR="00901DA2" w:rsidRPr="00BC4537" w:rsidRDefault="00901DA2" w:rsidP="00901DA2">
      <w:pPr>
        <w:rPr>
          <w:rFonts w:cs="Arial"/>
        </w:rPr>
      </w:pPr>
    </w:p>
    <w:p w14:paraId="5D1890DA" w14:textId="77777777" w:rsidR="00901DA2" w:rsidRPr="00BC4537" w:rsidRDefault="00901DA2" w:rsidP="00901DA2">
      <w:pPr>
        <w:rPr>
          <w:rFonts w:cs="Arial"/>
        </w:rPr>
      </w:pPr>
      <w:r w:rsidRPr="00BC4537">
        <w:rPr>
          <w:rFonts w:cs="Arial"/>
        </w:rPr>
        <w:t>Contact phone number in case of queries …………………………………………………</w:t>
      </w:r>
    </w:p>
    <w:p w14:paraId="1279E479" w14:textId="77777777" w:rsidR="00901DA2" w:rsidRPr="00BC4537" w:rsidRDefault="00901DA2" w:rsidP="00901DA2">
      <w:pPr>
        <w:rPr>
          <w:rFonts w:cs="Arial"/>
        </w:rPr>
      </w:pPr>
    </w:p>
    <w:p w14:paraId="693EB14C" w14:textId="77777777" w:rsidR="00901DA2" w:rsidRPr="00BC4537" w:rsidRDefault="00901DA2" w:rsidP="00901DA2">
      <w:pPr>
        <w:rPr>
          <w:rFonts w:cs="Arial"/>
        </w:rPr>
      </w:pPr>
    </w:p>
    <w:p w14:paraId="2524AB6B" w14:textId="77777777" w:rsidR="00901DA2" w:rsidRPr="00BC4537" w:rsidRDefault="00901DA2" w:rsidP="00901DA2">
      <w:pPr>
        <w:rPr>
          <w:rFonts w:cs="Arial"/>
        </w:rPr>
      </w:pPr>
    </w:p>
    <w:p w14:paraId="0AD0F68D" w14:textId="2CE5CEB8" w:rsidR="00901DA2" w:rsidRPr="00BC4537" w:rsidRDefault="00901DA2" w:rsidP="00901DA2">
      <w:pPr>
        <w:rPr>
          <w:rFonts w:cs="Arial"/>
        </w:rPr>
      </w:pPr>
      <w:r w:rsidRPr="00BC4537">
        <w:rPr>
          <w:rFonts w:cs="Arial"/>
        </w:rPr>
        <w:t xml:space="preserve">NHS England’s </w:t>
      </w:r>
      <w:hyperlink r:id="rId18" w:history="1">
        <w:r w:rsidRPr="00BC4537">
          <w:rPr>
            <w:rFonts w:cs="Arial"/>
            <w:color w:val="0563C1"/>
            <w:u w:val="single"/>
          </w:rPr>
          <w:t>Privacy Notice</w:t>
        </w:r>
      </w:hyperlink>
      <w:r w:rsidR="00064B53" w:rsidRPr="00BC4537">
        <w:rPr>
          <w:rStyle w:val="FootnoteReference"/>
          <w:rFonts w:cs="Arial"/>
          <w:color w:val="0563C1"/>
          <w:u w:val="single"/>
        </w:rPr>
        <w:footnoteReference w:id="13"/>
      </w:r>
      <w:r w:rsidRPr="00BC4537">
        <w:rPr>
          <w:rFonts w:cs="Arial"/>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0D8F2810" w14:textId="77777777" w:rsidR="00901DA2" w:rsidRPr="00BC4537" w:rsidRDefault="00901DA2" w:rsidP="00901DA2">
      <w:pPr>
        <w:rPr>
          <w:rFonts w:cs="Arial"/>
        </w:rPr>
      </w:pPr>
    </w:p>
    <w:p w14:paraId="4800A110" w14:textId="77777777" w:rsidR="00901DA2" w:rsidRPr="00BC4537" w:rsidRDefault="00901DA2" w:rsidP="00901DA2">
      <w:pPr>
        <w:pStyle w:val="Heading1"/>
        <w:spacing w:before="0"/>
        <w:rPr>
          <w:rFonts w:cs="Arial"/>
          <w:color w:val="auto"/>
          <w:sz w:val="22"/>
          <w:szCs w:val="22"/>
        </w:rPr>
      </w:pPr>
    </w:p>
    <w:p w14:paraId="5B2FC5F1" w14:textId="77777777" w:rsidR="00901DA2" w:rsidRPr="00BC4537" w:rsidRDefault="00901DA2" w:rsidP="00901DA2"/>
    <w:p w14:paraId="52C9944D" w14:textId="77777777" w:rsidR="00901DA2" w:rsidRPr="00BC4537" w:rsidRDefault="00901DA2" w:rsidP="00901DA2">
      <w:pPr>
        <w:rPr>
          <w:rFonts w:cs="Arial"/>
        </w:rPr>
      </w:pPr>
      <w:r w:rsidRPr="00BC4537">
        <w:rPr>
          <w:rFonts w:cs="Arial"/>
        </w:rPr>
        <w:br w:type="page"/>
      </w:r>
    </w:p>
    <w:p w14:paraId="1A4B4171" w14:textId="77777777" w:rsidR="00901DA2" w:rsidRPr="00BC4537" w:rsidRDefault="00901DA2" w:rsidP="00901DA2">
      <w:pPr>
        <w:pStyle w:val="Heading1"/>
        <w:spacing w:before="0"/>
        <w:rPr>
          <w:rFonts w:cs="Arial"/>
          <w:b/>
          <w:bCs/>
          <w:color w:val="auto"/>
        </w:rPr>
      </w:pPr>
      <w:bookmarkStart w:id="23" w:name="_Toc137738900"/>
      <w:bookmarkStart w:id="24" w:name="_Toc137755570"/>
      <w:bookmarkStart w:id="25" w:name="_Toc138949014"/>
      <w:r w:rsidRPr="00BC4537">
        <w:rPr>
          <w:rFonts w:cs="Arial"/>
          <w:b/>
          <w:bCs/>
          <w:color w:val="auto"/>
        </w:rPr>
        <w:t>Annex 8 - notification of a redistribution of supplementary opening hours</w:t>
      </w:r>
      <w:bookmarkEnd w:id="23"/>
      <w:bookmarkEnd w:id="24"/>
      <w:bookmarkEnd w:id="25"/>
    </w:p>
    <w:p w14:paraId="541A3C01" w14:textId="77777777" w:rsidR="00901DA2" w:rsidRPr="00BC4537" w:rsidRDefault="00901DA2" w:rsidP="00901DA2">
      <w:pPr>
        <w:rPr>
          <w:rFonts w:cs="Arial"/>
        </w:rPr>
      </w:pPr>
    </w:p>
    <w:p w14:paraId="0D7CD5CC" w14:textId="77777777" w:rsidR="00901DA2" w:rsidRPr="00BC4537" w:rsidRDefault="00901DA2" w:rsidP="00901DA2">
      <w:pPr>
        <w:rPr>
          <w:rFonts w:cs="Arial"/>
        </w:rPr>
      </w:pPr>
    </w:p>
    <w:tbl>
      <w:tblPr>
        <w:tblW w:w="9322" w:type="dxa"/>
        <w:tblCellMar>
          <w:left w:w="0" w:type="dxa"/>
          <w:right w:w="0" w:type="dxa"/>
        </w:tblCellMar>
        <w:tblLook w:val="04A0" w:firstRow="1" w:lastRow="0" w:firstColumn="1" w:lastColumn="0" w:noHBand="0" w:noVBand="1"/>
      </w:tblPr>
      <w:tblGrid>
        <w:gridCol w:w="4219"/>
        <w:gridCol w:w="5103"/>
      </w:tblGrid>
      <w:tr w:rsidR="00901DA2" w:rsidRPr="00BC4537" w14:paraId="3254A53F" w14:textId="77777777" w:rsidTr="006C1D75">
        <w:tc>
          <w:tcPr>
            <w:tcW w:w="4219" w:type="dxa"/>
            <w:tcBorders>
              <w:top w:val="nil"/>
              <w:left w:val="nil"/>
              <w:bottom w:val="nil"/>
              <w:right w:val="single" w:sz="4" w:space="0" w:color="auto"/>
            </w:tcBorders>
            <w:shd w:val="clear" w:color="auto" w:fill="auto"/>
            <w:vAlign w:val="center"/>
          </w:tcPr>
          <w:p w14:paraId="0922A803" w14:textId="77777777" w:rsidR="00901DA2" w:rsidRPr="00BC4537" w:rsidRDefault="00901DA2" w:rsidP="009B0F1A">
            <w:pPr>
              <w:rPr>
                <w:rFonts w:cs="Arial"/>
                <w:b/>
              </w:rPr>
            </w:pPr>
          </w:p>
          <w:p w14:paraId="119437B6" w14:textId="77777777" w:rsidR="00901DA2" w:rsidRPr="00BC4537" w:rsidRDefault="00901DA2" w:rsidP="009B0F1A">
            <w:pPr>
              <w:rPr>
                <w:rFonts w:cs="Arial"/>
                <w:b/>
              </w:rPr>
            </w:pPr>
            <w:r w:rsidRPr="00BC4537">
              <w:rPr>
                <w:rFonts w:cs="Arial"/>
                <w:b/>
              </w:rPr>
              <w:t xml:space="preserve">Name of contractor </w:t>
            </w:r>
          </w:p>
          <w:p w14:paraId="7E29F291"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A4BA062" w14:textId="77777777" w:rsidR="00901DA2" w:rsidRPr="00BC4537" w:rsidRDefault="00901DA2" w:rsidP="006C1D75">
            <w:pPr>
              <w:ind w:left="169"/>
              <w:rPr>
                <w:rFonts w:cs="Arial"/>
              </w:rPr>
            </w:pPr>
          </w:p>
        </w:tc>
      </w:tr>
      <w:tr w:rsidR="00901DA2" w:rsidRPr="00BC4537" w14:paraId="5312DE28" w14:textId="77777777" w:rsidTr="006C1D75">
        <w:tc>
          <w:tcPr>
            <w:tcW w:w="4219" w:type="dxa"/>
            <w:tcBorders>
              <w:top w:val="nil"/>
              <w:left w:val="nil"/>
              <w:bottom w:val="nil"/>
              <w:right w:val="single" w:sz="4" w:space="0" w:color="auto"/>
            </w:tcBorders>
            <w:shd w:val="clear" w:color="auto" w:fill="auto"/>
            <w:vAlign w:val="center"/>
          </w:tcPr>
          <w:p w14:paraId="74542CF6" w14:textId="77777777" w:rsidR="00901DA2" w:rsidRPr="00BC4537" w:rsidRDefault="00901DA2" w:rsidP="009B0F1A">
            <w:pPr>
              <w:rPr>
                <w:rFonts w:cs="Arial"/>
                <w:b/>
              </w:rPr>
            </w:pPr>
            <w:r w:rsidRPr="00BC4537">
              <w:rPr>
                <w:rFonts w:cs="Arial"/>
                <w:b/>
              </w:rPr>
              <w:t>ODS code (also known as the F code)</w:t>
            </w:r>
          </w:p>
          <w:p w14:paraId="5C4DD9B8"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1A64787" w14:textId="77777777" w:rsidR="00901DA2" w:rsidRPr="00BC4537" w:rsidRDefault="00901DA2" w:rsidP="006C1D75">
            <w:pPr>
              <w:ind w:left="169"/>
              <w:rPr>
                <w:rFonts w:cs="Arial"/>
              </w:rPr>
            </w:pPr>
          </w:p>
        </w:tc>
      </w:tr>
      <w:tr w:rsidR="00901DA2" w:rsidRPr="00BC4537" w14:paraId="14BD56F7" w14:textId="77777777" w:rsidTr="006C1D75">
        <w:tc>
          <w:tcPr>
            <w:tcW w:w="4219" w:type="dxa"/>
            <w:tcBorders>
              <w:top w:val="nil"/>
              <w:left w:val="nil"/>
              <w:bottom w:val="nil"/>
              <w:right w:val="single" w:sz="4" w:space="0" w:color="auto"/>
            </w:tcBorders>
            <w:shd w:val="clear" w:color="auto" w:fill="auto"/>
            <w:vAlign w:val="center"/>
          </w:tcPr>
          <w:p w14:paraId="15E195C0" w14:textId="77777777" w:rsidR="00901DA2" w:rsidRPr="00BC4537" w:rsidRDefault="00901DA2" w:rsidP="009B0F1A">
            <w:pPr>
              <w:rPr>
                <w:rFonts w:cs="Arial"/>
                <w:b/>
              </w:rPr>
            </w:pPr>
            <w:r w:rsidRPr="00BC4537">
              <w:rPr>
                <w:rFonts w:cs="Arial"/>
                <w:b/>
              </w:rPr>
              <w:t>Full address of premises to which the notification relates</w:t>
            </w:r>
          </w:p>
          <w:p w14:paraId="0A3AABD6"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7DEF65B" w14:textId="77777777" w:rsidR="00901DA2" w:rsidRPr="00BC4537" w:rsidRDefault="00901DA2" w:rsidP="006C1D75">
            <w:pPr>
              <w:ind w:left="169"/>
              <w:rPr>
                <w:rFonts w:cs="Arial"/>
              </w:rPr>
            </w:pPr>
          </w:p>
          <w:p w14:paraId="0F9DAAB9" w14:textId="77777777" w:rsidR="00901DA2" w:rsidRPr="00BC4537" w:rsidRDefault="00901DA2" w:rsidP="006C1D75">
            <w:pPr>
              <w:ind w:left="169"/>
              <w:rPr>
                <w:rFonts w:cs="Arial"/>
              </w:rPr>
            </w:pPr>
          </w:p>
          <w:p w14:paraId="2EAB2E62" w14:textId="77777777" w:rsidR="00901DA2" w:rsidRPr="00BC4537" w:rsidRDefault="00901DA2" w:rsidP="006C1D75">
            <w:pPr>
              <w:ind w:left="169"/>
              <w:rPr>
                <w:rFonts w:cs="Arial"/>
              </w:rPr>
            </w:pPr>
          </w:p>
          <w:p w14:paraId="781F41C3" w14:textId="77777777" w:rsidR="00901DA2" w:rsidRPr="00BC4537" w:rsidRDefault="00901DA2" w:rsidP="006C1D75">
            <w:pPr>
              <w:ind w:left="169"/>
              <w:rPr>
                <w:rFonts w:cs="Arial"/>
              </w:rPr>
            </w:pPr>
          </w:p>
          <w:p w14:paraId="622ABFB6" w14:textId="77777777" w:rsidR="00901DA2" w:rsidRPr="00BC4537" w:rsidRDefault="00901DA2" w:rsidP="006C1D75">
            <w:pPr>
              <w:ind w:left="169"/>
              <w:rPr>
                <w:rFonts w:cs="Arial"/>
              </w:rPr>
            </w:pPr>
          </w:p>
          <w:p w14:paraId="1D099C49" w14:textId="77777777" w:rsidR="00901DA2" w:rsidRPr="00BC4537" w:rsidRDefault="00901DA2" w:rsidP="006C1D75">
            <w:pPr>
              <w:ind w:left="169"/>
              <w:rPr>
                <w:rFonts w:cs="Arial"/>
              </w:rPr>
            </w:pPr>
          </w:p>
        </w:tc>
      </w:tr>
    </w:tbl>
    <w:p w14:paraId="3EBE0F48" w14:textId="77777777" w:rsidR="00901DA2" w:rsidRPr="00BC4537" w:rsidRDefault="00901DA2" w:rsidP="00901DA2">
      <w:pPr>
        <w:rPr>
          <w:rFonts w:cs="Arial"/>
        </w:rPr>
      </w:pPr>
    </w:p>
    <w:p w14:paraId="1C5D16EC" w14:textId="77777777" w:rsidR="00901DA2" w:rsidRPr="00BC4537" w:rsidRDefault="00901DA2" w:rsidP="00901DA2">
      <w:pPr>
        <w:rPr>
          <w:rFonts w:cs="Arial"/>
        </w:rPr>
      </w:pPr>
      <w:r w:rsidRPr="00BC4537">
        <w:rPr>
          <w:rFonts w:cs="Arial"/>
        </w:rPr>
        <w:t>This is a notification to redistribute the supplementary opening hours of the above premises:</w:t>
      </w:r>
    </w:p>
    <w:p w14:paraId="3A452670" w14:textId="77777777" w:rsidR="00901DA2" w:rsidRPr="00BC4537" w:rsidRDefault="00901DA2" w:rsidP="00901DA2">
      <w:pPr>
        <w:rPr>
          <w:rFonts w:cs="Arial"/>
        </w:rPr>
      </w:pPr>
    </w:p>
    <w:p w14:paraId="09E07434" w14:textId="77777777" w:rsidR="00901DA2" w:rsidRPr="00BC4537" w:rsidRDefault="00901DA2" w:rsidP="00640E55">
      <w:pPr>
        <w:numPr>
          <w:ilvl w:val="0"/>
          <w:numId w:val="76"/>
        </w:numPr>
        <w:contextualSpacing/>
        <w:rPr>
          <w:rFonts w:cs="Arial"/>
        </w:rPr>
      </w:pPr>
      <w:r w:rsidRPr="00BC4537">
        <w:rPr>
          <w:rFonts w:cs="Arial"/>
        </w:rPr>
        <w:t xml:space="preserve">Permanently </w:t>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ascii="Segoe UI Symbol" w:hAnsi="Segoe UI Symbol" w:cs="Segoe UI Symbol"/>
        </w:rPr>
        <w:t>☐</w:t>
      </w:r>
    </w:p>
    <w:p w14:paraId="02D69662" w14:textId="77777777" w:rsidR="00901DA2" w:rsidRPr="00BC4537" w:rsidRDefault="00901DA2" w:rsidP="00640E55">
      <w:pPr>
        <w:numPr>
          <w:ilvl w:val="0"/>
          <w:numId w:val="76"/>
        </w:numPr>
        <w:contextualSpacing/>
        <w:rPr>
          <w:rFonts w:cs="Arial"/>
        </w:rPr>
      </w:pPr>
      <w:r w:rsidRPr="00BC4537">
        <w:rPr>
          <w:rFonts w:cs="Arial"/>
        </w:rPr>
        <w:t>On a one-off basis</w:t>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ascii="Segoe UI Symbol" w:hAnsi="Segoe UI Symbol" w:cs="Segoe UI Symbol"/>
        </w:rPr>
        <w:t>☐</w:t>
      </w:r>
    </w:p>
    <w:p w14:paraId="7D53D682" w14:textId="77777777" w:rsidR="00901DA2" w:rsidRPr="00BC4537" w:rsidRDefault="00901DA2" w:rsidP="00901DA2">
      <w:pPr>
        <w:rPr>
          <w:rFonts w:cs="Arial"/>
        </w:rPr>
      </w:pPr>
      <w:r w:rsidRPr="00BC4537">
        <w:rPr>
          <w:rFonts w:cs="Arial"/>
        </w:rPr>
        <w:t>(Please tick as relevant)</w:t>
      </w:r>
    </w:p>
    <w:p w14:paraId="1459402E" w14:textId="77777777" w:rsidR="00901DA2" w:rsidRPr="00BC4537" w:rsidRDefault="00901DA2" w:rsidP="00901DA2">
      <w:pPr>
        <w:rPr>
          <w:rFonts w:cs="Arial"/>
        </w:rPr>
      </w:pPr>
    </w:p>
    <w:p w14:paraId="3EFFCDFF" w14:textId="77777777" w:rsidR="00901DA2" w:rsidRPr="00BC4537" w:rsidRDefault="00901DA2" w:rsidP="00901DA2">
      <w:pPr>
        <w:rPr>
          <w:rFonts w:cs="Arial"/>
        </w:rPr>
      </w:pPr>
      <w:r w:rsidRPr="00BC4537">
        <w:rPr>
          <w:rFonts w:cs="Arial"/>
        </w:rPr>
        <w:t>Please insert the current supplementary opening hours for these premises.</w:t>
      </w:r>
    </w:p>
    <w:p w14:paraId="768E8CB2"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4"/>
        <w:gridCol w:w="1290"/>
        <w:gridCol w:w="1314"/>
        <w:gridCol w:w="1297"/>
        <w:gridCol w:w="1273"/>
        <w:gridCol w:w="1294"/>
        <w:gridCol w:w="1284"/>
      </w:tblGrid>
      <w:tr w:rsidR="00901DA2" w:rsidRPr="00BC4537" w14:paraId="3210EA9D" w14:textId="77777777" w:rsidTr="006C1D75">
        <w:tc>
          <w:tcPr>
            <w:tcW w:w="1320" w:type="dxa"/>
            <w:shd w:val="clear" w:color="auto" w:fill="auto"/>
          </w:tcPr>
          <w:p w14:paraId="55B8796E" w14:textId="77777777" w:rsidR="00901DA2" w:rsidRPr="00BC4537" w:rsidRDefault="00901DA2" w:rsidP="009B0F1A">
            <w:pPr>
              <w:rPr>
                <w:rFonts w:cs="Arial"/>
                <w:b/>
                <w:sz w:val="22"/>
                <w:szCs w:val="22"/>
              </w:rPr>
            </w:pPr>
            <w:r w:rsidRPr="00BC4537">
              <w:rPr>
                <w:rFonts w:cs="Arial"/>
                <w:b/>
                <w:sz w:val="22"/>
                <w:szCs w:val="22"/>
              </w:rPr>
              <w:t>Monday</w:t>
            </w:r>
          </w:p>
        </w:tc>
        <w:tc>
          <w:tcPr>
            <w:tcW w:w="1320" w:type="dxa"/>
            <w:shd w:val="clear" w:color="auto" w:fill="auto"/>
          </w:tcPr>
          <w:p w14:paraId="2117590A" w14:textId="77777777" w:rsidR="00901DA2" w:rsidRPr="00BC4537" w:rsidRDefault="00901DA2" w:rsidP="009B0F1A">
            <w:pPr>
              <w:rPr>
                <w:rFonts w:cs="Arial"/>
                <w:b/>
                <w:sz w:val="22"/>
                <w:szCs w:val="22"/>
              </w:rPr>
            </w:pPr>
            <w:r w:rsidRPr="00BC4537">
              <w:rPr>
                <w:rFonts w:cs="Arial"/>
                <w:b/>
                <w:sz w:val="22"/>
                <w:szCs w:val="22"/>
              </w:rPr>
              <w:t>Tuesday</w:t>
            </w:r>
          </w:p>
        </w:tc>
        <w:tc>
          <w:tcPr>
            <w:tcW w:w="1320" w:type="dxa"/>
            <w:shd w:val="clear" w:color="auto" w:fill="auto"/>
          </w:tcPr>
          <w:p w14:paraId="17BF9393" w14:textId="77777777" w:rsidR="00901DA2" w:rsidRPr="00BC4537" w:rsidRDefault="00901DA2" w:rsidP="009B0F1A">
            <w:pPr>
              <w:rPr>
                <w:rFonts w:cs="Arial"/>
                <w:b/>
                <w:sz w:val="22"/>
                <w:szCs w:val="22"/>
              </w:rPr>
            </w:pPr>
            <w:r w:rsidRPr="00BC4537">
              <w:rPr>
                <w:rFonts w:cs="Arial"/>
                <w:b/>
                <w:sz w:val="22"/>
                <w:szCs w:val="22"/>
              </w:rPr>
              <w:t>Wednesday</w:t>
            </w:r>
          </w:p>
        </w:tc>
        <w:tc>
          <w:tcPr>
            <w:tcW w:w="1320" w:type="dxa"/>
            <w:shd w:val="clear" w:color="auto" w:fill="auto"/>
          </w:tcPr>
          <w:p w14:paraId="2B8D380F" w14:textId="77777777" w:rsidR="00901DA2" w:rsidRPr="00BC4537" w:rsidRDefault="00901DA2" w:rsidP="009B0F1A">
            <w:pPr>
              <w:rPr>
                <w:rFonts w:cs="Arial"/>
                <w:b/>
                <w:sz w:val="22"/>
                <w:szCs w:val="22"/>
              </w:rPr>
            </w:pPr>
            <w:r w:rsidRPr="00BC4537">
              <w:rPr>
                <w:rFonts w:cs="Arial"/>
                <w:b/>
                <w:sz w:val="22"/>
                <w:szCs w:val="22"/>
              </w:rPr>
              <w:t>Thursday</w:t>
            </w:r>
          </w:p>
        </w:tc>
        <w:tc>
          <w:tcPr>
            <w:tcW w:w="1320" w:type="dxa"/>
            <w:shd w:val="clear" w:color="auto" w:fill="auto"/>
          </w:tcPr>
          <w:p w14:paraId="63AC6021" w14:textId="77777777" w:rsidR="00901DA2" w:rsidRPr="00BC4537" w:rsidRDefault="00901DA2" w:rsidP="009B0F1A">
            <w:pPr>
              <w:rPr>
                <w:rFonts w:cs="Arial"/>
                <w:b/>
                <w:sz w:val="22"/>
                <w:szCs w:val="22"/>
              </w:rPr>
            </w:pPr>
            <w:r w:rsidRPr="00BC4537">
              <w:rPr>
                <w:rFonts w:cs="Arial"/>
                <w:b/>
                <w:sz w:val="22"/>
                <w:szCs w:val="22"/>
              </w:rPr>
              <w:t>Friday</w:t>
            </w:r>
          </w:p>
        </w:tc>
        <w:tc>
          <w:tcPr>
            <w:tcW w:w="1321" w:type="dxa"/>
            <w:shd w:val="clear" w:color="auto" w:fill="auto"/>
          </w:tcPr>
          <w:p w14:paraId="66F0B32B" w14:textId="77777777" w:rsidR="00901DA2" w:rsidRPr="00BC4537" w:rsidRDefault="00901DA2" w:rsidP="009B0F1A">
            <w:pPr>
              <w:rPr>
                <w:rFonts w:cs="Arial"/>
                <w:b/>
                <w:sz w:val="22"/>
                <w:szCs w:val="22"/>
              </w:rPr>
            </w:pPr>
            <w:r w:rsidRPr="00BC4537">
              <w:rPr>
                <w:rFonts w:cs="Arial"/>
                <w:b/>
                <w:sz w:val="22"/>
                <w:szCs w:val="22"/>
              </w:rPr>
              <w:t>Saturday</w:t>
            </w:r>
          </w:p>
        </w:tc>
        <w:tc>
          <w:tcPr>
            <w:tcW w:w="1321" w:type="dxa"/>
            <w:shd w:val="clear" w:color="auto" w:fill="auto"/>
          </w:tcPr>
          <w:p w14:paraId="3B166904" w14:textId="77777777" w:rsidR="00901DA2" w:rsidRPr="00BC4537" w:rsidRDefault="00901DA2" w:rsidP="009B0F1A">
            <w:pPr>
              <w:rPr>
                <w:rFonts w:cs="Arial"/>
                <w:b/>
                <w:sz w:val="22"/>
                <w:szCs w:val="22"/>
              </w:rPr>
            </w:pPr>
            <w:r w:rsidRPr="00BC4537">
              <w:rPr>
                <w:rFonts w:cs="Arial"/>
                <w:b/>
                <w:sz w:val="22"/>
                <w:szCs w:val="22"/>
              </w:rPr>
              <w:t>Sunday</w:t>
            </w:r>
          </w:p>
          <w:p w14:paraId="65C7839C" w14:textId="77777777" w:rsidR="00901DA2" w:rsidRPr="00BC4537" w:rsidRDefault="00901DA2" w:rsidP="009B0F1A">
            <w:pPr>
              <w:rPr>
                <w:rFonts w:cs="Arial"/>
                <w:b/>
                <w:sz w:val="22"/>
                <w:szCs w:val="22"/>
              </w:rPr>
            </w:pPr>
          </w:p>
        </w:tc>
      </w:tr>
      <w:tr w:rsidR="00901DA2" w:rsidRPr="00BC4537" w14:paraId="33620BA0" w14:textId="77777777" w:rsidTr="006C1D75">
        <w:tc>
          <w:tcPr>
            <w:tcW w:w="1320" w:type="dxa"/>
            <w:shd w:val="clear" w:color="auto" w:fill="auto"/>
          </w:tcPr>
          <w:p w14:paraId="4E0554F0" w14:textId="77777777" w:rsidR="00901DA2" w:rsidRPr="00BC4537" w:rsidRDefault="00901DA2" w:rsidP="009B0F1A">
            <w:pPr>
              <w:rPr>
                <w:rFonts w:cs="Arial"/>
                <w:sz w:val="22"/>
                <w:szCs w:val="22"/>
              </w:rPr>
            </w:pPr>
          </w:p>
          <w:p w14:paraId="3D98551A" w14:textId="77777777" w:rsidR="00901DA2" w:rsidRPr="00BC4537" w:rsidRDefault="00901DA2" w:rsidP="009B0F1A">
            <w:pPr>
              <w:rPr>
                <w:rFonts w:cs="Arial"/>
                <w:sz w:val="22"/>
                <w:szCs w:val="22"/>
              </w:rPr>
            </w:pPr>
          </w:p>
          <w:p w14:paraId="18059F17" w14:textId="77777777" w:rsidR="00901DA2" w:rsidRPr="00BC4537" w:rsidRDefault="00901DA2" w:rsidP="009B0F1A">
            <w:pPr>
              <w:rPr>
                <w:rFonts w:cs="Arial"/>
                <w:sz w:val="22"/>
                <w:szCs w:val="22"/>
              </w:rPr>
            </w:pPr>
          </w:p>
        </w:tc>
        <w:tc>
          <w:tcPr>
            <w:tcW w:w="1320" w:type="dxa"/>
            <w:shd w:val="clear" w:color="auto" w:fill="auto"/>
          </w:tcPr>
          <w:p w14:paraId="2AB4E443" w14:textId="77777777" w:rsidR="00901DA2" w:rsidRPr="00BC4537" w:rsidRDefault="00901DA2" w:rsidP="009B0F1A">
            <w:pPr>
              <w:rPr>
                <w:rFonts w:cs="Arial"/>
                <w:sz w:val="22"/>
                <w:szCs w:val="22"/>
              </w:rPr>
            </w:pPr>
          </w:p>
        </w:tc>
        <w:tc>
          <w:tcPr>
            <w:tcW w:w="1320" w:type="dxa"/>
            <w:shd w:val="clear" w:color="auto" w:fill="auto"/>
          </w:tcPr>
          <w:p w14:paraId="78A5ACF0" w14:textId="77777777" w:rsidR="00901DA2" w:rsidRPr="00BC4537" w:rsidRDefault="00901DA2" w:rsidP="009B0F1A">
            <w:pPr>
              <w:rPr>
                <w:rFonts w:cs="Arial"/>
                <w:sz w:val="22"/>
                <w:szCs w:val="22"/>
              </w:rPr>
            </w:pPr>
          </w:p>
        </w:tc>
        <w:tc>
          <w:tcPr>
            <w:tcW w:w="1320" w:type="dxa"/>
            <w:shd w:val="clear" w:color="auto" w:fill="auto"/>
          </w:tcPr>
          <w:p w14:paraId="06E861C9" w14:textId="77777777" w:rsidR="00901DA2" w:rsidRPr="00BC4537" w:rsidRDefault="00901DA2" w:rsidP="009B0F1A">
            <w:pPr>
              <w:rPr>
                <w:rFonts w:cs="Arial"/>
                <w:sz w:val="22"/>
                <w:szCs w:val="22"/>
              </w:rPr>
            </w:pPr>
          </w:p>
        </w:tc>
        <w:tc>
          <w:tcPr>
            <w:tcW w:w="1320" w:type="dxa"/>
            <w:shd w:val="clear" w:color="auto" w:fill="auto"/>
          </w:tcPr>
          <w:p w14:paraId="1BFC1365" w14:textId="77777777" w:rsidR="00901DA2" w:rsidRPr="00BC4537" w:rsidRDefault="00901DA2" w:rsidP="009B0F1A">
            <w:pPr>
              <w:rPr>
                <w:rFonts w:cs="Arial"/>
                <w:sz w:val="22"/>
                <w:szCs w:val="22"/>
              </w:rPr>
            </w:pPr>
          </w:p>
        </w:tc>
        <w:tc>
          <w:tcPr>
            <w:tcW w:w="1321" w:type="dxa"/>
            <w:shd w:val="clear" w:color="auto" w:fill="auto"/>
          </w:tcPr>
          <w:p w14:paraId="3080C616" w14:textId="77777777" w:rsidR="00901DA2" w:rsidRPr="00BC4537" w:rsidRDefault="00901DA2" w:rsidP="009B0F1A">
            <w:pPr>
              <w:rPr>
                <w:rFonts w:cs="Arial"/>
                <w:sz w:val="22"/>
                <w:szCs w:val="22"/>
              </w:rPr>
            </w:pPr>
          </w:p>
        </w:tc>
        <w:tc>
          <w:tcPr>
            <w:tcW w:w="1321" w:type="dxa"/>
            <w:shd w:val="clear" w:color="auto" w:fill="auto"/>
          </w:tcPr>
          <w:p w14:paraId="573BFCE7" w14:textId="77777777" w:rsidR="00901DA2" w:rsidRPr="00BC4537" w:rsidRDefault="00901DA2" w:rsidP="009B0F1A">
            <w:pPr>
              <w:rPr>
                <w:rFonts w:cs="Arial"/>
                <w:sz w:val="22"/>
                <w:szCs w:val="22"/>
              </w:rPr>
            </w:pPr>
          </w:p>
        </w:tc>
      </w:tr>
    </w:tbl>
    <w:p w14:paraId="5364CD91" w14:textId="77777777" w:rsidR="00901DA2" w:rsidRPr="00BC4537" w:rsidRDefault="00901DA2" w:rsidP="00901DA2">
      <w:pPr>
        <w:rPr>
          <w:rFonts w:cs="Arial"/>
        </w:rPr>
      </w:pPr>
    </w:p>
    <w:p w14:paraId="5D2F28B6" w14:textId="77777777" w:rsidR="00901DA2" w:rsidRPr="00BC4537" w:rsidRDefault="00901DA2" w:rsidP="00901DA2">
      <w:pPr>
        <w:rPr>
          <w:rFonts w:cs="Arial"/>
        </w:rPr>
      </w:pPr>
      <w:r w:rsidRPr="00BC4537">
        <w:rPr>
          <w:rFonts w:cs="Arial"/>
        </w:rPr>
        <w:t>Please insert the proposed supplementary opening hours for these premises.</w:t>
      </w:r>
    </w:p>
    <w:p w14:paraId="7539C3AD"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4"/>
        <w:gridCol w:w="1290"/>
        <w:gridCol w:w="1314"/>
        <w:gridCol w:w="1297"/>
        <w:gridCol w:w="1273"/>
        <w:gridCol w:w="1294"/>
        <w:gridCol w:w="1284"/>
      </w:tblGrid>
      <w:tr w:rsidR="00901DA2" w:rsidRPr="00BC4537" w14:paraId="47BFDD18" w14:textId="77777777" w:rsidTr="006C1D75">
        <w:tc>
          <w:tcPr>
            <w:tcW w:w="1320" w:type="dxa"/>
            <w:shd w:val="clear" w:color="auto" w:fill="auto"/>
          </w:tcPr>
          <w:p w14:paraId="4414C3D3" w14:textId="77777777" w:rsidR="00901DA2" w:rsidRPr="00BC4537" w:rsidRDefault="00901DA2" w:rsidP="009B0F1A">
            <w:pPr>
              <w:rPr>
                <w:rFonts w:cs="Arial"/>
                <w:b/>
                <w:sz w:val="22"/>
                <w:szCs w:val="22"/>
              </w:rPr>
            </w:pPr>
            <w:r w:rsidRPr="00BC4537">
              <w:rPr>
                <w:rFonts w:cs="Arial"/>
                <w:b/>
                <w:sz w:val="22"/>
                <w:szCs w:val="22"/>
              </w:rPr>
              <w:t>Monday</w:t>
            </w:r>
          </w:p>
        </w:tc>
        <w:tc>
          <w:tcPr>
            <w:tcW w:w="1320" w:type="dxa"/>
            <w:shd w:val="clear" w:color="auto" w:fill="auto"/>
          </w:tcPr>
          <w:p w14:paraId="6BA958C8" w14:textId="77777777" w:rsidR="00901DA2" w:rsidRPr="00BC4537" w:rsidRDefault="00901DA2" w:rsidP="009B0F1A">
            <w:pPr>
              <w:rPr>
                <w:rFonts w:cs="Arial"/>
                <w:b/>
                <w:sz w:val="22"/>
                <w:szCs w:val="22"/>
              </w:rPr>
            </w:pPr>
            <w:r w:rsidRPr="00BC4537">
              <w:rPr>
                <w:rFonts w:cs="Arial"/>
                <w:b/>
                <w:sz w:val="22"/>
                <w:szCs w:val="22"/>
              </w:rPr>
              <w:t>Tuesday</w:t>
            </w:r>
          </w:p>
        </w:tc>
        <w:tc>
          <w:tcPr>
            <w:tcW w:w="1320" w:type="dxa"/>
            <w:shd w:val="clear" w:color="auto" w:fill="auto"/>
          </w:tcPr>
          <w:p w14:paraId="5ABFD668" w14:textId="77777777" w:rsidR="00901DA2" w:rsidRPr="00BC4537" w:rsidRDefault="00901DA2" w:rsidP="009B0F1A">
            <w:pPr>
              <w:rPr>
                <w:rFonts w:cs="Arial"/>
                <w:b/>
                <w:sz w:val="22"/>
                <w:szCs w:val="22"/>
              </w:rPr>
            </w:pPr>
            <w:r w:rsidRPr="00BC4537">
              <w:rPr>
                <w:rFonts w:cs="Arial"/>
                <w:b/>
                <w:sz w:val="22"/>
                <w:szCs w:val="22"/>
              </w:rPr>
              <w:t>Wednesday</w:t>
            </w:r>
          </w:p>
        </w:tc>
        <w:tc>
          <w:tcPr>
            <w:tcW w:w="1320" w:type="dxa"/>
            <w:shd w:val="clear" w:color="auto" w:fill="auto"/>
          </w:tcPr>
          <w:p w14:paraId="0C914766" w14:textId="77777777" w:rsidR="00901DA2" w:rsidRPr="00BC4537" w:rsidRDefault="00901DA2" w:rsidP="009B0F1A">
            <w:pPr>
              <w:rPr>
                <w:rFonts w:cs="Arial"/>
                <w:b/>
                <w:sz w:val="22"/>
                <w:szCs w:val="22"/>
              </w:rPr>
            </w:pPr>
            <w:r w:rsidRPr="00BC4537">
              <w:rPr>
                <w:rFonts w:cs="Arial"/>
                <w:b/>
                <w:sz w:val="22"/>
                <w:szCs w:val="22"/>
              </w:rPr>
              <w:t>Thursday</w:t>
            </w:r>
          </w:p>
        </w:tc>
        <w:tc>
          <w:tcPr>
            <w:tcW w:w="1320" w:type="dxa"/>
            <w:shd w:val="clear" w:color="auto" w:fill="auto"/>
          </w:tcPr>
          <w:p w14:paraId="3C6CD1F2" w14:textId="77777777" w:rsidR="00901DA2" w:rsidRPr="00BC4537" w:rsidRDefault="00901DA2" w:rsidP="009B0F1A">
            <w:pPr>
              <w:rPr>
                <w:rFonts w:cs="Arial"/>
                <w:b/>
                <w:sz w:val="22"/>
                <w:szCs w:val="22"/>
              </w:rPr>
            </w:pPr>
            <w:r w:rsidRPr="00BC4537">
              <w:rPr>
                <w:rFonts w:cs="Arial"/>
                <w:b/>
                <w:sz w:val="22"/>
                <w:szCs w:val="22"/>
              </w:rPr>
              <w:t>Friday</w:t>
            </w:r>
          </w:p>
        </w:tc>
        <w:tc>
          <w:tcPr>
            <w:tcW w:w="1321" w:type="dxa"/>
            <w:shd w:val="clear" w:color="auto" w:fill="auto"/>
          </w:tcPr>
          <w:p w14:paraId="35BF0C1A" w14:textId="77777777" w:rsidR="00901DA2" w:rsidRPr="00BC4537" w:rsidRDefault="00901DA2" w:rsidP="009B0F1A">
            <w:pPr>
              <w:rPr>
                <w:rFonts w:cs="Arial"/>
                <w:b/>
                <w:sz w:val="22"/>
                <w:szCs w:val="22"/>
              </w:rPr>
            </w:pPr>
            <w:r w:rsidRPr="00BC4537">
              <w:rPr>
                <w:rFonts w:cs="Arial"/>
                <w:b/>
                <w:sz w:val="22"/>
                <w:szCs w:val="22"/>
              </w:rPr>
              <w:t>Saturday</w:t>
            </w:r>
          </w:p>
        </w:tc>
        <w:tc>
          <w:tcPr>
            <w:tcW w:w="1321" w:type="dxa"/>
            <w:shd w:val="clear" w:color="auto" w:fill="auto"/>
          </w:tcPr>
          <w:p w14:paraId="7D401D74" w14:textId="77777777" w:rsidR="00901DA2" w:rsidRPr="00BC4537" w:rsidRDefault="00901DA2" w:rsidP="009B0F1A">
            <w:pPr>
              <w:rPr>
                <w:rFonts w:cs="Arial"/>
                <w:b/>
                <w:sz w:val="22"/>
                <w:szCs w:val="22"/>
              </w:rPr>
            </w:pPr>
            <w:r w:rsidRPr="00BC4537">
              <w:rPr>
                <w:rFonts w:cs="Arial"/>
                <w:b/>
                <w:sz w:val="22"/>
                <w:szCs w:val="22"/>
              </w:rPr>
              <w:t>Sunday</w:t>
            </w:r>
          </w:p>
          <w:p w14:paraId="1FB6ED71" w14:textId="77777777" w:rsidR="00901DA2" w:rsidRPr="00BC4537" w:rsidRDefault="00901DA2" w:rsidP="009B0F1A">
            <w:pPr>
              <w:rPr>
                <w:rFonts w:cs="Arial"/>
                <w:b/>
                <w:sz w:val="22"/>
                <w:szCs w:val="22"/>
              </w:rPr>
            </w:pPr>
          </w:p>
        </w:tc>
      </w:tr>
      <w:tr w:rsidR="00901DA2" w:rsidRPr="00BC4537" w14:paraId="3C4C1CF6" w14:textId="77777777" w:rsidTr="006C1D75">
        <w:tc>
          <w:tcPr>
            <w:tcW w:w="1320" w:type="dxa"/>
            <w:shd w:val="clear" w:color="auto" w:fill="auto"/>
          </w:tcPr>
          <w:p w14:paraId="2691C1C7" w14:textId="77777777" w:rsidR="00901DA2" w:rsidRPr="00BC4537" w:rsidRDefault="00901DA2" w:rsidP="009B0F1A">
            <w:pPr>
              <w:rPr>
                <w:rFonts w:cs="Arial"/>
                <w:sz w:val="22"/>
                <w:szCs w:val="22"/>
              </w:rPr>
            </w:pPr>
          </w:p>
          <w:p w14:paraId="40C3C3E3" w14:textId="77777777" w:rsidR="00901DA2" w:rsidRPr="00BC4537" w:rsidRDefault="00901DA2" w:rsidP="009B0F1A">
            <w:pPr>
              <w:rPr>
                <w:rFonts w:cs="Arial"/>
                <w:sz w:val="22"/>
                <w:szCs w:val="22"/>
              </w:rPr>
            </w:pPr>
          </w:p>
          <w:p w14:paraId="313EB814" w14:textId="77777777" w:rsidR="00901DA2" w:rsidRPr="00BC4537" w:rsidRDefault="00901DA2" w:rsidP="009B0F1A">
            <w:pPr>
              <w:rPr>
                <w:rFonts w:cs="Arial"/>
                <w:sz w:val="22"/>
                <w:szCs w:val="22"/>
              </w:rPr>
            </w:pPr>
          </w:p>
        </w:tc>
        <w:tc>
          <w:tcPr>
            <w:tcW w:w="1320" w:type="dxa"/>
            <w:shd w:val="clear" w:color="auto" w:fill="auto"/>
          </w:tcPr>
          <w:p w14:paraId="4E289E39" w14:textId="77777777" w:rsidR="00901DA2" w:rsidRPr="00BC4537" w:rsidRDefault="00901DA2" w:rsidP="009B0F1A">
            <w:pPr>
              <w:rPr>
                <w:rFonts w:cs="Arial"/>
                <w:sz w:val="22"/>
                <w:szCs w:val="22"/>
              </w:rPr>
            </w:pPr>
          </w:p>
        </w:tc>
        <w:tc>
          <w:tcPr>
            <w:tcW w:w="1320" w:type="dxa"/>
            <w:shd w:val="clear" w:color="auto" w:fill="auto"/>
          </w:tcPr>
          <w:p w14:paraId="074ACB13" w14:textId="77777777" w:rsidR="00901DA2" w:rsidRPr="00BC4537" w:rsidRDefault="00901DA2" w:rsidP="009B0F1A">
            <w:pPr>
              <w:rPr>
                <w:rFonts w:cs="Arial"/>
                <w:sz w:val="22"/>
                <w:szCs w:val="22"/>
              </w:rPr>
            </w:pPr>
          </w:p>
        </w:tc>
        <w:tc>
          <w:tcPr>
            <w:tcW w:w="1320" w:type="dxa"/>
            <w:shd w:val="clear" w:color="auto" w:fill="auto"/>
          </w:tcPr>
          <w:p w14:paraId="5B5D4DA0" w14:textId="77777777" w:rsidR="00901DA2" w:rsidRPr="00BC4537" w:rsidRDefault="00901DA2" w:rsidP="009B0F1A">
            <w:pPr>
              <w:rPr>
                <w:rFonts w:cs="Arial"/>
                <w:sz w:val="22"/>
                <w:szCs w:val="22"/>
              </w:rPr>
            </w:pPr>
          </w:p>
        </w:tc>
        <w:tc>
          <w:tcPr>
            <w:tcW w:w="1320" w:type="dxa"/>
            <w:shd w:val="clear" w:color="auto" w:fill="auto"/>
          </w:tcPr>
          <w:p w14:paraId="2577D608" w14:textId="77777777" w:rsidR="00901DA2" w:rsidRPr="00BC4537" w:rsidRDefault="00901DA2" w:rsidP="009B0F1A">
            <w:pPr>
              <w:rPr>
                <w:rFonts w:cs="Arial"/>
                <w:sz w:val="22"/>
                <w:szCs w:val="22"/>
              </w:rPr>
            </w:pPr>
          </w:p>
        </w:tc>
        <w:tc>
          <w:tcPr>
            <w:tcW w:w="1321" w:type="dxa"/>
            <w:shd w:val="clear" w:color="auto" w:fill="auto"/>
          </w:tcPr>
          <w:p w14:paraId="015AC1C2" w14:textId="77777777" w:rsidR="00901DA2" w:rsidRPr="00BC4537" w:rsidRDefault="00901DA2" w:rsidP="009B0F1A">
            <w:pPr>
              <w:rPr>
                <w:rFonts w:cs="Arial"/>
                <w:sz w:val="22"/>
                <w:szCs w:val="22"/>
              </w:rPr>
            </w:pPr>
          </w:p>
        </w:tc>
        <w:tc>
          <w:tcPr>
            <w:tcW w:w="1321" w:type="dxa"/>
            <w:shd w:val="clear" w:color="auto" w:fill="auto"/>
          </w:tcPr>
          <w:p w14:paraId="11C7E295" w14:textId="77777777" w:rsidR="00901DA2" w:rsidRPr="00BC4537" w:rsidRDefault="00901DA2" w:rsidP="009B0F1A">
            <w:pPr>
              <w:rPr>
                <w:rFonts w:cs="Arial"/>
                <w:sz w:val="22"/>
                <w:szCs w:val="22"/>
              </w:rPr>
            </w:pPr>
          </w:p>
        </w:tc>
      </w:tr>
    </w:tbl>
    <w:p w14:paraId="4EFFDC80" w14:textId="77777777" w:rsidR="00901DA2" w:rsidRPr="00BC4537" w:rsidRDefault="00901DA2" w:rsidP="00901DA2">
      <w:pPr>
        <w:rPr>
          <w:rFonts w:cs="Arial"/>
        </w:rPr>
      </w:pPr>
    </w:p>
    <w:p w14:paraId="48BAF576" w14:textId="77777777" w:rsidR="00742107" w:rsidRPr="00BC4537" w:rsidRDefault="00742107" w:rsidP="00901DA2">
      <w:pPr>
        <w:rPr>
          <w:rFonts w:cs="Arial"/>
        </w:rPr>
      </w:pPr>
    </w:p>
    <w:p w14:paraId="47679D56" w14:textId="77777777" w:rsidR="00742107" w:rsidRPr="00BC4537" w:rsidRDefault="00742107" w:rsidP="00901DA2">
      <w:pPr>
        <w:rPr>
          <w:rFonts w:cs="Arial"/>
        </w:rPr>
      </w:pPr>
    </w:p>
    <w:p w14:paraId="6D0BD48A" w14:textId="77777777" w:rsidR="00742107" w:rsidRPr="00BC4537" w:rsidRDefault="00742107" w:rsidP="00901DA2">
      <w:pPr>
        <w:rPr>
          <w:rFonts w:cs="Arial"/>
        </w:rPr>
      </w:pPr>
    </w:p>
    <w:p w14:paraId="79E5AC56" w14:textId="77777777" w:rsidR="00901DA2" w:rsidRPr="00BC4537" w:rsidRDefault="00901DA2" w:rsidP="00901DA2">
      <w:pPr>
        <w:contextualSpacing/>
        <w:rPr>
          <w:rFonts w:cs="Arial"/>
        </w:rPr>
      </w:pPr>
      <w:r w:rsidRPr="00BC4537">
        <w:rPr>
          <w:rFonts w:cs="Arial"/>
        </w:rPr>
        <w:lastRenderedPageBreak/>
        <w:t>If this is a permanent change, please state in the box below the date from which the change will take effect.</w:t>
      </w:r>
    </w:p>
    <w:p w14:paraId="7B116955" w14:textId="77777777" w:rsidR="00901DA2" w:rsidRPr="00BC4537" w:rsidRDefault="00901DA2" w:rsidP="00901DA2">
      <w:pPr>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01DA2" w:rsidRPr="00BC4537" w14:paraId="74ADCD5A" w14:textId="77777777" w:rsidTr="006C1D75">
        <w:tc>
          <w:tcPr>
            <w:tcW w:w="9242" w:type="dxa"/>
            <w:shd w:val="clear" w:color="auto" w:fill="auto"/>
          </w:tcPr>
          <w:p w14:paraId="6602D916" w14:textId="77777777" w:rsidR="00901DA2" w:rsidRPr="00BC4537" w:rsidRDefault="00901DA2" w:rsidP="009B0F1A">
            <w:pPr>
              <w:contextualSpacing/>
              <w:rPr>
                <w:rFonts w:cs="Arial"/>
                <w:color w:val="auto"/>
                <w:sz w:val="22"/>
                <w:szCs w:val="22"/>
              </w:rPr>
            </w:pPr>
          </w:p>
          <w:p w14:paraId="164F20E6" w14:textId="77777777" w:rsidR="00901DA2" w:rsidRPr="00BC4537" w:rsidRDefault="00901DA2" w:rsidP="009B0F1A">
            <w:pPr>
              <w:contextualSpacing/>
              <w:rPr>
                <w:rFonts w:cs="Arial"/>
                <w:color w:val="auto"/>
                <w:sz w:val="22"/>
                <w:szCs w:val="22"/>
              </w:rPr>
            </w:pPr>
          </w:p>
        </w:tc>
      </w:tr>
    </w:tbl>
    <w:p w14:paraId="4AABDF92" w14:textId="77777777" w:rsidR="00901DA2" w:rsidRPr="00BC4537" w:rsidRDefault="00901DA2" w:rsidP="00901DA2">
      <w:pPr>
        <w:contextualSpacing/>
        <w:rPr>
          <w:rFonts w:cs="Arial"/>
        </w:rPr>
      </w:pPr>
    </w:p>
    <w:p w14:paraId="3EACB0D7" w14:textId="77777777" w:rsidR="00901DA2" w:rsidRPr="00BC4537" w:rsidRDefault="00901DA2" w:rsidP="00901DA2">
      <w:pPr>
        <w:contextualSpacing/>
        <w:rPr>
          <w:rFonts w:cs="Arial"/>
        </w:rPr>
      </w:pPr>
      <w:r w:rsidRPr="00BC4537">
        <w:rPr>
          <w:rFonts w:cs="Arial"/>
        </w:rPr>
        <w:t>If this is a one-off change, please enter the dates for the change below.</w:t>
      </w:r>
    </w:p>
    <w:p w14:paraId="020908EB" w14:textId="77777777" w:rsidR="00901DA2" w:rsidRPr="00BC4537" w:rsidRDefault="00901DA2" w:rsidP="00901DA2">
      <w:pPr>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01DA2" w:rsidRPr="00BC4537" w14:paraId="3C97F8E2" w14:textId="77777777" w:rsidTr="006C1D75">
        <w:tc>
          <w:tcPr>
            <w:tcW w:w="9242" w:type="dxa"/>
            <w:shd w:val="clear" w:color="auto" w:fill="auto"/>
          </w:tcPr>
          <w:p w14:paraId="2FA7C68F" w14:textId="77777777" w:rsidR="00901DA2" w:rsidRPr="00BC4537" w:rsidRDefault="00901DA2" w:rsidP="009B0F1A">
            <w:pPr>
              <w:contextualSpacing/>
              <w:rPr>
                <w:rFonts w:cs="Arial"/>
                <w:color w:val="auto"/>
                <w:sz w:val="22"/>
                <w:szCs w:val="22"/>
              </w:rPr>
            </w:pPr>
          </w:p>
          <w:p w14:paraId="527935B7" w14:textId="77777777" w:rsidR="00901DA2" w:rsidRPr="00BC4537" w:rsidRDefault="00901DA2" w:rsidP="009B0F1A">
            <w:pPr>
              <w:contextualSpacing/>
              <w:rPr>
                <w:rFonts w:cs="Arial"/>
                <w:color w:val="auto"/>
                <w:sz w:val="22"/>
                <w:szCs w:val="22"/>
              </w:rPr>
            </w:pPr>
          </w:p>
          <w:p w14:paraId="0F0E8F31" w14:textId="77777777" w:rsidR="00901DA2" w:rsidRPr="00BC4537" w:rsidRDefault="00901DA2" w:rsidP="009B0F1A">
            <w:pPr>
              <w:contextualSpacing/>
              <w:rPr>
                <w:rFonts w:cs="Arial"/>
                <w:color w:val="auto"/>
                <w:sz w:val="22"/>
                <w:szCs w:val="22"/>
              </w:rPr>
            </w:pPr>
          </w:p>
        </w:tc>
      </w:tr>
    </w:tbl>
    <w:p w14:paraId="2D33C4C7" w14:textId="77777777" w:rsidR="00901DA2" w:rsidRPr="00BC4537" w:rsidRDefault="00901DA2" w:rsidP="00901DA2">
      <w:pPr>
        <w:contextualSpacing/>
        <w:rPr>
          <w:rFonts w:cs="Arial"/>
          <w:b/>
          <w:bCs/>
        </w:rPr>
      </w:pPr>
    </w:p>
    <w:p w14:paraId="3610D57E" w14:textId="77777777" w:rsidR="00901DA2" w:rsidRPr="00BC4537" w:rsidRDefault="00901DA2" w:rsidP="00901DA2">
      <w:pPr>
        <w:contextualSpacing/>
        <w:rPr>
          <w:rFonts w:cs="Arial"/>
          <w:b/>
          <w:bCs/>
        </w:rPr>
      </w:pPr>
      <w:r w:rsidRPr="00BC4537">
        <w:rPr>
          <w:rFonts w:cs="Arial"/>
          <w:b/>
          <w:bCs/>
        </w:rPr>
        <w:t>Dispensing appliance contractors</w:t>
      </w:r>
    </w:p>
    <w:p w14:paraId="3EDB1C63" w14:textId="77777777" w:rsidR="00901DA2" w:rsidRPr="00BC4537" w:rsidRDefault="00901DA2" w:rsidP="00901DA2">
      <w:pPr>
        <w:contextualSpacing/>
        <w:rPr>
          <w:rFonts w:cs="Arial"/>
        </w:rPr>
      </w:pPr>
    </w:p>
    <w:p w14:paraId="76DCE518" w14:textId="06366345" w:rsidR="00901DA2" w:rsidRPr="00BC4537" w:rsidRDefault="00901DA2" w:rsidP="00901DA2">
      <w:pPr>
        <w:contextualSpacing/>
        <w:rPr>
          <w:rFonts w:cs="Arial"/>
        </w:rPr>
      </w:pPr>
      <w:r w:rsidRPr="00BC4537">
        <w:rPr>
          <w:rFonts w:cs="Arial"/>
        </w:rPr>
        <w:t>At least three months’ notice must be given by dispensing appliance contractors. If you are seeking to change the supplementary opening hours within a shorter timescale, please set out your reasons below and the relevant delegated integrated care board will consider whether it can agree to a shorter notice period.</w:t>
      </w:r>
    </w:p>
    <w:p w14:paraId="134DAF79" w14:textId="77777777" w:rsidR="00901DA2" w:rsidRPr="00BC4537" w:rsidRDefault="00901DA2" w:rsidP="00901DA2">
      <w:pPr>
        <w:contextualSpacing/>
        <w:rPr>
          <w:rFonts w:cs="Arial"/>
        </w:rPr>
      </w:pPr>
    </w:p>
    <w:tbl>
      <w:tblPr>
        <w:tblW w:w="0" w:type="auto"/>
        <w:tblCellMar>
          <w:left w:w="0" w:type="dxa"/>
          <w:right w:w="0" w:type="dxa"/>
        </w:tblCellMar>
        <w:tblLook w:val="04A0" w:firstRow="1" w:lastRow="0" w:firstColumn="1" w:lastColumn="0" w:noHBand="0" w:noVBand="1"/>
      </w:tblPr>
      <w:tblGrid>
        <w:gridCol w:w="9036"/>
      </w:tblGrid>
      <w:tr w:rsidR="00901DA2" w:rsidRPr="00BC4537" w14:paraId="703FFE7D" w14:textId="77777777" w:rsidTr="006C1D75">
        <w:tc>
          <w:tcPr>
            <w:tcW w:w="9242" w:type="dxa"/>
            <w:tcBorders>
              <w:top w:val="single" w:sz="4" w:space="0" w:color="auto"/>
              <w:left w:val="single" w:sz="4" w:space="0" w:color="auto"/>
              <w:bottom w:val="single" w:sz="4" w:space="0" w:color="auto"/>
              <w:right w:val="single" w:sz="4" w:space="0" w:color="auto"/>
            </w:tcBorders>
            <w:shd w:val="clear" w:color="auto" w:fill="auto"/>
          </w:tcPr>
          <w:p w14:paraId="26518236" w14:textId="77777777" w:rsidR="00901DA2" w:rsidRPr="00BC4537" w:rsidRDefault="00901DA2" w:rsidP="009B0F1A">
            <w:pPr>
              <w:contextualSpacing/>
              <w:rPr>
                <w:rFonts w:cs="Arial"/>
                <w:sz w:val="22"/>
                <w:szCs w:val="22"/>
              </w:rPr>
            </w:pPr>
          </w:p>
          <w:p w14:paraId="1FFD0F83" w14:textId="77777777" w:rsidR="00901DA2" w:rsidRPr="00BC4537" w:rsidRDefault="00901DA2" w:rsidP="009B0F1A">
            <w:pPr>
              <w:contextualSpacing/>
              <w:rPr>
                <w:rFonts w:cs="Arial"/>
                <w:sz w:val="22"/>
                <w:szCs w:val="22"/>
              </w:rPr>
            </w:pPr>
          </w:p>
          <w:p w14:paraId="4A48C96A" w14:textId="77777777" w:rsidR="00901DA2" w:rsidRPr="00BC4537" w:rsidRDefault="00901DA2" w:rsidP="009B0F1A">
            <w:pPr>
              <w:contextualSpacing/>
              <w:rPr>
                <w:rFonts w:cs="Arial"/>
                <w:sz w:val="22"/>
                <w:szCs w:val="22"/>
              </w:rPr>
            </w:pPr>
          </w:p>
          <w:p w14:paraId="6563C385" w14:textId="77777777" w:rsidR="00901DA2" w:rsidRPr="00BC4537" w:rsidRDefault="00901DA2" w:rsidP="009B0F1A">
            <w:pPr>
              <w:contextualSpacing/>
              <w:rPr>
                <w:rFonts w:cs="Arial"/>
                <w:sz w:val="22"/>
                <w:szCs w:val="22"/>
              </w:rPr>
            </w:pPr>
          </w:p>
          <w:p w14:paraId="3F50A141" w14:textId="77777777" w:rsidR="00901DA2" w:rsidRPr="00BC4537" w:rsidRDefault="00901DA2" w:rsidP="009B0F1A">
            <w:pPr>
              <w:contextualSpacing/>
              <w:rPr>
                <w:rFonts w:cs="Arial"/>
                <w:sz w:val="22"/>
                <w:szCs w:val="22"/>
              </w:rPr>
            </w:pPr>
          </w:p>
          <w:p w14:paraId="13470F96" w14:textId="77777777" w:rsidR="00901DA2" w:rsidRPr="00BC4537" w:rsidRDefault="00901DA2" w:rsidP="009B0F1A">
            <w:pPr>
              <w:contextualSpacing/>
              <w:rPr>
                <w:rFonts w:cs="Arial"/>
                <w:sz w:val="22"/>
                <w:szCs w:val="22"/>
              </w:rPr>
            </w:pPr>
          </w:p>
          <w:p w14:paraId="282DA038" w14:textId="77777777" w:rsidR="00901DA2" w:rsidRPr="00BC4537" w:rsidRDefault="00901DA2" w:rsidP="009B0F1A">
            <w:pPr>
              <w:contextualSpacing/>
              <w:rPr>
                <w:rFonts w:cs="Arial"/>
                <w:sz w:val="22"/>
                <w:szCs w:val="22"/>
              </w:rPr>
            </w:pPr>
          </w:p>
          <w:p w14:paraId="79685D0E" w14:textId="77777777" w:rsidR="00901DA2" w:rsidRPr="00BC4537" w:rsidRDefault="00901DA2" w:rsidP="009B0F1A">
            <w:pPr>
              <w:contextualSpacing/>
              <w:rPr>
                <w:rFonts w:cs="Arial"/>
                <w:sz w:val="22"/>
                <w:szCs w:val="22"/>
              </w:rPr>
            </w:pPr>
          </w:p>
          <w:p w14:paraId="33C6E4B0" w14:textId="77777777" w:rsidR="00901DA2" w:rsidRPr="00BC4537" w:rsidRDefault="00901DA2" w:rsidP="009B0F1A">
            <w:pPr>
              <w:contextualSpacing/>
              <w:rPr>
                <w:rFonts w:cs="Arial"/>
                <w:sz w:val="22"/>
                <w:szCs w:val="22"/>
              </w:rPr>
            </w:pPr>
          </w:p>
        </w:tc>
      </w:tr>
    </w:tbl>
    <w:p w14:paraId="6212F758" w14:textId="77777777" w:rsidR="00901DA2" w:rsidRPr="00BC4537" w:rsidRDefault="00901DA2" w:rsidP="00901DA2">
      <w:pPr>
        <w:rPr>
          <w:rFonts w:cs="Arial"/>
        </w:rPr>
      </w:pPr>
    </w:p>
    <w:p w14:paraId="0CA7E794" w14:textId="77777777" w:rsidR="00901DA2" w:rsidRPr="00BC4537" w:rsidRDefault="00901DA2" w:rsidP="00901DA2">
      <w:pPr>
        <w:contextualSpacing/>
        <w:rPr>
          <w:rFonts w:cs="Arial"/>
          <w:b/>
          <w:bCs/>
        </w:rPr>
      </w:pPr>
      <w:r w:rsidRPr="00BC4537">
        <w:rPr>
          <w:rFonts w:cs="Arial"/>
          <w:b/>
          <w:bCs/>
        </w:rPr>
        <w:t>Pharmacy contractors</w:t>
      </w:r>
    </w:p>
    <w:p w14:paraId="206BCEDE" w14:textId="77777777" w:rsidR="00901DA2" w:rsidRPr="00BC4537" w:rsidRDefault="00901DA2" w:rsidP="00901DA2">
      <w:pPr>
        <w:contextualSpacing/>
        <w:rPr>
          <w:rFonts w:cs="Arial"/>
        </w:rPr>
      </w:pPr>
    </w:p>
    <w:p w14:paraId="62EBD3AB" w14:textId="0BDE9646" w:rsidR="00901DA2" w:rsidRPr="00BC4537" w:rsidRDefault="00901DA2" w:rsidP="00901DA2">
      <w:pPr>
        <w:contextualSpacing/>
        <w:rPr>
          <w:rFonts w:cs="Arial"/>
        </w:rPr>
      </w:pPr>
      <w:r w:rsidRPr="00BC4537">
        <w:rPr>
          <w:rFonts w:cs="Arial"/>
        </w:rPr>
        <w:t>At least five weeks’ notice must be given by pharmacy contractors. If you are seeking to change the supplementary opening hours within a shorter timescale, please set out your reasons below and the relevant delegated integrated care board will consider whether it can agree to a shorter notice period.</w:t>
      </w:r>
    </w:p>
    <w:p w14:paraId="0C2429BB" w14:textId="77777777" w:rsidR="00901DA2" w:rsidRPr="00BC4537" w:rsidRDefault="00901DA2" w:rsidP="00901DA2">
      <w:pPr>
        <w:contextualSpacing/>
        <w:rPr>
          <w:rFonts w:cs="Arial"/>
        </w:rPr>
      </w:pPr>
    </w:p>
    <w:tbl>
      <w:tblPr>
        <w:tblW w:w="0" w:type="auto"/>
        <w:tblCellMar>
          <w:left w:w="0" w:type="dxa"/>
          <w:right w:w="0" w:type="dxa"/>
        </w:tblCellMar>
        <w:tblLook w:val="04A0" w:firstRow="1" w:lastRow="0" w:firstColumn="1" w:lastColumn="0" w:noHBand="0" w:noVBand="1"/>
      </w:tblPr>
      <w:tblGrid>
        <w:gridCol w:w="9036"/>
      </w:tblGrid>
      <w:tr w:rsidR="00901DA2" w:rsidRPr="00BC4537" w14:paraId="6F66B6E8" w14:textId="77777777" w:rsidTr="006C1D75">
        <w:tc>
          <w:tcPr>
            <w:tcW w:w="9242" w:type="dxa"/>
            <w:tcBorders>
              <w:top w:val="single" w:sz="4" w:space="0" w:color="auto"/>
              <w:left w:val="single" w:sz="4" w:space="0" w:color="auto"/>
              <w:bottom w:val="single" w:sz="4" w:space="0" w:color="auto"/>
              <w:right w:val="single" w:sz="4" w:space="0" w:color="auto"/>
            </w:tcBorders>
            <w:shd w:val="clear" w:color="auto" w:fill="auto"/>
          </w:tcPr>
          <w:p w14:paraId="62619FE8" w14:textId="77777777" w:rsidR="00901DA2" w:rsidRPr="00BC4537" w:rsidRDefault="00901DA2" w:rsidP="009B0F1A">
            <w:pPr>
              <w:contextualSpacing/>
              <w:rPr>
                <w:rFonts w:cs="Arial"/>
                <w:sz w:val="22"/>
                <w:szCs w:val="22"/>
              </w:rPr>
            </w:pPr>
          </w:p>
          <w:p w14:paraId="5640713B" w14:textId="77777777" w:rsidR="00901DA2" w:rsidRPr="00BC4537" w:rsidRDefault="00901DA2" w:rsidP="009B0F1A">
            <w:pPr>
              <w:contextualSpacing/>
              <w:rPr>
                <w:rFonts w:cs="Arial"/>
                <w:sz w:val="22"/>
                <w:szCs w:val="22"/>
              </w:rPr>
            </w:pPr>
          </w:p>
          <w:p w14:paraId="0144B822" w14:textId="77777777" w:rsidR="00901DA2" w:rsidRPr="00BC4537" w:rsidRDefault="00901DA2" w:rsidP="009B0F1A">
            <w:pPr>
              <w:contextualSpacing/>
              <w:rPr>
                <w:rFonts w:cs="Arial"/>
                <w:sz w:val="22"/>
                <w:szCs w:val="22"/>
              </w:rPr>
            </w:pPr>
          </w:p>
          <w:p w14:paraId="44589FB5" w14:textId="77777777" w:rsidR="00901DA2" w:rsidRPr="00BC4537" w:rsidRDefault="00901DA2" w:rsidP="009B0F1A">
            <w:pPr>
              <w:contextualSpacing/>
              <w:rPr>
                <w:rFonts w:cs="Arial"/>
                <w:sz w:val="22"/>
                <w:szCs w:val="22"/>
              </w:rPr>
            </w:pPr>
          </w:p>
          <w:p w14:paraId="16F3B4CE" w14:textId="77777777" w:rsidR="00901DA2" w:rsidRPr="00BC4537" w:rsidRDefault="00901DA2" w:rsidP="009B0F1A">
            <w:pPr>
              <w:contextualSpacing/>
              <w:rPr>
                <w:rFonts w:cs="Arial"/>
                <w:sz w:val="22"/>
                <w:szCs w:val="22"/>
              </w:rPr>
            </w:pPr>
          </w:p>
          <w:p w14:paraId="1E6BFDCF" w14:textId="77777777" w:rsidR="00901DA2" w:rsidRPr="00BC4537" w:rsidRDefault="00901DA2" w:rsidP="009B0F1A">
            <w:pPr>
              <w:contextualSpacing/>
              <w:rPr>
                <w:rFonts w:cs="Arial"/>
                <w:sz w:val="22"/>
                <w:szCs w:val="22"/>
              </w:rPr>
            </w:pPr>
          </w:p>
          <w:p w14:paraId="2FF49FCE" w14:textId="77777777" w:rsidR="00901DA2" w:rsidRPr="00BC4537" w:rsidRDefault="00901DA2" w:rsidP="009B0F1A">
            <w:pPr>
              <w:contextualSpacing/>
              <w:rPr>
                <w:rFonts w:cs="Arial"/>
                <w:sz w:val="22"/>
                <w:szCs w:val="22"/>
              </w:rPr>
            </w:pPr>
          </w:p>
          <w:p w14:paraId="56A35EC0" w14:textId="77777777" w:rsidR="00901DA2" w:rsidRPr="00BC4537" w:rsidRDefault="00901DA2" w:rsidP="009B0F1A">
            <w:pPr>
              <w:contextualSpacing/>
              <w:rPr>
                <w:rFonts w:cs="Arial"/>
                <w:sz w:val="22"/>
                <w:szCs w:val="22"/>
              </w:rPr>
            </w:pPr>
          </w:p>
          <w:p w14:paraId="5476DF70" w14:textId="77777777" w:rsidR="00901DA2" w:rsidRPr="00BC4537" w:rsidRDefault="00901DA2" w:rsidP="009B0F1A">
            <w:pPr>
              <w:contextualSpacing/>
              <w:rPr>
                <w:rFonts w:cs="Arial"/>
                <w:sz w:val="22"/>
                <w:szCs w:val="22"/>
              </w:rPr>
            </w:pPr>
          </w:p>
        </w:tc>
      </w:tr>
    </w:tbl>
    <w:p w14:paraId="5283DFB6" w14:textId="77777777" w:rsidR="00901DA2" w:rsidRPr="00BC4537" w:rsidRDefault="00901DA2" w:rsidP="00901DA2">
      <w:pPr>
        <w:contextualSpacing/>
        <w:rPr>
          <w:rFonts w:cs="Arial"/>
        </w:rPr>
      </w:pPr>
    </w:p>
    <w:p w14:paraId="282A25A8" w14:textId="77777777" w:rsidR="00742107" w:rsidRPr="00BC4537" w:rsidRDefault="00742107" w:rsidP="00901DA2">
      <w:pPr>
        <w:contextualSpacing/>
        <w:rPr>
          <w:rFonts w:cs="Arial"/>
        </w:rPr>
      </w:pPr>
    </w:p>
    <w:p w14:paraId="73F35E04" w14:textId="77777777" w:rsidR="00742107" w:rsidRPr="00BC4537" w:rsidRDefault="00742107" w:rsidP="00901DA2">
      <w:pPr>
        <w:contextualSpacing/>
        <w:rPr>
          <w:rFonts w:cs="Arial"/>
        </w:rPr>
      </w:pPr>
    </w:p>
    <w:p w14:paraId="5A6AC44D" w14:textId="77777777" w:rsidR="00742107" w:rsidRPr="00BC4537" w:rsidRDefault="00742107" w:rsidP="00901DA2">
      <w:pPr>
        <w:contextualSpacing/>
        <w:rPr>
          <w:rFonts w:cs="Arial"/>
        </w:rPr>
      </w:pPr>
    </w:p>
    <w:p w14:paraId="4CF999C2" w14:textId="77777777" w:rsidR="00742107" w:rsidRPr="00BC4537" w:rsidRDefault="00742107" w:rsidP="00901DA2">
      <w:pPr>
        <w:contextualSpacing/>
        <w:rPr>
          <w:rFonts w:cs="Arial"/>
        </w:rPr>
      </w:pPr>
    </w:p>
    <w:p w14:paraId="1E8C94E0" w14:textId="77777777" w:rsidR="00742107" w:rsidRPr="00BC4537" w:rsidRDefault="00742107" w:rsidP="00901DA2">
      <w:pPr>
        <w:contextualSpacing/>
        <w:rPr>
          <w:rFonts w:cs="Arial"/>
        </w:rPr>
      </w:pPr>
    </w:p>
    <w:p w14:paraId="12381059" w14:textId="77777777" w:rsidR="00742107" w:rsidRPr="00BC4537" w:rsidRDefault="00742107" w:rsidP="00901DA2">
      <w:pPr>
        <w:contextualSpacing/>
        <w:rPr>
          <w:rFonts w:cs="Arial"/>
        </w:rPr>
      </w:pPr>
    </w:p>
    <w:p w14:paraId="0BD7D7F0" w14:textId="77777777" w:rsidR="00742107" w:rsidRPr="00BC4537" w:rsidRDefault="00742107" w:rsidP="00901DA2">
      <w:pPr>
        <w:contextualSpacing/>
        <w:rPr>
          <w:rFonts w:cs="Arial"/>
        </w:rPr>
      </w:pPr>
    </w:p>
    <w:p w14:paraId="7283CF1A" w14:textId="77777777" w:rsidR="00742107" w:rsidRPr="00BC4537" w:rsidRDefault="00742107" w:rsidP="00901DA2">
      <w:pPr>
        <w:contextualSpacing/>
        <w:rPr>
          <w:rFonts w:cs="Arial"/>
        </w:rPr>
      </w:pPr>
    </w:p>
    <w:p w14:paraId="45AD0C22" w14:textId="77777777" w:rsidR="00901DA2" w:rsidRPr="00BC4537" w:rsidRDefault="00901DA2" w:rsidP="00901DA2">
      <w:pPr>
        <w:contextualSpacing/>
        <w:rPr>
          <w:rFonts w:cs="Arial"/>
        </w:rPr>
      </w:pPr>
      <w:r w:rsidRPr="00BC4537">
        <w:rPr>
          <w:rFonts w:cs="Arial"/>
        </w:rPr>
        <w:t>I confirm that the pharmacy’s NHS website and Directory of Services profiles will be updated accordingly</w:t>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cs="Arial"/>
        </w:rPr>
        <w:tab/>
      </w:r>
      <w:r w:rsidRPr="00BC4537">
        <w:rPr>
          <w:rFonts w:ascii="Segoe UI Symbol" w:hAnsi="Segoe UI Symbol" w:cs="Segoe UI Symbol"/>
        </w:rPr>
        <w:t>☐</w:t>
      </w:r>
    </w:p>
    <w:p w14:paraId="1AB75F94" w14:textId="77777777" w:rsidR="00901DA2" w:rsidRPr="00BC4537" w:rsidRDefault="00901DA2" w:rsidP="00901DA2">
      <w:pPr>
        <w:rPr>
          <w:rFonts w:cs="Arial"/>
        </w:rPr>
      </w:pPr>
    </w:p>
    <w:p w14:paraId="07DA6179" w14:textId="77777777" w:rsidR="00901DA2" w:rsidRPr="00BC4537" w:rsidRDefault="00901DA2" w:rsidP="00901DA2">
      <w:pPr>
        <w:rPr>
          <w:rFonts w:cs="Arial"/>
        </w:rPr>
      </w:pPr>
    </w:p>
    <w:p w14:paraId="5FDA14FB" w14:textId="77777777" w:rsidR="00901DA2" w:rsidRPr="00BC4537" w:rsidRDefault="00901DA2" w:rsidP="00901DA2">
      <w:pPr>
        <w:rPr>
          <w:rFonts w:cs="Arial"/>
        </w:rPr>
      </w:pPr>
      <w:r w:rsidRPr="00BC4537">
        <w:rPr>
          <w:rFonts w:cs="Arial"/>
        </w:rPr>
        <w:t>Name ……………………………………………………………………………………….</w:t>
      </w:r>
    </w:p>
    <w:p w14:paraId="4C63B999" w14:textId="77777777" w:rsidR="00901DA2" w:rsidRPr="00BC4537" w:rsidRDefault="00901DA2" w:rsidP="00901DA2">
      <w:pPr>
        <w:rPr>
          <w:rFonts w:cs="Arial"/>
        </w:rPr>
      </w:pPr>
    </w:p>
    <w:p w14:paraId="28D4094F" w14:textId="77777777" w:rsidR="00901DA2" w:rsidRPr="00BC4537" w:rsidRDefault="00901DA2" w:rsidP="00901DA2">
      <w:pPr>
        <w:rPr>
          <w:rFonts w:cs="Arial"/>
        </w:rPr>
      </w:pPr>
    </w:p>
    <w:p w14:paraId="6975F6A9" w14:textId="77777777" w:rsidR="00901DA2" w:rsidRPr="00BC4537" w:rsidRDefault="00901DA2" w:rsidP="00901DA2">
      <w:pPr>
        <w:rPr>
          <w:rFonts w:cs="Arial"/>
        </w:rPr>
      </w:pPr>
      <w:r w:rsidRPr="00BC4537">
        <w:rPr>
          <w:rFonts w:cs="Arial"/>
        </w:rPr>
        <w:t>Position …………………………………………………………………………………….</w:t>
      </w:r>
    </w:p>
    <w:p w14:paraId="6D849EDD" w14:textId="77777777" w:rsidR="00901DA2" w:rsidRPr="00BC4537" w:rsidRDefault="00901DA2" w:rsidP="00901DA2">
      <w:pPr>
        <w:rPr>
          <w:rFonts w:cs="Arial"/>
        </w:rPr>
      </w:pPr>
    </w:p>
    <w:p w14:paraId="13CF6C97" w14:textId="77777777" w:rsidR="00901DA2" w:rsidRPr="00BC4537" w:rsidRDefault="00901DA2" w:rsidP="00901DA2">
      <w:pPr>
        <w:rPr>
          <w:rFonts w:cs="Arial"/>
        </w:rPr>
      </w:pPr>
    </w:p>
    <w:p w14:paraId="17858A57" w14:textId="77777777" w:rsidR="00901DA2" w:rsidRPr="00BC4537" w:rsidRDefault="00901DA2" w:rsidP="00901DA2">
      <w:pPr>
        <w:rPr>
          <w:rFonts w:cs="Arial"/>
        </w:rPr>
      </w:pPr>
      <w:r w:rsidRPr="00BC4537">
        <w:rPr>
          <w:rFonts w:cs="Arial"/>
        </w:rPr>
        <w:t>Date ……………………………….................................................................................</w:t>
      </w:r>
    </w:p>
    <w:p w14:paraId="7918E8E5" w14:textId="77777777" w:rsidR="00901DA2" w:rsidRPr="00BC4537" w:rsidRDefault="00901DA2" w:rsidP="00901DA2">
      <w:pPr>
        <w:rPr>
          <w:rFonts w:cs="Arial"/>
        </w:rPr>
      </w:pPr>
    </w:p>
    <w:p w14:paraId="4BAB895C" w14:textId="77777777" w:rsidR="00901DA2" w:rsidRPr="00BC4537" w:rsidRDefault="00901DA2" w:rsidP="00901DA2">
      <w:pPr>
        <w:rPr>
          <w:rFonts w:cs="Arial"/>
        </w:rPr>
      </w:pPr>
    </w:p>
    <w:p w14:paraId="0EC1651E" w14:textId="77777777" w:rsidR="00901DA2" w:rsidRPr="00BC4537" w:rsidRDefault="00901DA2" w:rsidP="00901DA2">
      <w:pPr>
        <w:rPr>
          <w:rFonts w:cs="Arial"/>
        </w:rPr>
      </w:pPr>
      <w:r w:rsidRPr="00BC4537">
        <w:rPr>
          <w:rFonts w:cs="Arial"/>
        </w:rPr>
        <w:t xml:space="preserve">On behalf of ………………………………………………………………………………… </w:t>
      </w:r>
    </w:p>
    <w:p w14:paraId="2C50E972" w14:textId="77777777" w:rsidR="00901DA2" w:rsidRPr="00BC4537" w:rsidRDefault="00901DA2" w:rsidP="00901DA2">
      <w:pPr>
        <w:rPr>
          <w:rFonts w:cs="Arial"/>
        </w:rPr>
      </w:pPr>
      <w:r w:rsidRPr="00BC4537">
        <w:rPr>
          <w:rFonts w:cs="Arial"/>
        </w:rPr>
        <w:t>(</w:t>
      </w:r>
      <w:r w:rsidR="00473A2F" w:rsidRPr="00BC4537">
        <w:rPr>
          <w:rFonts w:cs="Arial"/>
        </w:rPr>
        <w:t>Insert</w:t>
      </w:r>
      <w:r w:rsidRPr="00BC4537">
        <w:rPr>
          <w:rFonts w:cs="Arial"/>
        </w:rPr>
        <w:t xml:space="preserve"> name of contractor)</w:t>
      </w:r>
    </w:p>
    <w:p w14:paraId="37188113" w14:textId="77777777" w:rsidR="00901DA2" w:rsidRPr="00BC4537" w:rsidRDefault="00901DA2" w:rsidP="00901DA2">
      <w:pPr>
        <w:rPr>
          <w:rFonts w:cs="Arial"/>
        </w:rPr>
      </w:pPr>
    </w:p>
    <w:p w14:paraId="421C7465" w14:textId="77777777" w:rsidR="00901DA2" w:rsidRPr="00BC4537" w:rsidRDefault="00901DA2" w:rsidP="00901DA2">
      <w:pPr>
        <w:rPr>
          <w:rFonts w:cs="Arial"/>
        </w:rPr>
      </w:pPr>
      <w:r w:rsidRPr="00BC4537">
        <w:rPr>
          <w:rFonts w:cs="Arial"/>
        </w:rPr>
        <w:t>Contact email address in case of queries …………………………………………………</w:t>
      </w:r>
    </w:p>
    <w:p w14:paraId="58AA0CE6" w14:textId="77777777" w:rsidR="00901DA2" w:rsidRPr="00BC4537" w:rsidRDefault="00901DA2" w:rsidP="00901DA2">
      <w:pPr>
        <w:rPr>
          <w:rFonts w:cs="Arial"/>
        </w:rPr>
      </w:pPr>
    </w:p>
    <w:p w14:paraId="0EBDB4F7" w14:textId="77777777" w:rsidR="00901DA2" w:rsidRPr="00BC4537" w:rsidRDefault="00901DA2" w:rsidP="00901DA2">
      <w:pPr>
        <w:rPr>
          <w:rFonts w:cs="Arial"/>
        </w:rPr>
      </w:pPr>
      <w:r w:rsidRPr="00BC4537">
        <w:rPr>
          <w:rFonts w:cs="Arial"/>
        </w:rPr>
        <w:t>Contact phone number in case of queries …………………………………………………</w:t>
      </w:r>
    </w:p>
    <w:p w14:paraId="1ED4204E" w14:textId="77777777" w:rsidR="00901DA2" w:rsidRPr="00BC4537" w:rsidRDefault="00901DA2" w:rsidP="00901DA2">
      <w:pPr>
        <w:rPr>
          <w:rFonts w:cs="Arial"/>
        </w:rPr>
      </w:pPr>
    </w:p>
    <w:p w14:paraId="4AE80922" w14:textId="77777777" w:rsidR="00901DA2" w:rsidRPr="00BC4537" w:rsidRDefault="00901DA2" w:rsidP="00901DA2">
      <w:pPr>
        <w:rPr>
          <w:rFonts w:cs="Arial"/>
        </w:rPr>
      </w:pPr>
    </w:p>
    <w:p w14:paraId="42B32B0D" w14:textId="77777777" w:rsidR="00901DA2" w:rsidRPr="00BC4537" w:rsidRDefault="00901DA2" w:rsidP="00901DA2">
      <w:pPr>
        <w:rPr>
          <w:rFonts w:cs="Arial"/>
        </w:rPr>
      </w:pPr>
    </w:p>
    <w:p w14:paraId="6E87796C" w14:textId="68D8C07C" w:rsidR="00901DA2" w:rsidRPr="00BC4537" w:rsidRDefault="00901DA2" w:rsidP="00901DA2">
      <w:pPr>
        <w:rPr>
          <w:rFonts w:cs="Arial"/>
        </w:rPr>
      </w:pPr>
      <w:r w:rsidRPr="00BC4537">
        <w:rPr>
          <w:rFonts w:cs="Arial"/>
        </w:rPr>
        <w:t xml:space="preserve">NHS England’s </w:t>
      </w:r>
      <w:hyperlink r:id="rId19" w:history="1">
        <w:r w:rsidRPr="00BC4537">
          <w:rPr>
            <w:rFonts w:cs="Arial"/>
            <w:color w:val="0563C1"/>
            <w:u w:val="single"/>
          </w:rPr>
          <w:t>Privacy Notice</w:t>
        </w:r>
      </w:hyperlink>
      <w:r w:rsidR="00064B53" w:rsidRPr="00BC4537">
        <w:rPr>
          <w:rStyle w:val="FootnoteReference"/>
          <w:rFonts w:cs="Arial"/>
          <w:color w:val="0563C1"/>
          <w:u w:val="single"/>
        </w:rPr>
        <w:footnoteReference w:id="14"/>
      </w:r>
      <w:r w:rsidRPr="00BC4537">
        <w:rPr>
          <w:rFonts w:cs="Arial"/>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5E4A0D0F" w14:textId="77777777" w:rsidR="00901DA2" w:rsidRPr="00BC4537" w:rsidRDefault="00901DA2" w:rsidP="00901DA2">
      <w:pPr>
        <w:rPr>
          <w:rFonts w:cs="Arial"/>
        </w:rPr>
      </w:pPr>
    </w:p>
    <w:p w14:paraId="59E3D6C8" w14:textId="77777777" w:rsidR="00901DA2" w:rsidRPr="00BC4537" w:rsidRDefault="00901DA2" w:rsidP="00901DA2">
      <w:pPr>
        <w:pStyle w:val="Heading1"/>
        <w:spacing w:before="0"/>
        <w:rPr>
          <w:rFonts w:cs="Arial"/>
          <w:color w:val="auto"/>
          <w:sz w:val="22"/>
          <w:szCs w:val="22"/>
        </w:rPr>
      </w:pPr>
    </w:p>
    <w:p w14:paraId="14B3AACC" w14:textId="77777777" w:rsidR="00901DA2" w:rsidRPr="00BC4537" w:rsidRDefault="00901DA2" w:rsidP="00901DA2">
      <w:pPr>
        <w:rPr>
          <w:rFonts w:cs="Arial"/>
        </w:rPr>
      </w:pPr>
      <w:r w:rsidRPr="00BC4537">
        <w:rPr>
          <w:rFonts w:cs="Arial"/>
        </w:rPr>
        <w:br w:type="page"/>
      </w:r>
    </w:p>
    <w:p w14:paraId="4BAC1C6A" w14:textId="77777777" w:rsidR="00901DA2" w:rsidRPr="00BC4537" w:rsidRDefault="00901DA2" w:rsidP="00901DA2">
      <w:pPr>
        <w:pStyle w:val="Heading1"/>
        <w:spacing w:before="0"/>
        <w:rPr>
          <w:rFonts w:cs="Arial"/>
          <w:b/>
          <w:bCs/>
          <w:color w:val="auto"/>
        </w:rPr>
      </w:pPr>
      <w:bookmarkStart w:id="26" w:name="_Toc137738901"/>
      <w:bookmarkStart w:id="27" w:name="_Toc137755571"/>
      <w:bookmarkStart w:id="28" w:name="_Toc138949015"/>
      <w:r w:rsidRPr="00BC4537">
        <w:rPr>
          <w:rFonts w:cs="Arial"/>
          <w:b/>
          <w:bCs/>
          <w:color w:val="auto"/>
        </w:rPr>
        <w:t>Annex 9 – template local hours plan</w:t>
      </w:r>
      <w:bookmarkEnd w:id="26"/>
      <w:bookmarkEnd w:id="27"/>
      <w:bookmarkEnd w:id="28"/>
    </w:p>
    <w:p w14:paraId="24CAF337" w14:textId="77777777" w:rsidR="00901DA2" w:rsidRPr="00BC4537" w:rsidRDefault="00901DA2" w:rsidP="00901DA2">
      <w:pPr>
        <w:rPr>
          <w:rFonts w:cs="Arial"/>
        </w:rPr>
      </w:pPr>
    </w:p>
    <w:p w14:paraId="18E13D41" w14:textId="2AC069C5" w:rsidR="00901DA2" w:rsidRPr="00BC4537" w:rsidRDefault="00901DA2" w:rsidP="00901DA2">
      <w:pPr>
        <w:rPr>
          <w:rFonts w:cs="Arial"/>
        </w:rPr>
      </w:pPr>
      <w:r w:rsidRPr="00BC4537">
        <w:rPr>
          <w:rFonts w:cs="Arial"/>
        </w:rPr>
        <w:t>NHS [</w:t>
      </w:r>
      <w:r w:rsidRPr="00F15373">
        <w:rPr>
          <w:rFonts w:cs="Arial"/>
          <w:highlight w:val="yellow"/>
        </w:rPr>
        <w:t>insert name</w:t>
      </w:r>
      <w:r w:rsidRPr="00BC4537">
        <w:rPr>
          <w:rFonts w:cs="Arial"/>
        </w:rPr>
        <w:t>] Integrated Care Board has identified the need for a local hours plan due to the significant difficulties that are being experienced, or are likely to be experienced, in accessing pharmaceutical services. The plan covers [</w:t>
      </w:r>
      <w:r w:rsidRPr="00F15373">
        <w:rPr>
          <w:rFonts w:cs="Arial"/>
          <w:highlight w:val="yellow"/>
        </w:rPr>
        <w:t>insert description or map of the area</w:t>
      </w:r>
      <w:r w:rsidRPr="00BC4537">
        <w:rPr>
          <w:rFonts w:cs="Arial"/>
        </w:rPr>
        <w:t>].</w:t>
      </w:r>
    </w:p>
    <w:p w14:paraId="13F7A9E7" w14:textId="77777777" w:rsidR="00901DA2" w:rsidRPr="00BC4537" w:rsidRDefault="00901DA2" w:rsidP="00901DA2">
      <w:pPr>
        <w:rPr>
          <w:rFonts w:cs="Arial"/>
        </w:rPr>
      </w:pPr>
    </w:p>
    <w:p w14:paraId="1F3DBABE" w14:textId="77777777" w:rsidR="00901DA2" w:rsidRPr="00BC4537" w:rsidRDefault="00901DA2" w:rsidP="00901DA2">
      <w:pPr>
        <w:rPr>
          <w:rFonts w:cs="Arial"/>
        </w:rPr>
      </w:pPr>
      <w:r w:rsidRPr="00BC4537">
        <w:rPr>
          <w:rFonts w:cs="Arial"/>
        </w:rPr>
        <w:t>The plan will commence at 00.01 on [</w:t>
      </w:r>
      <w:r w:rsidRPr="00F15373">
        <w:rPr>
          <w:rFonts w:cs="Arial"/>
          <w:highlight w:val="yellow"/>
        </w:rPr>
        <w:t>insert date</w:t>
      </w:r>
      <w:r w:rsidRPr="00BC4537">
        <w:rPr>
          <w:rFonts w:cs="Arial"/>
        </w:rPr>
        <w:t>] and will terminate at 23.59 on [</w:t>
      </w:r>
      <w:r w:rsidRPr="00F15373">
        <w:rPr>
          <w:rFonts w:cs="Arial"/>
          <w:highlight w:val="yellow"/>
        </w:rPr>
        <w:t>insert date</w:t>
      </w:r>
      <w:r w:rsidRPr="00BC4537">
        <w:rPr>
          <w:rFonts w:cs="Arial"/>
        </w:rPr>
        <w:t>] after which the participating pharmacies will return to their usual core and supplementary opening hours.</w:t>
      </w:r>
    </w:p>
    <w:p w14:paraId="1E31CADD" w14:textId="77777777" w:rsidR="00901DA2" w:rsidRPr="00BC4537" w:rsidRDefault="00901DA2" w:rsidP="00901DA2">
      <w:pPr>
        <w:rPr>
          <w:rFonts w:cs="Arial"/>
        </w:rPr>
      </w:pPr>
    </w:p>
    <w:p w14:paraId="774050D4" w14:textId="77777777" w:rsidR="00901DA2" w:rsidRPr="00BC4537" w:rsidRDefault="00901DA2" w:rsidP="00901DA2">
      <w:pPr>
        <w:rPr>
          <w:rFonts w:cs="Arial"/>
        </w:rPr>
      </w:pPr>
      <w:r w:rsidRPr="00BC4537">
        <w:rPr>
          <w:rFonts w:cs="Arial"/>
        </w:rPr>
        <w:t>Where a participating pharmacy wishes to cease participating in the plan it is required to give [</w:t>
      </w:r>
      <w:r w:rsidRPr="00F15373">
        <w:rPr>
          <w:rFonts w:cs="Arial"/>
          <w:highlight w:val="yellow"/>
        </w:rPr>
        <w:t>insert period</w:t>
      </w:r>
      <w:r w:rsidRPr="00BC4537">
        <w:rPr>
          <w:rFonts w:cs="Arial"/>
        </w:rPr>
        <w:t xml:space="preserve">] prior notice. </w:t>
      </w:r>
    </w:p>
    <w:p w14:paraId="7969DF55" w14:textId="77777777" w:rsidR="00901DA2" w:rsidRPr="00BC4537" w:rsidRDefault="00901DA2" w:rsidP="00901DA2">
      <w:pPr>
        <w:rPr>
          <w:rFonts w:cs="Arial"/>
        </w:rPr>
      </w:pPr>
    </w:p>
    <w:p w14:paraId="6DA9A5B4" w14:textId="77777777" w:rsidR="00901DA2" w:rsidRPr="00BC4537" w:rsidRDefault="00901DA2" w:rsidP="00901DA2">
      <w:pPr>
        <w:rPr>
          <w:rFonts w:cs="Arial"/>
        </w:rPr>
      </w:pPr>
      <w:r w:rsidRPr="00BC4537">
        <w:rPr>
          <w:rFonts w:cs="Arial"/>
        </w:rPr>
        <w:t>The plan will be reviewed during its lifetime to ensure that it continues to address the significant difficulties that have been identified in accessing pharmaceutical services. Such reviews may be triggered by, but are not limited to, the following events.</w:t>
      </w:r>
    </w:p>
    <w:p w14:paraId="2046E4E7" w14:textId="77777777" w:rsidR="00901DA2" w:rsidRPr="00BC4537" w:rsidRDefault="00901DA2" w:rsidP="00901DA2">
      <w:pPr>
        <w:rPr>
          <w:rFonts w:cs="Arial"/>
        </w:rPr>
      </w:pPr>
    </w:p>
    <w:p w14:paraId="5AC824CB" w14:textId="77777777" w:rsidR="00901DA2" w:rsidRPr="00BC4537" w:rsidRDefault="00901DA2" w:rsidP="00640E55">
      <w:pPr>
        <w:pStyle w:val="ListParagraph"/>
        <w:numPr>
          <w:ilvl w:val="0"/>
          <w:numId w:val="78"/>
        </w:numPr>
        <w:rPr>
          <w:rFonts w:cs="Arial"/>
        </w:rPr>
      </w:pPr>
      <w:r w:rsidRPr="00BC4537">
        <w:rPr>
          <w:rFonts w:cs="Arial"/>
        </w:rPr>
        <w:t>A participating pharmacy gives (or pharmacies give) notice to withdraw from the plan.</w:t>
      </w:r>
    </w:p>
    <w:p w14:paraId="4B386666" w14:textId="77777777" w:rsidR="00901DA2" w:rsidRPr="00BC4537" w:rsidRDefault="00901DA2" w:rsidP="00640E55">
      <w:pPr>
        <w:pStyle w:val="ListParagraph"/>
        <w:numPr>
          <w:ilvl w:val="0"/>
          <w:numId w:val="78"/>
        </w:numPr>
        <w:rPr>
          <w:rFonts w:cs="Arial"/>
        </w:rPr>
      </w:pPr>
      <w:r w:rsidRPr="00BC4537">
        <w:rPr>
          <w:rFonts w:cs="Arial"/>
        </w:rPr>
        <w:t>The ownership of a participating pharmacy changes during the lifetime of the plan.</w:t>
      </w:r>
    </w:p>
    <w:p w14:paraId="4DBD2B0C" w14:textId="77777777" w:rsidR="00901DA2" w:rsidRPr="00BC4537" w:rsidRDefault="00901DA2" w:rsidP="00640E55">
      <w:pPr>
        <w:pStyle w:val="ListParagraph"/>
        <w:numPr>
          <w:ilvl w:val="0"/>
          <w:numId w:val="78"/>
        </w:numPr>
        <w:rPr>
          <w:rFonts w:cs="Arial"/>
        </w:rPr>
      </w:pPr>
      <w:r w:rsidRPr="00BC4537">
        <w:rPr>
          <w:rFonts w:cs="Arial"/>
        </w:rPr>
        <w:t>A participating pharmacy successfully applies to relocate to new premises, or a non-participating successfully applies to relocate into the area covered by the plan.</w:t>
      </w:r>
    </w:p>
    <w:p w14:paraId="6D295CF3" w14:textId="77777777" w:rsidR="00901DA2" w:rsidRPr="00BC4537" w:rsidRDefault="00901DA2" w:rsidP="00640E55">
      <w:pPr>
        <w:pStyle w:val="ListParagraph"/>
        <w:numPr>
          <w:ilvl w:val="0"/>
          <w:numId w:val="78"/>
        </w:numPr>
        <w:rPr>
          <w:rFonts w:cs="Arial"/>
        </w:rPr>
      </w:pPr>
      <w:r w:rsidRPr="00BC4537">
        <w:rPr>
          <w:rFonts w:cs="Arial"/>
        </w:rPr>
        <w:t>New pharmacy premises open within the area covered by the plan.</w:t>
      </w:r>
    </w:p>
    <w:p w14:paraId="66DFBE33" w14:textId="77777777" w:rsidR="00901DA2" w:rsidRPr="00BC4537" w:rsidRDefault="00901DA2" w:rsidP="00640E55">
      <w:pPr>
        <w:pStyle w:val="ListParagraph"/>
        <w:numPr>
          <w:ilvl w:val="0"/>
          <w:numId w:val="78"/>
        </w:numPr>
        <w:rPr>
          <w:rFonts w:cs="Arial"/>
        </w:rPr>
      </w:pPr>
      <w:r w:rsidRPr="00BC4537">
        <w:rPr>
          <w:rFonts w:cs="Arial"/>
        </w:rPr>
        <w:t>One or more participating pharmacies give notice to withdraw from the relevant pharmaceutical list.</w:t>
      </w:r>
    </w:p>
    <w:p w14:paraId="3090A855" w14:textId="77777777" w:rsidR="00901DA2" w:rsidRPr="00BC4537" w:rsidRDefault="00901DA2" w:rsidP="00640E55">
      <w:pPr>
        <w:pStyle w:val="ListParagraph"/>
        <w:numPr>
          <w:ilvl w:val="0"/>
          <w:numId w:val="78"/>
        </w:numPr>
        <w:rPr>
          <w:rFonts w:cs="Arial"/>
        </w:rPr>
      </w:pPr>
      <w:r w:rsidRPr="00BC4537">
        <w:rPr>
          <w:rFonts w:cs="Arial"/>
        </w:rPr>
        <w:t>A non-participating pharmacy asks to participate in the plan.</w:t>
      </w:r>
    </w:p>
    <w:p w14:paraId="38969DBF" w14:textId="77777777" w:rsidR="00B03106" w:rsidRPr="00BC4537" w:rsidRDefault="00901DA2" w:rsidP="00B03106">
      <w:pPr>
        <w:pStyle w:val="ListParagraph"/>
        <w:numPr>
          <w:ilvl w:val="0"/>
          <w:numId w:val="78"/>
        </w:numPr>
        <w:rPr>
          <w:rFonts w:cs="Arial"/>
        </w:rPr>
      </w:pPr>
      <w:r w:rsidRPr="00BC4537">
        <w:rPr>
          <w:rFonts w:cs="Arial"/>
        </w:rPr>
        <w:t>There is a change to the needs for pharmaceutical services in the area covered by the plan.</w:t>
      </w:r>
    </w:p>
    <w:p w14:paraId="052E6C33" w14:textId="77777777" w:rsidR="00B03106" w:rsidRPr="00BC4537" w:rsidRDefault="00B03106" w:rsidP="00B03106">
      <w:pPr>
        <w:rPr>
          <w:rFonts w:cs="Arial"/>
        </w:rPr>
        <w:sectPr w:rsidR="00B03106" w:rsidRPr="00BC4537">
          <w:footerReference w:type="default" r:id="rId20"/>
          <w:pgSz w:w="11906" w:h="16838"/>
          <w:pgMar w:top="1440" w:right="1440" w:bottom="1440" w:left="1440" w:header="708" w:footer="708" w:gutter="0"/>
          <w:cols w:space="708"/>
          <w:docGrid w:linePitch="360"/>
        </w:sectPr>
      </w:pPr>
    </w:p>
    <w:p w14:paraId="60F9A2C3" w14:textId="77777777" w:rsidR="00901DA2" w:rsidRPr="00BC4537" w:rsidRDefault="00901DA2" w:rsidP="00901DA2">
      <w:pPr>
        <w:rPr>
          <w:rFonts w:cs="Arial"/>
        </w:rPr>
      </w:pPr>
      <w:r w:rsidRPr="00BC4537">
        <w:rPr>
          <w:rFonts w:cs="Arial"/>
        </w:rPr>
        <w:lastRenderedPageBreak/>
        <w:t>The pharmacies participating in this local hours plan are shown in the table below along with their temporary opening hours.</w:t>
      </w:r>
    </w:p>
    <w:p w14:paraId="63E6028E"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392"/>
        <w:gridCol w:w="1390"/>
        <w:gridCol w:w="1389"/>
        <w:gridCol w:w="1390"/>
        <w:gridCol w:w="1550"/>
        <w:gridCol w:w="1392"/>
        <w:gridCol w:w="1387"/>
        <w:gridCol w:w="1391"/>
        <w:gridCol w:w="1389"/>
      </w:tblGrid>
      <w:tr w:rsidR="00901DA2" w:rsidRPr="00BC4537" w14:paraId="3FA5B27D" w14:textId="77777777" w:rsidTr="006C1D75">
        <w:tc>
          <w:tcPr>
            <w:tcW w:w="1393" w:type="dxa"/>
            <w:vMerge w:val="restart"/>
            <w:shd w:val="clear" w:color="auto" w:fill="auto"/>
          </w:tcPr>
          <w:p w14:paraId="09FCFB20" w14:textId="77777777" w:rsidR="00901DA2" w:rsidRPr="00BC4537" w:rsidRDefault="00901DA2" w:rsidP="009B0F1A">
            <w:pPr>
              <w:rPr>
                <w:rFonts w:cs="Arial"/>
              </w:rPr>
            </w:pPr>
            <w:r w:rsidRPr="00BC4537">
              <w:rPr>
                <w:rFonts w:cs="Arial"/>
                <w:b/>
                <w:bCs/>
              </w:rPr>
              <w:t>Name of contractor</w:t>
            </w:r>
          </w:p>
        </w:tc>
        <w:tc>
          <w:tcPr>
            <w:tcW w:w="1392" w:type="dxa"/>
            <w:vMerge w:val="restart"/>
            <w:shd w:val="clear" w:color="auto" w:fill="auto"/>
          </w:tcPr>
          <w:p w14:paraId="493A9F90" w14:textId="77777777" w:rsidR="00901DA2" w:rsidRPr="00BC4537" w:rsidRDefault="00901DA2" w:rsidP="009B0F1A">
            <w:pPr>
              <w:rPr>
                <w:rFonts w:cs="Arial"/>
              </w:rPr>
            </w:pPr>
            <w:r w:rsidRPr="00BC4537">
              <w:rPr>
                <w:rFonts w:cs="Arial"/>
                <w:b/>
                <w:bCs/>
              </w:rPr>
              <w:t>Pharmacy name</w:t>
            </w:r>
          </w:p>
        </w:tc>
        <w:tc>
          <w:tcPr>
            <w:tcW w:w="1390" w:type="dxa"/>
            <w:vMerge w:val="restart"/>
            <w:shd w:val="clear" w:color="auto" w:fill="auto"/>
          </w:tcPr>
          <w:p w14:paraId="69084634" w14:textId="77777777" w:rsidR="00901DA2" w:rsidRPr="00BC4537" w:rsidRDefault="00901DA2" w:rsidP="009B0F1A">
            <w:pPr>
              <w:rPr>
                <w:rFonts w:cs="Arial"/>
              </w:rPr>
            </w:pPr>
            <w:r w:rsidRPr="00BC4537">
              <w:rPr>
                <w:rFonts w:cs="Arial"/>
                <w:b/>
                <w:bCs/>
              </w:rPr>
              <w:t>Address</w:t>
            </w:r>
          </w:p>
        </w:tc>
        <w:tc>
          <w:tcPr>
            <w:tcW w:w="9773" w:type="dxa"/>
            <w:gridSpan w:val="7"/>
            <w:shd w:val="clear" w:color="auto" w:fill="auto"/>
          </w:tcPr>
          <w:p w14:paraId="7D7A327F" w14:textId="77777777" w:rsidR="00901DA2" w:rsidRPr="00BC4537" w:rsidRDefault="00901DA2" w:rsidP="006C1D75">
            <w:pPr>
              <w:jc w:val="center"/>
              <w:rPr>
                <w:rFonts w:cs="Arial"/>
                <w:b/>
                <w:bCs/>
              </w:rPr>
            </w:pPr>
            <w:r w:rsidRPr="00BC4537">
              <w:rPr>
                <w:rFonts w:cs="Arial"/>
                <w:b/>
                <w:bCs/>
              </w:rPr>
              <w:t>Temporary opening hours</w:t>
            </w:r>
          </w:p>
          <w:p w14:paraId="53F02AC5" w14:textId="77777777" w:rsidR="00901DA2" w:rsidRPr="00BC4537" w:rsidRDefault="00901DA2" w:rsidP="009B0F1A">
            <w:pPr>
              <w:rPr>
                <w:rFonts w:cs="Arial"/>
              </w:rPr>
            </w:pPr>
          </w:p>
        </w:tc>
      </w:tr>
      <w:tr w:rsidR="00901DA2" w:rsidRPr="00BC4537" w14:paraId="02F4CBB9" w14:textId="77777777" w:rsidTr="006C1D75">
        <w:tc>
          <w:tcPr>
            <w:tcW w:w="1393" w:type="dxa"/>
            <w:vMerge/>
            <w:shd w:val="clear" w:color="auto" w:fill="auto"/>
          </w:tcPr>
          <w:p w14:paraId="52BD46F7" w14:textId="77777777" w:rsidR="00901DA2" w:rsidRPr="00BC4537" w:rsidRDefault="00901DA2" w:rsidP="009B0F1A">
            <w:pPr>
              <w:rPr>
                <w:rFonts w:cs="Arial"/>
              </w:rPr>
            </w:pPr>
          </w:p>
        </w:tc>
        <w:tc>
          <w:tcPr>
            <w:tcW w:w="1392" w:type="dxa"/>
            <w:vMerge/>
            <w:shd w:val="clear" w:color="auto" w:fill="auto"/>
          </w:tcPr>
          <w:p w14:paraId="42585E9A" w14:textId="77777777" w:rsidR="00901DA2" w:rsidRPr="00BC4537" w:rsidRDefault="00901DA2" w:rsidP="009B0F1A">
            <w:pPr>
              <w:rPr>
                <w:rFonts w:cs="Arial"/>
              </w:rPr>
            </w:pPr>
          </w:p>
        </w:tc>
        <w:tc>
          <w:tcPr>
            <w:tcW w:w="1390" w:type="dxa"/>
            <w:vMerge/>
            <w:shd w:val="clear" w:color="auto" w:fill="auto"/>
          </w:tcPr>
          <w:p w14:paraId="533210DC" w14:textId="77777777" w:rsidR="00901DA2" w:rsidRPr="00BC4537" w:rsidRDefault="00901DA2" w:rsidP="009B0F1A">
            <w:pPr>
              <w:rPr>
                <w:rFonts w:cs="Arial"/>
              </w:rPr>
            </w:pPr>
          </w:p>
        </w:tc>
        <w:tc>
          <w:tcPr>
            <w:tcW w:w="1389" w:type="dxa"/>
            <w:shd w:val="clear" w:color="auto" w:fill="auto"/>
          </w:tcPr>
          <w:p w14:paraId="42BDBCBC" w14:textId="77777777" w:rsidR="00901DA2" w:rsidRPr="00BC4537" w:rsidRDefault="00901DA2" w:rsidP="009B0F1A">
            <w:pPr>
              <w:rPr>
                <w:rFonts w:cs="Arial"/>
              </w:rPr>
            </w:pPr>
            <w:r w:rsidRPr="00BC4537">
              <w:rPr>
                <w:rFonts w:cs="Arial"/>
                <w:b/>
                <w:bCs/>
              </w:rPr>
              <w:t>Monday</w:t>
            </w:r>
          </w:p>
        </w:tc>
        <w:tc>
          <w:tcPr>
            <w:tcW w:w="1390" w:type="dxa"/>
            <w:shd w:val="clear" w:color="auto" w:fill="auto"/>
          </w:tcPr>
          <w:p w14:paraId="03FE58F5" w14:textId="77777777" w:rsidR="00901DA2" w:rsidRPr="00BC4537" w:rsidRDefault="00901DA2" w:rsidP="009B0F1A">
            <w:pPr>
              <w:rPr>
                <w:rFonts w:cs="Arial"/>
              </w:rPr>
            </w:pPr>
            <w:r w:rsidRPr="00BC4537">
              <w:rPr>
                <w:rFonts w:cs="Arial"/>
                <w:b/>
                <w:bCs/>
              </w:rPr>
              <w:t>Tuesday</w:t>
            </w:r>
          </w:p>
        </w:tc>
        <w:tc>
          <w:tcPr>
            <w:tcW w:w="1435" w:type="dxa"/>
            <w:shd w:val="clear" w:color="auto" w:fill="auto"/>
          </w:tcPr>
          <w:p w14:paraId="4FA76E9E" w14:textId="77777777" w:rsidR="00901DA2" w:rsidRPr="00BC4537" w:rsidRDefault="00901DA2" w:rsidP="009B0F1A">
            <w:pPr>
              <w:rPr>
                <w:rFonts w:cs="Arial"/>
              </w:rPr>
            </w:pPr>
            <w:r w:rsidRPr="00BC4537">
              <w:rPr>
                <w:rFonts w:cs="Arial"/>
                <w:b/>
                <w:bCs/>
              </w:rPr>
              <w:t>Wednesday</w:t>
            </w:r>
          </w:p>
        </w:tc>
        <w:tc>
          <w:tcPr>
            <w:tcW w:w="1392" w:type="dxa"/>
            <w:shd w:val="clear" w:color="auto" w:fill="auto"/>
          </w:tcPr>
          <w:p w14:paraId="654B8567" w14:textId="77777777" w:rsidR="00901DA2" w:rsidRPr="00BC4537" w:rsidRDefault="00901DA2" w:rsidP="009B0F1A">
            <w:pPr>
              <w:rPr>
                <w:rFonts w:cs="Arial"/>
              </w:rPr>
            </w:pPr>
            <w:r w:rsidRPr="00BC4537">
              <w:rPr>
                <w:rFonts w:cs="Arial"/>
                <w:b/>
                <w:bCs/>
              </w:rPr>
              <w:t>Thursday</w:t>
            </w:r>
          </w:p>
        </w:tc>
        <w:tc>
          <w:tcPr>
            <w:tcW w:w="1387" w:type="dxa"/>
            <w:shd w:val="clear" w:color="auto" w:fill="auto"/>
          </w:tcPr>
          <w:p w14:paraId="1D49B0BD" w14:textId="77777777" w:rsidR="00901DA2" w:rsidRPr="00BC4537" w:rsidRDefault="00901DA2" w:rsidP="009B0F1A">
            <w:pPr>
              <w:rPr>
                <w:rFonts w:cs="Arial"/>
              </w:rPr>
            </w:pPr>
            <w:r w:rsidRPr="00BC4537">
              <w:rPr>
                <w:rFonts w:cs="Arial"/>
                <w:b/>
                <w:bCs/>
              </w:rPr>
              <w:t>Friday</w:t>
            </w:r>
          </w:p>
        </w:tc>
        <w:tc>
          <w:tcPr>
            <w:tcW w:w="1391" w:type="dxa"/>
            <w:shd w:val="clear" w:color="auto" w:fill="auto"/>
          </w:tcPr>
          <w:p w14:paraId="2F0E00DA" w14:textId="77777777" w:rsidR="00901DA2" w:rsidRPr="00BC4537" w:rsidRDefault="00901DA2" w:rsidP="009B0F1A">
            <w:pPr>
              <w:rPr>
                <w:rFonts w:cs="Arial"/>
              </w:rPr>
            </w:pPr>
            <w:r w:rsidRPr="00BC4537">
              <w:rPr>
                <w:rFonts w:cs="Arial"/>
                <w:b/>
                <w:bCs/>
              </w:rPr>
              <w:t>Saturday</w:t>
            </w:r>
          </w:p>
        </w:tc>
        <w:tc>
          <w:tcPr>
            <w:tcW w:w="1389" w:type="dxa"/>
            <w:shd w:val="clear" w:color="auto" w:fill="auto"/>
          </w:tcPr>
          <w:p w14:paraId="47437BE5" w14:textId="77777777" w:rsidR="00901DA2" w:rsidRPr="00BC4537" w:rsidRDefault="00901DA2" w:rsidP="009B0F1A">
            <w:pPr>
              <w:rPr>
                <w:rFonts w:cs="Arial"/>
              </w:rPr>
            </w:pPr>
            <w:r w:rsidRPr="00BC4537">
              <w:rPr>
                <w:rFonts w:cs="Arial"/>
                <w:b/>
                <w:bCs/>
              </w:rPr>
              <w:t>Sunday</w:t>
            </w:r>
          </w:p>
        </w:tc>
      </w:tr>
      <w:tr w:rsidR="00901DA2" w:rsidRPr="00BC4537" w14:paraId="0A02731F" w14:textId="77777777" w:rsidTr="006C1D75">
        <w:tc>
          <w:tcPr>
            <w:tcW w:w="1393" w:type="dxa"/>
            <w:vMerge/>
            <w:shd w:val="clear" w:color="auto" w:fill="auto"/>
          </w:tcPr>
          <w:p w14:paraId="04382F49" w14:textId="77777777" w:rsidR="00901DA2" w:rsidRPr="00BC4537" w:rsidRDefault="00901DA2" w:rsidP="009B0F1A">
            <w:pPr>
              <w:rPr>
                <w:rFonts w:cs="Arial"/>
              </w:rPr>
            </w:pPr>
          </w:p>
        </w:tc>
        <w:tc>
          <w:tcPr>
            <w:tcW w:w="1392" w:type="dxa"/>
            <w:vMerge/>
            <w:shd w:val="clear" w:color="auto" w:fill="auto"/>
          </w:tcPr>
          <w:p w14:paraId="7A7AA40A" w14:textId="77777777" w:rsidR="00901DA2" w:rsidRPr="00BC4537" w:rsidRDefault="00901DA2" w:rsidP="009B0F1A">
            <w:pPr>
              <w:rPr>
                <w:rFonts w:cs="Arial"/>
              </w:rPr>
            </w:pPr>
          </w:p>
        </w:tc>
        <w:tc>
          <w:tcPr>
            <w:tcW w:w="1390" w:type="dxa"/>
            <w:vMerge/>
            <w:shd w:val="clear" w:color="auto" w:fill="auto"/>
          </w:tcPr>
          <w:p w14:paraId="4DF3FE05" w14:textId="77777777" w:rsidR="00901DA2" w:rsidRPr="00BC4537" w:rsidRDefault="00901DA2" w:rsidP="009B0F1A">
            <w:pPr>
              <w:rPr>
                <w:rFonts w:cs="Arial"/>
              </w:rPr>
            </w:pPr>
          </w:p>
        </w:tc>
        <w:tc>
          <w:tcPr>
            <w:tcW w:w="1389" w:type="dxa"/>
            <w:shd w:val="clear" w:color="auto" w:fill="auto"/>
          </w:tcPr>
          <w:p w14:paraId="2464F430" w14:textId="77777777" w:rsidR="00901DA2" w:rsidRPr="00BC4537" w:rsidRDefault="00901DA2" w:rsidP="009B0F1A">
            <w:pPr>
              <w:rPr>
                <w:rFonts w:cs="Arial"/>
              </w:rPr>
            </w:pPr>
          </w:p>
        </w:tc>
        <w:tc>
          <w:tcPr>
            <w:tcW w:w="1390" w:type="dxa"/>
            <w:shd w:val="clear" w:color="auto" w:fill="auto"/>
          </w:tcPr>
          <w:p w14:paraId="4FF89E44" w14:textId="77777777" w:rsidR="00901DA2" w:rsidRPr="00BC4537" w:rsidRDefault="00901DA2" w:rsidP="009B0F1A">
            <w:pPr>
              <w:rPr>
                <w:rFonts w:cs="Arial"/>
              </w:rPr>
            </w:pPr>
          </w:p>
        </w:tc>
        <w:tc>
          <w:tcPr>
            <w:tcW w:w="1435" w:type="dxa"/>
            <w:shd w:val="clear" w:color="auto" w:fill="auto"/>
          </w:tcPr>
          <w:p w14:paraId="0FDC85D3" w14:textId="77777777" w:rsidR="00901DA2" w:rsidRPr="00BC4537" w:rsidRDefault="00901DA2" w:rsidP="009B0F1A">
            <w:pPr>
              <w:rPr>
                <w:rFonts w:cs="Arial"/>
              </w:rPr>
            </w:pPr>
          </w:p>
        </w:tc>
        <w:tc>
          <w:tcPr>
            <w:tcW w:w="1392" w:type="dxa"/>
            <w:shd w:val="clear" w:color="auto" w:fill="auto"/>
          </w:tcPr>
          <w:p w14:paraId="1A06B171" w14:textId="77777777" w:rsidR="00901DA2" w:rsidRPr="00BC4537" w:rsidRDefault="00901DA2" w:rsidP="009B0F1A">
            <w:pPr>
              <w:rPr>
                <w:rFonts w:cs="Arial"/>
              </w:rPr>
            </w:pPr>
          </w:p>
        </w:tc>
        <w:tc>
          <w:tcPr>
            <w:tcW w:w="1387" w:type="dxa"/>
            <w:shd w:val="clear" w:color="auto" w:fill="auto"/>
          </w:tcPr>
          <w:p w14:paraId="0DD201F6" w14:textId="77777777" w:rsidR="00901DA2" w:rsidRPr="00BC4537" w:rsidRDefault="00901DA2" w:rsidP="009B0F1A">
            <w:pPr>
              <w:rPr>
                <w:rFonts w:cs="Arial"/>
              </w:rPr>
            </w:pPr>
          </w:p>
        </w:tc>
        <w:tc>
          <w:tcPr>
            <w:tcW w:w="1391" w:type="dxa"/>
            <w:shd w:val="clear" w:color="auto" w:fill="auto"/>
          </w:tcPr>
          <w:p w14:paraId="4CA1FFE6" w14:textId="77777777" w:rsidR="00901DA2" w:rsidRPr="00BC4537" w:rsidRDefault="00901DA2" w:rsidP="009B0F1A">
            <w:pPr>
              <w:rPr>
                <w:rFonts w:cs="Arial"/>
              </w:rPr>
            </w:pPr>
          </w:p>
        </w:tc>
        <w:tc>
          <w:tcPr>
            <w:tcW w:w="1389" w:type="dxa"/>
            <w:shd w:val="clear" w:color="auto" w:fill="auto"/>
          </w:tcPr>
          <w:p w14:paraId="7DE309F8" w14:textId="77777777" w:rsidR="00901DA2" w:rsidRPr="00BC4537" w:rsidRDefault="00901DA2" w:rsidP="009B0F1A">
            <w:pPr>
              <w:rPr>
                <w:rFonts w:cs="Arial"/>
              </w:rPr>
            </w:pPr>
          </w:p>
        </w:tc>
      </w:tr>
      <w:tr w:rsidR="00901DA2" w:rsidRPr="00BC4537" w14:paraId="3D951F74" w14:textId="77777777" w:rsidTr="006C1D75">
        <w:tc>
          <w:tcPr>
            <w:tcW w:w="1393" w:type="dxa"/>
            <w:shd w:val="clear" w:color="auto" w:fill="auto"/>
          </w:tcPr>
          <w:p w14:paraId="1B0721D7" w14:textId="77777777" w:rsidR="00901DA2" w:rsidRPr="00BC4537" w:rsidRDefault="00901DA2" w:rsidP="009B0F1A">
            <w:pPr>
              <w:rPr>
                <w:rFonts w:cs="Arial"/>
              </w:rPr>
            </w:pPr>
          </w:p>
        </w:tc>
        <w:tc>
          <w:tcPr>
            <w:tcW w:w="1392" w:type="dxa"/>
            <w:shd w:val="clear" w:color="auto" w:fill="auto"/>
          </w:tcPr>
          <w:p w14:paraId="7BA9E3B5" w14:textId="77777777" w:rsidR="00901DA2" w:rsidRPr="00BC4537" w:rsidRDefault="00901DA2" w:rsidP="009B0F1A">
            <w:pPr>
              <w:rPr>
                <w:rFonts w:cs="Arial"/>
              </w:rPr>
            </w:pPr>
          </w:p>
        </w:tc>
        <w:tc>
          <w:tcPr>
            <w:tcW w:w="1390" w:type="dxa"/>
            <w:shd w:val="clear" w:color="auto" w:fill="auto"/>
          </w:tcPr>
          <w:p w14:paraId="3F919635" w14:textId="77777777" w:rsidR="00901DA2" w:rsidRPr="00BC4537" w:rsidRDefault="00901DA2" w:rsidP="009B0F1A">
            <w:pPr>
              <w:rPr>
                <w:rFonts w:cs="Arial"/>
              </w:rPr>
            </w:pPr>
          </w:p>
        </w:tc>
        <w:tc>
          <w:tcPr>
            <w:tcW w:w="1389" w:type="dxa"/>
            <w:shd w:val="clear" w:color="auto" w:fill="auto"/>
          </w:tcPr>
          <w:p w14:paraId="4F3C480B" w14:textId="77777777" w:rsidR="00901DA2" w:rsidRPr="00BC4537" w:rsidRDefault="00901DA2" w:rsidP="009B0F1A">
            <w:pPr>
              <w:rPr>
                <w:rFonts w:cs="Arial"/>
              </w:rPr>
            </w:pPr>
          </w:p>
        </w:tc>
        <w:tc>
          <w:tcPr>
            <w:tcW w:w="1390" w:type="dxa"/>
            <w:shd w:val="clear" w:color="auto" w:fill="auto"/>
          </w:tcPr>
          <w:p w14:paraId="56A4B133" w14:textId="77777777" w:rsidR="00901DA2" w:rsidRPr="00BC4537" w:rsidRDefault="00901DA2" w:rsidP="009B0F1A">
            <w:pPr>
              <w:rPr>
                <w:rFonts w:cs="Arial"/>
              </w:rPr>
            </w:pPr>
          </w:p>
        </w:tc>
        <w:tc>
          <w:tcPr>
            <w:tcW w:w="1435" w:type="dxa"/>
            <w:shd w:val="clear" w:color="auto" w:fill="auto"/>
          </w:tcPr>
          <w:p w14:paraId="072EDE41" w14:textId="77777777" w:rsidR="00901DA2" w:rsidRPr="00BC4537" w:rsidRDefault="00901DA2" w:rsidP="009B0F1A">
            <w:pPr>
              <w:rPr>
                <w:rFonts w:cs="Arial"/>
              </w:rPr>
            </w:pPr>
          </w:p>
        </w:tc>
        <w:tc>
          <w:tcPr>
            <w:tcW w:w="1392" w:type="dxa"/>
            <w:shd w:val="clear" w:color="auto" w:fill="auto"/>
          </w:tcPr>
          <w:p w14:paraId="2C11063B" w14:textId="77777777" w:rsidR="00901DA2" w:rsidRPr="00BC4537" w:rsidRDefault="00901DA2" w:rsidP="009B0F1A">
            <w:pPr>
              <w:rPr>
                <w:rFonts w:cs="Arial"/>
              </w:rPr>
            </w:pPr>
          </w:p>
        </w:tc>
        <w:tc>
          <w:tcPr>
            <w:tcW w:w="1387" w:type="dxa"/>
            <w:shd w:val="clear" w:color="auto" w:fill="auto"/>
          </w:tcPr>
          <w:p w14:paraId="2428DC21" w14:textId="77777777" w:rsidR="00901DA2" w:rsidRPr="00BC4537" w:rsidRDefault="00901DA2" w:rsidP="009B0F1A">
            <w:pPr>
              <w:rPr>
                <w:rFonts w:cs="Arial"/>
              </w:rPr>
            </w:pPr>
          </w:p>
        </w:tc>
        <w:tc>
          <w:tcPr>
            <w:tcW w:w="1391" w:type="dxa"/>
            <w:shd w:val="clear" w:color="auto" w:fill="auto"/>
          </w:tcPr>
          <w:p w14:paraId="4E919788" w14:textId="77777777" w:rsidR="00901DA2" w:rsidRPr="00BC4537" w:rsidRDefault="00901DA2" w:rsidP="009B0F1A">
            <w:pPr>
              <w:rPr>
                <w:rFonts w:cs="Arial"/>
              </w:rPr>
            </w:pPr>
          </w:p>
        </w:tc>
        <w:tc>
          <w:tcPr>
            <w:tcW w:w="1389" w:type="dxa"/>
            <w:shd w:val="clear" w:color="auto" w:fill="auto"/>
          </w:tcPr>
          <w:p w14:paraId="426F296D" w14:textId="77777777" w:rsidR="00901DA2" w:rsidRPr="00BC4537" w:rsidRDefault="00901DA2" w:rsidP="009B0F1A">
            <w:pPr>
              <w:rPr>
                <w:rFonts w:cs="Arial"/>
              </w:rPr>
            </w:pPr>
          </w:p>
        </w:tc>
      </w:tr>
      <w:tr w:rsidR="00901DA2" w:rsidRPr="00BC4537" w14:paraId="2BBC0A1E" w14:textId="77777777" w:rsidTr="006C1D75">
        <w:tc>
          <w:tcPr>
            <w:tcW w:w="1393" w:type="dxa"/>
            <w:shd w:val="clear" w:color="auto" w:fill="auto"/>
          </w:tcPr>
          <w:p w14:paraId="1CE46B5A" w14:textId="77777777" w:rsidR="00901DA2" w:rsidRPr="00BC4537" w:rsidRDefault="00901DA2" w:rsidP="009B0F1A">
            <w:pPr>
              <w:rPr>
                <w:rFonts w:cs="Arial"/>
              </w:rPr>
            </w:pPr>
          </w:p>
        </w:tc>
        <w:tc>
          <w:tcPr>
            <w:tcW w:w="1392" w:type="dxa"/>
            <w:shd w:val="clear" w:color="auto" w:fill="auto"/>
          </w:tcPr>
          <w:p w14:paraId="01F716BE" w14:textId="77777777" w:rsidR="00901DA2" w:rsidRPr="00BC4537" w:rsidRDefault="00901DA2" w:rsidP="009B0F1A">
            <w:pPr>
              <w:rPr>
                <w:rFonts w:cs="Arial"/>
              </w:rPr>
            </w:pPr>
          </w:p>
        </w:tc>
        <w:tc>
          <w:tcPr>
            <w:tcW w:w="1390" w:type="dxa"/>
            <w:shd w:val="clear" w:color="auto" w:fill="auto"/>
          </w:tcPr>
          <w:p w14:paraId="7F302F97" w14:textId="77777777" w:rsidR="00901DA2" w:rsidRPr="00BC4537" w:rsidRDefault="00901DA2" w:rsidP="009B0F1A">
            <w:pPr>
              <w:rPr>
                <w:rFonts w:cs="Arial"/>
              </w:rPr>
            </w:pPr>
          </w:p>
        </w:tc>
        <w:tc>
          <w:tcPr>
            <w:tcW w:w="1389" w:type="dxa"/>
            <w:shd w:val="clear" w:color="auto" w:fill="auto"/>
          </w:tcPr>
          <w:p w14:paraId="769EB961" w14:textId="77777777" w:rsidR="00901DA2" w:rsidRPr="00BC4537" w:rsidRDefault="00901DA2" w:rsidP="009B0F1A">
            <w:pPr>
              <w:rPr>
                <w:rFonts w:cs="Arial"/>
              </w:rPr>
            </w:pPr>
          </w:p>
        </w:tc>
        <w:tc>
          <w:tcPr>
            <w:tcW w:w="1390" w:type="dxa"/>
            <w:shd w:val="clear" w:color="auto" w:fill="auto"/>
          </w:tcPr>
          <w:p w14:paraId="423AA304" w14:textId="77777777" w:rsidR="00901DA2" w:rsidRPr="00BC4537" w:rsidRDefault="00901DA2" w:rsidP="009B0F1A">
            <w:pPr>
              <w:rPr>
                <w:rFonts w:cs="Arial"/>
              </w:rPr>
            </w:pPr>
          </w:p>
        </w:tc>
        <w:tc>
          <w:tcPr>
            <w:tcW w:w="1435" w:type="dxa"/>
            <w:shd w:val="clear" w:color="auto" w:fill="auto"/>
          </w:tcPr>
          <w:p w14:paraId="5E8CB621" w14:textId="77777777" w:rsidR="00901DA2" w:rsidRPr="00BC4537" w:rsidRDefault="00901DA2" w:rsidP="009B0F1A">
            <w:pPr>
              <w:rPr>
                <w:rFonts w:cs="Arial"/>
              </w:rPr>
            </w:pPr>
          </w:p>
        </w:tc>
        <w:tc>
          <w:tcPr>
            <w:tcW w:w="1392" w:type="dxa"/>
            <w:shd w:val="clear" w:color="auto" w:fill="auto"/>
          </w:tcPr>
          <w:p w14:paraId="5733FC7C" w14:textId="77777777" w:rsidR="00901DA2" w:rsidRPr="00BC4537" w:rsidRDefault="00901DA2" w:rsidP="009B0F1A">
            <w:pPr>
              <w:rPr>
                <w:rFonts w:cs="Arial"/>
              </w:rPr>
            </w:pPr>
          </w:p>
        </w:tc>
        <w:tc>
          <w:tcPr>
            <w:tcW w:w="1387" w:type="dxa"/>
            <w:shd w:val="clear" w:color="auto" w:fill="auto"/>
          </w:tcPr>
          <w:p w14:paraId="0069FB7D" w14:textId="77777777" w:rsidR="00901DA2" w:rsidRPr="00BC4537" w:rsidRDefault="00901DA2" w:rsidP="009B0F1A">
            <w:pPr>
              <w:rPr>
                <w:rFonts w:cs="Arial"/>
              </w:rPr>
            </w:pPr>
          </w:p>
        </w:tc>
        <w:tc>
          <w:tcPr>
            <w:tcW w:w="1391" w:type="dxa"/>
            <w:shd w:val="clear" w:color="auto" w:fill="auto"/>
          </w:tcPr>
          <w:p w14:paraId="7CE1A719" w14:textId="77777777" w:rsidR="00901DA2" w:rsidRPr="00BC4537" w:rsidRDefault="00901DA2" w:rsidP="009B0F1A">
            <w:pPr>
              <w:rPr>
                <w:rFonts w:cs="Arial"/>
              </w:rPr>
            </w:pPr>
          </w:p>
        </w:tc>
        <w:tc>
          <w:tcPr>
            <w:tcW w:w="1389" w:type="dxa"/>
            <w:shd w:val="clear" w:color="auto" w:fill="auto"/>
          </w:tcPr>
          <w:p w14:paraId="77D46F3A" w14:textId="77777777" w:rsidR="00901DA2" w:rsidRPr="00BC4537" w:rsidRDefault="00901DA2" w:rsidP="009B0F1A">
            <w:pPr>
              <w:rPr>
                <w:rFonts w:cs="Arial"/>
              </w:rPr>
            </w:pPr>
          </w:p>
        </w:tc>
      </w:tr>
      <w:tr w:rsidR="00901DA2" w:rsidRPr="00BC4537" w14:paraId="5862336C" w14:textId="77777777" w:rsidTr="006C1D75">
        <w:tc>
          <w:tcPr>
            <w:tcW w:w="1393" w:type="dxa"/>
            <w:shd w:val="clear" w:color="auto" w:fill="auto"/>
          </w:tcPr>
          <w:p w14:paraId="67DCF916" w14:textId="77777777" w:rsidR="00901DA2" w:rsidRPr="00BC4537" w:rsidRDefault="00901DA2" w:rsidP="009B0F1A">
            <w:pPr>
              <w:rPr>
                <w:rFonts w:cs="Arial"/>
              </w:rPr>
            </w:pPr>
          </w:p>
        </w:tc>
        <w:tc>
          <w:tcPr>
            <w:tcW w:w="1392" w:type="dxa"/>
            <w:shd w:val="clear" w:color="auto" w:fill="auto"/>
          </w:tcPr>
          <w:p w14:paraId="234CB92E" w14:textId="77777777" w:rsidR="00901DA2" w:rsidRPr="00BC4537" w:rsidRDefault="00901DA2" w:rsidP="009B0F1A">
            <w:pPr>
              <w:rPr>
                <w:rFonts w:cs="Arial"/>
              </w:rPr>
            </w:pPr>
          </w:p>
        </w:tc>
        <w:tc>
          <w:tcPr>
            <w:tcW w:w="1390" w:type="dxa"/>
            <w:shd w:val="clear" w:color="auto" w:fill="auto"/>
          </w:tcPr>
          <w:p w14:paraId="5168DAAC" w14:textId="77777777" w:rsidR="00901DA2" w:rsidRPr="00BC4537" w:rsidRDefault="00901DA2" w:rsidP="009B0F1A">
            <w:pPr>
              <w:rPr>
                <w:rFonts w:cs="Arial"/>
              </w:rPr>
            </w:pPr>
          </w:p>
        </w:tc>
        <w:tc>
          <w:tcPr>
            <w:tcW w:w="1389" w:type="dxa"/>
            <w:shd w:val="clear" w:color="auto" w:fill="auto"/>
          </w:tcPr>
          <w:p w14:paraId="3E99E4D5" w14:textId="77777777" w:rsidR="00901DA2" w:rsidRPr="00BC4537" w:rsidRDefault="00901DA2" w:rsidP="009B0F1A">
            <w:pPr>
              <w:rPr>
                <w:rFonts w:cs="Arial"/>
              </w:rPr>
            </w:pPr>
          </w:p>
        </w:tc>
        <w:tc>
          <w:tcPr>
            <w:tcW w:w="1390" w:type="dxa"/>
            <w:shd w:val="clear" w:color="auto" w:fill="auto"/>
          </w:tcPr>
          <w:p w14:paraId="30EC8BE2" w14:textId="77777777" w:rsidR="00901DA2" w:rsidRPr="00BC4537" w:rsidRDefault="00901DA2" w:rsidP="009B0F1A">
            <w:pPr>
              <w:rPr>
                <w:rFonts w:cs="Arial"/>
              </w:rPr>
            </w:pPr>
          </w:p>
        </w:tc>
        <w:tc>
          <w:tcPr>
            <w:tcW w:w="1435" w:type="dxa"/>
            <w:shd w:val="clear" w:color="auto" w:fill="auto"/>
          </w:tcPr>
          <w:p w14:paraId="7DBF2208" w14:textId="77777777" w:rsidR="00901DA2" w:rsidRPr="00BC4537" w:rsidRDefault="00901DA2" w:rsidP="009B0F1A">
            <w:pPr>
              <w:rPr>
                <w:rFonts w:cs="Arial"/>
              </w:rPr>
            </w:pPr>
          </w:p>
        </w:tc>
        <w:tc>
          <w:tcPr>
            <w:tcW w:w="1392" w:type="dxa"/>
            <w:shd w:val="clear" w:color="auto" w:fill="auto"/>
          </w:tcPr>
          <w:p w14:paraId="2889914E" w14:textId="77777777" w:rsidR="00901DA2" w:rsidRPr="00BC4537" w:rsidRDefault="00901DA2" w:rsidP="009B0F1A">
            <w:pPr>
              <w:rPr>
                <w:rFonts w:cs="Arial"/>
              </w:rPr>
            </w:pPr>
          </w:p>
        </w:tc>
        <w:tc>
          <w:tcPr>
            <w:tcW w:w="1387" w:type="dxa"/>
            <w:shd w:val="clear" w:color="auto" w:fill="auto"/>
          </w:tcPr>
          <w:p w14:paraId="409835AD" w14:textId="77777777" w:rsidR="00901DA2" w:rsidRPr="00BC4537" w:rsidRDefault="00901DA2" w:rsidP="009B0F1A">
            <w:pPr>
              <w:rPr>
                <w:rFonts w:cs="Arial"/>
              </w:rPr>
            </w:pPr>
          </w:p>
        </w:tc>
        <w:tc>
          <w:tcPr>
            <w:tcW w:w="1391" w:type="dxa"/>
            <w:shd w:val="clear" w:color="auto" w:fill="auto"/>
          </w:tcPr>
          <w:p w14:paraId="2A500D9C" w14:textId="77777777" w:rsidR="00901DA2" w:rsidRPr="00BC4537" w:rsidRDefault="00901DA2" w:rsidP="009B0F1A">
            <w:pPr>
              <w:rPr>
                <w:rFonts w:cs="Arial"/>
              </w:rPr>
            </w:pPr>
          </w:p>
        </w:tc>
        <w:tc>
          <w:tcPr>
            <w:tcW w:w="1389" w:type="dxa"/>
            <w:shd w:val="clear" w:color="auto" w:fill="auto"/>
          </w:tcPr>
          <w:p w14:paraId="5C26D264" w14:textId="77777777" w:rsidR="00901DA2" w:rsidRPr="00BC4537" w:rsidRDefault="00901DA2" w:rsidP="009B0F1A">
            <w:pPr>
              <w:rPr>
                <w:rFonts w:cs="Arial"/>
              </w:rPr>
            </w:pPr>
          </w:p>
        </w:tc>
      </w:tr>
      <w:tr w:rsidR="00901DA2" w:rsidRPr="00BC4537" w14:paraId="265EDD1B" w14:textId="77777777" w:rsidTr="006C1D75">
        <w:tc>
          <w:tcPr>
            <w:tcW w:w="1393" w:type="dxa"/>
            <w:shd w:val="clear" w:color="auto" w:fill="auto"/>
          </w:tcPr>
          <w:p w14:paraId="4A5BA20E" w14:textId="77777777" w:rsidR="00901DA2" w:rsidRPr="00BC4537" w:rsidRDefault="00901DA2" w:rsidP="009B0F1A">
            <w:pPr>
              <w:rPr>
                <w:rFonts w:cs="Arial"/>
              </w:rPr>
            </w:pPr>
          </w:p>
        </w:tc>
        <w:tc>
          <w:tcPr>
            <w:tcW w:w="1392" w:type="dxa"/>
            <w:shd w:val="clear" w:color="auto" w:fill="auto"/>
          </w:tcPr>
          <w:p w14:paraId="3864DB89" w14:textId="77777777" w:rsidR="00901DA2" w:rsidRPr="00BC4537" w:rsidRDefault="00901DA2" w:rsidP="009B0F1A">
            <w:pPr>
              <w:rPr>
                <w:rFonts w:cs="Arial"/>
              </w:rPr>
            </w:pPr>
          </w:p>
        </w:tc>
        <w:tc>
          <w:tcPr>
            <w:tcW w:w="1390" w:type="dxa"/>
            <w:shd w:val="clear" w:color="auto" w:fill="auto"/>
          </w:tcPr>
          <w:p w14:paraId="1046F88E" w14:textId="77777777" w:rsidR="00901DA2" w:rsidRPr="00BC4537" w:rsidRDefault="00901DA2" w:rsidP="009B0F1A">
            <w:pPr>
              <w:rPr>
                <w:rFonts w:cs="Arial"/>
              </w:rPr>
            </w:pPr>
          </w:p>
        </w:tc>
        <w:tc>
          <w:tcPr>
            <w:tcW w:w="1389" w:type="dxa"/>
            <w:shd w:val="clear" w:color="auto" w:fill="auto"/>
          </w:tcPr>
          <w:p w14:paraId="0DBA14A3" w14:textId="77777777" w:rsidR="00901DA2" w:rsidRPr="00BC4537" w:rsidRDefault="00901DA2" w:rsidP="009B0F1A">
            <w:pPr>
              <w:rPr>
                <w:rFonts w:cs="Arial"/>
              </w:rPr>
            </w:pPr>
          </w:p>
        </w:tc>
        <w:tc>
          <w:tcPr>
            <w:tcW w:w="1390" w:type="dxa"/>
            <w:shd w:val="clear" w:color="auto" w:fill="auto"/>
          </w:tcPr>
          <w:p w14:paraId="36B67BC5" w14:textId="77777777" w:rsidR="00901DA2" w:rsidRPr="00BC4537" w:rsidRDefault="00901DA2" w:rsidP="009B0F1A">
            <w:pPr>
              <w:rPr>
                <w:rFonts w:cs="Arial"/>
              </w:rPr>
            </w:pPr>
          </w:p>
        </w:tc>
        <w:tc>
          <w:tcPr>
            <w:tcW w:w="1435" w:type="dxa"/>
            <w:shd w:val="clear" w:color="auto" w:fill="auto"/>
          </w:tcPr>
          <w:p w14:paraId="11B70425" w14:textId="77777777" w:rsidR="00901DA2" w:rsidRPr="00BC4537" w:rsidRDefault="00901DA2" w:rsidP="009B0F1A">
            <w:pPr>
              <w:rPr>
                <w:rFonts w:cs="Arial"/>
              </w:rPr>
            </w:pPr>
          </w:p>
        </w:tc>
        <w:tc>
          <w:tcPr>
            <w:tcW w:w="1392" w:type="dxa"/>
            <w:shd w:val="clear" w:color="auto" w:fill="auto"/>
          </w:tcPr>
          <w:p w14:paraId="3526AF2C" w14:textId="77777777" w:rsidR="00901DA2" w:rsidRPr="00BC4537" w:rsidRDefault="00901DA2" w:rsidP="009B0F1A">
            <w:pPr>
              <w:rPr>
                <w:rFonts w:cs="Arial"/>
              </w:rPr>
            </w:pPr>
          </w:p>
        </w:tc>
        <w:tc>
          <w:tcPr>
            <w:tcW w:w="1387" w:type="dxa"/>
            <w:shd w:val="clear" w:color="auto" w:fill="auto"/>
          </w:tcPr>
          <w:p w14:paraId="281AF983" w14:textId="77777777" w:rsidR="00901DA2" w:rsidRPr="00BC4537" w:rsidRDefault="00901DA2" w:rsidP="009B0F1A">
            <w:pPr>
              <w:rPr>
                <w:rFonts w:cs="Arial"/>
              </w:rPr>
            </w:pPr>
          </w:p>
        </w:tc>
        <w:tc>
          <w:tcPr>
            <w:tcW w:w="1391" w:type="dxa"/>
            <w:shd w:val="clear" w:color="auto" w:fill="auto"/>
          </w:tcPr>
          <w:p w14:paraId="2DE2D7DB" w14:textId="77777777" w:rsidR="00901DA2" w:rsidRPr="00BC4537" w:rsidRDefault="00901DA2" w:rsidP="009B0F1A">
            <w:pPr>
              <w:rPr>
                <w:rFonts w:cs="Arial"/>
              </w:rPr>
            </w:pPr>
          </w:p>
        </w:tc>
        <w:tc>
          <w:tcPr>
            <w:tcW w:w="1389" w:type="dxa"/>
            <w:shd w:val="clear" w:color="auto" w:fill="auto"/>
          </w:tcPr>
          <w:p w14:paraId="727FA80D" w14:textId="77777777" w:rsidR="00901DA2" w:rsidRPr="00BC4537" w:rsidRDefault="00901DA2" w:rsidP="009B0F1A">
            <w:pPr>
              <w:rPr>
                <w:rFonts w:cs="Arial"/>
              </w:rPr>
            </w:pPr>
          </w:p>
        </w:tc>
      </w:tr>
      <w:tr w:rsidR="00901DA2" w:rsidRPr="00BC4537" w14:paraId="31877E13" w14:textId="77777777" w:rsidTr="006C1D75">
        <w:tc>
          <w:tcPr>
            <w:tcW w:w="1393" w:type="dxa"/>
            <w:shd w:val="clear" w:color="auto" w:fill="auto"/>
          </w:tcPr>
          <w:p w14:paraId="20551B52" w14:textId="77777777" w:rsidR="00901DA2" w:rsidRPr="00BC4537" w:rsidRDefault="00901DA2" w:rsidP="009B0F1A">
            <w:pPr>
              <w:rPr>
                <w:rFonts w:cs="Arial"/>
              </w:rPr>
            </w:pPr>
          </w:p>
        </w:tc>
        <w:tc>
          <w:tcPr>
            <w:tcW w:w="1392" w:type="dxa"/>
            <w:shd w:val="clear" w:color="auto" w:fill="auto"/>
          </w:tcPr>
          <w:p w14:paraId="7C05C957" w14:textId="77777777" w:rsidR="00901DA2" w:rsidRPr="00BC4537" w:rsidRDefault="00901DA2" w:rsidP="009B0F1A">
            <w:pPr>
              <w:rPr>
                <w:rFonts w:cs="Arial"/>
              </w:rPr>
            </w:pPr>
          </w:p>
        </w:tc>
        <w:tc>
          <w:tcPr>
            <w:tcW w:w="1390" w:type="dxa"/>
            <w:shd w:val="clear" w:color="auto" w:fill="auto"/>
          </w:tcPr>
          <w:p w14:paraId="050A036C" w14:textId="77777777" w:rsidR="00901DA2" w:rsidRPr="00BC4537" w:rsidRDefault="00901DA2" w:rsidP="009B0F1A">
            <w:pPr>
              <w:rPr>
                <w:rFonts w:cs="Arial"/>
              </w:rPr>
            </w:pPr>
          </w:p>
        </w:tc>
        <w:tc>
          <w:tcPr>
            <w:tcW w:w="1389" w:type="dxa"/>
            <w:shd w:val="clear" w:color="auto" w:fill="auto"/>
          </w:tcPr>
          <w:p w14:paraId="6C32009A" w14:textId="77777777" w:rsidR="00901DA2" w:rsidRPr="00BC4537" w:rsidRDefault="00901DA2" w:rsidP="009B0F1A">
            <w:pPr>
              <w:rPr>
                <w:rFonts w:cs="Arial"/>
              </w:rPr>
            </w:pPr>
          </w:p>
        </w:tc>
        <w:tc>
          <w:tcPr>
            <w:tcW w:w="1390" w:type="dxa"/>
            <w:shd w:val="clear" w:color="auto" w:fill="auto"/>
          </w:tcPr>
          <w:p w14:paraId="554E00E4" w14:textId="77777777" w:rsidR="00901DA2" w:rsidRPr="00BC4537" w:rsidRDefault="00901DA2" w:rsidP="009B0F1A">
            <w:pPr>
              <w:rPr>
                <w:rFonts w:cs="Arial"/>
              </w:rPr>
            </w:pPr>
          </w:p>
        </w:tc>
        <w:tc>
          <w:tcPr>
            <w:tcW w:w="1435" w:type="dxa"/>
            <w:shd w:val="clear" w:color="auto" w:fill="auto"/>
          </w:tcPr>
          <w:p w14:paraId="2C8508DD" w14:textId="77777777" w:rsidR="00901DA2" w:rsidRPr="00BC4537" w:rsidRDefault="00901DA2" w:rsidP="009B0F1A">
            <w:pPr>
              <w:rPr>
                <w:rFonts w:cs="Arial"/>
              </w:rPr>
            </w:pPr>
          </w:p>
        </w:tc>
        <w:tc>
          <w:tcPr>
            <w:tcW w:w="1392" w:type="dxa"/>
            <w:shd w:val="clear" w:color="auto" w:fill="auto"/>
          </w:tcPr>
          <w:p w14:paraId="06B1DE8E" w14:textId="77777777" w:rsidR="00901DA2" w:rsidRPr="00BC4537" w:rsidRDefault="00901DA2" w:rsidP="009B0F1A">
            <w:pPr>
              <w:rPr>
                <w:rFonts w:cs="Arial"/>
              </w:rPr>
            </w:pPr>
          </w:p>
        </w:tc>
        <w:tc>
          <w:tcPr>
            <w:tcW w:w="1387" w:type="dxa"/>
            <w:shd w:val="clear" w:color="auto" w:fill="auto"/>
          </w:tcPr>
          <w:p w14:paraId="70B3A003" w14:textId="77777777" w:rsidR="00901DA2" w:rsidRPr="00BC4537" w:rsidRDefault="00901DA2" w:rsidP="009B0F1A">
            <w:pPr>
              <w:rPr>
                <w:rFonts w:cs="Arial"/>
              </w:rPr>
            </w:pPr>
          </w:p>
        </w:tc>
        <w:tc>
          <w:tcPr>
            <w:tcW w:w="1391" w:type="dxa"/>
            <w:shd w:val="clear" w:color="auto" w:fill="auto"/>
          </w:tcPr>
          <w:p w14:paraId="360E764C" w14:textId="77777777" w:rsidR="00901DA2" w:rsidRPr="00BC4537" w:rsidRDefault="00901DA2" w:rsidP="009B0F1A">
            <w:pPr>
              <w:rPr>
                <w:rFonts w:cs="Arial"/>
              </w:rPr>
            </w:pPr>
          </w:p>
        </w:tc>
        <w:tc>
          <w:tcPr>
            <w:tcW w:w="1389" w:type="dxa"/>
            <w:shd w:val="clear" w:color="auto" w:fill="auto"/>
          </w:tcPr>
          <w:p w14:paraId="63DD07F7" w14:textId="77777777" w:rsidR="00901DA2" w:rsidRPr="00BC4537" w:rsidRDefault="00901DA2" w:rsidP="009B0F1A">
            <w:pPr>
              <w:rPr>
                <w:rFonts w:cs="Arial"/>
              </w:rPr>
            </w:pPr>
          </w:p>
        </w:tc>
      </w:tr>
      <w:tr w:rsidR="00901DA2" w:rsidRPr="00BC4537" w14:paraId="3C309082" w14:textId="77777777" w:rsidTr="006C1D75">
        <w:tc>
          <w:tcPr>
            <w:tcW w:w="1393" w:type="dxa"/>
            <w:shd w:val="clear" w:color="auto" w:fill="auto"/>
          </w:tcPr>
          <w:p w14:paraId="35FC7598" w14:textId="77777777" w:rsidR="00901DA2" w:rsidRPr="00BC4537" w:rsidRDefault="00901DA2" w:rsidP="009B0F1A">
            <w:pPr>
              <w:rPr>
                <w:rFonts w:cs="Arial"/>
              </w:rPr>
            </w:pPr>
          </w:p>
        </w:tc>
        <w:tc>
          <w:tcPr>
            <w:tcW w:w="1392" w:type="dxa"/>
            <w:shd w:val="clear" w:color="auto" w:fill="auto"/>
          </w:tcPr>
          <w:p w14:paraId="31382821" w14:textId="77777777" w:rsidR="00901DA2" w:rsidRPr="00BC4537" w:rsidRDefault="00901DA2" w:rsidP="009B0F1A">
            <w:pPr>
              <w:rPr>
                <w:rFonts w:cs="Arial"/>
              </w:rPr>
            </w:pPr>
          </w:p>
        </w:tc>
        <w:tc>
          <w:tcPr>
            <w:tcW w:w="1390" w:type="dxa"/>
            <w:shd w:val="clear" w:color="auto" w:fill="auto"/>
          </w:tcPr>
          <w:p w14:paraId="526840A5" w14:textId="77777777" w:rsidR="00901DA2" w:rsidRPr="00BC4537" w:rsidRDefault="00901DA2" w:rsidP="009B0F1A">
            <w:pPr>
              <w:rPr>
                <w:rFonts w:cs="Arial"/>
              </w:rPr>
            </w:pPr>
          </w:p>
        </w:tc>
        <w:tc>
          <w:tcPr>
            <w:tcW w:w="1389" w:type="dxa"/>
            <w:shd w:val="clear" w:color="auto" w:fill="auto"/>
          </w:tcPr>
          <w:p w14:paraId="0484DECD" w14:textId="77777777" w:rsidR="00901DA2" w:rsidRPr="00BC4537" w:rsidRDefault="00901DA2" w:rsidP="009B0F1A">
            <w:pPr>
              <w:rPr>
                <w:rFonts w:cs="Arial"/>
              </w:rPr>
            </w:pPr>
          </w:p>
        </w:tc>
        <w:tc>
          <w:tcPr>
            <w:tcW w:w="1390" w:type="dxa"/>
            <w:shd w:val="clear" w:color="auto" w:fill="auto"/>
          </w:tcPr>
          <w:p w14:paraId="7863FE50" w14:textId="77777777" w:rsidR="00901DA2" w:rsidRPr="00BC4537" w:rsidRDefault="00901DA2" w:rsidP="009B0F1A">
            <w:pPr>
              <w:rPr>
                <w:rFonts w:cs="Arial"/>
              </w:rPr>
            </w:pPr>
          </w:p>
        </w:tc>
        <w:tc>
          <w:tcPr>
            <w:tcW w:w="1435" w:type="dxa"/>
            <w:shd w:val="clear" w:color="auto" w:fill="auto"/>
          </w:tcPr>
          <w:p w14:paraId="2F204AD5" w14:textId="77777777" w:rsidR="00901DA2" w:rsidRPr="00BC4537" w:rsidRDefault="00901DA2" w:rsidP="009B0F1A">
            <w:pPr>
              <w:rPr>
                <w:rFonts w:cs="Arial"/>
              </w:rPr>
            </w:pPr>
          </w:p>
        </w:tc>
        <w:tc>
          <w:tcPr>
            <w:tcW w:w="1392" w:type="dxa"/>
            <w:shd w:val="clear" w:color="auto" w:fill="auto"/>
          </w:tcPr>
          <w:p w14:paraId="04E3AC51" w14:textId="77777777" w:rsidR="00901DA2" w:rsidRPr="00BC4537" w:rsidRDefault="00901DA2" w:rsidP="009B0F1A">
            <w:pPr>
              <w:rPr>
                <w:rFonts w:cs="Arial"/>
              </w:rPr>
            </w:pPr>
          </w:p>
        </w:tc>
        <w:tc>
          <w:tcPr>
            <w:tcW w:w="1387" w:type="dxa"/>
            <w:shd w:val="clear" w:color="auto" w:fill="auto"/>
          </w:tcPr>
          <w:p w14:paraId="2D565839" w14:textId="77777777" w:rsidR="00901DA2" w:rsidRPr="00BC4537" w:rsidRDefault="00901DA2" w:rsidP="009B0F1A">
            <w:pPr>
              <w:rPr>
                <w:rFonts w:cs="Arial"/>
              </w:rPr>
            </w:pPr>
          </w:p>
        </w:tc>
        <w:tc>
          <w:tcPr>
            <w:tcW w:w="1391" w:type="dxa"/>
            <w:shd w:val="clear" w:color="auto" w:fill="auto"/>
          </w:tcPr>
          <w:p w14:paraId="64835068" w14:textId="77777777" w:rsidR="00901DA2" w:rsidRPr="00BC4537" w:rsidRDefault="00901DA2" w:rsidP="009B0F1A">
            <w:pPr>
              <w:rPr>
                <w:rFonts w:cs="Arial"/>
              </w:rPr>
            </w:pPr>
          </w:p>
        </w:tc>
        <w:tc>
          <w:tcPr>
            <w:tcW w:w="1389" w:type="dxa"/>
            <w:shd w:val="clear" w:color="auto" w:fill="auto"/>
          </w:tcPr>
          <w:p w14:paraId="1CB08D7C" w14:textId="77777777" w:rsidR="00901DA2" w:rsidRPr="00BC4537" w:rsidRDefault="00901DA2" w:rsidP="009B0F1A">
            <w:pPr>
              <w:rPr>
                <w:rFonts w:cs="Arial"/>
              </w:rPr>
            </w:pPr>
          </w:p>
        </w:tc>
      </w:tr>
    </w:tbl>
    <w:p w14:paraId="2E24A97D" w14:textId="77777777" w:rsidR="00901DA2" w:rsidRPr="00BC4537" w:rsidRDefault="00901DA2" w:rsidP="00901DA2">
      <w:pPr>
        <w:rPr>
          <w:rFonts w:cs="Arial"/>
        </w:rPr>
      </w:pPr>
    </w:p>
    <w:p w14:paraId="4F86E737" w14:textId="77777777" w:rsidR="00901DA2" w:rsidRPr="00BC4537" w:rsidRDefault="00901DA2" w:rsidP="00901DA2">
      <w:pPr>
        <w:rPr>
          <w:rFonts w:cs="Arial"/>
        </w:rPr>
      </w:pPr>
    </w:p>
    <w:p w14:paraId="05611BC6" w14:textId="77777777" w:rsidR="00901DA2" w:rsidRPr="00BC4537" w:rsidRDefault="00901DA2" w:rsidP="00901DA2">
      <w:pPr>
        <w:rPr>
          <w:rFonts w:cs="Arial"/>
        </w:rPr>
        <w:sectPr w:rsidR="00901DA2" w:rsidRPr="00BC4537" w:rsidSect="009B0F1A">
          <w:pgSz w:w="16838" w:h="11906" w:orient="landscape"/>
          <w:pgMar w:top="1440" w:right="1440" w:bottom="1440" w:left="1440" w:header="709" w:footer="709" w:gutter="0"/>
          <w:cols w:space="708"/>
          <w:docGrid w:linePitch="360"/>
        </w:sectPr>
      </w:pPr>
    </w:p>
    <w:p w14:paraId="797338E4" w14:textId="77777777" w:rsidR="00901DA2" w:rsidRPr="00BC4537" w:rsidRDefault="00901DA2" w:rsidP="00901DA2">
      <w:pPr>
        <w:rPr>
          <w:rFonts w:cs="Arial"/>
          <w:b/>
          <w:bCs/>
        </w:rPr>
      </w:pPr>
      <w:r w:rsidRPr="00BC4537">
        <w:rPr>
          <w:rFonts w:cs="Arial"/>
          <w:b/>
          <w:bCs/>
        </w:rPr>
        <w:lastRenderedPageBreak/>
        <w:t>Annex 1 – Agreement of temporary opening hours</w:t>
      </w:r>
      <w:r w:rsidRPr="00BC4537">
        <w:rPr>
          <w:rStyle w:val="FootnoteReference"/>
          <w:rFonts w:cs="Arial"/>
          <w:b/>
          <w:bCs/>
        </w:rPr>
        <w:footnoteReference w:id="15"/>
      </w:r>
    </w:p>
    <w:p w14:paraId="545A8B59" w14:textId="77777777" w:rsidR="00901DA2" w:rsidRPr="00BC4537" w:rsidRDefault="00901DA2" w:rsidP="00901DA2">
      <w:pPr>
        <w:rPr>
          <w:rFonts w:cs="Arial"/>
        </w:rPr>
      </w:pPr>
    </w:p>
    <w:tbl>
      <w:tblPr>
        <w:tblW w:w="9322" w:type="dxa"/>
        <w:tblCellMar>
          <w:left w:w="0" w:type="dxa"/>
          <w:right w:w="0" w:type="dxa"/>
        </w:tblCellMar>
        <w:tblLook w:val="04A0" w:firstRow="1" w:lastRow="0" w:firstColumn="1" w:lastColumn="0" w:noHBand="0" w:noVBand="1"/>
      </w:tblPr>
      <w:tblGrid>
        <w:gridCol w:w="4219"/>
        <w:gridCol w:w="5103"/>
      </w:tblGrid>
      <w:tr w:rsidR="00901DA2" w:rsidRPr="00BC4537" w14:paraId="7669D4C3" w14:textId="77777777" w:rsidTr="006C1D75">
        <w:tc>
          <w:tcPr>
            <w:tcW w:w="4219" w:type="dxa"/>
            <w:tcBorders>
              <w:top w:val="nil"/>
              <w:left w:val="nil"/>
              <w:bottom w:val="nil"/>
              <w:right w:val="single" w:sz="4" w:space="0" w:color="auto"/>
            </w:tcBorders>
            <w:shd w:val="clear" w:color="auto" w:fill="auto"/>
            <w:vAlign w:val="center"/>
          </w:tcPr>
          <w:p w14:paraId="30A0AD60" w14:textId="77777777" w:rsidR="00901DA2" w:rsidRPr="00BC4537" w:rsidRDefault="00901DA2" w:rsidP="009B0F1A">
            <w:pPr>
              <w:rPr>
                <w:rFonts w:cs="Arial"/>
                <w:b/>
              </w:rPr>
            </w:pPr>
          </w:p>
          <w:p w14:paraId="1F27FFC3" w14:textId="77777777" w:rsidR="00901DA2" w:rsidRPr="00BC4537" w:rsidRDefault="00901DA2" w:rsidP="009B0F1A">
            <w:pPr>
              <w:rPr>
                <w:rFonts w:cs="Arial"/>
                <w:b/>
              </w:rPr>
            </w:pPr>
            <w:r w:rsidRPr="00BC4537">
              <w:rPr>
                <w:rFonts w:cs="Arial"/>
                <w:b/>
              </w:rPr>
              <w:t xml:space="preserve">Name of contractor </w:t>
            </w:r>
          </w:p>
          <w:p w14:paraId="5C8BA50B"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4478297" w14:textId="77777777" w:rsidR="00901DA2" w:rsidRPr="00BC4537" w:rsidRDefault="00901DA2" w:rsidP="009B0F1A">
            <w:pPr>
              <w:rPr>
                <w:rFonts w:cs="Arial"/>
              </w:rPr>
            </w:pPr>
          </w:p>
        </w:tc>
      </w:tr>
      <w:tr w:rsidR="00901DA2" w:rsidRPr="00BC4537" w14:paraId="35CC1053" w14:textId="77777777" w:rsidTr="006C1D75">
        <w:tc>
          <w:tcPr>
            <w:tcW w:w="4219" w:type="dxa"/>
            <w:tcBorders>
              <w:top w:val="nil"/>
              <w:left w:val="nil"/>
              <w:bottom w:val="nil"/>
              <w:right w:val="single" w:sz="4" w:space="0" w:color="auto"/>
            </w:tcBorders>
            <w:shd w:val="clear" w:color="auto" w:fill="auto"/>
            <w:vAlign w:val="center"/>
          </w:tcPr>
          <w:p w14:paraId="55142B0F" w14:textId="77777777" w:rsidR="00901DA2" w:rsidRPr="00BC4537" w:rsidRDefault="00901DA2" w:rsidP="009B0F1A">
            <w:pPr>
              <w:rPr>
                <w:rFonts w:cs="Arial"/>
                <w:b/>
              </w:rPr>
            </w:pPr>
          </w:p>
          <w:p w14:paraId="01C4BFC9" w14:textId="77777777" w:rsidR="00901DA2" w:rsidRPr="00BC4537" w:rsidRDefault="00901DA2" w:rsidP="009B0F1A">
            <w:pPr>
              <w:rPr>
                <w:rFonts w:cs="Arial"/>
                <w:b/>
              </w:rPr>
            </w:pPr>
            <w:r w:rsidRPr="00BC4537">
              <w:rPr>
                <w:rFonts w:cs="Arial"/>
                <w:b/>
              </w:rPr>
              <w:t>Pharmacy name</w:t>
            </w:r>
          </w:p>
          <w:p w14:paraId="73FE339F"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A0F3E0A" w14:textId="77777777" w:rsidR="00901DA2" w:rsidRPr="00BC4537" w:rsidRDefault="00901DA2" w:rsidP="009B0F1A">
            <w:pPr>
              <w:rPr>
                <w:rFonts w:cs="Arial"/>
              </w:rPr>
            </w:pPr>
          </w:p>
        </w:tc>
      </w:tr>
      <w:tr w:rsidR="00901DA2" w:rsidRPr="00BC4537" w14:paraId="4814C62C" w14:textId="77777777" w:rsidTr="006C1D75">
        <w:tc>
          <w:tcPr>
            <w:tcW w:w="4219" w:type="dxa"/>
            <w:tcBorders>
              <w:top w:val="nil"/>
              <w:left w:val="nil"/>
              <w:bottom w:val="nil"/>
              <w:right w:val="single" w:sz="4" w:space="0" w:color="auto"/>
            </w:tcBorders>
            <w:shd w:val="clear" w:color="auto" w:fill="auto"/>
            <w:vAlign w:val="center"/>
          </w:tcPr>
          <w:p w14:paraId="709B2261" w14:textId="77777777" w:rsidR="00901DA2" w:rsidRPr="00BC4537" w:rsidRDefault="00901DA2" w:rsidP="009B0F1A">
            <w:pPr>
              <w:rPr>
                <w:rFonts w:cs="Arial"/>
                <w:b/>
              </w:rPr>
            </w:pPr>
          </w:p>
          <w:p w14:paraId="0A82E877" w14:textId="77777777" w:rsidR="00901DA2" w:rsidRPr="00BC4537" w:rsidRDefault="00901DA2" w:rsidP="009B0F1A">
            <w:pPr>
              <w:rPr>
                <w:rFonts w:cs="Arial"/>
                <w:b/>
              </w:rPr>
            </w:pPr>
            <w:r w:rsidRPr="00BC4537">
              <w:rPr>
                <w:rFonts w:cs="Arial"/>
                <w:b/>
              </w:rPr>
              <w:t>ODS code (also known as the F code)</w:t>
            </w:r>
          </w:p>
          <w:p w14:paraId="5B1CCF35"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460402" w14:textId="77777777" w:rsidR="00901DA2" w:rsidRPr="00BC4537" w:rsidRDefault="00901DA2" w:rsidP="009B0F1A">
            <w:pPr>
              <w:rPr>
                <w:rFonts w:cs="Arial"/>
              </w:rPr>
            </w:pPr>
          </w:p>
        </w:tc>
      </w:tr>
      <w:tr w:rsidR="00901DA2" w:rsidRPr="00BC4537" w14:paraId="29029473" w14:textId="77777777" w:rsidTr="006C1D75">
        <w:tc>
          <w:tcPr>
            <w:tcW w:w="4219" w:type="dxa"/>
            <w:tcBorders>
              <w:top w:val="nil"/>
              <w:left w:val="nil"/>
              <w:bottom w:val="nil"/>
              <w:right w:val="single" w:sz="4" w:space="0" w:color="auto"/>
            </w:tcBorders>
            <w:shd w:val="clear" w:color="auto" w:fill="auto"/>
            <w:vAlign w:val="center"/>
          </w:tcPr>
          <w:p w14:paraId="60037327" w14:textId="77777777" w:rsidR="00901DA2" w:rsidRPr="00BC4537" w:rsidRDefault="00901DA2" w:rsidP="009B0F1A">
            <w:pPr>
              <w:rPr>
                <w:rFonts w:cs="Arial"/>
                <w:b/>
              </w:rPr>
            </w:pPr>
            <w:r w:rsidRPr="00BC4537">
              <w:rPr>
                <w:rFonts w:cs="Arial"/>
                <w:b/>
              </w:rPr>
              <w:t xml:space="preserve">Full address of premises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6591F4" w14:textId="77777777" w:rsidR="00901DA2" w:rsidRPr="00BC4537" w:rsidRDefault="00901DA2" w:rsidP="009B0F1A">
            <w:pPr>
              <w:rPr>
                <w:rFonts w:cs="Arial"/>
              </w:rPr>
            </w:pPr>
          </w:p>
          <w:p w14:paraId="769D4854" w14:textId="77777777" w:rsidR="00901DA2" w:rsidRPr="00BC4537" w:rsidRDefault="00901DA2" w:rsidP="009B0F1A">
            <w:pPr>
              <w:rPr>
                <w:rFonts w:cs="Arial"/>
              </w:rPr>
            </w:pPr>
          </w:p>
          <w:p w14:paraId="0AECC71D" w14:textId="77777777" w:rsidR="00901DA2" w:rsidRPr="00BC4537" w:rsidRDefault="00901DA2" w:rsidP="009B0F1A">
            <w:pPr>
              <w:rPr>
                <w:rFonts w:cs="Arial"/>
              </w:rPr>
            </w:pPr>
          </w:p>
          <w:p w14:paraId="389F5C1B" w14:textId="77777777" w:rsidR="00901DA2" w:rsidRPr="00BC4537" w:rsidRDefault="00901DA2" w:rsidP="009B0F1A">
            <w:pPr>
              <w:rPr>
                <w:rFonts w:cs="Arial"/>
              </w:rPr>
            </w:pPr>
          </w:p>
          <w:p w14:paraId="549D56F7" w14:textId="77777777" w:rsidR="00901DA2" w:rsidRPr="00BC4537" w:rsidRDefault="00901DA2" w:rsidP="009B0F1A">
            <w:pPr>
              <w:rPr>
                <w:rFonts w:cs="Arial"/>
              </w:rPr>
            </w:pPr>
          </w:p>
          <w:p w14:paraId="331E35CC" w14:textId="77777777" w:rsidR="00901DA2" w:rsidRPr="00BC4537" w:rsidRDefault="00901DA2" w:rsidP="009B0F1A">
            <w:pPr>
              <w:rPr>
                <w:rFonts w:cs="Arial"/>
              </w:rPr>
            </w:pPr>
          </w:p>
        </w:tc>
      </w:tr>
    </w:tbl>
    <w:p w14:paraId="6305C23D" w14:textId="77777777" w:rsidR="00901DA2" w:rsidRPr="00BC4537" w:rsidRDefault="00901DA2" w:rsidP="00901DA2">
      <w:pPr>
        <w:rPr>
          <w:rFonts w:cs="Arial"/>
        </w:rPr>
      </w:pPr>
    </w:p>
    <w:p w14:paraId="6EF97C6B" w14:textId="77777777" w:rsidR="00901DA2" w:rsidRPr="00BC4537" w:rsidRDefault="00901DA2" w:rsidP="00901DA2">
      <w:pPr>
        <w:rPr>
          <w:rFonts w:cs="Arial"/>
        </w:rPr>
      </w:pPr>
    </w:p>
    <w:p w14:paraId="7427020A" w14:textId="77777777" w:rsidR="00901DA2" w:rsidRPr="00BC4537" w:rsidRDefault="00901DA2" w:rsidP="00901DA2">
      <w:pPr>
        <w:rPr>
          <w:rFonts w:cs="Arial"/>
        </w:rPr>
      </w:pPr>
      <w:r w:rsidRPr="00BC4537">
        <w:rPr>
          <w:rFonts w:cs="Arial"/>
        </w:rPr>
        <w:t>The pharmacy’s usual core opening hours are as follows:</w:t>
      </w:r>
    </w:p>
    <w:p w14:paraId="17862C80"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269"/>
        <w:gridCol w:w="1550"/>
        <w:gridCol w:w="1297"/>
        <w:gridCol w:w="1219"/>
        <w:gridCol w:w="1279"/>
        <w:gridCol w:w="1248"/>
      </w:tblGrid>
      <w:tr w:rsidR="00901DA2" w:rsidRPr="00BC4537" w14:paraId="4EFEA337" w14:textId="77777777" w:rsidTr="006C1D75">
        <w:tc>
          <w:tcPr>
            <w:tcW w:w="1288" w:type="dxa"/>
            <w:shd w:val="clear" w:color="auto" w:fill="auto"/>
          </w:tcPr>
          <w:p w14:paraId="1165EF83" w14:textId="77777777" w:rsidR="00901DA2" w:rsidRPr="00BC4537" w:rsidRDefault="00901DA2" w:rsidP="009B0F1A">
            <w:pPr>
              <w:rPr>
                <w:rFonts w:cs="Arial"/>
                <w:b/>
                <w:bCs/>
              </w:rPr>
            </w:pPr>
            <w:bookmarkStart w:id="29" w:name="_Hlk131494953"/>
            <w:r w:rsidRPr="00BC4537">
              <w:rPr>
                <w:rFonts w:cs="Arial"/>
                <w:b/>
                <w:bCs/>
              </w:rPr>
              <w:t>Monday</w:t>
            </w:r>
          </w:p>
        </w:tc>
        <w:tc>
          <w:tcPr>
            <w:tcW w:w="1288" w:type="dxa"/>
            <w:shd w:val="clear" w:color="auto" w:fill="auto"/>
          </w:tcPr>
          <w:p w14:paraId="0EA2333C" w14:textId="77777777" w:rsidR="00901DA2" w:rsidRPr="00BC4537" w:rsidRDefault="00901DA2" w:rsidP="009B0F1A">
            <w:pPr>
              <w:rPr>
                <w:rFonts w:cs="Arial"/>
                <w:b/>
                <w:bCs/>
              </w:rPr>
            </w:pPr>
            <w:r w:rsidRPr="00BC4537">
              <w:rPr>
                <w:rFonts w:cs="Arial"/>
                <w:b/>
                <w:bCs/>
              </w:rPr>
              <w:t>Tuesday</w:t>
            </w:r>
          </w:p>
        </w:tc>
        <w:tc>
          <w:tcPr>
            <w:tcW w:w="1288" w:type="dxa"/>
            <w:shd w:val="clear" w:color="auto" w:fill="auto"/>
          </w:tcPr>
          <w:p w14:paraId="7F943293" w14:textId="77777777" w:rsidR="00901DA2" w:rsidRPr="00BC4537" w:rsidRDefault="00901DA2" w:rsidP="009B0F1A">
            <w:pPr>
              <w:rPr>
                <w:rFonts w:cs="Arial"/>
                <w:b/>
                <w:bCs/>
              </w:rPr>
            </w:pPr>
            <w:r w:rsidRPr="00BC4537">
              <w:rPr>
                <w:rFonts w:cs="Arial"/>
                <w:b/>
                <w:bCs/>
              </w:rPr>
              <w:t>Wednesday</w:t>
            </w:r>
          </w:p>
        </w:tc>
        <w:tc>
          <w:tcPr>
            <w:tcW w:w="1288" w:type="dxa"/>
            <w:shd w:val="clear" w:color="auto" w:fill="auto"/>
          </w:tcPr>
          <w:p w14:paraId="736530ED" w14:textId="77777777" w:rsidR="00901DA2" w:rsidRPr="00BC4537" w:rsidRDefault="00901DA2" w:rsidP="009B0F1A">
            <w:pPr>
              <w:rPr>
                <w:rFonts w:cs="Arial"/>
                <w:b/>
                <w:bCs/>
              </w:rPr>
            </w:pPr>
            <w:r w:rsidRPr="00BC4537">
              <w:rPr>
                <w:rFonts w:cs="Arial"/>
                <w:b/>
                <w:bCs/>
              </w:rPr>
              <w:t>Thursday</w:t>
            </w:r>
          </w:p>
        </w:tc>
        <w:tc>
          <w:tcPr>
            <w:tcW w:w="1288" w:type="dxa"/>
            <w:shd w:val="clear" w:color="auto" w:fill="auto"/>
          </w:tcPr>
          <w:p w14:paraId="0C12FA4C" w14:textId="77777777" w:rsidR="00901DA2" w:rsidRPr="00BC4537" w:rsidRDefault="00901DA2" w:rsidP="009B0F1A">
            <w:pPr>
              <w:rPr>
                <w:rFonts w:cs="Arial"/>
                <w:b/>
                <w:bCs/>
              </w:rPr>
            </w:pPr>
            <w:r w:rsidRPr="00BC4537">
              <w:rPr>
                <w:rFonts w:cs="Arial"/>
                <w:b/>
                <w:bCs/>
              </w:rPr>
              <w:t>Friday</w:t>
            </w:r>
          </w:p>
        </w:tc>
        <w:tc>
          <w:tcPr>
            <w:tcW w:w="1288" w:type="dxa"/>
            <w:shd w:val="clear" w:color="auto" w:fill="auto"/>
          </w:tcPr>
          <w:p w14:paraId="4F18F55F" w14:textId="77777777" w:rsidR="00901DA2" w:rsidRPr="00BC4537" w:rsidRDefault="00901DA2" w:rsidP="009B0F1A">
            <w:pPr>
              <w:rPr>
                <w:rFonts w:cs="Arial"/>
                <w:b/>
                <w:bCs/>
              </w:rPr>
            </w:pPr>
            <w:r w:rsidRPr="00BC4537">
              <w:rPr>
                <w:rFonts w:cs="Arial"/>
                <w:b/>
                <w:bCs/>
              </w:rPr>
              <w:t>Saturday</w:t>
            </w:r>
          </w:p>
        </w:tc>
        <w:tc>
          <w:tcPr>
            <w:tcW w:w="1288" w:type="dxa"/>
            <w:shd w:val="clear" w:color="auto" w:fill="auto"/>
          </w:tcPr>
          <w:p w14:paraId="0B8A2D75" w14:textId="77777777" w:rsidR="00901DA2" w:rsidRPr="00BC4537" w:rsidRDefault="00901DA2" w:rsidP="009B0F1A">
            <w:pPr>
              <w:rPr>
                <w:rFonts w:cs="Arial"/>
                <w:b/>
                <w:bCs/>
              </w:rPr>
            </w:pPr>
            <w:r w:rsidRPr="00BC4537">
              <w:rPr>
                <w:rFonts w:cs="Arial"/>
                <w:b/>
                <w:bCs/>
              </w:rPr>
              <w:t>Sunday</w:t>
            </w:r>
          </w:p>
        </w:tc>
      </w:tr>
      <w:tr w:rsidR="00901DA2" w:rsidRPr="00BC4537" w14:paraId="0C129D4F" w14:textId="77777777" w:rsidTr="006C1D75">
        <w:tc>
          <w:tcPr>
            <w:tcW w:w="1288" w:type="dxa"/>
            <w:shd w:val="clear" w:color="auto" w:fill="auto"/>
          </w:tcPr>
          <w:p w14:paraId="19C85A49" w14:textId="77777777" w:rsidR="00901DA2" w:rsidRPr="00BC4537" w:rsidRDefault="00901DA2" w:rsidP="009B0F1A">
            <w:pPr>
              <w:rPr>
                <w:rFonts w:cs="Arial"/>
              </w:rPr>
            </w:pPr>
          </w:p>
          <w:p w14:paraId="363C6C2D" w14:textId="77777777" w:rsidR="00901DA2" w:rsidRPr="00BC4537" w:rsidRDefault="00901DA2" w:rsidP="009B0F1A">
            <w:pPr>
              <w:rPr>
                <w:rFonts w:cs="Arial"/>
              </w:rPr>
            </w:pPr>
          </w:p>
        </w:tc>
        <w:tc>
          <w:tcPr>
            <w:tcW w:w="1288" w:type="dxa"/>
            <w:shd w:val="clear" w:color="auto" w:fill="auto"/>
          </w:tcPr>
          <w:p w14:paraId="470EC307" w14:textId="77777777" w:rsidR="00901DA2" w:rsidRPr="00BC4537" w:rsidRDefault="00901DA2" w:rsidP="009B0F1A">
            <w:pPr>
              <w:rPr>
                <w:rFonts w:cs="Arial"/>
              </w:rPr>
            </w:pPr>
          </w:p>
        </w:tc>
        <w:tc>
          <w:tcPr>
            <w:tcW w:w="1288" w:type="dxa"/>
            <w:shd w:val="clear" w:color="auto" w:fill="auto"/>
          </w:tcPr>
          <w:p w14:paraId="1C5CC4BA" w14:textId="77777777" w:rsidR="00901DA2" w:rsidRPr="00BC4537" w:rsidRDefault="00901DA2" w:rsidP="009B0F1A">
            <w:pPr>
              <w:rPr>
                <w:rFonts w:cs="Arial"/>
              </w:rPr>
            </w:pPr>
          </w:p>
        </w:tc>
        <w:tc>
          <w:tcPr>
            <w:tcW w:w="1288" w:type="dxa"/>
            <w:shd w:val="clear" w:color="auto" w:fill="auto"/>
          </w:tcPr>
          <w:p w14:paraId="2DF3DD9A" w14:textId="77777777" w:rsidR="00901DA2" w:rsidRPr="00BC4537" w:rsidRDefault="00901DA2" w:rsidP="009B0F1A">
            <w:pPr>
              <w:rPr>
                <w:rFonts w:cs="Arial"/>
              </w:rPr>
            </w:pPr>
          </w:p>
        </w:tc>
        <w:tc>
          <w:tcPr>
            <w:tcW w:w="1288" w:type="dxa"/>
            <w:shd w:val="clear" w:color="auto" w:fill="auto"/>
          </w:tcPr>
          <w:p w14:paraId="7F89221A" w14:textId="77777777" w:rsidR="00901DA2" w:rsidRPr="00BC4537" w:rsidRDefault="00901DA2" w:rsidP="009B0F1A">
            <w:pPr>
              <w:rPr>
                <w:rFonts w:cs="Arial"/>
              </w:rPr>
            </w:pPr>
          </w:p>
        </w:tc>
        <w:tc>
          <w:tcPr>
            <w:tcW w:w="1288" w:type="dxa"/>
            <w:shd w:val="clear" w:color="auto" w:fill="auto"/>
          </w:tcPr>
          <w:p w14:paraId="4AEE3263" w14:textId="77777777" w:rsidR="00901DA2" w:rsidRPr="00BC4537" w:rsidRDefault="00901DA2" w:rsidP="009B0F1A">
            <w:pPr>
              <w:rPr>
                <w:rFonts w:cs="Arial"/>
              </w:rPr>
            </w:pPr>
          </w:p>
        </w:tc>
        <w:tc>
          <w:tcPr>
            <w:tcW w:w="1288" w:type="dxa"/>
            <w:shd w:val="clear" w:color="auto" w:fill="auto"/>
          </w:tcPr>
          <w:p w14:paraId="2F0FCC05" w14:textId="77777777" w:rsidR="00901DA2" w:rsidRPr="00BC4537" w:rsidRDefault="00901DA2" w:rsidP="009B0F1A">
            <w:pPr>
              <w:rPr>
                <w:rFonts w:cs="Arial"/>
              </w:rPr>
            </w:pPr>
          </w:p>
        </w:tc>
      </w:tr>
      <w:bookmarkEnd w:id="29"/>
    </w:tbl>
    <w:p w14:paraId="412989BC" w14:textId="77777777" w:rsidR="00901DA2" w:rsidRPr="00BC4537" w:rsidRDefault="00901DA2" w:rsidP="00901DA2">
      <w:pPr>
        <w:rPr>
          <w:rFonts w:cs="Arial"/>
        </w:rPr>
      </w:pPr>
    </w:p>
    <w:p w14:paraId="7195C750" w14:textId="77777777" w:rsidR="00901DA2" w:rsidRPr="00BC4537" w:rsidRDefault="00901DA2" w:rsidP="00901DA2">
      <w:pPr>
        <w:rPr>
          <w:rFonts w:cs="Arial"/>
        </w:rPr>
      </w:pPr>
      <w:r w:rsidRPr="00BC4537">
        <w:rPr>
          <w:rFonts w:cs="Arial"/>
        </w:rPr>
        <w:t>The pharmacy’s usual supplementary opening hours are as follows:</w:t>
      </w:r>
    </w:p>
    <w:p w14:paraId="1A0C35FC"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269"/>
        <w:gridCol w:w="1550"/>
        <w:gridCol w:w="1297"/>
        <w:gridCol w:w="1219"/>
        <w:gridCol w:w="1279"/>
        <w:gridCol w:w="1248"/>
      </w:tblGrid>
      <w:tr w:rsidR="00901DA2" w:rsidRPr="00BC4537" w14:paraId="24D36504" w14:textId="77777777" w:rsidTr="006C1D75">
        <w:tc>
          <w:tcPr>
            <w:tcW w:w="1288" w:type="dxa"/>
            <w:shd w:val="clear" w:color="auto" w:fill="auto"/>
          </w:tcPr>
          <w:p w14:paraId="617FCA01" w14:textId="77777777" w:rsidR="00901DA2" w:rsidRPr="00BC4537" w:rsidRDefault="00901DA2" w:rsidP="009B0F1A">
            <w:pPr>
              <w:rPr>
                <w:rFonts w:cs="Arial"/>
                <w:b/>
                <w:bCs/>
              </w:rPr>
            </w:pPr>
            <w:r w:rsidRPr="00BC4537">
              <w:rPr>
                <w:rFonts w:cs="Arial"/>
                <w:b/>
                <w:bCs/>
              </w:rPr>
              <w:t>Monday</w:t>
            </w:r>
          </w:p>
        </w:tc>
        <w:tc>
          <w:tcPr>
            <w:tcW w:w="1288" w:type="dxa"/>
            <w:shd w:val="clear" w:color="auto" w:fill="auto"/>
          </w:tcPr>
          <w:p w14:paraId="7E7570CF" w14:textId="77777777" w:rsidR="00901DA2" w:rsidRPr="00BC4537" w:rsidRDefault="00901DA2" w:rsidP="009B0F1A">
            <w:pPr>
              <w:rPr>
                <w:rFonts w:cs="Arial"/>
                <w:b/>
                <w:bCs/>
              </w:rPr>
            </w:pPr>
            <w:r w:rsidRPr="00BC4537">
              <w:rPr>
                <w:rFonts w:cs="Arial"/>
                <w:b/>
                <w:bCs/>
              </w:rPr>
              <w:t>Tuesday</w:t>
            </w:r>
          </w:p>
        </w:tc>
        <w:tc>
          <w:tcPr>
            <w:tcW w:w="1288" w:type="dxa"/>
            <w:shd w:val="clear" w:color="auto" w:fill="auto"/>
          </w:tcPr>
          <w:p w14:paraId="7A75BD57" w14:textId="77777777" w:rsidR="00901DA2" w:rsidRPr="00BC4537" w:rsidRDefault="00901DA2" w:rsidP="009B0F1A">
            <w:pPr>
              <w:rPr>
                <w:rFonts w:cs="Arial"/>
                <w:b/>
                <w:bCs/>
              </w:rPr>
            </w:pPr>
            <w:r w:rsidRPr="00BC4537">
              <w:rPr>
                <w:rFonts w:cs="Arial"/>
                <w:b/>
                <w:bCs/>
              </w:rPr>
              <w:t>Wednesday</w:t>
            </w:r>
          </w:p>
        </w:tc>
        <w:tc>
          <w:tcPr>
            <w:tcW w:w="1288" w:type="dxa"/>
            <w:shd w:val="clear" w:color="auto" w:fill="auto"/>
          </w:tcPr>
          <w:p w14:paraId="11EDB476" w14:textId="77777777" w:rsidR="00901DA2" w:rsidRPr="00BC4537" w:rsidRDefault="00901DA2" w:rsidP="009B0F1A">
            <w:pPr>
              <w:rPr>
                <w:rFonts w:cs="Arial"/>
                <w:b/>
                <w:bCs/>
              </w:rPr>
            </w:pPr>
            <w:r w:rsidRPr="00BC4537">
              <w:rPr>
                <w:rFonts w:cs="Arial"/>
                <w:b/>
                <w:bCs/>
              </w:rPr>
              <w:t>Thursday</w:t>
            </w:r>
          </w:p>
        </w:tc>
        <w:tc>
          <w:tcPr>
            <w:tcW w:w="1288" w:type="dxa"/>
            <w:shd w:val="clear" w:color="auto" w:fill="auto"/>
          </w:tcPr>
          <w:p w14:paraId="6730BE19" w14:textId="77777777" w:rsidR="00901DA2" w:rsidRPr="00BC4537" w:rsidRDefault="00901DA2" w:rsidP="009B0F1A">
            <w:pPr>
              <w:rPr>
                <w:rFonts w:cs="Arial"/>
                <w:b/>
                <w:bCs/>
              </w:rPr>
            </w:pPr>
            <w:r w:rsidRPr="00BC4537">
              <w:rPr>
                <w:rFonts w:cs="Arial"/>
                <w:b/>
                <w:bCs/>
              </w:rPr>
              <w:t>Friday</w:t>
            </w:r>
          </w:p>
        </w:tc>
        <w:tc>
          <w:tcPr>
            <w:tcW w:w="1288" w:type="dxa"/>
            <w:shd w:val="clear" w:color="auto" w:fill="auto"/>
          </w:tcPr>
          <w:p w14:paraId="53F9BDDE" w14:textId="77777777" w:rsidR="00901DA2" w:rsidRPr="00BC4537" w:rsidRDefault="00901DA2" w:rsidP="009B0F1A">
            <w:pPr>
              <w:rPr>
                <w:rFonts w:cs="Arial"/>
                <w:b/>
                <w:bCs/>
              </w:rPr>
            </w:pPr>
            <w:r w:rsidRPr="00BC4537">
              <w:rPr>
                <w:rFonts w:cs="Arial"/>
                <w:b/>
                <w:bCs/>
              </w:rPr>
              <w:t>Saturday</w:t>
            </w:r>
          </w:p>
        </w:tc>
        <w:tc>
          <w:tcPr>
            <w:tcW w:w="1288" w:type="dxa"/>
            <w:shd w:val="clear" w:color="auto" w:fill="auto"/>
          </w:tcPr>
          <w:p w14:paraId="2EF5BFFF" w14:textId="77777777" w:rsidR="00901DA2" w:rsidRPr="00BC4537" w:rsidRDefault="00901DA2" w:rsidP="009B0F1A">
            <w:pPr>
              <w:rPr>
                <w:rFonts w:cs="Arial"/>
                <w:b/>
                <w:bCs/>
              </w:rPr>
            </w:pPr>
            <w:r w:rsidRPr="00BC4537">
              <w:rPr>
                <w:rFonts w:cs="Arial"/>
                <w:b/>
                <w:bCs/>
              </w:rPr>
              <w:t>Sunday</w:t>
            </w:r>
          </w:p>
        </w:tc>
      </w:tr>
      <w:tr w:rsidR="00901DA2" w:rsidRPr="00BC4537" w14:paraId="68F9DF5C" w14:textId="77777777" w:rsidTr="006C1D75">
        <w:tc>
          <w:tcPr>
            <w:tcW w:w="1288" w:type="dxa"/>
            <w:shd w:val="clear" w:color="auto" w:fill="auto"/>
          </w:tcPr>
          <w:p w14:paraId="5CD719F3" w14:textId="77777777" w:rsidR="00901DA2" w:rsidRPr="00BC4537" w:rsidRDefault="00901DA2" w:rsidP="009B0F1A">
            <w:pPr>
              <w:rPr>
                <w:rFonts w:cs="Arial"/>
              </w:rPr>
            </w:pPr>
          </w:p>
          <w:p w14:paraId="430B74C4" w14:textId="77777777" w:rsidR="00901DA2" w:rsidRPr="00BC4537" w:rsidRDefault="00901DA2" w:rsidP="009B0F1A">
            <w:pPr>
              <w:rPr>
                <w:rFonts w:cs="Arial"/>
              </w:rPr>
            </w:pPr>
          </w:p>
        </w:tc>
        <w:tc>
          <w:tcPr>
            <w:tcW w:w="1288" w:type="dxa"/>
            <w:shd w:val="clear" w:color="auto" w:fill="auto"/>
          </w:tcPr>
          <w:p w14:paraId="298B55DA" w14:textId="77777777" w:rsidR="00901DA2" w:rsidRPr="00BC4537" w:rsidRDefault="00901DA2" w:rsidP="009B0F1A">
            <w:pPr>
              <w:rPr>
                <w:rFonts w:cs="Arial"/>
              </w:rPr>
            </w:pPr>
          </w:p>
        </w:tc>
        <w:tc>
          <w:tcPr>
            <w:tcW w:w="1288" w:type="dxa"/>
            <w:shd w:val="clear" w:color="auto" w:fill="auto"/>
          </w:tcPr>
          <w:p w14:paraId="61694D15" w14:textId="77777777" w:rsidR="00901DA2" w:rsidRPr="00BC4537" w:rsidRDefault="00901DA2" w:rsidP="009B0F1A">
            <w:pPr>
              <w:rPr>
                <w:rFonts w:cs="Arial"/>
              </w:rPr>
            </w:pPr>
          </w:p>
        </w:tc>
        <w:tc>
          <w:tcPr>
            <w:tcW w:w="1288" w:type="dxa"/>
            <w:shd w:val="clear" w:color="auto" w:fill="auto"/>
          </w:tcPr>
          <w:p w14:paraId="1FBF0402" w14:textId="77777777" w:rsidR="00901DA2" w:rsidRPr="00BC4537" w:rsidRDefault="00901DA2" w:rsidP="009B0F1A">
            <w:pPr>
              <w:rPr>
                <w:rFonts w:cs="Arial"/>
              </w:rPr>
            </w:pPr>
          </w:p>
        </w:tc>
        <w:tc>
          <w:tcPr>
            <w:tcW w:w="1288" w:type="dxa"/>
            <w:shd w:val="clear" w:color="auto" w:fill="auto"/>
          </w:tcPr>
          <w:p w14:paraId="7E099159" w14:textId="77777777" w:rsidR="00901DA2" w:rsidRPr="00BC4537" w:rsidRDefault="00901DA2" w:rsidP="009B0F1A">
            <w:pPr>
              <w:rPr>
                <w:rFonts w:cs="Arial"/>
              </w:rPr>
            </w:pPr>
          </w:p>
        </w:tc>
        <w:tc>
          <w:tcPr>
            <w:tcW w:w="1288" w:type="dxa"/>
            <w:shd w:val="clear" w:color="auto" w:fill="auto"/>
          </w:tcPr>
          <w:p w14:paraId="5019EE41" w14:textId="77777777" w:rsidR="00901DA2" w:rsidRPr="00BC4537" w:rsidRDefault="00901DA2" w:rsidP="009B0F1A">
            <w:pPr>
              <w:rPr>
                <w:rFonts w:cs="Arial"/>
              </w:rPr>
            </w:pPr>
          </w:p>
        </w:tc>
        <w:tc>
          <w:tcPr>
            <w:tcW w:w="1288" w:type="dxa"/>
            <w:shd w:val="clear" w:color="auto" w:fill="auto"/>
          </w:tcPr>
          <w:p w14:paraId="0DD61540" w14:textId="77777777" w:rsidR="00901DA2" w:rsidRPr="00BC4537" w:rsidRDefault="00901DA2" w:rsidP="009B0F1A">
            <w:pPr>
              <w:rPr>
                <w:rFonts w:cs="Arial"/>
              </w:rPr>
            </w:pPr>
          </w:p>
        </w:tc>
      </w:tr>
    </w:tbl>
    <w:p w14:paraId="54FAC594" w14:textId="77777777" w:rsidR="00901DA2" w:rsidRPr="00BC4537" w:rsidRDefault="00901DA2" w:rsidP="00901DA2">
      <w:pPr>
        <w:rPr>
          <w:rFonts w:cs="Arial"/>
        </w:rPr>
      </w:pPr>
    </w:p>
    <w:p w14:paraId="337AB3F4" w14:textId="77777777" w:rsidR="00901DA2" w:rsidRPr="00BC4537" w:rsidRDefault="00901DA2" w:rsidP="00901DA2">
      <w:pPr>
        <w:rPr>
          <w:rFonts w:cs="Arial"/>
        </w:rPr>
      </w:pPr>
      <w:r w:rsidRPr="00BC4537">
        <w:rPr>
          <w:rFonts w:cs="Arial"/>
        </w:rPr>
        <w:t>During the lifetime of this local hours plan the pharmacy’s temporary opening hours are as follows:</w:t>
      </w:r>
    </w:p>
    <w:p w14:paraId="055674C8"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269"/>
        <w:gridCol w:w="1550"/>
        <w:gridCol w:w="1297"/>
        <w:gridCol w:w="1219"/>
        <w:gridCol w:w="1279"/>
        <w:gridCol w:w="1248"/>
      </w:tblGrid>
      <w:tr w:rsidR="00901DA2" w:rsidRPr="00BC4537" w14:paraId="41E269E2" w14:textId="77777777" w:rsidTr="006C1D75">
        <w:tc>
          <w:tcPr>
            <w:tcW w:w="1288" w:type="dxa"/>
            <w:shd w:val="clear" w:color="auto" w:fill="auto"/>
          </w:tcPr>
          <w:p w14:paraId="60CAC7AA" w14:textId="77777777" w:rsidR="00901DA2" w:rsidRPr="00BC4537" w:rsidRDefault="00901DA2" w:rsidP="009B0F1A">
            <w:pPr>
              <w:rPr>
                <w:rFonts w:cs="Arial"/>
                <w:b/>
                <w:bCs/>
              </w:rPr>
            </w:pPr>
            <w:r w:rsidRPr="00BC4537">
              <w:rPr>
                <w:rFonts w:cs="Arial"/>
                <w:b/>
                <w:bCs/>
              </w:rPr>
              <w:t>Monday</w:t>
            </w:r>
          </w:p>
        </w:tc>
        <w:tc>
          <w:tcPr>
            <w:tcW w:w="1288" w:type="dxa"/>
            <w:shd w:val="clear" w:color="auto" w:fill="auto"/>
          </w:tcPr>
          <w:p w14:paraId="5E5AA8A3" w14:textId="77777777" w:rsidR="00901DA2" w:rsidRPr="00BC4537" w:rsidRDefault="00901DA2" w:rsidP="009B0F1A">
            <w:pPr>
              <w:rPr>
                <w:rFonts w:cs="Arial"/>
                <w:b/>
                <w:bCs/>
              </w:rPr>
            </w:pPr>
            <w:r w:rsidRPr="00BC4537">
              <w:rPr>
                <w:rFonts w:cs="Arial"/>
                <w:b/>
                <w:bCs/>
              </w:rPr>
              <w:t>Tuesday</w:t>
            </w:r>
          </w:p>
        </w:tc>
        <w:tc>
          <w:tcPr>
            <w:tcW w:w="1288" w:type="dxa"/>
            <w:shd w:val="clear" w:color="auto" w:fill="auto"/>
          </w:tcPr>
          <w:p w14:paraId="570453EC" w14:textId="77777777" w:rsidR="00901DA2" w:rsidRPr="00BC4537" w:rsidRDefault="00901DA2" w:rsidP="009B0F1A">
            <w:pPr>
              <w:rPr>
                <w:rFonts w:cs="Arial"/>
                <w:b/>
                <w:bCs/>
              </w:rPr>
            </w:pPr>
            <w:r w:rsidRPr="00BC4537">
              <w:rPr>
                <w:rFonts w:cs="Arial"/>
                <w:b/>
                <w:bCs/>
              </w:rPr>
              <w:t>Wednesday</w:t>
            </w:r>
          </w:p>
        </w:tc>
        <w:tc>
          <w:tcPr>
            <w:tcW w:w="1288" w:type="dxa"/>
            <w:shd w:val="clear" w:color="auto" w:fill="auto"/>
          </w:tcPr>
          <w:p w14:paraId="5C14755A" w14:textId="77777777" w:rsidR="00901DA2" w:rsidRPr="00BC4537" w:rsidRDefault="00901DA2" w:rsidP="009B0F1A">
            <w:pPr>
              <w:rPr>
                <w:rFonts w:cs="Arial"/>
                <w:b/>
                <w:bCs/>
              </w:rPr>
            </w:pPr>
            <w:r w:rsidRPr="00BC4537">
              <w:rPr>
                <w:rFonts w:cs="Arial"/>
                <w:b/>
                <w:bCs/>
              </w:rPr>
              <w:t>Thursday</w:t>
            </w:r>
          </w:p>
        </w:tc>
        <w:tc>
          <w:tcPr>
            <w:tcW w:w="1288" w:type="dxa"/>
            <w:shd w:val="clear" w:color="auto" w:fill="auto"/>
          </w:tcPr>
          <w:p w14:paraId="17E6D7C3" w14:textId="77777777" w:rsidR="00901DA2" w:rsidRPr="00BC4537" w:rsidRDefault="00901DA2" w:rsidP="009B0F1A">
            <w:pPr>
              <w:rPr>
                <w:rFonts w:cs="Arial"/>
                <w:b/>
                <w:bCs/>
              </w:rPr>
            </w:pPr>
            <w:r w:rsidRPr="00BC4537">
              <w:rPr>
                <w:rFonts w:cs="Arial"/>
                <w:b/>
                <w:bCs/>
              </w:rPr>
              <w:t>Friday</w:t>
            </w:r>
          </w:p>
        </w:tc>
        <w:tc>
          <w:tcPr>
            <w:tcW w:w="1288" w:type="dxa"/>
            <w:shd w:val="clear" w:color="auto" w:fill="auto"/>
          </w:tcPr>
          <w:p w14:paraId="0DF0140F" w14:textId="77777777" w:rsidR="00901DA2" w:rsidRPr="00BC4537" w:rsidRDefault="00901DA2" w:rsidP="009B0F1A">
            <w:pPr>
              <w:rPr>
                <w:rFonts w:cs="Arial"/>
                <w:b/>
                <w:bCs/>
              </w:rPr>
            </w:pPr>
            <w:r w:rsidRPr="00BC4537">
              <w:rPr>
                <w:rFonts w:cs="Arial"/>
                <w:b/>
                <w:bCs/>
              </w:rPr>
              <w:t>Saturday</w:t>
            </w:r>
          </w:p>
        </w:tc>
        <w:tc>
          <w:tcPr>
            <w:tcW w:w="1288" w:type="dxa"/>
            <w:shd w:val="clear" w:color="auto" w:fill="auto"/>
          </w:tcPr>
          <w:p w14:paraId="4E3E2A1D" w14:textId="77777777" w:rsidR="00901DA2" w:rsidRPr="00BC4537" w:rsidRDefault="00901DA2" w:rsidP="009B0F1A">
            <w:pPr>
              <w:rPr>
                <w:rFonts w:cs="Arial"/>
                <w:b/>
                <w:bCs/>
              </w:rPr>
            </w:pPr>
            <w:r w:rsidRPr="00BC4537">
              <w:rPr>
                <w:rFonts w:cs="Arial"/>
                <w:b/>
                <w:bCs/>
              </w:rPr>
              <w:t>Sunday</w:t>
            </w:r>
          </w:p>
        </w:tc>
      </w:tr>
      <w:tr w:rsidR="00901DA2" w:rsidRPr="00BC4537" w14:paraId="5AB654FE" w14:textId="77777777" w:rsidTr="006C1D75">
        <w:tc>
          <w:tcPr>
            <w:tcW w:w="1288" w:type="dxa"/>
            <w:shd w:val="clear" w:color="auto" w:fill="auto"/>
          </w:tcPr>
          <w:p w14:paraId="2604EAA8" w14:textId="77777777" w:rsidR="00901DA2" w:rsidRPr="00BC4537" w:rsidRDefault="00901DA2" w:rsidP="009B0F1A">
            <w:pPr>
              <w:rPr>
                <w:rFonts w:cs="Arial"/>
              </w:rPr>
            </w:pPr>
          </w:p>
          <w:p w14:paraId="25AAE38F" w14:textId="77777777" w:rsidR="00901DA2" w:rsidRPr="00BC4537" w:rsidRDefault="00901DA2" w:rsidP="009B0F1A">
            <w:pPr>
              <w:rPr>
                <w:rFonts w:cs="Arial"/>
              </w:rPr>
            </w:pPr>
          </w:p>
        </w:tc>
        <w:tc>
          <w:tcPr>
            <w:tcW w:w="1288" w:type="dxa"/>
            <w:shd w:val="clear" w:color="auto" w:fill="auto"/>
          </w:tcPr>
          <w:p w14:paraId="27E8A517" w14:textId="77777777" w:rsidR="00901DA2" w:rsidRPr="00BC4537" w:rsidRDefault="00901DA2" w:rsidP="009B0F1A">
            <w:pPr>
              <w:rPr>
                <w:rFonts w:cs="Arial"/>
              </w:rPr>
            </w:pPr>
          </w:p>
        </w:tc>
        <w:tc>
          <w:tcPr>
            <w:tcW w:w="1288" w:type="dxa"/>
            <w:shd w:val="clear" w:color="auto" w:fill="auto"/>
          </w:tcPr>
          <w:p w14:paraId="2312296A" w14:textId="77777777" w:rsidR="00901DA2" w:rsidRPr="00BC4537" w:rsidRDefault="00901DA2" w:rsidP="009B0F1A">
            <w:pPr>
              <w:rPr>
                <w:rFonts w:cs="Arial"/>
              </w:rPr>
            </w:pPr>
          </w:p>
        </w:tc>
        <w:tc>
          <w:tcPr>
            <w:tcW w:w="1288" w:type="dxa"/>
            <w:shd w:val="clear" w:color="auto" w:fill="auto"/>
          </w:tcPr>
          <w:p w14:paraId="0ACB9AFB" w14:textId="77777777" w:rsidR="00901DA2" w:rsidRPr="00BC4537" w:rsidRDefault="00901DA2" w:rsidP="009B0F1A">
            <w:pPr>
              <w:rPr>
                <w:rFonts w:cs="Arial"/>
              </w:rPr>
            </w:pPr>
          </w:p>
        </w:tc>
        <w:tc>
          <w:tcPr>
            <w:tcW w:w="1288" w:type="dxa"/>
            <w:shd w:val="clear" w:color="auto" w:fill="auto"/>
          </w:tcPr>
          <w:p w14:paraId="40054FFF" w14:textId="77777777" w:rsidR="00901DA2" w:rsidRPr="00BC4537" w:rsidRDefault="00901DA2" w:rsidP="009B0F1A">
            <w:pPr>
              <w:rPr>
                <w:rFonts w:cs="Arial"/>
              </w:rPr>
            </w:pPr>
          </w:p>
        </w:tc>
        <w:tc>
          <w:tcPr>
            <w:tcW w:w="1288" w:type="dxa"/>
            <w:shd w:val="clear" w:color="auto" w:fill="auto"/>
          </w:tcPr>
          <w:p w14:paraId="26DAC80C" w14:textId="77777777" w:rsidR="00901DA2" w:rsidRPr="00BC4537" w:rsidRDefault="00901DA2" w:rsidP="009B0F1A">
            <w:pPr>
              <w:rPr>
                <w:rFonts w:cs="Arial"/>
              </w:rPr>
            </w:pPr>
          </w:p>
        </w:tc>
        <w:tc>
          <w:tcPr>
            <w:tcW w:w="1288" w:type="dxa"/>
            <w:shd w:val="clear" w:color="auto" w:fill="auto"/>
          </w:tcPr>
          <w:p w14:paraId="3239491B" w14:textId="77777777" w:rsidR="00901DA2" w:rsidRPr="00BC4537" w:rsidRDefault="00901DA2" w:rsidP="009B0F1A">
            <w:pPr>
              <w:rPr>
                <w:rFonts w:cs="Arial"/>
              </w:rPr>
            </w:pPr>
          </w:p>
        </w:tc>
      </w:tr>
    </w:tbl>
    <w:p w14:paraId="1FE7795B" w14:textId="77777777" w:rsidR="00901DA2" w:rsidRPr="00BC4537" w:rsidRDefault="00901DA2" w:rsidP="00901DA2">
      <w:pPr>
        <w:rPr>
          <w:rFonts w:cs="Arial"/>
        </w:rPr>
      </w:pPr>
    </w:p>
    <w:p w14:paraId="0E274CD0" w14:textId="77777777" w:rsidR="00742107" w:rsidRPr="00BC4537" w:rsidRDefault="00742107" w:rsidP="00901DA2">
      <w:pPr>
        <w:rPr>
          <w:rFonts w:cs="Arial"/>
        </w:rPr>
      </w:pPr>
    </w:p>
    <w:p w14:paraId="14BA763F" w14:textId="77777777" w:rsidR="00742107" w:rsidRPr="00BC4537" w:rsidRDefault="00742107" w:rsidP="00901DA2">
      <w:pPr>
        <w:rPr>
          <w:rFonts w:cs="Arial"/>
        </w:rPr>
      </w:pPr>
    </w:p>
    <w:p w14:paraId="50570895" w14:textId="77777777" w:rsidR="00742107" w:rsidRPr="00BC4537" w:rsidRDefault="00742107" w:rsidP="00901DA2">
      <w:pPr>
        <w:rPr>
          <w:rFonts w:cs="Arial"/>
        </w:rPr>
      </w:pPr>
    </w:p>
    <w:p w14:paraId="35F110B9" w14:textId="77777777" w:rsidR="00742107" w:rsidRPr="00BC4537" w:rsidRDefault="00742107" w:rsidP="00901DA2">
      <w:pPr>
        <w:rPr>
          <w:rFonts w:cs="Arial"/>
        </w:rPr>
      </w:pPr>
    </w:p>
    <w:p w14:paraId="7C1B65D1" w14:textId="77777777" w:rsidR="00742107" w:rsidRPr="00BC4537" w:rsidRDefault="00742107" w:rsidP="00901DA2">
      <w:pPr>
        <w:rPr>
          <w:rFonts w:cs="Arial"/>
        </w:rPr>
      </w:pPr>
    </w:p>
    <w:p w14:paraId="421DF03F" w14:textId="77777777" w:rsidR="00901DA2" w:rsidRPr="00BC4537" w:rsidRDefault="00901DA2" w:rsidP="00901DA2">
      <w:pPr>
        <w:rPr>
          <w:rFonts w:cs="Arial"/>
        </w:rPr>
      </w:pPr>
      <w:r w:rsidRPr="00BC4537">
        <w:rPr>
          <w:rFonts w:cs="Arial"/>
        </w:rPr>
        <w:lastRenderedPageBreak/>
        <w:t>I confirm that the pharmacy’s profiles on the directory of services and NHS website will be amended to reflect the agreed temporary opening hours for the lifetime of the local hours plan.</w:t>
      </w:r>
    </w:p>
    <w:p w14:paraId="11967B54" w14:textId="77777777" w:rsidR="00901DA2" w:rsidRPr="00BC4537" w:rsidRDefault="00901DA2" w:rsidP="00901DA2">
      <w:pPr>
        <w:rPr>
          <w:rFonts w:cs="Arial"/>
        </w:rPr>
      </w:pPr>
    </w:p>
    <w:p w14:paraId="55060235" w14:textId="77777777" w:rsidR="00901DA2" w:rsidRPr="00BC4537" w:rsidRDefault="00901DA2" w:rsidP="00901DA2">
      <w:pPr>
        <w:rPr>
          <w:rFonts w:cs="Arial"/>
        </w:rPr>
      </w:pPr>
    </w:p>
    <w:p w14:paraId="628F8A09" w14:textId="77777777" w:rsidR="00901DA2" w:rsidRPr="00BC4537" w:rsidRDefault="00901DA2" w:rsidP="00901DA2">
      <w:pPr>
        <w:rPr>
          <w:rFonts w:cs="Arial"/>
        </w:rPr>
      </w:pPr>
      <w:r w:rsidRPr="00BC4537">
        <w:rPr>
          <w:rFonts w:cs="Arial"/>
        </w:rPr>
        <w:t>Signed:</w:t>
      </w:r>
    </w:p>
    <w:p w14:paraId="37AF72DB" w14:textId="77777777" w:rsidR="00901DA2" w:rsidRPr="00BC4537" w:rsidRDefault="00901DA2" w:rsidP="00901DA2">
      <w:pPr>
        <w:rPr>
          <w:rFonts w:cs="Arial"/>
        </w:rPr>
      </w:pPr>
    </w:p>
    <w:p w14:paraId="60D61180" w14:textId="77777777" w:rsidR="00901DA2" w:rsidRPr="00BC4537" w:rsidRDefault="00901DA2" w:rsidP="00901DA2">
      <w:pPr>
        <w:rPr>
          <w:rFonts w:cs="Arial"/>
        </w:rPr>
      </w:pPr>
      <w:bookmarkStart w:id="30" w:name="_Hlk131495334"/>
      <w:r w:rsidRPr="00BC4537">
        <w:rPr>
          <w:rFonts w:cs="Arial"/>
        </w:rPr>
        <w:t>On behalf of [</w:t>
      </w:r>
      <w:r w:rsidRPr="00E06924">
        <w:rPr>
          <w:rFonts w:cs="Arial"/>
          <w:highlight w:val="yellow"/>
        </w:rPr>
        <w:t>insert name of contractor, not the trading name</w:t>
      </w:r>
      <w:r w:rsidRPr="00BC4537">
        <w:rPr>
          <w:rFonts w:cs="Arial"/>
        </w:rPr>
        <w:t>]</w:t>
      </w:r>
    </w:p>
    <w:bookmarkEnd w:id="30"/>
    <w:p w14:paraId="0F6A4274" w14:textId="77777777" w:rsidR="00901DA2" w:rsidRPr="00BC4537" w:rsidRDefault="00901DA2" w:rsidP="00901DA2">
      <w:pPr>
        <w:rPr>
          <w:rFonts w:cs="Arial"/>
        </w:rPr>
      </w:pPr>
    </w:p>
    <w:p w14:paraId="7A8425A4" w14:textId="77777777" w:rsidR="00901DA2" w:rsidRPr="00BC4537" w:rsidRDefault="00901DA2" w:rsidP="00901DA2">
      <w:pPr>
        <w:rPr>
          <w:rFonts w:cs="Arial"/>
        </w:rPr>
      </w:pPr>
      <w:r w:rsidRPr="00BC4537">
        <w:rPr>
          <w:rFonts w:cs="Arial"/>
        </w:rPr>
        <w:t>Name:</w:t>
      </w:r>
    </w:p>
    <w:p w14:paraId="3AA50C0D" w14:textId="77777777" w:rsidR="00901DA2" w:rsidRPr="00BC4537" w:rsidRDefault="00901DA2" w:rsidP="00901DA2">
      <w:pPr>
        <w:rPr>
          <w:rFonts w:cs="Arial"/>
        </w:rPr>
      </w:pPr>
    </w:p>
    <w:p w14:paraId="68CC11C8" w14:textId="77777777" w:rsidR="00901DA2" w:rsidRPr="00BC4537" w:rsidRDefault="00901DA2" w:rsidP="00901DA2">
      <w:pPr>
        <w:rPr>
          <w:rFonts w:cs="Arial"/>
        </w:rPr>
      </w:pPr>
      <w:r w:rsidRPr="00BC4537">
        <w:rPr>
          <w:rFonts w:cs="Arial"/>
        </w:rPr>
        <w:t>Date:</w:t>
      </w:r>
    </w:p>
    <w:p w14:paraId="77D3154C" w14:textId="77777777" w:rsidR="00901DA2" w:rsidRPr="00BC4537" w:rsidRDefault="00901DA2" w:rsidP="00901DA2">
      <w:pPr>
        <w:rPr>
          <w:rFonts w:cs="Arial"/>
        </w:rPr>
      </w:pPr>
      <w:r w:rsidRPr="00BC4537">
        <w:rPr>
          <w:rFonts w:cs="Arial"/>
        </w:rPr>
        <w:br w:type="page"/>
      </w:r>
    </w:p>
    <w:p w14:paraId="77E4F72C" w14:textId="77777777" w:rsidR="00901DA2" w:rsidRPr="00BC4537" w:rsidRDefault="00901DA2" w:rsidP="00901DA2">
      <w:pPr>
        <w:rPr>
          <w:rFonts w:cs="Arial"/>
          <w:b/>
          <w:bCs/>
        </w:rPr>
      </w:pPr>
      <w:r w:rsidRPr="00BC4537">
        <w:rPr>
          <w:rFonts w:cs="Arial"/>
          <w:b/>
          <w:bCs/>
        </w:rPr>
        <w:t>Annex 2 – Agreement of temporary opening hours</w:t>
      </w:r>
    </w:p>
    <w:p w14:paraId="25EB48D9" w14:textId="77777777" w:rsidR="00901DA2" w:rsidRPr="00BC4537" w:rsidRDefault="00901DA2" w:rsidP="00901DA2">
      <w:pPr>
        <w:rPr>
          <w:rFonts w:cs="Arial"/>
        </w:rPr>
      </w:pPr>
    </w:p>
    <w:tbl>
      <w:tblPr>
        <w:tblW w:w="9322" w:type="dxa"/>
        <w:tblCellMar>
          <w:left w:w="0" w:type="dxa"/>
          <w:right w:w="0" w:type="dxa"/>
        </w:tblCellMar>
        <w:tblLook w:val="04A0" w:firstRow="1" w:lastRow="0" w:firstColumn="1" w:lastColumn="0" w:noHBand="0" w:noVBand="1"/>
      </w:tblPr>
      <w:tblGrid>
        <w:gridCol w:w="4219"/>
        <w:gridCol w:w="5103"/>
      </w:tblGrid>
      <w:tr w:rsidR="00901DA2" w:rsidRPr="00BC4537" w14:paraId="036FFEBA" w14:textId="77777777" w:rsidTr="006C1D75">
        <w:tc>
          <w:tcPr>
            <w:tcW w:w="4219" w:type="dxa"/>
            <w:tcBorders>
              <w:top w:val="nil"/>
              <w:left w:val="nil"/>
              <w:bottom w:val="nil"/>
              <w:right w:val="single" w:sz="4" w:space="0" w:color="auto"/>
            </w:tcBorders>
            <w:shd w:val="clear" w:color="auto" w:fill="auto"/>
            <w:vAlign w:val="center"/>
          </w:tcPr>
          <w:p w14:paraId="4E567C08" w14:textId="77777777" w:rsidR="00901DA2" w:rsidRPr="00BC4537" w:rsidRDefault="00901DA2" w:rsidP="009B0F1A">
            <w:pPr>
              <w:rPr>
                <w:rFonts w:cs="Arial"/>
                <w:b/>
              </w:rPr>
            </w:pPr>
          </w:p>
          <w:p w14:paraId="66E11885" w14:textId="77777777" w:rsidR="00901DA2" w:rsidRPr="00BC4537" w:rsidRDefault="00901DA2" w:rsidP="009B0F1A">
            <w:pPr>
              <w:rPr>
                <w:rFonts w:cs="Arial"/>
                <w:b/>
              </w:rPr>
            </w:pPr>
            <w:r w:rsidRPr="00BC4537">
              <w:rPr>
                <w:rFonts w:cs="Arial"/>
                <w:b/>
              </w:rPr>
              <w:t xml:space="preserve">Name of contractor </w:t>
            </w:r>
          </w:p>
          <w:p w14:paraId="64768972"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283C02B" w14:textId="77777777" w:rsidR="00901DA2" w:rsidRPr="00BC4537" w:rsidRDefault="00901DA2" w:rsidP="009B0F1A">
            <w:pPr>
              <w:rPr>
                <w:rFonts w:cs="Arial"/>
              </w:rPr>
            </w:pPr>
          </w:p>
        </w:tc>
      </w:tr>
      <w:tr w:rsidR="00901DA2" w:rsidRPr="00BC4537" w14:paraId="6F13350A" w14:textId="77777777" w:rsidTr="006C1D75">
        <w:tc>
          <w:tcPr>
            <w:tcW w:w="4219" w:type="dxa"/>
            <w:tcBorders>
              <w:top w:val="nil"/>
              <w:left w:val="nil"/>
              <w:bottom w:val="nil"/>
              <w:right w:val="single" w:sz="4" w:space="0" w:color="auto"/>
            </w:tcBorders>
            <w:shd w:val="clear" w:color="auto" w:fill="auto"/>
            <w:vAlign w:val="center"/>
          </w:tcPr>
          <w:p w14:paraId="7A8BD585" w14:textId="77777777" w:rsidR="00901DA2" w:rsidRPr="00BC4537" w:rsidRDefault="00901DA2" w:rsidP="009B0F1A">
            <w:pPr>
              <w:rPr>
                <w:rFonts w:cs="Arial"/>
                <w:b/>
              </w:rPr>
            </w:pPr>
          </w:p>
          <w:p w14:paraId="618B591C" w14:textId="77777777" w:rsidR="00901DA2" w:rsidRPr="00BC4537" w:rsidRDefault="00901DA2" w:rsidP="009B0F1A">
            <w:pPr>
              <w:rPr>
                <w:rFonts w:cs="Arial"/>
                <w:b/>
              </w:rPr>
            </w:pPr>
            <w:r w:rsidRPr="00BC4537">
              <w:rPr>
                <w:rFonts w:cs="Arial"/>
                <w:b/>
              </w:rPr>
              <w:t>Pharmacy name</w:t>
            </w:r>
          </w:p>
          <w:p w14:paraId="39E66283"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65DFF2D" w14:textId="77777777" w:rsidR="00901DA2" w:rsidRPr="00BC4537" w:rsidRDefault="00901DA2" w:rsidP="009B0F1A">
            <w:pPr>
              <w:rPr>
                <w:rFonts w:cs="Arial"/>
              </w:rPr>
            </w:pPr>
          </w:p>
        </w:tc>
      </w:tr>
      <w:tr w:rsidR="00901DA2" w:rsidRPr="00BC4537" w14:paraId="0B7F921F" w14:textId="77777777" w:rsidTr="006C1D75">
        <w:tc>
          <w:tcPr>
            <w:tcW w:w="4219" w:type="dxa"/>
            <w:tcBorders>
              <w:top w:val="nil"/>
              <w:left w:val="nil"/>
              <w:bottom w:val="nil"/>
              <w:right w:val="single" w:sz="4" w:space="0" w:color="auto"/>
            </w:tcBorders>
            <w:shd w:val="clear" w:color="auto" w:fill="auto"/>
            <w:vAlign w:val="center"/>
          </w:tcPr>
          <w:p w14:paraId="4EE6BCB7" w14:textId="77777777" w:rsidR="00901DA2" w:rsidRPr="00BC4537" w:rsidRDefault="00901DA2" w:rsidP="009B0F1A">
            <w:pPr>
              <w:rPr>
                <w:rFonts w:cs="Arial"/>
                <w:b/>
              </w:rPr>
            </w:pPr>
          </w:p>
          <w:p w14:paraId="04E28A88" w14:textId="77777777" w:rsidR="00901DA2" w:rsidRPr="00BC4537" w:rsidRDefault="00901DA2" w:rsidP="009B0F1A">
            <w:pPr>
              <w:rPr>
                <w:rFonts w:cs="Arial"/>
                <w:b/>
              </w:rPr>
            </w:pPr>
            <w:r w:rsidRPr="00BC4537">
              <w:rPr>
                <w:rFonts w:cs="Arial"/>
                <w:b/>
              </w:rPr>
              <w:t>ODS code (also known as the F code)</w:t>
            </w:r>
          </w:p>
          <w:p w14:paraId="01E932EA"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A52F4A0" w14:textId="77777777" w:rsidR="00901DA2" w:rsidRPr="00BC4537" w:rsidRDefault="00901DA2" w:rsidP="009B0F1A">
            <w:pPr>
              <w:rPr>
                <w:rFonts w:cs="Arial"/>
              </w:rPr>
            </w:pPr>
          </w:p>
        </w:tc>
      </w:tr>
      <w:tr w:rsidR="00901DA2" w:rsidRPr="00BC4537" w14:paraId="6B4B1961" w14:textId="77777777" w:rsidTr="006C1D75">
        <w:tc>
          <w:tcPr>
            <w:tcW w:w="4219" w:type="dxa"/>
            <w:tcBorders>
              <w:top w:val="nil"/>
              <w:left w:val="nil"/>
              <w:bottom w:val="nil"/>
              <w:right w:val="single" w:sz="4" w:space="0" w:color="auto"/>
            </w:tcBorders>
            <w:shd w:val="clear" w:color="auto" w:fill="auto"/>
            <w:vAlign w:val="center"/>
          </w:tcPr>
          <w:p w14:paraId="38155A45" w14:textId="77777777" w:rsidR="00901DA2" w:rsidRPr="00BC4537" w:rsidRDefault="00901DA2" w:rsidP="009B0F1A">
            <w:pPr>
              <w:rPr>
                <w:rFonts w:cs="Arial"/>
                <w:b/>
              </w:rPr>
            </w:pPr>
            <w:r w:rsidRPr="00BC4537">
              <w:rPr>
                <w:rFonts w:cs="Arial"/>
                <w:b/>
              </w:rPr>
              <w:t xml:space="preserve">Full address of premises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634ECF3" w14:textId="77777777" w:rsidR="00901DA2" w:rsidRPr="00BC4537" w:rsidRDefault="00901DA2" w:rsidP="009B0F1A">
            <w:pPr>
              <w:rPr>
                <w:rFonts w:cs="Arial"/>
              </w:rPr>
            </w:pPr>
          </w:p>
          <w:p w14:paraId="5772DE9F" w14:textId="77777777" w:rsidR="00901DA2" w:rsidRPr="00BC4537" w:rsidRDefault="00901DA2" w:rsidP="009B0F1A">
            <w:pPr>
              <w:rPr>
                <w:rFonts w:cs="Arial"/>
              </w:rPr>
            </w:pPr>
          </w:p>
          <w:p w14:paraId="6CD36A60" w14:textId="77777777" w:rsidR="00901DA2" w:rsidRPr="00BC4537" w:rsidRDefault="00901DA2" w:rsidP="009B0F1A">
            <w:pPr>
              <w:rPr>
                <w:rFonts w:cs="Arial"/>
              </w:rPr>
            </w:pPr>
          </w:p>
          <w:p w14:paraId="05A4E54E" w14:textId="77777777" w:rsidR="00901DA2" w:rsidRPr="00BC4537" w:rsidRDefault="00901DA2" w:rsidP="009B0F1A">
            <w:pPr>
              <w:rPr>
                <w:rFonts w:cs="Arial"/>
              </w:rPr>
            </w:pPr>
          </w:p>
          <w:p w14:paraId="21FDA1B4" w14:textId="77777777" w:rsidR="00901DA2" w:rsidRPr="00BC4537" w:rsidRDefault="00901DA2" w:rsidP="009B0F1A">
            <w:pPr>
              <w:rPr>
                <w:rFonts w:cs="Arial"/>
              </w:rPr>
            </w:pPr>
          </w:p>
          <w:p w14:paraId="1A312AFE" w14:textId="77777777" w:rsidR="00901DA2" w:rsidRPr="00BC4537" w:rsidRDefault="00901DA2" w:rsidP="009B0F1A">
            <w:pPr>
              <w:rPr>
                <w:rFonts w:cs="Arial"/>
              </w:rPr>
            </w:pPr>
          </w:p>
        </w:tc>
      </w:tr>
    </w:tbl>
    <w:p w14:paraId="3B19868A" w14:textId="77777777" w:rsidR="00901DA2" w:rsidRPr="00BC4537" w:rsidRDefault="00901DA2" w:rsidP="00901DA2">
      <w:pPr>
        <w:rPr>
          <w:rFonts w:cs="Arial"/>
        </w:rPr>
      </w:pPr>
    </w:p>
    <w:p w14:paraId="5D4B2FFA" w14:textId="77777777" w:rsidR="00901DA2" w:rsidRPr="00BC4537" w:rsidRDefault="00901DA2" w:rsidP="00901DA2">
      <w:pPr>
        <w:rPr>
          <w:rFonts w:cs="Arial"/>
        </w:rPr>
      </w:pPr>
    </w:p>
    <w:p w14:paraId="287C6D7A" w14:textId="77777777" w:rsidR="00901DA2" w:rsidRPr="00BC4537" w:rsidRDefault="00901DA2" w:rsidP="00901DA2">
      <w:pPr>
        <w:rPr>
          <w:rFonts w:cs="Arial"/>
        </w:rPr>
      </w:pPr>
      <w:r w:rsidRPr="00BC4537">
        <w:rPr>
          <w:rFonts w:cs="Arial"/>
        </w:rPr>
        <w:t>The pharmacy’s usual core opening hours are as follows:</w:t>
      </w:r>
    </w:p>
    <w:p w14:paraId="4880AB20"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269"/>
        <w:gridCol w:w="1550"/>
        <w:gridCol w:w="1297"/>
        <w:gridCol w:w="1219"/>
        <w:gridCol w:w="1279"/>
        <w:gridCol w:w="1248"/>
      </w:tblGrid>
      <w:tr w:rsidR="00901DA2" w:rsidRPr="00BC4537" w14:paraId="4F83F879" w14:textId="77777777" w:rsidTr="006C1D75">
        <w:tc>
          <w:tcPr>
            <w:tcW w:w="1288" w:type="dxa"/>
            <w:shd w:val="clear" w:color="auto" w:fill="auto"/>
          </w:tcPr>
          <w:p w14:paraId="0B31C13F" w14:textId="77777777" w:rsidR="00901DA2" w:rsidRPr="00BC4537" w:rsidRDefault="00901DA2" w:rsidP="009B0F1A">
            <w:pPr>
              <w:rPr>
                <w:rFonts w:cs="Arial"/>
                <w:b/>
                <w:bCs/>
              </w:rPr>
            </w:pPr>
            <w:r w:rsidRPr="00BC4537">
              <w:rPr>
                <w:rFonts w:cs="Arial"/>
                <w:b/>
                <w:bCs/>
              </w:rPr>
              <w:t>Monday</w:t>
            </w:r>
          </w:p>
        </w:tc>
        <w:tc>
          <w:tcPr>
            <w:tcW w:w="1288" w:type="dxa"/>
            <w:shd w:val="clear" w:color="auto" w:fill="auto"/>
          </w:tcPr>
          <w:p w14:paraId="0ECF4077" w14:textId="77777777" w:rsidR="00901DA2" w:rsidRPr="00BC4537" w:rsidRDefault="00901DA2" w:rsidP="009B0F1A">
            <w:pPr>
              <w:rPr>
                <w:rFonts w:cs="Arial"/>
                <w:b/>
                <w:bCs/>
              </w:rPr>
            </w:pPr>
            <w:r w:rsidRPr="00BC4537">
              <w:rPr>
                <w:rFonts w:cs="Arial"/>
                <w:b/>
                <w:bCs/>
              </w:rPr>
              <w:t>Tuesday</w:t>
            </w:r>
          </w:p>
        </w:tc>
        <w:tc>
          <w:tcPr>
            <w:tcW w:w="1288" w:type="dxa"/>
            <w:shd w:val="clear" w:color="auto" w:fill="auto"/>
          </w:tcPr>
          <w:p w14:paraId="3FE8E002" w14:textId="77777777" w:rsidR="00901DA2" w:rsidRPr="00BC4537" w:rsidRDefault="00901DA2" w:rsidP="009B0F1A">
            <w:pPr>
              <w:rPr>
                <w:rFonts w:cs="Arial"/>
                <w:b/>
                <w:bCs/>
              </w:rPr>
            </w:pPr>
            <w:r w:rsidRPr="00BC4537">
              <w:rPr>
                <w:rFonts w:cs="Arial"/>
                <w:b/>
                <w:bCs/>
              </w:rPr>
              <w:t>Wednesday</w:t>
            </w:r>
          </w:p>
        </w:tc>
        <w:tc>
          <w:tcPr>
            <w:tcW w:w="1288" w:type="dxa"/>
            <w:shd w:val="clear" w:color="auto" w:fill="auto"/>
          </w:tcPr>
          <w:p w14:paraId="63E69134" w14:textId="77777777" w:rsidR="00901DA2" w:rsidRPr="00BC4537" w:rsidRDefault="00901DA2" w:rsidP="009B0F1A">
            <w:pPr>
              <w:rPr>
                <w:rFonts w:cs="Arial"/>
                <w:b/>
                <w:bCs/>
              </w:rPr>
            </w:pPr>
            <w:r w:rsidRPr="00BC4537">
              <w:rPr>
                <w:rFonts w:cs="Arial"/>
                <w:b/>
                <w:bCs/>
              </w:rPr>
              <w:t>Thursday</w:t>
            </w:r>
          </w:p>
        </w:tc>
        <w:tc>
          <w:tcPr>
            <w:tcW w:w="1288" w:type="dxa"/>
            <w:shd w:val="clear" w:color="auto" w:fill="auto"/>
          </w:tcPr>
          <w:p w14:paraId="1F5D67FC" w14:textId="77777777" w:rsidR="00901DA2" w:rsidRPr="00BC4537" w:rsidRDefault="00901DA2" w:rsidP="009B0F1A">
            <w:pPr>
              <w:rPr>
                <w:rFonts w:cs="Arial"/>
                <w:b/>
                <w:bCs/>
              </w:rPr>
            </w:pPr>
            <w:r w:rsidRPr="00BC4537">
              <w:rPr>
                <w:rFonts w:cs="Arial"/>
                <w:b/>
                <w:bCs/>
              </w:rPr>
              <w:t>Friday</w:t>
            </w:r>
          </w:p>
        </w:tc>
        <w:tc>
          <w:tcPr>
            <w:tcW w:w="1288" w:type="dxa"/>
            <w:shd w:val="clear" w:color="auto" w:fill="auto"/>
          </w:tcPr>
          <w:p w14:paraId="5D6AFE32" w14:textId="77777777" w:rsidR="00901DA2" w:rsidRPr="00BC4537" w:rsidRDefault="00901DA2" w:rsidP="009B0F1A">
            <w:pPr>
              <w:rPr>
                <w:rFonts w:cs="Arial"/>
                <w:b/>
                <w:bCs/>
              </w:rPr>
            </w:pPr>
            <w:r w:rsidRPr="00BC4537">
              <w:rPr>
                <w:rFonts w:cs="Arial"/>
                <w:b/>
                <w:bCs/>
              </w:rPr>
              <w:t>Saturday</w:t>
            </w:r>
          </w:p>
        </w:tc>
        <w:tc>
          <w:tcPr>
            <w:tcW w:w="1288" w:type="dxa"/>
            <w:shd w:val="clear" w:color="auto" w:fill="auto"/>
          </w:tcPr>
          <w:p w14:paraId="6CA6A139" w14:textId="77777777" w:rsidR="00901DA2" w:rsidRPr="00BC4537" w:rsidRDefault="00901DA2" w:rsidP="009B0F1A">
            <w:pPr>
              <w:rPr>
                <w:rFonts w:cs="Arial"/>
                <w:b/>
                <w:bCs/>
              </w:rPr>
            </w:pPr>
            <w:r w:rsidRPr="00BC4537">
              <w:rPr>
                <w:rFonts w:cs="Arial"/>
                <w:b/>
                <w:bCs/>
              </w:rPr>
              <w:t>Sunday</w:t>
            </w:r>
          </w:p>
        </w:tc>
      </w:tr>
      <w:tr w:rsidR="00901DA2" w:rsidRPr="00BC4537" w14:paraId="12F0284B" w14:textId="77777777" w:rsidTr="006C1D75">
        <w:tc>
          <w:tcPr>
            <w:tcW w:w="1288" w:type="dxa"/>
            <w:shd w:val="clear" w:color="auto" w:fill="auto"/>
          </w:tcPr>
          <w:p w14:paraId="14E02209" w14:textId="77777777" w:rsidR="00901DA2" w:rsidRPr="00BC4537" w:rsidRDefault="00901DA2" w:rsidP="009B0F1A">
            <w:pPr>
              <w:rPr>
                <w:rFonts w:cs="Arial"/>
              </w:rPr>
            </w:pPr>
          </w:p>
          <w:p w14:paraId="75867235" w14:textId="77777777" w:rsidR="00901DA2" w:rsidRPr="00BC4537" w:rsidRDefault="00901DA2" w:rsidP="009B0F1A">
            <w:pPr>
              <w:rPr>
                <w:rFonts w:cs="Arial"/>
              </w:rPr>
            </w:pPr>
          </w:p>
        </w:tc>
        <w:tc>
          <w:tcPr>
            <w:tcW w:w="1288" w:type="dxa"/>
            <w:shd w:val="clear" w:color="auto" w:fill="auto"/>
          </w:tcPr>
          <w:p w14:paraId="41D84B46" w14:textId="77777777" w:rsidR="00901DA2" w:rsidRPr="00BC4537" w:rsidRDefault="00901DA2" w:rsidP="009B0F1A">
            <w:pPr>
              <w:rPr>
                <w:rFonts w:cs="Arial"/>
              </w:rPr>
            </w:pPr>
          </w:p>
        </w:tc>
        <w:tc>
          <w:tcPr>
            <w:tcW w:w="1288" w:type="dxa"/>
            <w:shd w:val="clear" w:color="auto" w:fill="auto"/>
          </w:tcPr>
          <w:p w14:paraId="21CC8530" w14:textId="77777777" w:rsidR="00901DA2" w:rsidRPr="00BC4537" w:rsidRDefault="00901DA2" w:rsidP="009B0F1A">
            <w:pPr>
              <w:rPr>
                <w:rFonts w:cs="Arial"/>
              </w:rPr>
            </w:pPr>
          </w:p>
        </w:tc>
        <w:tc>
          <w:tcPr>
            <w:tcW w:w="1288" w:type="dxa"/>
            <w:shd w:val="clear" w:color="auto" w:fill="auto"/>
          </w:tcPr>
          <w:p w14:paraId="3E1E443A" w14:textId="77777777" w:rsidR="00901DA2" w:rsidRPr="00BC4537" w:rsidRDefault="00901DA2" w:rsidP="009B0F1A">
            <w:pPr>
              <w:rPr>
                <w:rFonts w:cs="Arial"/>
              </w:rPr>
            </w:pPr>
          </w:p>
        </w:tc>
        <w:tc>
          <w:tcPr>
            <w:tcW w:w="1288" w:type="dxa"/>
            <w:shd w:val="clear" w:color="auto" w:fill="auto"/>
          </w:tcPr>
          <w:p w14:paraId="2A2C2AFB" w14:textId="77777777" w:rsidR="00901DA2" w:rsidRPr="00BC4537" w:rsidRDefault="00901DA2" w:rsidP="009B0F1A">
            <w:pPr>
              <w:rPr>
                <w:rFonts w:cs="Arial"/>
              </w:rPr>
            </w:pPr>
          </w:p>
        </w:tc>
        <w:tc>
          <w:tcPr>
            <w:tcW w:w="1288" w:type="dxa"/>
            <w:shd w:val="clear" w:color="auto" w:fill="auto"/>
          </w:tcPr>
          <w:p w14:paraId="7B79A4B7" w14:textId="77777777" w:rsidR="00901DA2" w:rsidRPr="00BC4537" w:rsidRDefault="00901DA2" w:rsidP="009B0F1A">
            <w:pPr>
              <w:rPr>
                <w:rFonts w:cs="Arial"/>
              </w:rPr>
            </w:pPr>
          </w:p>
        </w:tc>
        <w:tc>
          <w:tcPr>
            <w:tcW w:w="1288" w:type="dxa"/>
            <w:shd w:val="clear" w:color="auto" w:fill="auto"/>
          </w:tcPr>
          <w:p w14:paraId="04B0EFE7" w14:textId="77777777" w:rsidR="00901DA2" w:rsidRPr="00BC4537" w:rsidRDefault="00901DA2" w:rsidP="009B0F1A">
            <w:pPr>
              <w:rPr>
                <w:rFonts w:cs="Arial"/>
              </w:rPr>
            </w:pPr>
          </w:p>
        </w:tc>
      </w:tr>
    </w:tbl>
    <w:p w14:paraId="224681A4" w14:textId="77777777" w:rsidR="00901DA2" w:rsidRPr="00BC4537" w:rsidRDefault="00901DA2" w:rsidP="00901DA2">
      <w:pPr>
        <w:rPr>
          <w:rFonts w:cs="Arial"/>
        </w:rPr>
      </w:pPr>
    </w:p>
    <w:p w14:paraId="05E8337E" w14:textId="77777777" w:rsidR="00901DA2" w:rsidRPr="00BC4537" w:rsidRDefault="00901DA2" w:rsidP="00901DA2">
      <w:pPr>
        <w:rPr>
          <w:rFonts w:cs="Arial"/>
        </w:rPr>
      </w:pPr>
      <w:r w:rsidRPr="00BC4537">
        <w:rPr>
          <w:rFonts w:cs="Arial"/>
        </w:rPr>
        <w:t>The pharmacy’s usual supplementary opening hours are as follows:</w:t>
      </w:r>
    </w:p>
    <w:p w14:paraId="380C241E"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269"/>
        <w:gridCol w:w="1550"/>
        <w:gridCol w:w="1297"/>
        <w:gridCol w:w="1219"/>
        <w:gridCol w:w="1279"/>
        <w:gridCol w:w="1248"/>
      </w:tblGrid>
      <w:tr w:rsidR="00901DA2" w:rsidRPr="00BC4537" w14:paraId="75D8C971" w14:textId="77777777" w:rsidTr="006C1D75">
        <w:tc>
          <w:tcPr>
            <w:tcW w:w="1288" w:type="dxa"/>
            <w:shd w:val="clear" w:color="auto" w:fill="auto"/>
          </w:tcPr>
          <w:p w14:paraId="44D26758" w14:textId="77777777" w:rsidR="00901DA2" w:rsidRPr="00BC4537" w:rsidRDefault="00901DA2" w:rsidP="009B0F1A">
            <w:pPr>
              <w:rPr>
                <w:rFonts w:cs="Arial"/>
                <w:b/>
                <w:bCs/>
              </w:rPr>
            </w:pPr>
            <w:r w:rsidRPr="00BC4537">
              <w:rPr>
                <w:rFonts w:cs="Arial"/>
                <w:b/>
                <w:bCs/>
              </w:rPr>
              <w:t>Monday</w:t>
            </w:r>
          </w:p>
        </w:tc>
        <w:tc>
          <w:tcPr>
            <w:tcW w:w="1288" w:type="dxa"/>
            <w:shd w:val="clear" w:color="auto" w:fill="auto"/>
          </w:tcPr>
          <w:p w14:paraId="56D369A4" w14:textId="77777777" w:rsidR="00901DA2" w:rsidRPr="00BC4537" w:rsidRDefault="00901DA2" w:rsidP="009B0F1A">
            <w:pPr>
              <w:rPr>
                <w:rFonts w:cs="Arial"/>
                <w:b/>
                <w:bCs/>
              </w:rPr>
            </w:pPr>
            <w:r w:rsidRPr="00BC4537">
              <w:rPr>
                <w:rFonts w:cs="Arial"/>
                <w:b/>
                <w:bCs/>
              </w:rPr>
              <w:t>Tuesday</w:t>
            </w:r>
          </w:p>
        </w:tc>
        <w:tc>
          <w:tcPr>
            <w:tcW w:w="1288" w:type="dxa"/>
            <w:shd w:val="clear" w:color="auto" w:fill="auto"/>
          </w:tcPr>
          <w:p w14:paraId="0788AE25" w14:textId="77777777" w:rsidR="00901DA2" w:rsidRPr="00BC4537" w:rsidRDefault="00901DA2" w:rsidP="009B0F1A">
            <w:pPr>
              <w:rPr>
                <w:rFonts w:cs="Arial"/>
                <w:b/>
                <w:bCs/>
              </w:rPr>
            </w:pPr>
            <w:r w:rsidRPr="00BC4537">
              <w:rPr>
                <w:rFonts w:cs="Arial"/>
                <w:b/>
                <w:bCs/>
              </w:rPr>
              <w:t>Wednesday</w:t>
            </w:r>
          </w:p>
        </w:tc>
        <w:tc>
          <w:tcPr>
            <w:tcW w:w="1288" w:type="dxa"/>
            <w:shd w:val="clear" w:color="auto" w:fill="auto"/>
          </w:tcPr>
          <w:p w14:paraId="218D74B2" w14:textId="77777777" w:rsidR="00901DA2" w:rsidRPr="00BC4537" w:rsidRDefault="00901DA2" w:rsidP="009B0F1A">
            <w:pPr>
              <w:rPr>
                <w:rFonts w:cs="Arial"/>
                <w:b/>
                <w:bCs/>
              </w:rPr>
            </w:pPr>
            <w:r w:rsidRPr="00BC4537">
              <w:rPr>
                <w:rFonts w:cs="Arial"/>
                <w:b/>
                <w:bCs/>
              </w:rPr>
              <w:t>Thursday</w:t>
            </w:r>
          </w:p>
        </w:tc>
        <w:tc>
          <w:tcPr>
            <w:tcW w:w="1288" w:type="dxa"/>
            <w:shd w:val="clear" w:color="auto" w:fill="auto"/>
          </w:tcPr>
          <w:p w14:paraId="4AC28D6E" w14:textId="77777777" w:rsidR="00901DA2" w:rsidRPr="00BC4537" w:rsidRDefault="00901DA2" w:rsidP="009B0F1A">
            <w:pPr>
              <w:rPr>
                <w:rFonts w:cs="Arial"/>
                <w:b/>
                <w:bCs/>
              </w:rPr>
            </w:pPr>
            <w:r w:rsidRPr="00BC4537">
              <w:rPr>
                <w:rFonts w:cs="Arial"/>
                <w:b/>
                <w:bCs/>
              </w:rPr>
              <w:t>Friday</w:t>
            </w:r>
          </w:p>
        </w:tc>
        <w:tc>
          <w:tcPr>
            <w:tcW w:w="1288" w:type="dxa"/>
            <w:shd w:val="clear" w:color="auto" w:fill="auto"/>
          </w:tcPr>
          <w:p w14:paraId="24B89AB7" w14:textId="77777777" w:rsidR="00901DA2" w:rsidRPr="00BC4537" w:rsidRDefault="00901DA2" w:rsidP="009B0F1A">
            <w:pPr>
              <w:rPr>
                <w:rFonts w:cs="Arial"/>
                <w:b/>
                <w:bCs/>
              </w:rPr>
            </w:pPr>
            <w:r w:rsidRPr="00BC4537">
              <w:rPr>
                <w:rFonts w:cs="Arial"/>
                <w:b/>
                <w:bCs/>
              </w:rPr>
              <w:t>Saturday</w:t>
            </w:r>
          </w:p>
        </w:tc>
        <w:tc>
          <w:tcPr>
            <w:tcW w:w="1288" w:type="dxa"/>
            <w:shd w:val="clear" w:color="auto" w:fill="auto"/>
          </w:tcPr>
          <w:p w14:paraId="59142B95" w14:textId="77777777" w:rsidR="00901DA2" w:rsidRPr="00BC4537" w:rsidRDefault="00901DA2" w:rsidP="009B0F1A">
            <w:pPr>
              <w:rPr>
                <w:rFonts w:cs="Arial"/>
                <w:b/>
                <w:bCs/>
              </w:rPr>
            </w:pPr>
            <w:r w:rsidRPr="00BC4537">
              <w:rPr>
                <w:rFonts w:cs="Arial"/>
                <w:b/>
                <w:bCs/>
              </w:rPr>
              <w:t>Sunday</w:t>
            </w:r>
          </w:p>
        </w:tc>
      </w:tr>
      <w:tr w:rsidR="00901DA2" w:rsidRPr="00BC4537" w14:paraId="00782989" w14:textId="77777777" w:rsidTr="006C1D75">
        <w:tc>
          <w:tcPr>
            <w:tcW w:w="1288" w:type="dxa"/>
            <w:shd w:val="clear" w:color="auto" w:fill="auto"/>
          </w:tcPr>
          <w:p w14:paraId="18B4FDD9" w14:textId="77777777" w:rsidR="00901DA2" w:rsidRPr="00BC4537" w:rsidRDefault="00901DA2" w:rsidP="009B0F1A">
            <w:pPr>
              <w:rPr>
                <w:rFonts w:cs="Arial"/>
              </w:rPr>
            </w:pPr>
          </w:p>
          <w:p w14:paraId="727B22CE" w14:textId="77777777" w:rsidR="00901DA2" w:rsidRPr="00BC4537" w:rsidRDefault="00901DA2" w:rsidP="009B0F1A">
            <w:pPr>
              <w:rPr>
                <w:rFonts w:cs="Arial"/>
              </w:rPr>
            </w:pPr>
          </w:p>
        </w:tc>
        <w:tc>
          <w:tcPr>
            <w:tcW w:w="1288" w:type="dxa"/>
            <w:shd w:val="clear" w:color="auto" w:fill="auto"/>
          </w:tcPr>
          <w:p w14:paraId="78F322C8" w14:textId="77777777" w:rsidR="00901DA2" w:rsidRPr="00BC4537" w:rsidRDefault="00901DA2" w:rsidP="009B0F1A">
            <w:pPr>
              <w:rPr>
                <w:rFonts w:cs="Arial"/>
              </w:rPr>
            </w:pPr>
          </w:p>
        </w:tc>
        <w:tc>
          <w:tcPr>
            <w:tcW w:w="1288" w:type="dxa"/>
            <w:shd w:val="clear" w:color="auto" w:fill="auto"/>
          </w:tcPr>
          <w:p w14:paraId="228A4CDE" w14:textId="77777777" w:rsidR="00901DA2" w:rsidRPr="00BC4537" w:rsidRDefault="00901DA2" w:rsidP="009B0F1A">
            <w:pPr>
              <w:rPr>
                <w:rFonts w:cs="Arial"/>
              </w:rPr>
            </w:pPr>
          </w:p>
        </w:tc>
        <w:tc>
          <w:tcPr>
            <w:tcW w:w="1288" w:type="dxa"/>
            <w:shd w:val="clear" w:color="auto" w:fill="auto"/>
          </w:tcPr>
          <w:p w14:paraId="2EB39E04" w14:textId="77777777" w:rsidR="00901DA2" w:rsidRPr="00BC4537" w:rsidRDefault="00901DA2" w:rsidP="009B0F1A">
            <w:pPr>
              <w:rPr>
                <w:rFonts w:cs="Arial"/>
              </w:rPr>
            </w:pPr>
          </w:p>
        </w:tc>
        <w:tc>
          <w:tcPr>
            <w:tcW w:w="1288" w:type="dxa"/>
            <w:shd w:val="clear" w:color="auto" w:fill="auto"/>
          </w:tcPr>
          <w:p w14:paraId="3BC1D03A" w14:textId="77777777" w:rsidR="00901DA2" w:rsidRPr="00BC4537" w:rsidRDefault="00901DA2" w:rsidP="009B0F1A">
            <w:pPr>
              <w:rPr>
                <w:rFonts w:cs="Arial"/>
              </w:rPr>
            </w:pPr>
          </w:p>
        </w:tc>
        <w:tc>
          <w:tcPr>
            <w:tcW w:w="1288" w:type="dxa"/>
            <w:shd w:val="clear" w:color="auto" w:fill="auto"/>
          </w:tcPr>
          <w:p w14:paraId="155E1392" w14:textId="77777777" w:rsidR="00901DA2" w:rsidRPr="00BC4537" w:rsidRDefault="00901DA2" w:rsidP="009B0F1A">
            <w:pPr>
              <w:rPr>
                <w:rFonts w:cs="Arial"/>
              </w:rPr>
            </w:pPr>
          </w:p>
        </w:tc>
        <w:tc>
          <w:tcPr>
            <w:tcW w:w="1288" w:type="dxa"/>
            <w:shd w:val="clear" w:color="auto" w:fill="auto"/>
          </w:tcPr>
          <w:p w14:paraId="55217AFD" w14:textId="77777777" w:rsidR="00901DA2" w:rsidRPr="00BC4537" w:rsidRDefault="00901DA2" w:rsidP="009B0F1A">
            <w:pPr>
              <w:rPr>
                <w:rFonts w:cs="Arial"/>
              </w:rPr>
            </w:pPr>
          </w:p>
        </w:tc>
      </w:tr>
    </w:tbl>
    <w:p w14:paraId="1CDE1648" w14:textId="77777777" w:rsidR="00901DA2" w:rsidRPr="00BC4537" w:rsidRDefault="00901DA2" w:rsidP="00901DA2">
      <w:pPr>
        <w:rPr>
          <w:rFonts w:cs="Arial"/>
        </w:rPr>
      </w:pPr>
    </w:p>
    <w:p w14:paraId="0F0993C3" w14:textId="77777777" w:rsidR="00901DA2" w:rsidRPr="00BC4537" w:rsidRDefault="00901DA2" w:rsidP="00901DA2">
      <w:pPr>
        <w:rPr>
          <w:rFonts w:cs="Arial"/>
        </w:rPr>
      </w:pPr>
      <w:r w:rsidRPr="00BC4537">
        <w:rPr>
          <w:rFonts w:cs="Arial"/>
        </w:rPr>
        <w:t>During the lifetime of this local hours plan the pharmacy’s temporary opening hours are as follows:</w:t>
      </w:r>
    </w:p>
    <w:p w14:paraId="7D766961"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269"/>
        <w:gridCol w:w="1550"/>
        <w:gridCol w:w="1297"/>
        <w:gridCol w:w="1219"/>
        <w:gridCol w:w="1279"/>
        <w:gridCol w:w="1248"/>
      </w:tblGrid>
      <w:tr w:rsidR="00901DA2" w:rsidRPr="00BC4537" w14:paraId="3167FE0F" w14:textId="77777777" w:rsidTr="006C1D75">
        <w:tc>
          <w:tcPr>
            <w:tcW w:w="1288" w:type="dxa"/>
            <w:shd w:val="clear" w:color="auto" w:fill="auto"/>
          </w:tcPr>
          <w:p w14:paraId="42B5A603" w14:textId="77777777" w:rsidR="00901DA2" w:rsidRPr="00BC4537" w:rsidRDefault="00901DA2" w:rsidP="009B0F1A">
            <w:pPr>
              <w:rPr>
                <w:rFonts w:cs="Arial"/>
                <w:b/>
                <w:bCs/>
              </w:rPr>
            </w:pPr>
            <w:r w:rsidRPr="00BC4537">
              <w:rPr>
                <w:rFonts w:cs="Arial"/>
                <w:b/>
                <w:bCs/>
              </w:rPr>
              <w:t>Monday</w:t>
            </w:r>
          </w:p>
        </w:tc>
        <w:tc>
          <w:tcPr>
            <w:tcW w:w="1288" w:type="dxa"/>
            <w:shd w:val="clear" w:color="auto" w:fill="auto"/>
          </w:tcPr>
          <w:p w14:paraId="4DAE9562" w14:textId="77777777" w:rsidR="00901DA2" w:rsidRPr="00BC4537" w:rsidRDefault="00901DA2" w:rsidP="009B0F1A">
            <w:pPr>
              <w:rPr>
                <w:rFonts w:cs="Arial"/>
                <w:b/>
                <w:bCs/>
              </w:rPr>
            </w:pPr>
            <w:r w:rsidRPr="00BC4537">
              <w:rPr>
                <w:rFonts w:cs="Arial"/>
                <w:b/>
                <w:bCs/>
              </w:rPr>
              <w:t>Tuesday</w:t>
            </w:r>
          </w:p>
        </w:tc>
        <w:tc>
          <w:tcPr>
            <w:tcW w:w="1288" w:type="dxa"/>
            <w:shd w:val="clear" w:color="auto" w:fill="auto"/>
          </w:tcPr>
          <w:p w14:paraId="3DA5B7B4" w14:textId="77777777" w:rsidR="00901DA2" w:rsidRPr="00BC4537" w:rsidRDefault="00901DA2" w:rsidP="009B0F1A">
            <w:pPr>
              <w:rPr>
                <w:rFonts w:cs="Arial"/>
                <w:b/>
                <w:bCs/>
              </w:rPr>
            </w:pPr>
            <w:r w:rsidRPr="00BC4537">
              <w:rPr>
                <w:rFonts w:cs="Arial"/>
                <w:b/>
                <w:bCs/>
              </w:rPr>
              <w:t>Wednesday</w:t>
            </w:r>
          </w:p>
        </w:tc>
        <w:tc>
          <w:tcPr>
            <w:tcW w:w="1288" w:type="dxa"/>
            <w:shd w:val="clear" w:color="auto" w:fill="auto"/>
          </w:tcPr>
          <w:p w14:paraId="19854BD6" w14:textId="77777777" w:rsidR="00901DA2" w:rsidRPr="00BC4537" w:rsidRDefault="00901DA2" w:rsidP="009B0F1A">
            <w:pPr>
              <w:rPr>
                <w:rFonts w:cs="Arial"/>
                <w:b/>
                <w:bCs/>
              </w:rPr>
            </w:pPr>
            <w:r w:rsidRPr="00BC4537">
              <w:rPr>
                <w:rFonts w:cs="Arial"/>
                <w:b/>
                <w:bCs/>
              </w:rPr>
              <w:t>Thursday</w:t>
            </w:r>
          </w:p>
        </w:tc>
        <w:tc>
          <w:tcPr>
            <w:tcW w:w="1288" w:type="dxa"/>
            <w:shd w:val="clear" w:color="auto" w:fill="auto"/>
          </w:tcPr>
          <w:p w14:paraId="29BB033F" w14:textId="77777777" w:rsidR="00901DA2" w:rsidRPr="00BC4537" w:rsidRDefault="00901DA2" w:rsidP="009B0F1A">
            <w:pPr>
              <w:rPr>
                <w:rFonts w:cs="Arial"/>
                <w:b/>
                <w:bCs/>
              </w:rPr>
            </w:pPr>
            <w:r w:rsidRPr="00BC4537">
              <w:rPr>
                <w:rFonts w:cs="Arial"/>
                <w:b/>
                <w:bCs/>
              </w:rPr>
              <w:t>Friday</w:t>
            </w:r>
          </w:p>
        </w:tc>
        <w:tc>
          <w:tcPr>
            <w:tcW w:w="1288" w:type="dxa"/>
            <w:shd w:val="clear" w:color="auto" w:fill="auto"/>
          </w:tcPr>
          <w:p w14:paraId="06784BB3" w14:textId="77777777" w:rsidR="00901DA2" w:rsidRPr="00BC4537" w:rsidRDefault="00901DA2" w:rsidP="009B0F1A">
            <w:pPr>
              <w:rPr>
                <w:rFonts w:cs="Arial"/>
                <w:b/>
                <w:bCs/>
              </w:rPr>
            </w:pPr>
            <w:r w:rsidRPr="00BC4537">
              <w:rPr>
                <w:rFonts w:cs="Arial"/>
                <w:b/>
                <w:bCs/>
              </w:rPr>
              <w:t>Saturday</w:t>
            </w:r>
          </w:p>
        </w:tc>
        <w:tc>
          <w:tcPr>
            <w:tcW w:w="1288" w:type="dxa"/>
            <w:shd w:val="clear" w:color="auto" w:fill="auto"/>
          </w:tcPr>
          <w:p w14:paraId="4FFCD443" w14:textId="77777777" w:rsidR="00901DA2" w:rsidRPr="00BC4537" w:rsidRDefault="00901DA2" w:rsidP="009B0F1A">
            <w:pPr>
              <w:rPr>
                <w:rFonts w:cs="Arial"/>
                <w:b/>
                <w:bCs/>
              </w:rPr>
            </w:pPr>
            <w:r w:rsidRPr="00BC4537">
              <w:rPr>
                <w:rFonts w:cs="Arial"/>
                <w:b/>
                <w:bCs/>
              </w:rPr>
              <w:t>Sunday</w:t>
            </w:r>
          </w:p>
        </w:tc>
      </w:tr>
      <w:tr w:rsidR="00901DA2" w:rsidRPr="00BC4537" w14:paraId="3BF9FE1D" w14:textId="77777777" w:rsidTr="006C1D75">
        <w:tc>
          <w:tcPr>
            <w:tcW w:w="1288" w:type="dxa"/>
            <w:shd w:val="clear" w:color="auto" w:fill="auto"/>
          </w:tcPr>
          <w:p w14:paraId="7D8A589E" w14:textId="77777777" w:rsidR="00901DA2" w:rsidRPr="00BC4537" w:rsidRDefault="00901DA2" w:rsidP="009B0F1A">
            <w:pPr>
              <w:rPr>
                <w:rFonts w:cs="Arial"/>
              </w:rPr>
            </w:pPr>
          </w:p>
          <w:p w14:paraId="3F769711" w14:textId="77777777" w:rsidR="00901DA2" w:rsidRPr="00BC4537" w:rsidRDefault="00901DA2" w:rsidP="009B0F1A">
            <w:pPr>
              <w:rPr>
                <w:rFonts w:cs="Arial"/>
              </w:rPr>
            </w:pPr>
          </w:p>
        </w:tc>
        <w:tc>
          <w:tcPr>
            <w:tcW w:w="1288" w:type="dxa"/>
            <w:shd w:val="clear" w:color="auto" w:fill="auto"/>
          </w:tcPr>
          <w:p w14:paraId="438E2FC8" w14:textId="77777777" w:rsidR="00901DA2" w:rsidRPr="00BC4537" w:rsidRDefault="00901DA2" w:rsidP="009B0F1A">
            <w:pPr>
              <w:rPr>
                <w:rFonts w:cs="Arial"/>
              </w:rPr>
            </w:pPr>
          </w:p>
        </w:tc>
        <w:tc>
          <w:tcPr>
            <w:tcW w:w="1288" w:type="dxa"/>
            <w:shd w:val="clear" w:color="auto" w:fill="auto"/>
          </w:tcPr>
          <w:p w14:paraId="40CBE5DF" w14:textId="77777777" w:rsidR="00901DA2" w:rsidRPr="00BC4537" w:rsidRDefault="00901DA2" w:rsidP="009B0F1A">
            <w:pPr>
              <w:rPr>
                <w:rFonts w:cs="Arial"/>
              </w:rPr>
            </w:pPr>
          </w:p>
        </w:tc>
        <w:tc>
          <w:tcPr>
            <w:tcW w:w="1288" w:type="dxa"/>
            <w:shd w:val="clear" w:color="auto" w:fill="auto"/>
          </w:tcPr>
          <w:p w14:paraId="693E6A29" w14:textId="77777777" w:rsidR="00901DA2" w:rsidRPr="00BC4537" w:rsidRDefault="00901DA2" w:rsidP="009B0F1A">
            <w:pPr>
              <w:rPr>
                <w:rFonts w:cs="Arial"/>
              </w:rPr>
            </w:pPr>
          </w:p>
        </w:tc>
        <w:tc>
          <w:tcPr>
            <w:tcW w:w="1288" w:type="dxa"/>
            <w:shd w:val="clear" w:color="auto" w:fill="auto"/>
          </w:tcPr>
          <w:p w14:paraId="1A7B920B" w14:textId="77777777" w:rsidR="00901DA2" w:rsidRPr="00BC4537" w:rsidRDefault="00901DA2" w:rsidP="009B0F1A">
            <w:pPr>
              <w:rPr>
                <w:rFonts w:cs="Arial"/>
              </w:rPr>
            </w:pPr>
          </w:p>
        </w:tc>
        <w:tc>
          <w:tcPr>
            <w:tcW w:w="1288" w:type="dxa"/>
            <w:shd w:val="clear" w:color="auto" w:fill="auto"/>
          </w:tcPr>
          <w:p w14:paraId="119E8019" w14:textId="77777777" w:rsidR="00901DA2" w:rsidRPr="00BC4537" w:rsidRDefault="00901DA2" w:rsidP="009B0F1A">
            <w:pPr>
              <w:rPr>
                <w:rFonts w:cs="Arial"/>
              </w:rPr>
            </w:pPr>
          </w:p>
        </w:tc>
        <w:tc>
          <w:tcPr>
            <w:tcW w:w="1288" w:type="dxa"/>
            <w:shd w:val="clear" w:color="auto" w:fill="auto"/>
          </w:tcPr>
          <w:p w14:paraId="08A4F93B" w14:textId="77777777" w:rsidR="00901DA2" w:rsidRPr="00BC4537" w:rsidRDefault="00901DA2" w:rsidP="009B0F1A">
            <w:pPr>
              <w:rPr>
                <w:rFonts w:cs="Arial"/>
              </w:rPr>
            </w:pPr>
          </w:p>
        </w:tc>
      </w:tr>
    </w:tbl>
    <w:p w14:paraId="0096626D" w14:textId="77777777" w:rsidR="00742107" w:rsidRPr="00BC4537" w:rsidRDefault="00742107" w:rsidP="00901DA2">
      <w:pPr>
        <w:rPr>
          <w:rFonts w:cs="Arial"/>
        </w:rPr>
      </w:pPr>
    </w:p>
    <w:p w14:paraId="244A9271" w14:textId="77777777" w:rsidR="00742107" w:rsidRPr="00BC4537" w:rsidRDefault="00742107" w:rsidP="00901DA2">
      <w:pPr>
        <w:rPr>
          <w:rFonts w:cs="Arial"/>
        </w:rPr>
      </w:pPr>
    </w:p>
    <w:p w14:paraId="5BE0BE49" w14:textId="77777777" w:rsidR="00742107" w:rsidRPr="00BC4537" w:rsidRDefault="00742107" w:rsidP="00901DA2">
      <w:pPr>
        <w:rPr>
          <w:rFonts w:cs="Arial"/>
        </w:rPr>
      </w:pPr>
    </w:p>
    <w:p w14:paraId="57F0D591" w14:textId="77777777" w:rsidR="00742107" w:rsidRPr="00BC4537" w:rsidRDefault="00742107" w:rsidP="00901DA2">
      <w:pPr>
        <w:rPr>
          <w:rFonts w:cs="Arial"/>
        </w:rPr>
      </w:pPr>
    </w:p>
    <w:p w14:paraId="4D3DF224" w14:textId="77777777" w:rsidR="00742107" w:rsidRPr="00BC4537" w:rsidRDefault="00742107" w:rsidP="00901DA2">
      <w:pPr>
        <w:rPr>
          <w:rFonts w:cs="Arial"/>
        </w:rPr>
      </w:pPr>
    </w:p>
    <w:p w14:paraId="5C7F4071" w14:textId="77777777" w:rsidR="00742107" w:rsidRPr="00BC4537" w:rsidRDefault="00742107" w:rsidP="00901DA2">
      <w:pPr>
        <w:rPr>
          <w:rFonts w:cs="Arial"/>
        </w:rPr>
      </w:pPr>
    </w:p>
    <w:p w14:paraId="18D82870" w14:textId="77777777" w:rsidR="00742107" w:rsidRPr="00BC4537" w:rsidRDefault="00742107" w:rsidP="00901DA2">
      <w:pPr>
        <w:rPr>
          <w:rFonts w:cs="Arial"/>
        </w:rPr>
      </w:pPr>
    </w:p>
    <w:p w14:paraId="37940E0E" w14:textId="77777777" w:rsidR="00901DA2" w:rsidRPr="00BC4537" w:rsidRDefault="00901DA2" w:rsidP="00901DA2">
      <w:pPr>
        <w:rPr>
          <w:rFonts w:cs="Arial"/>
        </w:rPr>
      </w:pPr>
      <w:r w:rsidRPr="00BC4537">
        <w:rPr>
          <w:rFonts w:cs="Arial"/>
        </w:rPr>
        <w:lastRenderedPageBreak/>
        <w:t>I confirm that the pharmacy’s profiles on the directory of services and NHS website will be amended to reflect the agreed temporary opening hours for the lifetime of the local hours plan.</w:t>
      </w:r>
    </w:p>
    <w:p w14:paraId="45EBFFDC" w14:textId="77777777" w:rsidR="00901DA2" w:rsidRPr="00BC4537" w:rsidRDefault="00901DA2" w:rsidP="00901DA2">
      <w:pPr>
        <w:rPr>
          <w:rFonts w:cs="Arial"/>
        </w:rPr>
      </w:pPr>
    </w:p>
    <w:p w14:paraId="09C36D6C" w14:textId="77777777" w:rsidR="00901DA2" w:rsidRPr="00BC4537" w:rsidRDefault="00901DA2" w:rsidP="00901DA2">
      <w:pPr>
        <w:rPr>
          <w:rFonts w:cs="Arial"/>
        </w:rPr>
      </w:pPr>
    </w:p>
    <w:p w14:paraId="29497B30" w14:textId="77777777" w:rsidR="00901DA2" w:rsidRPr="00BC4537" w:rsidRDefault="00901DA2" w:rsidP="00901DA2">
      <w:pPr>
        <w:rPr>
          <w:rFonts w:cs="Arial"/>
        </w:rPr>
      </w:pPr>
      <w:r w:rsidRPr="00BC4537">
        <w:rPr>
          <w:rFonts w:cs="Arial"/>
        </w:rPr>
        <w:t>Signed:</w:t>
      </w:r>
    </w:p>
    <w:p w14:paraId="0307A7B3" w14:textId="77777777" w:rsidR="00901DA2" w:rsidRPr="00BC4537" w:rsidRDefault="00901DA2" w:rsidP="00901DA2">
      <w:pPr>
        <w:rPr>
          <w:rFonts w:cs="Arial"/>
        </w:rPr>
      </w:pPr>
    </w:p>
    <w:p w14:paraId="57B92789" w14:textId="77777777" w:rsidR="00901DA2" w:rsidRPr="00BC4537" w:rsidRDefault="00901DA2" w:rsidP="00901DA2">
      <w:pPr>
        <w:rPr>
          <w:rFonts w:cs="Arial"/>
        </w:rPr>
      </w:pPr>
      <w:r w:rsidRPr="00BC4537">
        <w:rPr>
          <w:rFonts w:cs="Arial"/>
        </w:rPr>
        <w:t>On behalf of [insert name of contractor, not the trading name]</w:t>
      </w:r>
    </w:p>
    <w:p w14:paraId="752EA4BC" w14:textId="77777777" w:rsidR="00901DA2" w:rsidRPr="00BC4537" w:rsidRDefault="00901DA2" w:rsidP="00901DA2">
      <w:pPr>
        <w:rPr>
          <w:rFonts w:cs="Arial"/>
        </w:rPr>
      </w:pPr>
    </w:p>
    <w:p w14:paraId="1972BBB5" w14:textId="77777777" w:rsidR="00901DA2" w:rsidRPr="00BC4537" w:rsidRDefault="00901DA2" w:rsidP="00901DA2">
      <w:pPr>
        <w:rPr>
          <w:rFonts w:cs="Arial"/>
        </w:rPr>
      </w:pPr>
      <w:r w:rsidRPr="00BC4537">
        <w:rPr>
          <w:rFonts w:cs="Arial"/>
        </w:rPr>
        <w:t>Name:</w:t>
      </w:r>
    </w:p>
    <w:p w14:paraId="6197C886" w14:textId="77777777" w:rsidR="00901DA2" w:rsidRPr="00BC4537" w:rsidRDefault="00901DA2" w:rsidP="00901DA2">
      <w:pPr>
        <w:rPr>
          <w:rFonts w:cs="Arial"/>
        </w:rPr>
      </w:pPr>
    </w:p>
    <w:p w14:paraId="16F4983F" w14:textId="77777777" w:rsidR="00901DA2" w:rsidRPr="00BC4537" w:rsidRDefault="00901DA2" w:rsidP="00901DA2">
      <w:pPr>
        <w:rPr>
          <w:rFonts w:cs="Arial"/>
        </w:rPr>
      </w:pPr>
      <w:r w:rsidRPr="00BC4537">
        <w:rPr>
          <w:rFonts w:cs="Arial"/>
        </w:rPr>
        <w:t>Date:</w:t>
      </w:r>
    </w:p>
    <w:p w14:paraId="40815B04" w14:textId="77777777" w:rsidR="00901DA2" w:rsidRPr="00BC4537" w:rsidRDefault="00901DA2" w:rsidP="00901DA2">
      <w:pPr>
        <w:rPr>
          <w:rFonts w:cs="Arial"/>
        </w:rPr>
      </w:pPr>
    </w:p>
    <w:p w14:paraId="3D8D6FC9" w14:textId="77777777" w:rsidR="00901DA2" w:rsidRPr="00BC4537" w:rsidRDefault="00901DA2" w:rsidP="00901DA2">
      <w:pPr>
        <w:rPr>
          <w:rFonts w:cs="Arial"/>
        </w:rPr>
      </w:pPr>
      <w:r w:rsidRPr="00BC4537">
        <w:rPr>
          <w:rFonts w:cs="Arial"/>
        </w:rPr>
        <w:br w:type="page"/>
      </w:r>
    </w:p>
    <w:p w14:paraId="760648DC" w14:textId="77777777" w:rsidR="00901DA2" w:rsidRPr="00BC4537" w:rsidRDefault="00901DA2" w:rsidP="00901DA2">
      <w:pPr>
        <w:rPr>
          <w:rFonts w:cs="Arial"/>
          <w:b/>
          <w:bCs/>
        </w:rPr>
      </w:pPr>
      <w:r w:rsidRPr="00BC4537">
        <w:rPr>
          <w:rFonts w:cs="Arial"/>
          <w:b/>
          <w:bCs/>
        </w:rPr>
        <w:t>Annex 3 – Agreement of temporary opening hours</w:t>
      </w:r>
    </w:p>
    <w:p w14:paraId="6A260DC4" w14:textId="77777777" w:rsidR="00901DA2" w:rsidRPr="00BC4537" w:rsidRDefault="00901DA2" w:rsidP="00901DA2">
      <w:pPr>
        <w:rPr>
          <w:rFonts w:cs="Arial"/>
        </w:rPr>
      </w:pPr>
    </w:p>
    <w:tbl>
      <w:tblPr>
        <w:tblW w:w="9322" w:type="dxa"/>
        <w:tblCellMar>
          <w:left w:w="0" w:type="dxa"/>
          <w:right w:w="0" w:type="dxa"/>
        </w:tblCellMar>
        <w:tblLook w:val="04A0" w:firstRow="1" w:lastRow="0" w:firstColumn="1" w:lastColumn="0" w:noHBand="0" w:noVBand="1"/>
      </w:tblPr>
      <w:tblGrid>
        <w:gridCol w:w="4219"/>
        <w:gridCol w:w="5103"/>
      </w:tblGrid>
      <w:tr w:rsidR="00901DA2" w:rsidRPr="00BC4537" w14:paraId="5B62D94A" w14:textId="77777777" w:rsidTr="006C1D75">
        <w:tc>
          <w:tcPr>
            <w:tcW w:w="4219" w:type="dxa"/>
            <w:tcBorders>
              <w:top w:val="nil"/>
              <w:left w:val="nil"/>
              <w:bottom w:val="nil"/>
              <w:right w:val="single" w:sz="4" w:space="0" w:color="auto"/>
            </w:tcBorders>
            <w:shd w:val="clear" w:color="auto" w:fill="auto"/>
            <w:vAlign w:val="center"/>
          </w:tcPr>
          <w:p w14:paraId="50EAFD21" w14:textId="77777777" w:rsidR="00901DA2" w:rsidRPr="00BC4537" w:rsidRDefault="00901DA2" w:rsidP="009B0F1A">
            <w:pPr>
              <w:rPr>
                <w:rFonts w:cs="Arial"/>
                <w:b/>
              </w:rPr>
            </w:pPr>
          </w:p>
          <w:p w14:paraId="61FDCE87" w14:textId="77777777" w:rsidR="00901DA2" w:rsidRPr="00BC4537" w:rsidRDefault="00901DA2" w:rsidP="009B0F1A">
            <w:pPr>
              <w:rPr>
                <w:rFonts w:cs="Arial"/>
                <w:b/>
              </w:rPr>
            </w:pPr>
            <w:r w:rsidRPr="00BC4537">
              <w:rPr>
                <w:rFonts w:cs="Arial"/>
                <w:b/>
              </w:rPr>
              <w:t xml:space="preserve">Name of contractor </w:t>
            </w:r>
          </w:p>
          <w:p w14:paraId="60E8EE54"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0BEBD3" w14:textId="77777777" w:rsidR="00901DA2" w:rsidRPr="00BC4537" w:rsidRDefault="00901DA2" w:rsidP="009B0F1A">
            <w:pPr>
              <w:rPr>
                <w:rFonts w:cs="Arial"/>
              </w:rPr>
            </w:pPr>
          </w:p>
        </w:tc>
      </w:tr>
      <w:tr w:rsidR="00901DA2" w:rsidRPr="00BC4537" w14:paraId="3B9EAC4D" w14:textId="77777777" w:rsidTr="006C1D75">
        <w:tc>
          <w:tcPr>
            <w:tcW w:w="4219" w:type="dxa"/>
            <w:tcBorders>
              <w:top w:val="nil"/>
              <w:left w:val="nil"/>
              <w:bottom w:val="nil"/>
              <w:right w:val="single" w:sz="4" w:space="0" w:color="auto"/>
            </w:tcBorders>
            <w:shd w:val="clear" w:color="auto" w:fill="auto"/>
            <w:vAlign w:val="center"/>
          </w:tcPr>
          <w:p w14:paraId="7A36CB57" w14:textId="77777777" w:rsidR="00901DA2" w:rsidRPr="00BC4537" w:rsidRDefault="00901DA2" w:rsidP="009B0F1A">
            <w:pPr>
              <w:rPr>
                <w:rFonts w:cs="Arial"/>
                <w:b/>
              </w:rPr>
            </w:pPr>
          </w:p>
          <w:p w14:paraId="2323B22E" w14:textId="77777777" w:rsidR="00901DA2" w:rsidRPr="00BC4537" w:rsidRDefault="00901DA2" w:rsidP="009B0F1A">
            <w:pPr>
              <w:rPr>
                <w:rFonts w:cs="Arial"/>
                <w:b/>
              </w:rPr>
            </w:pPr>
            <w:r w:rsidRPr="00BC4537">
              <w:rPr>
                <w:rFonts w:cs="Arial"/>
                <w:b/>
              </w:rPr>
              <w:t>Pharmacy name</w:t>
            </w:r>
          </w:p>
          <w:p w14:paraId="2B776601"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E90FF4B" w14:textId="77777777" w:rsidR="00901DA2" w:rsidRPr="00BC4537" w:rsidRDefault="00901DA2" w:rsidP="009B0F1A">
            <w:pPr>
              <w:rPr>
                <w:rFonts w:cs="Arial"/>
              </w:rPr>
            </w:pPr>
          </w:p>
        </w:tc>
      </w:tr>
      <w:tr w:rsidR="00901DA2" w:rsidRPr="00BC4537" w14:paraId="276A4C97" w14:textId="77777777" w:rsidTr="006C1D75">
        <w:tc>
          <w:tcPr>
            <w:tcW w:w="4219" w:type="dxa"/>
            <w:tcBorders>
              <w:top w:val="nil"/>
              <w:left w:val="nil"/>
              <w:bottom w:val="nil"/>
              <w:right w:val="single" w:sz="4" w:space="0" w:color="auto"/>
            </w:tcBorders>
            <w:shd w:val="clear" w:color="auto" w:fill="auto"/>
            <w:vAlign w:val="center"/>
          </w:tcPr>
          <w:p w14:paraId="5144C776" w14:textId="77777777" w:rsidR="00901DA2" w:rsidRPr="00BC4537" w:rsidRDefault="00901DA2" w:rsidP="009B0F1A">
            <w:pPr>
              <w:rPr>
                <w:rFonts w:cs="Arial"/>
                <w:b/>
              </w:rPr>
            </w:pPr>
          </w:p>
          <w:p w14:paraId="56A4CA44" w14:textId="77777777" w:rsidR="00901DA2" w:rsidRPr="00BC4537" w:rsidRDefault="00901DA2" w:rsidP="009B0F1A">
            <w:pPr>
              <w:rPr>
                <w:rFonts w:cs="Arial"/>
                <w:b/>
              </w:rPr>
            </w:pPr>
            <w:r w:rsidRPr="00BC4537">
              <w:rPr>
                <w:rFonts w:cs="Arial"/>
                <w:b/>
              </w:rPr>
              <w:t>ODS code (also known as the F code)</w:t>
            </w:r>
          </w:p>
          <w:p w14:paraId="0AF068B9"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3EE48C3" w14:textId="77777777" w:rsidR="00901DA2" w:rsidRPr="00BC4537" w:rsidRDefault="00901DA2" w:rsidP="009B0F1A">
            <w:pPr>
              <w:rPr>
                <w:rFonts w:cs="Arial"/>
              </w:rPr>
            </w:pPr>
          </w:p>
        </w:tc>
      </w:tr>
      <w:tr w:rsidR="00901DA2" w:rsidRPr="00BC4537" w14:paraId="1095058A" w14:textId="77777777" w:rsidTr="006C1D75">
        <w:tc>
          <w:tcPr>
            <w:tcW w:w="4219" w:type="dxa"/>
            <w:tcBorders>
              <w:top w:val="nil"/>
              <w:left w:val="nil"/>
              <w:bottom w:val="nil"/>
              <w:right w:val="single" w:sz="4" w:space="0" w:color="auto"/>
            </w:tcBorders>
            <w:shd w:val="clear" w:color="auto" w:fill="auto"/>
            <w:vAlign w:val="center"/>
          </w:tcPr>
          <w:p w14:paraId="3408F7FA" w14:textId="77777777" w:rsidR="00901DA2" w:rsidRPr="00BC4537" w:rsidRDefault="00901DA2" w:rsidP="009B0F1A">
            <w:pPr>
              <w:rPr>
                <w:rFonts w:cs="Arial"/>
                <w:b/>
              </w:rPr>
            </w:pPr>
            <w:r w:rsidRPr="00BC4537">
              <w:rPr>
                <w:rFonts w:cs="Arial"/>
                <w:b/>
              </w:rPr>
              <w:t xml:space="preserve">Full address of premises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71DF15C" w14:textId="77777777" w:rsidR="00901DA2" w:rsidRPr="00BC4537" w:rsidRDefault="00901DA2" w:rsidP="009B0F1A">
            <w:pPr>
              <w:rPr>
                <w:rFonts w:cs="Arial"/>
              </w:rPr>
            </w:pPr>
          </w:p>
          <w:p w14:paraId="32C13176" w14:textId="77777777" w:rsidR="00901DA2" w:rsidRPr="00BC4537" w:rsidRDefault="00901DA2" w:rsidP="009B0F1A">
            <w:pPr>
              <w:rPr>
                <w:rFonts w:cs="Arial"/>
              </w:rPr>
            </w:pPr>
          </w:p>
          <w:p w14:paraId="389349F1" w14:textId="77777777" w:rsidR="00901DA2" w:rsidRPr="00BC4537" w:rsidRDefault="00901DA2" w:rsidP="009B0F1A">
            <w:pPr>
              <w:rPr>
                <w:rFonts w:cs="Arial"/>
              </w:rPr>
            </w:pPr>
          </w:p>
          <w:p w14:paraId="058886BC" w14:textId="77777777" w:rsidR="00901DA2" w:rsidRPr="00BC4537" w:rsidRDefault="00901DA2" w:rsidP="009B0F1A">
            <w:pPr>
              <w:rPr>
                <w:rFonts w:cs="Arial"/>
              </w:rPr>
            </w:pPr>
          </w:p>
          <w:p w14:paraId="61A58827" w14:textId="77777777" w:rsidR="00901DA2" w:rsidRPr="00BC4537" w:rsidRDefault="00901DA2" w:rsidP="009B0F1A">
            <w:pPr>
              <w:rPr>
                <w:rFonts w:cs="Arial"/>
              </w:rPr>
            </w:pPr>
          </w:p>
          <w:p w14:paraId="2665204E" w14:textId="77777777" w:rsidR="00901DA2" w:rsidRPr="00BC4537" w:rsidRDefault="00901DA2" w:rsidP="009B0F1A">
            <w:pPr>
              <w:rPr>
                <w:rFonts w:cs="Arial"/>
              </w:rPr>
            </w:pPr>
          </w:p>
        </w:tc>
      </w:tr>
    </w:tbl>
    <w:p w14:paraId="40023143" w14:textId="77777777" w:rsidR="00901DA2" w:rsidRPr="00BC4537" w:rsidRDefault="00901DA2" w:rsidP="00901DA2">
      <w:pPr>
        <w:rPr>
          <w:rFonts w:cs="Arial"/>
        </w:rPr>
      </w:pPr>
    </w:p>
    <w:p w14:paraId="2F289EAC" w14:textId="77777777" w:rsidR="00901DA2" w:rsidRPr="00BC4537" w:rsidRDefault="00901DA2" w:rsidP="00901DA2">
      <w:pPr>
        <w:rPr>
          <w:rFonts w:cs="Arial"/>
        </w:rPr>
      </w:pPr>
    </w:p>
    <w:p w14:paraId="445C0354" w14:textId="77777777" w:rsidR="00901DA2" w:rsidRPr="00BC4537" w:rsidRDefault="00901DA2" w:rsidP="00901DA2">
      <w:pPr>
        <w:rPr>
          <w:rFonts w:cs="Arial"/>
        </w:rPr>
      </w:pPr>
      <w:r w:rsidRPr="00BC4537">
        <w:rPr>
          <w:rFonts w:cs="Arial"/>
        </w:rPr>
        <w:t>The pharmacy’s usual core opening hours are as follows:</w:t>
      </w:r>
    </w:p>
    <w:p w14:paraId="18F87500"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269"/>
        <w:gridCol w:w="1550"/>
        <w:gridCol w:w="1297"/>
        <w:gridCol w:w="1219"/>
        <w:gridCol w:w="1279"/>
        <w:gridCol w:w="1248"/>
      </w:tblGrid>
      <w:tr w:rsidR="00901DA2" w:rsidRPr="00BC4537" w14:paraId="1747C031" w14:textId="77777777" w:rsidTr="006C1D75">
        <w:tc>
          <w:tcPr>
            <w:tcW w:w="1288" w:type="dxa"/>
            <w:shd w:val="clear" w:color="auto" w:fill="auto"/>
          </w:tcPr>
          <w:p w14:paraId="0EAD3F6B" w14:textId="77777777" w:rsidR="00901DA2" w:rsidRPr="00BC4537" w:rsidRDefault="00901DA2" w:rsidP="009B0F1A">
            <w:pPr>
              <w:rPr>
                <w:rFonts w:cs="Arial"/>
                <w:b/>
                <w:bCs/>
              </w:rPr>
            </w:pPr>
            <w:r w:rsidRPr="00BC4537">
              <w:rPr>
                <w:rFonts w:cs="Arial"/>
                <w:b/>
                <w:bCs/>
              </w:rPr>
              <w:t>Monday</w:t>
            </w:r>
          </w:p>
        </w:tc>
        <w:tc>
          <w:tcPr>
            <w:tcW w:w="1288" w:type="dxa"/>
            <w:shd w:val="clear" w:color="auto" w:fill="auto"/>
          </w:tcPr>
          <w:p w14:paraId="2766AB1D" w14:textId="77777777" w:rsidR="00901DA2" w:rsidRPr="00BC4537" w:rsidRDefault="00901DA2" w:rsidP="009B0F1A">
            <w:pPr>
              <w:rPr>
                <w:rFonts w:cs="Arial"/>
                <w:b/>
                <w:bCs/>
              </w:rPr>
            </w:pPr>
            <w:r w:rsidRPr="00BC4537">
              <w:rPr>
                <w:rFonts w:cs="Arial"/>
                <w:b/>
                <w:bCs/>
              </w:rPr>
              <w:t>Tuesday</w:t>
            </w:r>
          </w:p>
        </w:tc>
        <w:tc>
          <w:tcPr>
            <w:tcW w:w="1288" w:type="dxa"/>
            <w:shd w:val="clear" w:color="auto" w:fill="auto"/>
          </w:tcPr>
          <w:p w14:paraId="28BF36B4" w14:textId="77777777" w:rsidR="00901DA2" w:rsidRPr="00BC4537" w:rsidRDefault="00901DA2" w:rsidP="009B0F1A">
            <w:pPr>
              <w:rPr>
                <w:rFonts w:cs="Arial"/>
                <w:b/>
                <w:bCs/>
              </w:rPr>
            </w:pPr>
            <w:r w:rsidRPr="00BC4537">
              <w:rPr>
                <w:rFonts w:cs="Arial"/>
                <w:b/>
                <w:bCs/>
              </w:rPr>
              <w:t>Wednesday</w:t>
            </w:r>
          </w:p>
        </w:tc>
        <w:tc>
          <w:tcPr>
            <w:tcW w:w="1288" w:type="dxa"/>
            <w:shd w:val="clear" w:color="auto" w:fill="auto"/>
          </w:tcPr>
          <w:p w14:paraId="4AA24F96" w14:textId="77777777" w:rsidR="00901DA2" w:rsidRPr="00BC4537" w:rsidRDefault="00901DA2" w:rsidP="009B0F1A">
            <w:pPr>
              <w:rPr>
                <w:rFonts w:cs="Arial"/>
                <w:b/>
                <w:bCs/>
              </w:rPr>
            </w:pPr>
            <w:r w:rsidRPr="00BC4537">
              <w:rPr>
                <w:rFonts w:cs="Arial"/>
                <w:b/>
                <w:bCs/>
              </w:rPr>
              <w:t>Thursday</w:t>
            </w:r>
          </w:p>
        </w:tc>
        <w:tc>
          <w:tcPr>
            <w:tcW w:w="1288" w:type="dxa"/>
            <w:shd w:val="clear" w:color="auto" w:fill="auto"/>
          </w:tcPr>
          <w:p w14:paraId="4FD4102C" w14:textId="77777777" w:rsidR="00901DA2" w:rsidRPr="00BC4537" w:rsidRDefault="00901DA2" w:rsidP="009B0F1A">
            <w:pPr>
              <w:rPr>
                <w:rFonts w:cs="Arial"/>
                <w:b/>
                <w:bCs/>
              </w:rPr>
            </w:pPr>
            <w:r w:rsidRPr="00BC4537">
              <w:rPr>
                <w:rFonts w:cs="Arial"/>
                <w:b/>
                <w:bCs/>
              </w:rPr>
              <w:t>Friday</w:t>
            </w:r>
          </w:p>
        </w:tc>
        <w:tc>
          <w:tcPr>
            <w:tcW w:w="1288" w:type="dxa"/>
            <w:shd w:val="clear" w:color="auto" w:fill="auto"/>
          </w:tcPr>
          <w:p w14:paraId="157D4A4B" w14:textId="77777777" w:rsidR="00901DA2" w:rsidRPr="00BC4537" w:rsidRDefault="00901DA2" w:rsidP="009B0F1A">
            <w:pPr>
              <w:rPr>
                <w:rFonts w:cs="Arial"/>
                <w:b/>
                <w:bCs/>
              </w:rPr>
            </w:pPr>
            <w:r w:rsidRPr="00BC4537">
              <w:rPr>
                <w:rFonts w:cs="Arial"/>
                <w:b/>
                <w:bCs/>
              </w:rPr>
              <w:t>Saturday</w:t>
            </w:r>
          </w:p>
        </w:tc>
        <w:tc>
          <w:tcPr>
            <w:tcW w:w="1288" w:type="dxa"/>
            <w:shd w:val="clear" w:color="auto" w:fill="auto"/>
          </w:tcPr>
          <w:p w14:paraId="0297DEB7" w14:textId="77777777" w:rsidR="00901DA2" w:rsidRPr="00BC4537" w:rsidRDefault="00901DA2" w:rsidP="009B0F1A">
            <w:pPr>
              <w:rPr>
                <w:rFonts w:cs="Arial"/>
                <w:b/>
                <w:bCs/>
              </w:rPr>
            </w:pPr>
            <w:r w:rsidRPr="00BC4537">
              <w:rPr>
                <w:rFonts w:cs="Arial"/>
                <w:b/>
                <w:bCs/>
              </w:rPr>
              <w:t>Sunday</w:t>
            </w:r>
          </w:p>
        </w:tc>
      </w:tr>
      <w:tr w:rsidR="00901DA2" w:rsidRPr="00BC4537" w14:paraId="6AAA5417" w14:textId="77777777" w:rsidTr="006C1D75">
        <w:tc>
          <w:tcPr>
            <w:tcW w:w="1288" w:type="dxa"/>
            <w:shd w:val="clear" w:color="auto" w:fill="auto"/>
          </w:tcPr>
          <w:p w14:paraId="36A4C3A3" w14:textId="77777777" w:rsidR="00901DA2" w:rsidRPr="00BC4537" w:rsidRDefault="00901DA2" w:rsidP="009B0F1A">
            <w:pPr>
              <w:rPr>
                <w:rFonts w:cs="Arial"/>
              </w:rPr>
            </w:pPr>
          </w:p>
          <w:p w14:paraId="69F218A8" w14:textId="77777777" w:rsidR="00901DA2" w:rsidRPr="00BC4537" w:rsidRDefault="00901DA2" w:rsidP="009B0F1A">
            <w:pPr>
              <w:rPr>
                <w:rFonts w:cs="Arial"/>
              </w:rPr>
            </w:pPr>
          </w:p>
        </w:tc>
        <w:tc>
          <w:tcPr>
            <w:tcW w:w="1288" w:type="dxa"/>
            <w:shd w:val="clear" w:color="auto" w:fill="auto"/>
          </w:tcPr>
          <w:p w14:paraId="07A8DA13" w14:textId="77777777" w:rsidR="00901DA2" w:rsidRPr="00BC4537" w:rsidRDefault="00901DA2" w:rsidP="009B0F1A">
            <w:pPr>
              <w:rPr>
                <w:rFonts w:cs="Arial"/>
              </w:rPr>
            </w:pPr>
          </w:p>
        </w:tc>
        <w:tc>
          <w:tcPr>
            <w:tcW w:w="1288" w:type="dxa"/>
            <w:shd w:val="clear" w:color="auto" w:fill="auto"/>
          </w:tcPr>
          <w:p w14:paraId="73C2B3BC" w14:textId="77777777" w:rsidR="00901DA2" w:rsidRPr="00BC4537" w:rsidRDefault="00901DA2" w:rsidP="009B0F1A">
            <w:pPr>
              <w:rPr>
                <w:rFonts w:cs="Arial"/>
              </w:rPr>
            </w:pPr>
          </w:p>
        </w:tc>
        <w:tc>
          <w:tcPr>
            <w:tcW w:w="1288" w:type="dxa"/>
            <w:shd w:val="clear" w:color="auto" w:fill="auto"/>
          </w:tcPr>
          <w:p w14:paraId="0F763347" w14:textId="77777777" w:rsidR="00901DA2" w:rsidRPr="00BC4537" w:rsidRDefault="00901DA2" w:rsidP="009B0F1A">
            <w:pPr>
              <w:rPr>
                <w:rFonts w:cs="Arial"/>
              </w:rPr>
            </w:pPr>
          </w:p>
        </w:tc>
        <w:tc>
          <w:tcPr>
            <w:tcW w:w="1288" w:type="dxa"/>
            <w:shd w:val="clear" w:color="auto" w:fill="auto"/>
          </w:tcPr>
          <w:p w14:paraId="4499E78F" w14:textId="77777777" w:rsidR="00901DA2" w:rsidRPr="00BC4537" w:rsidRDefault="00901DA2" w:rsidP="009B0F1A">
            <w:pPr>
              <w:rPr>
                <w:rFonts w:cs="Arial"/>
              </w:rPr>
            </w:pPr>
          </w:p>
        </w:tc>
        <w:tc>
          <w:tcPr>
            <w:tcW w:w="1288" w:type="dxa"/>
            <w:shd w:val="clear" w:color="auto" w:fill="auto"/>
          </w:tcPr>
          <w:p w14:paraId="5F553EB3" w14:textId="77777777" w:rsidR="00901DA2" w:rsidRPr="00BC4537" w:rsidRDefault="00901DA2" w:rsidP="009B0F1A">
            <w:pPr>
              <w:rPr>
                <w:rFonts w:cs="Arial"/>
              </w:rPr>
            </w:pPr>
          </w:p>
        </w:tc>
        <w:tc>
          <w:tcPr>
            <w:tcW w:w="1288" w:type="dxa"/>
            <w:shd w:val="clear" w:color="auto" w:fill="auto"/>
          </w:tcPr>
          <w:p w14:paraId="64534C7D" w14:textId="77777777" w:rsidR="00901DA2" w:rsidRPr="00BC4537" w:rsidRDefault="00901DA2" w:rsidP="009B0F1A">
            <w:pPr>
              <w:rPr>
                <w:rFonts w:cs="Arial"/>
              </w:rPr>
            </w:pPr>
          </w:p>
        </w:tc>
      </w:tr>
    </w:tbl>
    <w:p w14:paraId="2368D9CA" w14:textId="77777777" w:rsidR="00901DA2" w:rsidRPr="00BC4537" w:rsidRDefault="00901DA2" w:rsidP="00901DA2">
      <w:pPr>
        <w:rPr>
          <w:rFonts w:cs="Arial"/>
        </w:rPr>
      </w:pPr>
    </w:p>
    <w:p w14:paraId="0877CF49" w14:textId="77777777" w:rsidR="00901DA2" w:rsidRPr="00BC4537" w:rsidRDefault="00901DA2" w:rsidP="00901DA2">
      <w:pPr>
        <w:rPr>
          <w:rFonts w:cs="Arial"/>
        </w:rPr>
      </w:pPr>
      <w:r w:rsidRPr="00BC4537">
        <w:rPr>
          <w:rFonts w:cs="Arial"/>
        </w:rPr>
        <w:t>The pharmacy’s usual supplementary opening hours are as follows:</w:t>
      </w:r>
    </w:p>
    <w:p w14:paraId="7757E022"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269"/>
        <w:gridCol w:w="1550"/>
        <w:gridCol w:w="1297"/>
        <w:gridCol w:w="1219"/>
        <w:gridCol w:w="1279"/>
        <w:gridCol w:w="1248"/>
      </w:tblGrid>
      <w:tr w:rsidR="00901DA2" w:rsidRPr="00BC4537" w14:paraId="4BBD5D96" w14:textId="77777777" w:rsidTr="006C1D75">
        <w:tc>
          <w:tcPr>
            <w:tcW w:w="1288" w:type="dxa"/>
            <w:shd w:val="clear" w:color="auto" w:fill="auto"/>
          </w:tcPr>
          <w:p w14:paraId="013E7689" w14:textId="77777777" w:rsidR="00901DA2" w:rsidRPr="00BC4537" w:rsidRDefault="00901DA2" w:rsidP="009B0F1A">
            <w:pPr>
              <w:rPr>
                <w:rFonts w:cs="Arial"/>
                <w:b/>
                <w:bCs/>
              </w:rPr>
            </w:pPr>
            <w:r w:rsidRPr="00BC4537">
              <w:rPr>
                <w:rFonts w:cs="Arial"/>
                <w:b/>
                <w:bCs/>
              </w:rPr>
              <w:t>Monday</w:t>
            </w:r>
          </w:p>
        </w:tc>
        <w:tc>
          <w:tcPr>
            <w:tcW w:w="1288" w:type="dxa"/>
            <w:shd w:val="clear" w:color="auto" w:fill="auto"/>
          </w:tcPr>
          <w:p w14:paraId="545614C0" w14:textId="77777777" w:rsidR="00901DA2" w:rsidRPr="00BC4537" w:rsidRDefault="00901DA2" w:rsidP="009B0F1A">
            <w:pPr>
              <w:rPr>
                <w:rFonts w:cs="Arial"/>
                <w:b/>
                <w:bCs/>
              </w:rPr>
            </w:pPr>
            <w:r w:rsidRPr="00BC4537">
              <w:rPr>
                <w:rFonts w:cs="Arial"/>
                <w:b/>
                <w:bCs/>
              </w:rPr>
              <w:t>Tuesday</w:t>
            </w:r>
          </w:p>
        </w:tc>
        <w:tc>
          <w:tcPr>
            <w:tcW w:w="1288" w:type="dxa"/>
            <w:shd w:val="clear" w:color="auto" w:fill="auto"/>
          </w:tcPr>
          <w:p w14:paraId="0566DF53" w14:textId="77777777" w:rsidR="00901DA2" w:rsidRPr="00BC4537" w:rsidRDefault="00901DA2" w:rsidP="009B0F1A">
            <w:pPr>
              <w:rPr>
                <w:rFonts w:cs="Arial"/>
                <w:b/>
                <w:bCs/>
              </w:rPr>
            </w:pPr>
            <w:r w:rsidRPr="00BC4537">
              <w:rPr>
                <w:rFonts w:cs="Arial"/>
                <w:b/>
                <w:bCs/>
              </w:rPr>
              <w:t>Wednesday</w:t>
            </w:r>
          </w:p>
        </w:tc>
        <w:tc>
          <w:tcPr>
            <w:tcW w:w="1288" w:type="dxa"/>
            <w:shd w:val="clear" w:color="auto" w:fill="auto"/>
          </w:tcPr>
          <w:p w14:paraId="56921C5D" w14:textId="77777777" w:rsidR="00901DA2" w:rsidRPr="00BC4537" w:rsidRDefault="00901DA2" w:rsidP="009B0F1A">
            <w:pPr>
              <w:rPr>
                <w:rFonts w:cs="Arial"/>
                <w:b/>
                <w:bCs/>
              </w:rPr>
            </w:pPr>
            <w:r w:rsidRPr="00BC4537">
              <w:rPr>
                <w:rFonts w:cs="Arial"/>
                <w:b/>
                <w:bCs/>
              </w:rPr>
              <w:t>Thursday</w:t>
            </w:r>
          </w:p>
        </w:tc>
        <w:tc>
          <w:tcPr>
            <w:tcW w:w="1288" w:type="dxa"/>
            <w:shd w:val="clear" w:color="auto" w:fill="auto"/>
          </w:tcPr>
          <w:p w14:paraId="3E56F1E1" w14:textId="77777777" w:rsidR="00901DA2" w:rsidRPr="00BC4537" w:rsidRDefault="00901DA2" w:rsidP="009B0F1A">
            <w:pPr>
              <w:rPr>
                <w:rFonts w:cs="Arial"/>
                <w:b/>
                <w:bCs/>
              </w:rPr>
            </w:pPr>
            <w:r w:rsidRPr="00BC4537">
              <w:rPr>
                <w:rFonts w:cs="Arial"/>
                <w:b/>
                <w:bCs/>
              </w:rPr>
              <w:t>Friday</w:t>
            </w:r>
          </w:p>
        </w:tc>
        <w:tc>
          <w:tcPr>
            <w:tcW w:w="1288" w:type="dxa"/>
            <w:shd w:val="clear" w:color="auto" w:fill="auto"/>
          </w:tcPr>
          <w:p w14:paraId="288A1344" w14:textId="77777777" w:rsidR="00901DA2" w:rsidRPr="00BC4537" w:rsidRDefault="00901DA2" w:rsidP="009B0F1A">
            <w:pPr>
              <w:rPr>
                <w:rFonts w:cs="Arial"/>
                <w:b/>
                <w:bCs/>
              </w:rPr>
            </w:pPr>
            <w:r w:rsidRPr="00BC4537">
              <w:rPr>
                <w:rFonts w:cs="Arial"/>
                <w:b/>
                <w:bCs/>
              </w:rPr>
              <w:t>Saturday</w:t>
            </w:r>
          </w:p>
        </w:tc>
        <w:tc>
          <w:tcPr>
            <w:tcW w:w="1288" w:type="dxa"/>
            <w:shd w:val="clear" w:color="auto" w:fill="auto"/>
          </w:tcPr>
          <w:p w14:paraId="5411D8F7" w14:textId="77777777" w:rsidR="00901DA2" w:rsidRPr="00BC4537" w:rsidRDefault="00901DA2" w:rsidP="009B0F1A">
            <w:pPr>
              <w:rPr>
                <w:rFonts w:cs="Arial"/>
                <w:b/>
                <w:bCs/>
              </w:rPr>
            </w:pPr>
            <w:r w:rsidRPr="00BC4537">
              <w:rPr>
                <w:rFonts w:cs="Arial"/>
                <w:b/>
                <w:bCs/>
              </w:rPr>
              <w:t>Sunday</w:t>
            </w:r>
          </w:p>
        </w:tc>
      </w:tr>
      <w:tr w:rsidR="00901DA2" w:rsidRPr="00BC4537" w14:paraId="7B45F292" w14:textId="77777777" w:rsidTr="006C1D75">
        <w:tc>
          <w:tcPr>
            <w:tcW w:w="1288" w:type="dxa"/>
            <w:shd w:val="clear" w:color="auto" w:fill="auto"/>
          </w:tcPr>
          <w:p w14:paraId="3ABC25E0" w14:textId="77777777" w:rsidR="00901DA2" w:rsidRPr="00BC4537" w:rsidRDefault="00901DA2" w:rsidP="009B0F1A">
            <w:pPr>
              <w:rPr>
                <w:rFonts w:cs="Arial"/>
              </w:rPr>
            </w:pPr>
          </w:p>
          <w:p w14:paraId="5F05C8CE" w14:textId="77777777" w:rsidR="00901DA2" w:rsidRPr="00BC4537" w:rsidRDefault="00901DA2" w:rsidP="009B0F1A">
            <w:pPr>
              <w:rPr>
                <w:rFonts w:cs="Arial"/>
              </w:rPr>
            </w:pPr>
          </w:p>
        </w:tc>
        <w:tc>
          <w:tcPr>
            <w:tcW w:w="1288" w:type="dxa"/>
            <w:shd w:val="clear" w:color="auto" w:fill="auto"/>
          </w:tcPr>
          <w:p w14:paraId="7BF57D25" w14:textId="77777777" w:rsidR="00901DA2" w:rsidRPr="00BC4537" w:rsidRDefault="00901DA2" w:rsidP="009B0F1A">
            <w:pPr>
              <w:rPr>
                <w:rFonts w:cs="Arial"/>
              </w:rPr>
            </w:pPr>
          </w:p>
        </w:tc>
        <w:tc>
          <w:tcPr>
            <w:tcW w:w="1288" w:type="dxa"/>
            <w:shd w:val="clear" w:color="auto" w:fill="auto"/>
          </w:tcPr>
          <w:p w14:paraId="13CEED61" w14:textId="77777777" w:rsidR="00901DA2" w:rsidRPr="00BC4537" w:rsidRDefault="00901DA2" w:rsidP="009B0F1A">
            <w:pPr>
              <w:rPr>
                <w:rFonts w:cs="Arial"/>
              </w:rPr>
            </w:pPr>
          </w:p>
        </w:tc>
        <w:tc>
          <w:tcPr>
            <w:tcW w:w="1288" w:type="dxa"/>
            <w:shd w:val="clear" w:color="auto" w:fill="auto"/>
          </w:tcPr>
          <w:p w14:paraId="04755C50" w14:textId="77777777" w:rsidR="00901DA2" w:rsidRPr="00BC4537" w:rsidRDefault="00901DA2" w:rsidP="009B0F1A">
            <w:pPr>
              <w:rPr>
                <w:rFonts w:cs="Arial"/>
              </w:rPr>
            </w:pPr>
          </w:p>
        </w:tc>
        <w:tc>
          <w:tcPr>
            <w:tcW w:w="1288" w:type="dxa"/>
            <w:shd w:val="clear" w:color="auto" w:fill="auto"/>
          </w:tcPr>
          <w:p w14:paraId="256313C6" w14:textId="77777777" w:rsidR="00901DA2" w:rsidRPr="00BC4537" w:rsidRDefault="00901DA2" w:rsidP="009B0F1A">
            <w:pPr>
              <w:rPr>
                <w:rFonts w:cs="Arial"/>
              </w:rPr>
            </w:pPr>
          </w:p>
        </w:tc>
        <w:tc>
          <w:tcPr>
            <w:tcW w:w="1288" w:type="dxa"/>
            <w:shd w:val="clear" w:color="auto" w:fill="auto"/>
          </w:tcPr>
          <w:p w14:paraId="64FA5AEF" w14:textId="77777777" w:rsidR="00901DA2" w:rsidRPr="00BC4537" w:rsidRDefault="00901DA2" w:rsidP="009B0F1A">
            <w:pPr>
              <w:rPr>
                <w:rFonts w:cs="Arial"/>
              </w:rPr>
            </w:pPr>
          </w:p>
        </w:tc>
        <w:tc>
          <w:tcPr>
            <w:tcW w:w="1288" w:type="dxa"/>
            <w:shd w:val="clear" w:color="auto" w:fill="auto"/>
          </w:tcPr>
          <w:p w14:paraId="737F7204" w14:textId="77777777" w:rsidR="00901DA2" w:rsidRPr="00BC4537" w:rsidRDefault="00901DA2" w:rsidP="009B0F1A">
            <w:pPr>
              <w:rPr>
                <w:rFonts w:cs="Arial"/>
              </w:rPr>
            </w:pPr>
          </w:p>
        </w:tc>
      </w:tr>
    </w:tbl>
    <w:p w14:paraId="4577B344" w14:textId="77777777" w:rsidR="00901DA2" w:rsidRPr="00BC4537" w:rsidRDefault="00901DA2" w:rsidP="00901DA2">
      <w:pPr>
        <w:rPr>
          <w:rFonts w:cs="Arial"/>
        </w:rPr>
      </w:pPr>
    </w:p>
    <w:p w14:paraId="1C2504A8" w14:textId="77777777" w:rsidR="00901DA2" w:rsidRPr="00BC4537" w:rsidRDefault="00901DA2" w:rsidP="00901DA2">
      <w:pPr>
        <w:rPr>
          <w:rFonts w:cs="Arial"/>
        </w:rPr>
      </w:pPr>
      <w:r w:rsidRPr="00BC4537">
        <w:rPr>
          <w:rFonts w:cs="Arial"/>
        </w:rPr>
        <w:t>During the lifetime of this local hours plan the pharmacy’s temporary opening hours are as follows:</w:t>
      </w:r>
    </w:p>
    <w:p w14:paraId="53306969"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269"/>
        <w:gridCol w:w="1550"/>
        <w:gridCol w:w="1297"/>
        <w:gridCol w:w="1219"/>
        <w:gridCol w:w="1279"/>
        <w:gridCol w:w="1248"/>
      </w:tblGrid>
      <w:tr w:rsidR="00901DA2" w:rsidRPr="00BC4537" w14:paraId="26105236" w14:textId="77777777" w:rsidTr="006C1D75">
        <w:tc>
          <w:tcPr>
            <w:tcW w:w="1288" w:type="dxa"/>
            <w:shd w:val="clear" w:color="auto" w:fill="auto"/>
          </w:tcPr>
          <w:p w14:paraId="0348CCD2" w14:textId="77777777" w:rsidR="00901DA2" w:rsidRPr="00BC4537" w:rsidRDefault="00901DA2" w:rsidP="009B0F1A">
            <w:pPr>
              <w:rPr>
                <w:rFonts w:cs="Arial"/>
                <w:b/>
                <w:bCs/>
              </w:rPr>
            </w:pPr>
            <w:r w:rsidRPr="00BC4537">
              <w:rPr>
                <w:rFonts w:cs="Arial"/>
                <w:b/>
                <w:bCs/>
              </w:rPr>
              <w:t>Monday</w:t>
            </w:r>
          </w:p>
        </w:tc>
        <w:tc>
          <w:tcPr>
            <w:tcW w:w="1288" w:type="dxa"/>
            <w:shd w:val="clear" w:color="auto" w:fill="auto"/>
          </w:tcPr>
          <w:p w14:paraId="1AE64871" w14:textId="77777777" w:rsidR="00901DA2" w:rsidRPr="00BC4537" w:rsidRDefault="00901DA2" w:rsidP="009B0F1A">
            <w:pPr>
              <w:rPr>
                <w:rFonts w:cs="Arial"/>
                <w:b/>
                <w:bCs/>
              </w:rPr>
            </w:pPr>
            <w:r w:rsidRPr="00BC4537">
              <w:rPr>
                <w:rFonts w:cs="Arial"/>
                <w:b/>
                <w:bCs/>
              </w:rPr>
              <w:t>Tuesday</w:t>
            </w:r>
          </w:p>
        </w:tc>
        <w:tc>
          <w:tcPr>
            <w:tcW w:w="1288" w:type="dxa"/>
            <w:shd w:val="clear" w:color="auto" w:fill="auto"/>
          </w:tcPr>
          <w:p w14:paraId="0F75DAB7" w14:textId="77777777" w:rsidR="00901DA2" w:rsidRPr="00BC4537" w:rsidRDefault="00901DA2" w:rsidP="009B0F1A">
            <w:pPr>
              <w:rPr>
                <w:rFonts w:cs="Arial"/>
                <w:b/>
                <w:bCs/>
              </w:rPr>
            </w:pPr>
            <w:r w:rsidRPr="00BC4537">
              <w:rPr>
                <w:rFonts w:cs="Arial"/>
                <w:b/>
                <w:bCs/>
              </w:rPr>
              <w:t>Wednesday</w:t>
            </w:r>
          </w:p>
        </w:tc>
        <w:tc>
          <w:tcPr>
            <w:tcW w:w="1288" w:type="dxa"/>
            <w:shd w:val="clear" w:color="auto" w:fill="auto"/>
          </w:tcPr>
          <w:p w14:paraId="375469C9" w14:textId="77777777" w:rsidR="00901DA2" w:rsidRPr="00BC4537" w:rsidRDefault="00901DA2" w:rsidP="009B0F1A">
            <w:pPr>
              <w:rPr>
                <w:rFonts w:cs="Arial"/>
                <w:b/>
                <w:bCs/>
              </w:rPr>
            </w:pPr>
            <w:r w:rsidRPr="00BC4537">
              <w:rPr>
                <w:rFonts w:cs="Arial"/>
                <w:b/>
                <w:bCs/>
              </w:rPr>
              <w:t>Thursday</w:t>
            </w:r>
          </w:p>
        </w:tc>
        <w:tc>
          <w:tcPr>
            <w:tcW w:w="1288" w:type="dxa"/>
            <w:shd w:val="clear" w:color="auto" w:fill="auto"/>
          </w:tcPr>
          <w:p w14:paraId="3C6B0C8D" w14:textId="77777777" w:rsidR="00901DA2" w:rsidRPr="00BC4537" w:rsidRDefault="00901DA2" w:rsidP="009B0F1A">
            <w:pPr>
              <w:rPr>
                <w:rFonts w:cs="Arial"/>
                <w:b/>
                <w:bCs/>
              </w:rPr>
            </w:pPr>
            <w:r w:rsidRPr="00BC4537">
              <w:rPr>
                <w:rFonts w:cs="Arial"/>
                <w:b/>
                <w:bCs/>
              </w:rPr>
              <w:t>Friday</w:t>
            </w:r>
          </w:p>
        </w:tc>
        <w:tc>
          <w:tcPr>
            <w:tcW w:w="1288" w:type="dxa"/>
            <w:shd w:val="clear" w:color="auto" w:fill="auto"/>
          </w:tcPr>
          <w:p w14:paraId="71CD5077" w14:textId="77777777" w:rsidR="00901DA2" w:rsidRPr="00BC4537" w:rsidRDefault="00901DA2" w:rsidP="009B0F1A">
            <w:pPr>
              <w:rPr>
                <w:rFonts w:cs="Arial"/>
                <w:b/>
                <w:bCs/>
              </w:rPr>
            </w:pPr>
            <w:r w:rsidRPr="00BC4537">
              <w:rPr>
                <w:rFonts w:cs="Arial"/>
                <w:b/>
                <w:bCs/>
              </w:rPr>
              <w:t>Saturday</w:t>
            </w:r>
          </w:p>
        </w:tc>
        <w:tc>
          <w:tcPr>
            <w:tcW w:w="1288" w:type="dxa"/>
            <w:shd w:val="clear" w:color="auto" w:fill="auto"/>
          </w:tcPr>
          <w:p w14:paraId="6C94DDDD" w14:textId="77777777" w:rsidR="00901DA2" w:rsidRPr="00BC4537" w:rsidRDefault="00901DA2" w:rsidP="009B0F1A">
            <w:pPr>
              <w:rPr>
                <w:rFonts w:cs="Arial"/>
                <w:b/>
                <w:bCs/>
              </w:rPr>
            </w:pPr>
            <w:r w:rsidRPr="00BC4537">
              <w:rPr>
                <w:rFonts w:cs="Arial"/>
                <w:b/>
                <w:bCs/>
              </w:rPr>
              <w:t>Sunday</w:t>
            </w:r>
          </w:p>
        </w:tc>
      </w:tr>
      <w:tr w:rsidR="00901DA2" w:rsidRPr="00BC4537" w14:paraId="13C4F747" w14:textId="77777777" w:rsidTr="006C1D75">
        <w:tc>
          <w:tcPr>
            <w:tcW w:w="1288" w:type="dxa"/>
            <w:shd w:val="clear" w:color="auto" w:fill="auto"/>
          </w:tcPr>
          <w:p w14:paraId="5B2E9CE2" w14:textId="77777777" w:rsidR="00901DA2" w:rsidRPr="00BC4537" w:rsidRDefault="00901DA2" w:rsidP="009B0F1A">
            <w:pPr>
              <w:rPr>
                <w:rFonts w:cs="Arial"/>
              </w:rPr>
            </w:pPr>
          </w:p>
          <w:p w14:paraId="26457DF1" w14:textId="77777777" w:rsidR="00901DA2" w:rsidRPr="00BC4537" w:rsidRDefault="00901DA2" w:rsidP="009B0F1A">
            <w:pPr>
              <w:rPr>
                <w:rFonts w:cs="Arial"/>
              </w:rPr>
            </w:pPr>
          </w:p>
        </w:tc>
        <w:tc>
          <w:tcPr>
            <w:tcW w:w="1288" w:type="dxa"/>
            <w:shd w:val="clear" w:color="auto" w:fill="auto"/>
          </w:tcPr>
          <w:p w14:paraId="52FD5959" w14:textId="77777777" w:rsidR="00901DA2" w:rsidRPr="00BC4537" w:rsidRDefault="00901DA2" w:rsidP="009B0F1A">
            <w:pPr>
              <w:rPr>
                <w:rFonts w:cs="Arial"/>
              </w:rPr>
            </w:pPr>
          </w:p>
        </w:tc>
        <w:tc>
          <w:tcPr>
            <w:tcW w:w="1288" w:type="dxa"/>
            <w:shd w:val="clear" w:color="auto" w:fill="auto"/>
          </w:tcPr>
          <w:p w14:paraId="5C597A28" w14:textId="77777777" w:rsidR="00901DA2" w:rsidRPr="00BC4537" w:rsidRDefault="00901DA2" w:rsidP="009B0F1A">
            <w:pPr>
              <w:rPr>
                <w:rFonts w:cs="Arial"/>
              </w:rPr>
            </w:pPr>
          </w:p>
        </w:tc>
        <w:tc>
          <w:tcPr>
            <w:tcW w:w="1288" w:type="dxa"/>
            <w:shd w:val="clear" w:color="auto" w:fill="auto"/>
          </w:tcPr>
          <w:p w14:paraId="6FB02DAA" w14:textId="77777777" w:rsidR="00901DA2" w:rsidRPr="00BC4537" w:rsidRDefault="00901DA2" w:rsidP="009B0F1A">
            <w:pPr>
              <w:rPr>
                <w:rFonts w:cs="Arial"/>
              </w:rPr>
            </w:pPr>
          </w:p>
        </w:tc>
        <w:tc>
          <w:tcPr>
            <w:tcW w:w="1288" w:type="dxa"/>
            <w:shd w:val="clear" w:color="auto" w:fill="auto"/>
          </w:tcPr>
          <w:p w14:paraId="54D4CA7E" w14:textId="77777777" w:rsidR="00901DA2" w:rsidRPr="00BC4537" w:rsidRDefault="00901DA2" w:rsidP="009B0F1A">
            <w:pPr>
              <w:rPr>
                <w:rFonts w:cs="Arial"/>
              </w:rPr>
            </w:pPr>
          </w:p>
        </w:tc>
        <w:tc>
          <w:tcPr>
            <w:tcW w:w="1288" w:type="dxa"/>
            <w:shd w:val="clear" w:color="auto" w:fill="auto"/>
          </w:tcPr>
          <w:p w14:paraId="026927CF" w14:textId="77777777" w:rsidR="00901DA2" w:rsidRPr="00BC4537" w:rsidRDefault="00901DA2" w:rsidP="009B0F1A">
            <w:pPr>
              <w:rPr>
                <w:rFonts w:cs="Arial"/>
              </w:rPr>
            </w:pPr>
          </w:p>
        </w:tc>
        <w:tc>
          <w:tcPr>
            <w:tcW w:w="1288" w:type="dxa"/>
            <w:shd w:val="clear" w:color="auto" w:fill="auto"/>
          </w:tcPr>
          <w:p w14:paraId="1728D01F" w14:textId="77777777" w:rsidR="00901DA2" w:rsidRPr="00BC4537" w:rsidRDefault="00901DA2" w:rsidP="009B0F1A">
            <w:pPr>
              <w:rPr>
                <w:rFonts w:cs="Arial"/>
              </w:rPr>
            </w:pPr>
          </w:p>
        </w:tc>
      </w:tr>
    </w:tbl>
    <w:p w14:paraId="064F2A40" w14:textId="77777777" w:rsidR="00901DA2" w:rsidRPr="00BC4537" w:rsidRDefault="00901DA2" w:rsidP="00901DA2">
      <w:pPr>
        <w:rPr>
          <w:rFonts w:cs="Arial"/>
        </w:rPr>
      </w:pPr>
    </w:p>
    <w:p w14:paraId="2614895B" w14:textId="77777777" w:rsidR="00742107" w:rsidRPr="00BC4537" w:rsidRDefault="00742107" w:rsidP="00901DA2">
      <w:pPr>
        <w:rPr>
          <w:rFonts w:cs="Arial"/>
        </w:rPr>
      </w:pPr>
    </w:p>
    <w:p w14:paraId="7CE6330F" w14:textId="77777777" w:rsidR="00742107" w:rsidRPr="00BC4537" w:rsidRDefault="00742107" w:rsidP="00901DA2">
      <w:pPr>
        <w:rPr>
          <w:rFonts w:cs="Arial"/>
        </w:rPr>
      </w:pPr>
    </w:p>
    <w:p w14:paraId="2641BFD6" w14:textId="77777777" w:rsidR="00742107" w:rsidRPr="00BC4537" w:rsidRDefault="00742107" w:rsidP="00901DA2">
      <w:pPr>
        <w:rPr>
          <w:rFonts w:cs="Arial"/>
        </w:rPr>
      </w:pPr>
    </w:p>
    <w:p w14:paraId="4369321C" w14:textId="77777777" w:rsidR="00742107" w:rsidRPr="00BC4537" w:rsidRDefault="00742107" w:rsidP="00901DA2">
      <w:pPr>
        <w:rPr>
          <w:rFonts w:cs="Arial"/>
        </w:rPr>
      </w:pPr>
    </w:p>
    <w:p w14:paraId="35B42CF2" w14:textId="77777777" w:rsidR="00742107" w:rsidRPr="00BC4537" w:rsidRDefault="00742107" w:rsidP="00901DA2">
      <w:pPr>
        <w:rPr>
          <w:rFonts w:cs="Arial"/>
        </w:rPr>
      </w:pPr>
    </w:p>
    <w:p w14:paraId="5C2D1269" w14:textId="77777777" w:rsidR="00742107" w:rsidRPr="00BC4537" w:rsidRDefault="00742107" w:rsidP="00901DA2">
      <w:pPr>
        <w:rPr>
          <w:rFonts w:cs="Arial"/>
        </w:rPr>
      </w:pPr>
    </w:p>
    <w:p w14:paraId="48281F75" w14:textId="77777777" w:rsidR="00901DA2" w:rsidRPr="00BC4537" w:rsidRDefault="00901DA2" w:rsidP="00901DA2">
      <w:pPr>
        <w:rPr>
          <w:rFonts w:cs="Arial"/>
        </w:rPr>
      </w:pPr>
      <w:r w:rsidRPr="00BC4537">
        <w:rPr>
          <w:rFonts w:cs="Arial"/>
        </w:rPr>
        <w:lastRenderedPageBreak/>
        <w:t>I confirm that the pharmacy’s profiles on the directory of services and NHS website will be amended to reflect the agreed temporary opening hours for the lifetime of the local hours plan.</w:t>
      </w:r>
    </w:p>
    <w:p w14:paraId="464BB920" w14:textId="77777777" w:rsidR="00901DA2" w:rsidRPr="00BC4537" w:rsidRDefault="00901DA2" w:rsidP="00901DA2">
      <w:pPr>
        <w:rPr>
          <w:rFonts w:cs="Arial"/>
        </w:rPr>
      </w:pPr>
    </w:p>
    <w:p w14:paraId="6209D07F" w14:textId="77777777" w:rsidR="00901DA2" w:rsidRPr="00BC4537" w:rsidRDefault="00901DA2" w:rsidP="00901DA2">
      <w:pPr>
        <w:rPr>
          <w:rFonts w:cs="Arial"/>
        </w:rPr>
      </w:pPr>
    </w:p>
    <w:p w14:paraId="2D908A1B" w14:textId="77777777" w:rsidR="00901DA2" w:rsidRPr="00BC4537" w:rsidRDefault="00901DA2" w:rsidP="00901DA2">
      <w:pPr>
        <w:rPr>
          <w:rFonts w:cs="Arial"/>
        </w:rPr>
      </w:pPr>
      <w:r w:rsidRPr="00BC4537">
        <w:rPr>
          <w:rFonts w:cs="Arial"/>
        </w:rPr>
        <w:t>Signed:</w:t>
      </w:r>
    </w:p>
    <w:p w14:paraId="1D0EEBDA" w14:textId="77777777" w:rsidR="00901DA2" w:rsidRPr="00BC4537" w:rsidRDefault="00901DA2" w:rsidP="00901DA2">
      <w:pPr>
        <w:rPr>
          <w:rFonts w:cs="Arial"/>
        </w:rPr>
      </w:pPr>
    </w:p>
    <w:p w14:paraId="607ACCF4" w14:textId="77777777" w:rsidR="00901DA2" w:rsidRPr="00BC4537" w:rsidRDefault="00901DA2" w:rsidP="00901DA2">
      <w:pPr>
        <w:rPr>
          <w:rFonts w:cs="Arial"/>
        </w:rPr>
      </w:pPr>
      <w:r w:rsidRPr="00BC4537">
        <w:rPr>
          <w:rFonts w:cs="Arial"/>
        </w:rPr>
        <w:t>On behalf of [</w:t>
      </w:r>
      <w:r w:rsidRPr="00BE5E12">
        <w:rPr>
          <w:rFonts w:cs="Arial"/>
          <w:highlight w:val="yellow"/>
        </w:rPr>
        <w:t>insert name of contractor, not the trading name</w:t>
      </w:r>
      <w:r w:rsidRPr="00BC4537">
        <w:rPr>
          <w:rFonts w:cs="Arial"/>
        </w:rPr>
        <w:t>]</w:t>
      </w:r>
    </w:p>
    <w:p w14:paraId="6215A6C6" w14:textId="77777777" w:rsidR="00901DA2" w:rsidRPr="00BC4537" w:rsidRDefault="00901DA2" w:rsidP="00901DA2">
      <w:pPr>
        <w:rPr>
          <w:rFonts w:cs="Arial"/>
        </w:rPr>
      </w:pPr>
    </w:p>
    <w:p w14:paraId="73ABD69D" w14:textId="77777777" w:rsidR="00901DA2" w:rsidRPr="00BC4537" w:rsidRDefault="00901DA2" w:rsidP="00901DA2">
      <w:pPr>
        <w:rPr>
          <w:rFonts w:cs="Arial"/>
        </w:rPr>
      </w:pPr>
    </w:p>
    <w:p w14:paraId="22553953" w14:textId="77777777" w:rsidR="00901DA2" w:rsidRPr="00BC4537" w:rsidRDefault="00901DA2" w:rsidP="00901DA2">
      <w:pPr>
        <w:rPr>
          <w:rFonts w:cs="Arial"/>
        </w:rPr>
      </w:pPr>
      <w:r w:rsidRPr="00BC4537">
        <w:rPr>
          <w:rFonts w:cs="Arial"/>
        </w:rPr>
        <w:t>Name:</w:t>
      </w:r>
    </w:p>
    <w:p w14:paraId="3A84FB65" w14:textId="77777777" w:rsidR="00901DA2" w:rsidRPr="00BC4537" w:rsidRDefault="00901DA2" w:rsidP="00901DA2">
      <w:pPr>
        <w:rPr>
          <w:rFonts w:cs="Arial"/>
        </w:rPr>
      </w:pPr>
    </w:p>
    <w:p w14:paraId="1AAD2E28" w14:textId="77777777" w:rsidR="00901DA2" w:rsidRPr="00BC4537" w:rsidRDefault="00901DA2" w:rsidP="00901DA2">
      <w:pPr>
        <w:rPr>
          <w:rFonts w:cs="Arial"/>
        </w:rPr>
      </w:pPr>
      <w:r w:rsidRPr="00BC4537">
        <w:rPr>
          <w:rFonts w:cs="Arial"/>
        </w:rPr>
        <w:t>Date:</w:t>
      </w:r>
    </w:p>
    <w:p w14:paraId="00D06D8E" w14:textId="77777777" w:rsidR="00901DA2" w:rsidRPr="00BC4537" w:rsidRDefault="00901DA2" w:rsidP="00901DA2">
      <w:pPr>
        <w:rPr>
          <w:rFonts w:cs="Arial"/>
        </w:rPr>
      </w:pPr>
      <w:r w:rsidRPr="00BC4537">
        <w:rPr>
          <w:rFonts w:cs="Arial"/>
        </w:rPr>
        <w:br w:type="page"/>
      </w:r>
    </w:p>
    <w:p w14:paraId="57079CD4" w14:textId="77777777" w:rsidR="00901DA2" w:rsidRPr="00BC4537" w:rsidRDefault="00901DA2" w:rsidP="00901DA2">
      <w:pPr>
        <w:rPr>
          <w:rFonts w:cs="Arial"/>
          <w:b/>
          <w:bCs/>
        </w:rPr>
      </w:pPr>
      <w:r w:rsidRPr="00BC4537">
        <w:rPr>
          <w:rFonts w:cs="Arial"/>
          <w:b/>
          <w:bCs/>
        </w:rPr>
        <w:t>Annex 4 – Agreement of temporary opening hours</w:t>
      </w:r>
    </w:p>
    <w:p w14:paraId="5A184C5A" w14:textId="77777777" w:rsidR="00901DA2" w:rsidRPr="00BC4537" w:rsidRDefault="00901DA2" w:rsidP="00901DA2">
      <w:pPr>
        <w:rPr>
          <w:rFonts w:cs="Arial"/>
        </w:rPr>
      </w:pPr>
    </w:p>
    <w:tbl>
      <w:tblPr>
        <w:tblW w:w="9322" w:type="dxa"/>
        <w:tblCellMar>
          <w:left w:w="0" w:type="dxa"/>
          <w:right w:w="0" w:type="dxa"/>
        </w:tblCellMar>
        <w:tblLook w:val="04A0" w:firstRow="1" w:lastRow="0" w:firstColumn="1" w:lastColumn="0" w:noHBand="0" w:noVBand="1"/>
      </w:tblPr>
      <w:tblGrid>
        <w:gridCol w:w="4219"/>
        <w:gridCol w:w="5103"/>
      </w:tblGrid>
      <w:tr w:rsidR="00901DA2" w:rsidRPr="00BC4537" w14:paraId="1356DB1F" w14:textId="77777777" w:rsidTr="006C1D75">
        <w:tc>
          <w:tcPr>
            <w:tcW w:w="4219" w:type="dxa"/>
            <w:tcBorders>
              <w:top w:val="nil"/>
              <w:left w:val="nil"/>
              <w:bottom w:val="nil"/>
              <w:right w:val="single" w:sz="4" w:space="0" w:color="auto"/>
            </w:tcBorders>
            <w:shd w:val="clear" w:color="auto" w:fill="auto"/>
            <w:vAlign w:val="center"/>
          </w:tcPr>
          <w:p w14:paraId="71360E1B" w14:textId="77777777" w:rsidR="00901DA2" w:rsidRPr="00BC4537" w:rsidRDefault="00901DA2" w:rsidP="009B0F1A">
            <w:pPr>
              <w:rPr>
                <w:rFonts w:cs="Arial"/>
                <w:b/>
              </w:rPr>
            </w:pPr>
          </w:p>
          <w:p w14:paraId="41C813DA" w14:textId="77777777" w:rsidR="00901DA2" w:rsidRPr="00BC4537" w:rsidRDefault="00901DA2" w:rsidP="009B0F1A">
            <w:pPr>
              <w:rPr>
                <w:rFonts w:cs="Arial"/>
                <w:b/>
              </w:rPr>
            </w:pPr>
            <w:r w:rsidRPr="00BC4537">
              <w:rPr>
                <w:rFonts w:cs="Arial"/>
                <w:b/>
              </w:rPr>
              <w:t xml:space="preserve">Name of contractor </w:t>
            </w:r>
          </w:p>
          <w:p w14:paraId="33AE575B"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25A0AA3" w14:textId="77777777" w:rsidR="00901DA2" w:rsidRPr="00BC4537" w:rsidRDefault="00901DA2" w:rsidP="009B0F1A">
            <w:pPr>
              <w:rPr>
                <w:rFonts w:cs="Arial"/>
              </w:rPr>
            </w:pPr>
          </w:p>
        </w:tc>
      </w:tr>
      <w:tr w:rsidR="00901DA2" w:rsidRPr="00BC4537" w14:paraId="732F6271" w14:textId="77777777" w:rsidTr="006C1D75">
        <w:tc>
          <w:tcPr>
            <w:tcW w:w="4219" w:type="dxa"/>
            <w:tcBorders>
              <w:top w:val="nil"/>
              <w:left w:val="nil"/>
              <w:bottom w:val="nil"/>
              <w:right w:val="single" w:sz="4" w:space="0" w:color="auto"/>
            </w:tcBorders>
            <w:shd w:val="clear" w:color="auto" w:fill="auto"/>
            <w:vAlign w:val="center"/>
          </w:tcPr>
          <w:p w14:paraId="0620E7D1" w14:textId="77777777" w:rsidR="00901DA2" w:rsidRPr="00BC4537" w:rsidRDefault="00901DA2" w:rsidP="009B0F1A">
            <w:pPr>
              <w:rPr>
                <w:rFonts w:cs="Arial"/>
                <w:b/>
              </w:rPr>
            </w:pPr>
          </w:p>
          <w:p w14:paraId="3769EF34" w14:textId="77777777" w:rsidR="00901DA2" w:rsidRPr="00BC4537" w:rsidRDefault="00901DA2" w:rsidP="009B0F1A">
            <w:pPr>
              <w:rPr>
                <w:rFonts w:cs="Arial"/>
                <w:b/>
              </w:rPr>
            </w:pPr>
            <w:r w:rsidRPr="00BC4537">
              <w:rPr>
                <w:rFonts w:cs="Arial"/>
                <w:b/>
              </w:rPr>
              <w:t>Pharmacy name</w:t>
            </w:r>
          </w:p>
          <w:p w14:paraId="760A7328"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9F0BA7F" w14:textId="77777777" w:rsidR="00901DA2" w:rsidRPr="00BC4537" w:rsidRDefault="00901DA2" w:rsidP="009B0F1A">
            <w:pPr>
              <w:rPr>
                <w:rFonts w:cs="Arial"/>
              </w:rPr>
            </w:pPr>
          </w:p>
        </w:tc>
      </w:tr>
      <w:tr w:rsidR="00901DA2" w:rsidRPr="00BC4537" w14:paraId="68320D2D" w14:textId="77777777" w:rsidTr="006C1D75">
        <w:tc>
          <w:tcPr>
            <w:tcW w:w="4219" w:type="dxa"/>
            <w:tcBorders>
              <w:top w:val="nil"/>
              <w:left w:val="nil"/>
              <w:bottom w:val="nil"/>
              <w:right w:val="single" w:sz="4" w:space="0" w:color="auto"/>
            </w:tcBorders>
            <w:shd w:val="clear" w:color="auto" w:fill="auto"/>
            <w:vAlign w:val="center"/>
          </w:tcPr>
          <w:p w14:paraId="7BE06DC0" w14:textId="77777777" w:rsidR="00901DA2" w:rsidRPr="00BC4537" w:rsidRDefault="00901DA2" w:rsidP="009B0F1A">
            <w:pPr>
              <w:rPr>
                <w:rFonts w:cs="Arial"/>
                <w:b/>
              </w:rPr>
            </w:pPr>
          </w:p>
          <w:p w14:paraId="6BDF63BF" w14:textId="77777777" w:rsidR="00901DA2" w:rsidRPr="00BC4537" w:rsidRDefault="00901DA2" w:rsidP="009B0F1A">
            <w:pPr>
              <w:rPr>
                <w:rFonts w:cs="Arial"/>
                <w:b/>
              </w:rPr>
            </w:pPr>
            <w:r w:rsidRPr="00BC4537">
              <w:rPr>
                <w:rFonts w:cs="Arial"/>
                <w:b/>
              </w:rPr>
              <w:t>ODS code (also known as the F code)</w:t>
            </w:r>
          </w:p>
          <w:p w14:paraId="7402801C" w14:textId="77777777" w:rsidR="00901DA2" w:rsidRPr="00BC4537" w:rsidRDefault="00901DA2" w:rsidP="009B0F1A">
            <w:pPr>
              <w:rPr>
                <w:rFonts w:cs="Arial"/>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EF99767" w14:textId="77777777" w:rsidR="00901DA2" w:rsidRPr="00BC4537" w:rsidRDefault="00901DA2" w:rsidP="009B0F1A">
            <w:pPr>
              <w:rPr>
                <w:rFonts w:cs="Arial"/>
              </w:rPr>
            </w:pPr>
          </w:p>
        </w:tc>
      </w:tr>
      <w:tr w:rsidR="00901DA2" w:rsidRPr="00BC4537" w14:paraId="0D5BA826" w14:textId="77777777" w:rsidTr="006C1D75">
        <w:tc>
          <w:tcPr>
            <w:tcW w:w="4219" w:type="dxa"/>
            <w:tcBorders>
              <w:top w:val="nil"/>
              <w:left w:val="nil"/>
              <w:bottom w:val="nil"/>
              <w:right w:val="single" w:sz="4" w:space="0" w:color="auto"/>
            </w:tcBorders>
            <w:shd w:val="clear" w:color="auto" w:fill="auto"/>
            <w:vAlign w:val="center"/>
          </w:tcPr>
          <w:p w14:paraId="6330717B" w14:textId="77777777" w:rsidR="00901DA2" w:rsidRPr="00BC4537" w:rsidRDefault="00901DA2" w:rsidP="009B0F1A">
            <w:pPr>
              <w:rPr>
                <w:rFonts w:cs="Arial"/>
                <w:b/>
              </w:rPr>
            </w:pPr>
            <w:r w:rsidRPr="00BC4537">
              <w:rPr>
                <w:rFonts w:cs="Arial"/>
                <w:b/>
              </w:rPr>
              <w:t xml:space="preserve">Full address of premises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47E585E" w14:textId="77777777" w:rsidR="00901DA2" w:rsidRPr="00BC4537" w:rsidRDefault="00901DA2" w:rsidP="009B0F1A">
            <w:pPr>
              <w:rPr>
                <w:rFonts w:cs="Arial"/>
              </w:rPr>
            </w:pPr>
          </w:p>
          <w:p w14:paraId="0E110271" w14:textId="77777777" w:rsidR="00901DA2" w:rsidRPr="00BC4537" w:rsidRDefault="00901DA2" w:rsidP="009B0F1A">
            <w:pPr>
              <w:rPr>
                <w:rFonts w:cs="Arial"/>
              </w:rPr>
            </w:pPr>
          </w:p>
          <w:p w14:paraId="3D9758EE" w14:textId="77777777" w:rsidR="00901DA2" w:rsidRPr="00BC4537" w:rsidRDefault="00901DA2" w:rsidP="009B0F1A">
            <w:pPr>
              <w:rPr>
                <w:rFonts w:cs="Arial"/>
              </w:rPr>
            </w:pPr>
          </w:p>
          <w:p w14:paraId="723B7EEB" w14:textId="77777777" w:rsidR="00901DA2" w:rsidRPr="00BC4537" w:rsidRDefault="00901DA2" w:rsidP="009B0F1A">
            <w:pPr>
              <w:rPr>
                <w:rFonts w:cs="Arial"/>
              </w:rPr>
            </w:pPr>
          </w:p>
          <w:p w14:paraId="6F81031E" w14:textId="77777777" w:rsidR="00901DA2" w:rsidRPr="00BC4537" w:rsidRDefault="00901DA2" w:rsidP="009B0F1A">
            <w:pPr>
              <w:rPr>
                <w:rFonts w:cs="Arial"/>
              </w:rPr>
            </w:pPr>
          </w:p>
          <w:p w14:paraId="43617894" w14:textId="77777777" w:rsidR="00901DA2" w:rsidRPr="00BC4537" w:rsidRDefault="00901DA2" w:rsidP="009B0F1A">
            <w:pPr>
              <w:rPr>
                <w:rFonts w:cs="Arial"/>
              </w:rPr>
            </w:pPr>
          </w:p>
        </w:tc>
      </w:tr>
    </w:tbl>
    <w:p w14:paraId="104E803E" w14:textId="77777777" w:rsidR="00901DA2" w:rsidRPr="00BC4537" w:rsidRDefault="00901DA2" w:rsidP="00901DA2">
      <w:pPr>
        <w:rPr>
          <w:rFonts w:cs="Arial"/>
        </w:rPr>
      </w:pPr>
    </w:p>
    <w:p w14:paraId="2E9A741C" w14:textId="77777777" w:rsidR="00901DA2" w:rsidRPr="00BC4537" w:rsidRDefault="00901DA2" w:rsidP="00901DA2">
      <w:pPr>
        <w:rPr>
          <w:rFonts w:cs="Arial"/>
        </w:rPr>
      </w:pPr>
    </w:p>
    <w:p w14:paraId="766528BD" w14:textId="77777777" w:rsidR="00901DA2" w:rsidRPr="00BC4537" w:rsidRDefault="00901DA2" w:rsidP="00901DA2">
      <w:pPr>
        <w:rPr>
          <w:rFonts w:cs="Arial"/>
        </w:rPr>
      </w:pPr>
      <w:r w:rsidRPr="00BC4537">
        <w:rPr>
          <w:rFonts w:cs="Arial"/>
        </w:rPr>
        <w:t>The pharmacy’s usual core opening hours are as follows:</w:t>
      </w:r>
    </w:p>
    <w:p w14:paraId="21D8E14F"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269"/>
        <w:gridCol w:w="1550"/>
        <w:gridCol w:w="1297"/>
        <w:gridCol w:w="1219"/>
        <w:gridCol w:w="1279"/>
        <w:gridCol w:w="1248"/>
      </w:tblGrid>
      <w:tr w:rsidR="00901DA2" w:rsidRPr="00BC4537" w14:paraId="0430C0F4" w14:textId="77777777" w:rsidTr="006C1D75">
        <w:tc>
          <w:tcPr>
            <w:tcW w:w="1288" w:type="dxa"/>
            <w:shd w:val="clear" w:color="auto" w:fill="auto"/>
          </w:tcPr>
          <w:p w14:paraId="184856EA" w14:textId="77777777" w:rsidR="00901DA2" w:rsidRPr="00BC4537" w:rsidRDefault="00901DA2" w:rsidP="009B0F1A">
            <w:pPr>
              <w:rPr>
                <w:rFonts w:cs="Arial"/>
                <w:b/>
                <w:bCs/>
              </w:rPr>
            </w:pPr>
            <w:r w:rsidRPr="00BC4537">
              <w:rPr>
                <w:rFonts w:cs="Arial"/>
                <w:b/>
                <w:bCs/>
              </w:rPr>
              <w:t>Monday</w:t>
            </w:r>
          </w:p>
        </w:tc>
        <w:tc>
          <w:tcPr>
            <w:tcW w:w="1288" w:type="dxa"/>
            <w:shd w:val="clear" w:color="auto" w:fill="auto"/>
          </w:tcPr>
          <w:p w14:paraId="2A3AFFDD" w14:textId="77777777" w:rsidR="00901DA2" w:rsidRPr="00BC4537" w:rsidRDefault="00901DA2" w:rsidP="009B0F1A">
            <w:pPr>
              <w:rPr>
                <w:rFonts w:cs="Arial"/>
                <w:b/>
                <w:bCs/>
              </w:rPr>
            </w:pPr>
            <w:r w:rsidRPr="00BC4537">
              <w:rPr>
                <w:rFonts w:cs="Arial"/>
                <w:b/>
                <w:bCs/>
              </w:rPr>
              <w:t>Tuesday</w:t>
            </w:r>
          </w:p>
        </w:tc>
        <w:tc>
          <w:tcPr>
            <w:tcW w:w="1288" w:type="dxa"/>
            <w:shd w:val="clear" w:color="auto" w:fill="auto"/>
          </w:tcPr>
          <w:p w14:paraId="3476853F" w14:textId="77777777" w:rsidR="00901DA2" w:rsidRPr="00BC4537" w:rsidRDefault="00901DA2" w:rsidP="009B0F1A">
            <w:pPr>
              <w:rPr>
                <w:rFonts w:cs="Arial"/>
                <w:b/>
                <w:bCs/>
              </w:rPr>
            </w:pPr>
            <w:r w:rsidRPr="00BC4537">
              <w:rPr>
                <w:rFonts w:cs="Arial"/>
                <w:b/>
                <w:bCs/>
              </w:rPr>
              <w:t>Wednesday</w:t>
            </w:r>
          </w:p>
        </w:tc>
        <w:tc>
          <w:tcPr>
            <w:tcW w:w="1288" w:type="dxa"/>
            <w:shd w:val="clear" w:color="auto" w:fill="auto"/>
          </w:tcPr>
          <w:p w14:paraId="41E2920F" w14:textId="77777777" w:rsidR="00901DA2" w:rsidRPr="00BC4537" w:rsidRDefault="00901DA2" w:rsidP="009B0F1A">
            <w:pPr>
              <w:rPr>
                <w:rFonts w:cs="Arial"/>
                <w:b/>
                <w:bCs/>
              </w:rPr>
            </w:pPr>
            <w:r w:rsidRPr="00BC4537">
              <w:rPr>
                <w:rFonts w:cs="Arial"/>
                <w:b/>
                <w:bCs/>
              </w:rPr>
              <w:t>Thursday</w:t>
            </w:r>
          </w:p>
        </w:tc>
        <w:tc>
          <w:tcPr>
            <w:tcW w:w="1288" w:type="dxa"/>
            <w:shd w:val="clear" w:color="auto" w:fill="auto"/>
          </w:tcPr>
          <w:p w14:paraId="2C0A30ED" w14:textId="77777777" w:rsidR="00901DA2" w:rsidRPr="00BC4537" w:rsidRDefault="00901DA2" w:rsidP="009B0F1A">
            <w:pPr>
              <w:rPr>
                <w:rFonts w:cs="Arial"/>
                <w:b/>
                <w:bCs/>
              </w:rPr>
            </w:pPr>
            <w:r w:rsidRPr="00BC4537">
              <w:rPr>
                <w:rFonts w:cs="Arial"/>
                <w:b/>
                <w:bCs/>
              </w:rPr>
              <w:t>Friday</w:t>
            </w:r>
          </w:p>
        </w:tc>
        <w:tc>
          <w:tcPr>
            <w:tcW w:w="1288" w:type="dxa"/>
            <w:shd w:val="clear" w:color="auto" w:fill="auto"/>
          </w:tcPr>
          <w:p w14:paraId="1E03C805" w14:textId="77777777" w:rsidR="00901DA2" w:rsidRPr="00BC4537" w:rsidRDefault="00901DA2" w:rsidP="009B0F1A">
            <w:pPr>
              <w:rPr>
                <w:rFonts w:cs="Arial"/>
                <w:b/>
                <w:bCs/>
              </w:rPr>
            </w:pPr>
            <w:r w:rsidRPr="00BC4537">
              <w:rPr>
                <w:rFonts w:cs="Arial"/>
                <w:b/>
                <w:bCs/>
              </w:rPr>
              <w:t>Saturday</w:t>
            </w:r>
          </w:p>
        </w:tc>
        <w:tc>
          <w:tcPr>
            <w:tcW w:w="1288" w:type="dxa"/>
            <w:shd w:val="clear" w:color="auto" w:fill="auto"/>
          </w:tcPr>
          <w:p w14:paraId="121D2C14" w14:textId="77777777" w:rsidR="00901DA2" w:rsidRPr="00BC4537" w:rsidRDefault="00901DA2" w:rsidP="009B0F1A">
            <w:pPr>
              <w:rPr>
                <w:rFonts w:cs="Arial"/>
                <w:b/>
                <w:bCs/>
              </w:rPr>
            </w:pPr>
            <w:r w:rsidRPr="00BC4537">
              <w:rPr>
                <w:rFonts w:cs="Arial"/>
                <w:b/>
                <w:bCs/>
              </w:rPr>
              <w:t>Sunday</w:t>
            </w:r>
          </w:p>
        </w:tc>
      </w:tr>
      <w:tr w:rsidR="00901DA2" w:rsidRPr="00BC4537" w14:paraId="0D3DDF2E" w14:textId="77777777" w:rsidTr="006C1D75">
        <w:tc>
          <w:tcPr>
            <w:tcW w:w="1288" w:type="dxa"/>
            <w:shd w:val="clear" w:color="auto" w:fill="auto"/>
          </w:tcPr>
          <w:p w14:paraId="5D670145" w14:textId="77777777" w:rsidR="00901DA2" w:rsidRPr="00BC4537" w:rsidRDefault="00901DA2" w:rsidP="009B0F1A">
            <w:pPr>
              <w:rPr>
                <w:rFonts w:cs="Arial"/>
              </w:rPr>
            </w:pPr>
          </w:p>
          <w:p w14:paraId="53A8897C" w14:textId="77777777" w:rsidR="00901DA2" w:rsidRPr="00BC4537" w:rsidRDefault="00901DA2" w:rsidP="009B0F1A">
            <w:pPr>
              <w:rPr>
                <w:rFonts w:cs="Arial"/>
              </w:rPr>
            </w:pPr>
          </w:p>
        </w:tc>
        <w:tc>
          <w:tcPr>
            <w:tcW w:w="1288" w:type="dxa"/>
            <w:shd w:val="clear" w:color="auto" w:fill="auto"/>
          </w:tcPr>
          <w:p w14:paraId="03AF3696" w14:textId="77777777" w:rsidR="00901DA2" w:rsidRPr="00BC4537" w:rsidRDefault="00901DA2" w:rsidP="009B0F1A">
            <w:pPr>
              <w:rPr>
                <w:rFonts w:cs="Arial"/>
              </w:rPr>
            </w:pPr>
          </w:p>
        </w:tc>
        <w:tc>
          <w:tcPr>
            <w:tcW w:w="1288" w:type="dxa"/>
            <w:shd w:val="clear" w:color="auto" w:fill="auto"/>
          </w:tcPr>
          <w:p w14:paraId="73CDD87A" w14:textId="77777777" w:rsidR="00901DA2" w:rsidRPr="00BC4537" w:rsidRDefault="00901DA2" w:rsidP="009B0F1A">
            <w:pPr>
              <w:rPr>
                <w:rFonts w:cs="Arial"/>
              </w:rPr>
            </w:pPr>
          </w:p>
        </w:tc>
        <w:tc>
          <w:tcPr>
            <w:tcW w:w="1288" w:type="dxa"/>
            <w:shd w:val="clear" w:color="auto" w:fill="auto"/>
          </w:tcPr>
          <w:p w14:paraId="3AF6C52B" w14:textId="77777777" w:rsidR="00901DA2" w:rsidRPr="00BC4537" w:rsidRDefault="00901DA2" w:rsidP="009B0F1A">
            <w:pPr>
              <w:rPr>
                <w:rFonts w:cs="Arial"/>
              </w:rPr>
            </w:pPr>
          </w:p>
        </w:tc>
        <w:tc>
          <w:tcPr>
            <w:tcW w:w="1288" w:type="dxa"/>
            <w:shd w:val="clear" w:color="auto" w:fill="auto"/>
          </w:tcPr>
          <w:p w14:paraId="27F6DE69" w14:textId="77777777" w:rsidR="00901DA2" w:rsidRPr="00BC4537" w:rsidRDefault="00901DA2" w:rsidP="009B0F1A">
            <w:pPr>
              <w:rPr>
                <w:rFonts w:cs="Arial"/>
              </w:rPr>
            </w:pPr>
          </w:p>
        </w:tc>
        <w:tc>
          <w:tcPr>
            <w:tcW w:w="1288" w:type="dxa"/>
            <w:shd w:val="clear" w:color="auto" w:fill="auto"/>
          </w:tcPr>
          <w:p w14:paraId="44BF292D" w14:textId="77777777" w:rsidR="00901DA2" w:rsidRPr="00BC4537" w:rsidRDefault="00901DA2" w:rsidP="009B0F1A">
            <w:pPr>
              <w:rPr>
                <w:rFonts w:cs="Arial"/>
              </w:rPr>
            </w:pPr>
          </w:p>
        </w:tc>
        <w:tc>
          <w:tcPr>
            <w:tcW w:w="1288" w:type="dxa"/>
            <w:shd w:val="clear" w:color="auto" w:fill="auto"/>
          </w:tcPr>
          <w:p w14:paraId="749B84AD" w14:textId="77777777" w:rsidR="00901DA2" w:rsidRPr="00BC4537" w:rsidRDefault="00901DA2" w:rsidP="009B0F1A">
            <w:pPr>
              <w:rPr>
                <w:rFonts w:cs="Arial"/>
              </w:rPr>
            </w:pPr>
          </w:p>
        </w:tc>
      </w:tr>
    </w:tbl>
    <w:p w14:paraId="19A7A4C8" w14:textId="77777777" w:rsidR="00901DA2" w:rsidRPr="00BC4537" w:rsidRDefault="00901DA2" w:rsidP="00901DA2">
      <w:pPr>
        <w:rPr>
          <w:rFonts w:cs="Arial"/>
        </w:rPr>
      </w:pPr>
    </w:p>
    <w:p w14:paraId="4F69418E" w14:textId="77777777" w:rsidR="00901DA2" w:rsidRPr="00BC4537" w:rsidRDefault="00901DA2" w:rsidP="00901DA2">
      <w:pPr>
        <w:rPr>
          <w:rFonts w:cs="Arial"/>
        </w:rPr>
      </w:pPr>
      <w:r w:rsidRPr="00BC4537">
        <w:rPr>
          <w:rFonts w:cs="Arial"/>
        </w:rPr>
        <w:t>The pharmacy’s usual supplementary opening hours are as follows:</w:t>
      </w:r>
    </w:p>
    <w:p w14:paraId="1404C792"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269"/>
        <w:gridCol w:w="1550"/>
        <w:gridCol w:w="1297"/>
        <w:gridCol w:w="1219"/>
        <w:gridCol w:w="1279"/>
        <w:gridCol w:w="1248"/>
      </w:tblGrid>
      <w:tr w:rsidR="00901DA2" w:rsidRPr="00BC4537" w14:paraId="08DFE242" w14:textId="77777777" w:rsidTr="006C1D75">
        <w:tc>
          <w:tcPr>
            <w:tcW w:w="1288" w:type="dxa"/>
            <w:shd w:val="clear" w:color="auto" w:fill="auto"/>
          </w:tcPr>
          <w:p w14:paraId="1668DD7F" w14:textId="77777777" w:rsidR="00901DA2" w:rsidRPr="00BC4537" w:rsidRDefault="00901DA2" w:rsidP="009B0F1A">
            <w:pPr>
              <w:rPr>
                <w:rFonts w:cs="Arial"/>
                <w:b/>
                <w:bCs/>
              </w:rPr>
            </w:pPr>
            <w:r w:rsidRPr="00BC4537">
              <w:rPr>
                <w:rFonts w:cs="Arial"/>
                <w:b/>
                <w:bCs/>
              </w:rPr>
              <w:t>Monday</w:t>
            </w:r>
          </w:p>
        </w:tc>
        <w:tc>
          <w:tcPr>
            <w:tcW w:w="1288" w:type="dxa"/>
            <w:shd w:val="clear" w:color="auto" w:fill="auto"/>
          </w:tcPr>
          <w:p w14:paraId="5006001E" w14:textId="77777777" w:rsidR="00901DA2" w:rsidRPr="00BC4537" w:rsidRDefault="00901DA2" w:rsidP="009B0F1A">
            <w:pPr>
              <w:rPr>
                <w:rFonts w:cs="Arial"/>
                <w:b/>
                <w:bCs/>
              </w:rPr>
            </w:pPr>
            <w:r w:rsidRPr="00BC4537">
              <w:rPr>
                <w:rFonts w:cs="Arial"/>
                <w:b/>
                <w:bCs/>
              </w:rPr>
              <w:t>Tuesday</w:t>
            </w:r>
          </w:p>
        </w:tc>
        <w:tc>
          <w:tcPr>
            <w:tcW w:w="1288" w:type="dxa"/>
            <w:shd w:val="clear" w:color="auto" w:fill="auto"/>
          </w:tcPr>
          <w:p w14:paraId="113F5478" w14:textId="77777777" w:rsidR="00901DA2" w:rsidRPr="00BC4537" w:rsidRDefault="00901DA2" w:rsidP="009B0F1A">
            <w:pPr>
              <w:rPr>
                <w:rFonts w:cs="Arial"/>
                <w:b/>
                <w:bCs/>
              </w:rPr>
            </w:pPr>
            <w:r w:rsidRPr="00BC4537">
              <w:rPr>
                <w:rFonts w:cs="Arial"/>
                <w:b/>
                <w:bCs/>
              </w:rPr>
              <w:t>Wednesday</w:t>
            </w:r>
          </w:p>
        </w:tc>
        <w:tc>
          <w:tcPr>
            <w:tcW w:w="1288" w:type="dxa"/>
            <w:shd w:val="clear" w:color="auto" w:fill="auto"/>
          </w:tcPr>
          <w:p w14:paraId="459843B4" w14:textId="77777777" w:rsidR="00901DA2" w:rsidRPr="00BC4537" w:rsidRDefault="00901DA2" w:rsidP="009B0F1A">
            <w:pPr>
              <w:rPr>
                <w:rFonts w:cs="Arial"/>
                <w:b/>
                <w:bCs/>
              </w:rPr>
            </w:pPr>
            <w:r w:rsidRPr="00BC4537">
              <w:rPr>
                <w:rFonts w:cs="Arial"/>
                <w:b/>
                <w:bCs/>
              </w:rPr>
              <w:t>Thursday</w:t>
            </w:r>
          </w:p>
        </w:tc>
        <w:tc>
          <w:tcPr>
            <w:tcW w:w="1288" w:type="dxa"/>
            <w:shd w:val="clear" w:color="auto" w:fill="auto"/>
          </w:tcPr>
          <w:p w14:paraId="7D6A2E7F" w14:textId="77777777" w:rsidR="00901DA2" w:rsidRPr="00BC4537" w:rsidRDefault="00901DA2" w:rsidP="009B0F1A">
            <w:pPr>
              <w:rPr>
                <w:rFonts w:cs="Arial"/>
                <w:b/>
                <w:bCs/>
              </w:rPr>
            </w:pPr>
            <w:r w:rsidRPr="00BC4537">
              <w:rPr>
                <w:rFonts w:cs="Arial"/>
                <w:b/>
                <w:bCs/>
              </w:rPr>
              <w:t>Friday</w:t>
            </w:r>
          </w:p>
        </w:tc>
        <w:tc>
          <w:tcPr>
            <w:tcW w:w="1288" w:type="dxa"/>
            <w:shd w:val="clear" w:color="auto" w:fill="auto"/>
          </w:tcPr>
          <w:p w14:paraId="6D86C3BB" w14:textId="77777777" w:rsidR="00901DA2" w:rsidRPr="00BC4537" w:rsidRDefault="00901DA2" w:rsidP="009B0F1A">
            <w:pPr>
              <w:rPr>
                <w:rFonts w:cs="Arial"/>
                <w:b/>
                <w:bCs/>
              </w:rPr>
            </w:pPr>
            <w:r w:rsidRPr="00BC4537">
              <w:rPr>
                <w:rFonts w:cs="Arial"/>
                <w:b/>
                <w:bCs/>
              </w:rPr>
              <w:t>Saturday</w:t>
            </w:r>
          </w:p>
        </w:tc>
        <w:tc>
          <w:tcPr>
            <w:tcW w:w="1288" w:type="dxa"/>
            <w:shd w:val="clear" w:color="auto" w:fill="auto"/>
          </w:tcPr>
          <w:p w14:paraId="660FD80A" w14:textId="77777777" w:rsidR="00901DA2" w:rsidRPr="00BC4537" w:rsidRDefault="00901DA2" w:rsidP="009B0F1A">
            <w:pPr>
              <w:rPr>
                <w:rFonts w:cs="Arial"/>
                <w:b/>
                <w:bCs/>
              </w:rPr>
            </w:pPr>
            <w:r w:rsidRPr="00BC4537">
              <w:rPr>
                <w:rFonts w:cs="Arial"/>
                <w:b/>
                <w:bCs/>
              </w:rPr>
              <w:t>Sunday</w:t>
            </w:r>
          </w:p>
        </w:tc>
      </w:tr>
      <w:tr w:rsidR="00901DA2" w:rsidRPr="00BC4537" w14:paraId="5AA5FFBB" w14:textId="77777777" w:rsidTr="006C1D75">
        <w:tc>
          <w:tcPr>
            <w:tcW w:w="1288" w:type="dxa"/>
            <w:shd w:val="clear" w:color="auto" w:fill="auto"/>
          </w:tcPr>
          <w:p w14:paraId="0FF7C3AA" w14:textId="77777777" w:rsidR="00901DA2" w:rsidRPr="00BC4537" w:rsidRDefault="00901DA2" w:rsidP="009B0F1A">
            <w:pPr>
              <w:rPr>
                <w:rFonts w:cs="Arial"/>
              </w:rPr>
            </w:pPr>
          </w:p>
          <w:p w14:paraId="2F1A0163" w14:textId="77777777" w:rsidR="00901DA2" w:rsidRPr="00BC4537" w:rsidRDefault="00901DA2" w:rsidP="009B0F1A">
            <w:pPr>
              <w:rPr>
                <w:rFonts w:cs="Arial"/>
              </w:rPr>
            </w:pPr>
          </w:p>
        </w:tc>
        <w:tc>
          <w:tcPr>
            <w:tcW w:w="1288" w:type="dxa"/>
            <w:shd w:val="clear" w:color="auto" w:fill="auto"/>
          </w:tcPr>
          <w:p w14:paraId="13B40863" w14:textId="77777777" w:rsidR="00901DA2" w:rsidRPr="00BC4537" w:rsidRDefault="00901DA2" w:rsidP="009B0F1A">
            <w:pPr>
              <w:rPr>
                <w:rFonts w:cs="Arial"/>
              </w:rPr>
            </w:pPr>
          </w:p>
        </w:tc>
        <w:tc>
          <w:tcPr>
            <w:tcW w:w="1288" w:type="dxa"/>
            <w:shd w:val="clear" w:color="auto" w:fill="auto"/>
          </w:tcPr>
          <w:p w14:paraId="7CB27422" w14:textId="77777777" w:rsidR="00901DA2" w:rsidRPr="00BC4537" w:rsidRDefault="00901DA2" w:rsidP="009B0F1A">
            <w:pPr>
              <w:rPr>
                <w:rFonts w:cs="Arial"/>
              </w:rPr>
            </w:pPr>
          </w:p>
        </w:tc>
        <w:tc>
          <w:tcPr>
            <w:tcW w:w="1288" w:type="dxa"/>
            <w:shd w:val="clear" w:color="auto" w:fill="auto"/>
          </w:tcPr>
          <w:p w14:paraId="651E4911" w14:textId="77777777" w:rsidR="00901DA2" w:rsidRPr="00BC4537" w:rsidRDefault="00901DA2" w:rsidP="009B0F1A">
            <w:pPr>
              <w:rPr>
                <w:rFonts w:cs="Arial"/>
              </w:rPr>
            </w:pPr>
          </w:p>
        </w:tc>
        <w:tc>
          <w:tcPr>
            <w:tcW w:w="1288" w:type="dxa"/>
            <w:shd w:val="clear" w:color="auto" w:fill="auto"/>
          </w:tcPr>
          <w:p w14:paraId="55E5EFCF" w14:textId="77777777" w:rsidR="00901DA2" w:rsidRPr="00BC4537" w:rsidRDefault="00901DA2" w:rsidP="009B0F1A">
            <w:pPr>
              <w:rPr>
                <w:rFonts w:cs="Arial"/>
              </w:rPr>
            </w:pPr>
          </w:p>
        </w:tc>
        <w:tc>
          <w:tcPr>
            <w:tcW w:w="1288" w:type="dxa"/>
            <w:shd w:val="clear" w:color="auto" w:fill="auto"/>
          </w:tcPr>
          <w:p w14:paraId="712DC1D8" w14:textId="77777777" w:rsidR="00901DA2" w:rsidRPr="00BC4537" w:rsidRDefault="00901DA2" w:rsidP="009B0F1A">
            <w:pPr>
              <w:rPr>
                <w:rFonts w:cs="Arial"/>
              </w:rPr>
            </w:pPr>
          </w:p>
        </w:tc>
        <w:tc>
          <w:tcPr>
            <w:tcW w:w="1288" w:type="dxa"/>
            <w:shd w:val="clear" w:color="auto" w:fill="auto"/>
          </w:tcPr>
          <w:p w14:paraId="03728005" w14:textId="77777777" w:rsidR="00901DA2" w:rsidRPr="00BC4537" w:rsidRDefault="00901DA2" w:rsidP="009B0F1A">
            <w:pPr>
              <w:rPr>
                <w:rFonts w:cs="Arial"/>
              </w:rPr>
            </w:pPr>
          </w:p>
        </w:tc>
      </w:tr>
    </w:tbl>
    <w:p w14:paraId="2D508074" w14:textId="77777777" w:rsidR="00901DA2" w:rsidRPr="00BC4537" w:rsidRDefault="00901DA2" w:rsidP="00901DA2">
      <w:pPr>
        <w:rPr>
          <w:rFonts w:cs="Arial"/>
        </w:rPr>
      </w:pPr>
    </w:p>
    <w:p w14:paraId="045C9B9D" w14:textId="77777777" w:rsidR="00901DA2" w:rsidRPr="00BC4537" w:rsidRDefault="00901DA2" w:rsidP="00901DA2">
      <w:pPr>
        <w:rPr>
          <w:rFonts w:cs="Arial"/>
        </w:rPr>
      </w:pPr>
      <w:r w:rsidRPr="00BC4537">
        <w:rPr>
          <w:rFonts w:cs="Arial"/>
        </w:rPr>
        <w:t>During the lifetime of this local hours plan the pharmacy’s temporary opening hours are as follows:</w:t>
      </w:r>
    </w:p>
    <w:p w14:paraId="6FCA95B9" w14:textId="77777777" w:rsidR="00901DA2" w:rsidRPr="00BC4537" w:rsidRDefault="00901DA2" w:rsidP="00901DA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269"/>
        <w:gridCol w:w="1550"/>
        <w:gridCol w:w="1297"/>
        <w:gridCol w:w="1219"/>
        <w:gridCol w:w="1279"/>
        <w:gridCol w:w="1248"/>
      </w:tblGrid>
      <w:tr w:rsidR="00901DA2" w:rsidRPr="00BC4537" w14:paraId="3EBC0743" w14:textId="77777777" w:rsidTr="006C1D75">
        <w:tc>
          <w:tcPr>
            <w:tcW w:w="1288" w:type="dxa"/>
            <w:shd w:val="clear" w:color="auto" w:fill="auto"/>
          </w:tcPr>
          <w:p w14:paraId="49DEC32E" w14:textId="77777777" w:rsidR="00901DA2" w:rsidRPr="00BC4537" w:rsidRDefault="00901DA2" w:rsidP="009B0F1A">
            <w:pPr>
              <w:rPr>
                <w:rFonts w:cs="Arial"/>
                <w:b/>
                <w:bCs/>
              </w:rPr>
            </w:pPr>
            <w:r w:rsidRPr="00BC4537">
              <w:rPr>
                <w:rFonts w:cs="Arial"/>
                <w:b/>
                <w:bCs/>
              </w:rPr>
              <w:t>Monday</w:t>
            </w:r>
          </w:p>
        </w:tc>
        <w:tc>
          <w:tcPr>
            <w:tcW w:w="1288" w:type="dxa"/>
            <w:shd w:val="clear" w:color="auto" w:fill="auto"/>
          </w:tcPr>
          <w:p w14:paraId="01F2A7FD" w14:textId="77777777" w:rsidR="00901DA2" w:rsidRPr="00BC4537" w:rsidRDefault="00901DA2" w:rsidP="009B0F1A">
            <w:pPr>
              <w:rPr>
                <w:rFonts w:cs="Arial"/>
                <w:b/>
                <w:bCs/>
              </w:rPr>
            </w:pPr>
            <w:r w:rsidRPr="00BC4537">
              <w:rPr>
                <w:rFonts w:cs="Arial"/>
                <w:b/>
                <w:bCs/>
              </w:rPr>
              <w:t>Tuesday</w:t>
            </w:r>
          </w:p>
        </w:tc>
        <w:tc>
          <w:tcPr>
            <w:tcW w:w="1288" w:type="dxa"/>
            <w:shd w:val="clear" w:color="auto" w:fill="auto"/>
          </w:tcPr>
          <w:p w14:paraId="55233414" w14:textId="77777777" w:rsidR="00901DA2" w:rsidRPr="00BC4537" w:rsidRDefault="00901DA2" w:rsidP="009B0F1A">
            <w:pPr>
              <w:rPr>
                <w:rFonts w:cs="Arial"/>
                <w:b/>
                <w:bCs/>
              </w:rPr>
            </w:pPr>
            <w:r w:rsidRPr="00BC4537">
              <w:rPr>
                <w:rFonts w:cs="Arial"/>
                <w:b/>
                <w:bCs/>
              </w:rPr>
              <w:t>Wednesday</w:t>
            </w:r>
          </w:p>
        </w:tc>
        <w:tc>
          <w:tcPr>
            <w:tcW w:w="1288" w:type="dxa"/>
            <w:shd w:val="clear" w:color="auto" w:fill="auto"/>
          </w:tcPr>
          <w:p w14:paraId="4291D2B0" w14:textId="77777777" w:rsidR="00901DA2" w:rsidRPr="00BC4537" w:rsidRDefault="00901DA2" w:rsidP="009B0F1A">
            <w:pPr>
              <w:rPr>
                <w:rFonts w:cs="Arial"/>
                <w:b/>
                <w:bCs/>
              </w:rPr>
            </w:pPr>
            <w:r w:rsidRPr="00BC4537">
              <w:rPr>
                <w:rFonts w:cs="Arial"/>
                <w:b/>
                <w:bCs/>
              </w:rPr>
              <w:t>Thursday</w:t>
            </w:r>
          </w:p>
        </w:tc>
        <w:tc>
          <w:tcPr>
            <w:tcW w:w="1288" w:type="dxa"/>
            <w:shd w:val="clear" w:color="auto" w:fill="auto"/>
          </w:tcPr>
          <w:p w14:paraId="6F4C783C" w14:textId="77777777" w:rsidR="00901DA2" w:rsidRPr="00BC4537" w:rsidRDefault="00901DA2" w:rsidP="009B0F1A">
            <w:pPr>
              <w:rPr>
                <w:rFonts w:cs="Arial"/>
                <w:b/>
                <w:bCs/>
              </w:rPr>
            </w:pPr>
            <w:r w:rsidRPr="00BC4537">
              <w:rPr>
                <w:rFonts w:cs="Arial"/>
                <w:b/>
                <w:bCs/>
              </w:rPr>
              <w:t>Friday</w:t>
            </w:r>
          </w:p>
        </w:tc>
        <w:tc>
          <w:tcPr>
            <w:tcW w:w="1288" w:type="dxa"/>
            <w:shd w:val="clear" w:color="auto" w:fill="auto"/>
          </w:tcPr>
          <w:p w14:paraId="63AD8EE1" w14:textId="77777777" w:rsidR="00901DA2" w:rsidRPr="00BC4537" w:rsidRDefault="00901DA2" w:rsidP="009B0F1A">
            <w:pPr>
              <w:rPr>
                <w:rFonts w:cs="Arial"/>
                <w:b/>
                <w:bCs/>
              </w:rPr>
            </w:pPr>
            <w:r w:rsidRPr="00BC4537">
              <w:rPr>
                <w:rFonts w:cs="Arial"/>
                <w:b/>
                <w:bCs/>
              </w:rPr>
              <w:t>Saturday</w:t>
            </w:r>
          </w:p>
        </w:tc>
        <w:tc>
          <w:tcPr>
            <w:tcW w:w="1288" w:type="dxa"/>
            <w:shd w:val="clear" w:color="auto" w:fill="auto"/>
          </w:tcPr>
          <w:p w14:paraId="144F3BF6" w14:textId="77777777" w:rsidR="00901DA2" w:rsidRPr="00BC4537" w:rsidRDefault="00901DA2" w:rsidP="009B0F1A">
            <w:pPr>
              <w:rPr>
                <w:rFonts w:cs="Arial"/>
                <w:b/>
                <w:bCs/>
              </w:rPr>
            </w:pPr>
            <w:r w:rsidRPr="00BC4537">
              <w:rPr>
                <w:rFonts w:cs="Arial"/>
                <w:b/>
                <w:bCs/>
              </w:rPr>
              <w:t>Sunday</w:t>
            </w:r>
          </w:p>
        </w:tc>
      </w:tr>
      <w:tr w:rsidR="00901DA2" w:rsidRPr="00BC4537" w14:paraId="461A9436" w14:textId="77777777" w:rsidTr="006C1D75">
        <w:tc>
          <w:tcPr>
            <w:tcW w:w="1288" w:type="dxa"/>
            <w:shd w:val="clear" w:color="auto" w:fill="auto"/>
          </w:tcPr>
          <w:p w14:paraId="4E6F6656" w14:textId="77777777" w:rsidR="00901DA2" w:rsidRPr="00BC4537" w:rsidRDefault="00901DA2" w:rsidP="009B0F1A">
            <w:pPr>
              <w:rPr>
                <w:rFonts w:cs="Arial"/>
              </w:rPr>
            </w:pPr>
          </w:p>
          <w:p w14:paraId="22B5D8A5" w14:textId="77777777" w:rsidR="00901DA2" w:rsidRPr="00BC4537" w:rsidRDefault="00901DA2" w:rsidP="009B0F1A">
            <w:pPr>
              <w:rPr>
                <w:rFonts w:cs="Arial"/>
              </w:rPr>
            </w:pPr>
          </w:p>
        </w:tc>
        <w:tc>
          <w:tcPr>
            <w:tcW w:w="1288" w:type="dxa"/>
            <w:shd w:val="clear" w:color="auto" w:fill="auto"/>
          </w:tcPr>
          <w:p w14:paraId="3544FEE5" w14:textId="77777777" w:rsidR="00901DA2" w:rsidRPr="00BC4537" w:rsidRDefault="00901DA2" w:rsidP="009B0F1A">
            <w:pPr>
              <w:rPr>
                <w:rFonts w:cs="Arial"/>
              </w:rPr>
            </w:pPr>
          </w:p>
        </w:tc>
        <w:tc>
          <w:tcPr>
            <w:tcW w:w="1288" w:type="dxa"/>
            <w:shd w:val="clear" w:color="auto" w:fill="auto"/>
          </w:tcPr>
          <w:p w14:paraId="32F35F93" w14:textId="77777777" w:rsidR="00901DA2" w:rsidRPr="00BC4537" w:rsidRDefault="00901DA2" w:rsidP="009B0F1A">
            <w:pPr>
              <w:rPr>
                <w:rFonts w:cs="Arial"/>
              </w:rPr>
            </w:pPr>
          </w:p>
        </w:tc>
        <w:tc>
          <w:tcPr>
            <w:tcW w:w="1288" w:type="dxa"/>
            <w:shd w:val="clear" w:color="auto" w:fill="auto"/>
          </w:tcPr>
          <w:p w14:paraId="3DA64FB6" w14:textId="77777777" w:rsidR="00901DA2" w:rsidRPr="00BC4537" w:rsidRDefault="00901DA2" w:rsidP="009B0F1A">
            <w:pPr>
              <w:rPr>
                <w:rFonts w:cs="Arial"/>
              </w:rPr>
            </w:pPr>
          </w:p>
        </w:tc>
        <w:tc>
          <w:tcPr>
            <w:tcW w:w="1288" w:type="dxa"/>
            <w:shd w:val="clear" w:color="auto" w:fill="auto"/>
          </w:tcPr>
          <w:p w14:paraId="304CD3A2" w14:textId="77777777" w:rsidR="00901DA2" w:rsidRPr="00BC4537" w:rsidRDefault="00901DA2" w:rsidP="009B0F1A">
            <w:pPr>
              <w:rPr>
                <w:rFonts w:cs="Arial"/>
              </w:rPr>
            </w:pPr>
          </w:p>
        </w:tc>
        <w:tc>
          <w:tcPr>
            <w:tcW w:w="1288" w:type="dxa"/>
            <w:shd w:val="clear" w:color="auto" w:fill="auto"/>
          </w:tcPr>
          <w:p w14:paraId="0E5FB184" w14:textId="77777777" w:rsidR="00901DA2" w:rsidRPr="00BC4537" w:rsidRDefault="00901DA2" w:rsidP="009B0F1A">
            <w:pPr>
              <w:rPr>
                <w:rFonts w:cs="Arial"/>
              </w:rPr>
            </w:pPr>
          </w:p>
        </w:tc>
        <w:tc>
          <w:tcPr>
            <w:tcW w:w="1288" w:type="dxa"/>
            <w:shd w:val="clear" w:color="auto" w:fill="auto"/>
          </w:tcPr>
          <w:p w14:paraId="0829C942" w14:textId="77777777" w:rsidR="00901DA2" w:rsidRPr="00BC4537" w:rsidRDefault="00901DA2" w:rsidP="009B0F1A">
            <w:pPr>
              <w:rPr>
                <w:rFonts w:cs="Arial"/>
              </w:rPr>
            </w:pPr>
          </w:p>
        </w:tc>
      </w:tr>
    </w:tbl>
    <w:p w14:paraId="04B4AE0B" w14:textId="77777777" w:rsidR="00901DA2" w:rsidRPr="00BC4537" w:rsidRDefault="00901DA2" w:rsidP="00901DA2">
      <w:pPr>
        <w:rPr>
          <w:rFonts w:cs="Arial"/>
        </w:rPr>
      </w:pPr>
    </w:p>
    <w:p w14:paraId="228587FB" w14:textId="77777777" w:rsidR="00742107" w:rsidRPr="00BC4537" w:rsidRDefault="00742107" w:rsidP="00901DA2">
      <w:pPr>
        <w:rPr>
          <w:rFonts w:cs="Arial"/>
        </w:rPr>
      </w:pPr>
    </w:p>
    <w:p w14:paraId="77BE738F" w14:textId="77777777" w:rsidR="00B03106" w:rsidRPr="00BC4537" w:rsidRDefault="00B03106" w:rsidP="00901DA2">
      <w:pPr>
        <w:rPr>
          <w:rFonts w:cs="Arial"/>
        </w:rPr>
      </w:pPr>
    </w:p>
    <w:p w14:paraId="60642ACF" w14:textId="77777777" w:rsidR="00B03106" w:rsidRPr="00BC4537" w:rsidRDefault="00B03106" w:rsidP="00901DA2">
      <w:pPr>
        <w:rPr>
          <w:rFonts w:cs="Arial"/>
        </w:rPr>
      </w:pPr>
    </w:p>
    <w:p w14:paraId="7DCB3CC2" w14:textId="77777777" w:rsidR="00B03106" w:rsidRPr="00BC4537" w:rsidRDefault="00B03106" w:rsidP="00901DA2">
      <w:pPr>
        <w:rPr>
          <w:rFonts w:cs="Arial"/>
        </w:rPr>
      </w:pPr>
    </w:p>
    <w:p w14:paraId="78E6DE73" w14:textId="77777777" w:rsidR="00B03106" w:rsidRPr="00BC4537" w:rsidRDefault="00B03106" w:rsidP="00901DA2">
      <w:pPr>
        <w:rPr>
          <w:rFonts w:cs="Arial"/>
        </w:rPr>
      </w:pPr>
    </w:p>
    <w:p w14:paraId="4BF0EB45" w14:textId="77777777" w:rsidR="00B03106" w:rsidRPr="00BC4537" w:rsidRDefault="00B03106" w:rsidP="00901DA2">
      <w:pPr>
        <w:rPr>
          <w:rFonts w:cs="Arial"/>
        </w:rPr>
      </w:pPr>
    </w:p>
    <w:p w14:paraId="747E9BE4" w14:textId="77777777" w:rsidR="00901DA2" w:rsidRPr="00BC4537" w:rsidRDefault="00901DA2" w:rsidP="00901DA2">
      <w:pPr>
        <w:rPr>
          <w:rFonts w:cs="Arial"/>
        </w:rPr>
      </w:pPr>
      <w:r w:rsidRPr="00BC4537">
        <w:rPr>
          <w:rFonts w:cs="Arial"/>
        </w:rPr>
        <w:lastRenderedPageBreak/>
        <w:t>I confirm that the pharmacy’s profiles on the directory of services and NHS website will be amended to reflect the agreed temporary opening hours for the lifetime of the local hours plan.</w:t>
      </w:r>
    </w:p>
    <w:p w14:paraId="382F7443" w14:textId="77777777" w:rsidR="00901DA2" w:rsidRPr="00BC4537" w:rsidRDefault="00901DA2" w:rsidP="00901DA2">
      <w:pPr>
        <w:rPr>
          <w:rFonts w:cs="Arial"/>
        </w:rPr>
      </w:pPr>
    </w:p>
    <w:p w14:paraId="0F8C00B0" w14:textId="77777777" w:rsidR="00901DA2" w:rsidRPr="00BC4537" w:rsidRDefault="00901DA2" w:rsidP="00901DA2">
      <w:pPr>
        <w:rPr>
          <w:rFonts w:cs="Arial"/>
        </w:rPr>
      </w:pPr>
    </w:p>
    <w:p w14:paraId="09032B52" w14:textId="77777777" w:rsidR="00901DA2" w:rsidRPr="00BC4537" w:rsidRDefault="00901DA2" w:rsidP="00901DA2">
      <w:pPr>
        <w:rPr>
          <w:rFonts w:cs="Arial"/>
        </w:rPr>
      </w:pPr>
      <w:r w:rsidRPr="00BC4537">
        <w:rPr>
          <w:rFonts w:cs="Arial"/>
        </w:rPr>
        <w:t>Signed:</w:t>
      </w:r>
    </w:p>
    <w:p w14:paraId="59A191EC" w14:textId="77777777" w:rsidR="00901DA2" w:rsidRPr="00BC4537" w:rsidRDefault="00901DA2" w:rsidP="00901DA2">
      <w:pPr>
        <w:rPr>
          <w:rFonts w:cs="Arial"/>
        </w:rPr>
      </w:pPr>
    </w:p>
    <w:p w14:paraId="26680039" w14:textId="77777777" w:rsidR="00901DA2" w:rsidRPr="00BC4537" w:rsidRDefault="00901DA2" w:rsidP="00901DA2">
      <w:pPr>
        <w:rPr>
          <w:rFonts w:cs="Arial"/>
        </w:rPr>
      </w:pPr>
      <w:r w:rsidRPr="00BC4537">
        <w:rPr>
          <w:rFonts w:cs="Arial"/>
        </w:rPr>
        <w:t>On behalf of [</w:t>
      </w:r>
      <w:r w:rsidRPr="00BC1CAD">
        <w:rPr>
          <w:rFonts w:cs="Arial"/>
          <w:highlight w:val="yellow"/>
        </w:rPr>
        <w:t>insert name of contractor, not the trading name</w:t>
      </w:r>
      <w:r w:rsidRPr="00BC4537">
        <w:rPr>
          <w:rFonts w:cs="Arial"/>
        </w:rPr>
        <w:t>]</w:t>
      </w:r>
    </w:p>
    <w:p w14:paraId="7EDD5D59" w14:textId="77777777" w:rsidR="00901DA2" w:rsidRPr="00BC4537" w:rsidRDefault="00901DA2" w:rsidP="00901DA2">
      <w:pPr>
        <w:rPr>
          <w:rFonts w:cs="Arial"/>
        </w:rPr>
      </w:pPr>
    </w:p>
    <w:p w14:paraId="0D532CF3" w14:textId="77777777" w:rsidR="00901DA2" w:rsidRPr="00BC4537" w:rsidRDefault="00901DA2" w:rsidP="00901DA2">
      <w:pPr>
        <w:rPr>
          <w:rFonts w:cs="Arial"/>
        </w:rPr>
      </w:pPr>
      <w:r w:rsidRPr="00BC4537">
        <w:rPr>
          <w:rFonts w:cs="Arial"/>
        </w:rPr>
        <w:t>Name:</w:t>
      </w:r>
    </w:p>
    <w:p w14:paraId="4AF02571" w14:textId="77777777" w:rsidR="00901DA2" w:rsidRPr="00BC4537" w:rsidRDefault="00901DA2" w:rsidP="00901DA2">
      <w:pPr>
        <w:rPr>
          <w:rFonts w:cs="Arial"/>
        </w:rPr>
      </w:pPr>
    </w:p>
    <w:p w14:paraId="79D93E9B" w14:textId="77777777" w:rsidR="00901DA2" w:rsidRPr="00BC4537" w:rsidRDefault="00901DA2" w:rsidP="00901DA2">
      <w:pPr>
        <w:rPr>
          <w:rFonts w:cs="Arial"/>
        </w:rPr>
      </w:pPr>
      <w:r w:rsidRPr="00BC4537">
        <w:rPr>
          <w:rFonts w:cs="Arial"/>
        </w:rPr>
        <w:t>Date:</w:t>
      </w:r>
    </w:p>
    <w:p w14:paraId="1E43C95B" w14:textId="77777777" w:rsidR="00F86A73" w:rsidRPr="00BC4537" w:rsidRDefault="00F86A73" w:rsidP="007542A0">
      <w:pPr>
        <w:pStyle w:val="Heading1"/>
      </w:pPr>
    </w:p>
    <w:p w14:paraId="29906414" w14:textId="77777777" w:rsidR="00087FD8" w:rsidRPr="00BC4537" w:rsidRDefault="00087FD8">
      <w:r w:rsidRPr="00BC4537">
        <w:br w:type="page"/>
      </w:r>
    </w:p>
    <w:p w14:paraId="235C19B3" w14:textId="77777777" w:rsidR="005E4CF5" w:rsidRPr="00991A82" w:rsidRDefault="00270B0A" w:rsidP="00F86A73">
      <w:pPr>
        <w:pStyle w:val="BodyText"/>
      </w:pPr>
      <w:r>
        <w:rPr>
          <w:noProof/>
        </w:rPr>
        <w:pict w14:anchorId="1F52B7FA">
          <v:rect id="back_page_holder" o:spid="_x0000_s2050" style="position:absolute;margin-left:0;margin-top:451.15pt;width:538.55pt;height:368.5pt;z-index:-251658752;visibility:visible;mso-position-horizontal:center;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3DXgIAAK4EAAAOAAAAZHJzL2Uyb0RvYy54bWysVE1PGzEQvVfqf7B8L5uENEDEBkWgVJUQ&#10;IEHF2fHaWUu2xx072aW/vmPvBlraU9U9ODOe8Xy8eZPLq95ZdlAYDfiaT08mnCkvoTF+V/NvT5tP&#10;55zFJHwjLHhV8xcV+dXq44fLLizVDFqwjUJGQXxcdqHmbUphWVVRtsqJeAJBeTJqQCcSqbirGhQd&#10;RXe2mk0mi6oDbAKCVDHS7c1g5KsSX2sl073WUSVma061pXJiObf5rFaXYrlDEVojxzLEP1ThhPGU&#10;9DXUjUiC7dH8EcoZiRBBpxMJrgKtjVSlB+pmOnnXzWMrgiq9EDgxvMIU/19YeXd4DA9IMHQhLiOJ&#10;uYteo8u/VB/rC1gvr2CpPjFJl4vz04vFnDCVZJsvzif0ZTirt+cBY/qiwLEs1BxpGgUkcbiNaXA9&#10;uuRsEaxpNsbaouBue22RHQRNblO+Mfpvbtazjng3O6PkTApikLYikehCU/Pod5wJuyNqyoQlt4ec&#10;oYw9574RsR1ylLADH5xJREprXM1LW8e+rM+VqUKrsYM31LKU+m0/QrmF5uUBGcJAuRjkxlC+WxHT&#10;g0DiGNVLe5Pu6dAWqAkYJc5awB9/u8/+NHqyctYRZ6nB73uBijP71RMpThdlCCwVbf75bEZJsCgX&#10;03me1Xbwm83zsJjfu2sgeKe0o0EWMT9I9ihqBPdMC7bOeckkvKTsNd8exes07BItqFTrdXEiYgeR&#10;bv1jkDl0hiwj/dQ/CwwjFRKx6A6O/BbLd4wYfPNLD+t9Am0KXTLEA65Es6zQUhTCjQuct+5XvXi9&#10;/c2sfgIAAP//AwBQSwMEFAAGAAgAAAAhAD0YqK3fAAAACgEAAA8AAABkcnMvZG93bnJldi54bWxM&#10;j8FOwzAQRO9I/IO1SNyo3UZq0xCnokg9gVTRcuG2iZc4Il5Hsdumf497gtusZjXzptxMrhdnGkPn&#10;WcN8pkAQN9503Gr4PO6echAhIhvsPZOGKwXYVPd3JRbGX/iDzofYihTCoUANNsahkDI0lhyGmR+I&#10;k/ftR4cxnWMrzYiXFO56uVBqKR12nBosDvRqqfk5nJyGTH5d813+tu8sOrXf1u/baButHx+ml2cQ&#10;kab49ww3/IQOVWKq/YlNEL2GNCRqWKtFBuJmq9VqDqJOapmtM5BVKf9PqH4BAAD//wMAUEsBAi0A&#10;FAAGAAgAAAAhALaDOJL+AAAA4QEAABMAAAAAAAAAAAAAAAAAAAAAAFtDb250ZW50X1R5cGVzXS54&#10;bWxQSwECLQAUAAYACAAAACEAOP0h/9YAAACUAQAACwAAAAAAAAAAAAAAAAAvAQAAX3JlbHMvLnJl&#10;bHNQSwECLQAUAAYACAAAACEAMw6Nw14CAACuBAAADgAAAAAAAAAAAAAAAAAuAgAAZHJzL2Uyb0Rv&#10;Yy54bWxQSwECLQAUAAYACAAAACEAPRiord8AAAAKAQAADwAAAAAAAAAAAAAAAAC4BAAAZHJzL2Rv&#10;d25yZXYueG1sUEsFBgAAAAAEAAQA8wAAAMQFAAAAAA==&#10;" stroked="f" strokeweight="1pt">
            <v:textbox inset="10mm,,,9mm">
              <w:txbxContent>
                <w:p w14:paraId="610C6A14" w14:textId="77777777" w:rsidR="00B03106" w:rsidRDefault="00B03106"/>
                <w:tbl>
                  <w:tblPr>
                    <w:tblW w:w="0" w:type="auto"/>
                    <w:tblBorders>
                      <w:insideH w:val="single" w:sz="8" w:space="0" w:color="005EB8"/>
                    </w:tblBorders>
                    <w:tblCellMar>
                      <w:left w:w="0" w:type="dxa"/>
                      <w:right w:w="0" w:type="dxa"/>
                    </w:tblCellMar>
                    <w:tblLook w:val="04A0" w:firstRow="1" w:lastRow="0" w:firstColumn="1" w:lastColumn="0" w:noHBand="0" w:noVBand="1"/>
                  </w:tblPr>
                  <w:tblGrid>
                    <w:gridCol w:w="10040"/>
                  </w:tblGrid>
                  <w:tr w:rsidR="00B03106" w:rsidRPr="006C1D75" w14:paraId="387DAD78" w14:textId="77777777" w:rsidTr="006C1D75">
                    <w:trPr>
                      <w:trHeight w:val="4140"/>
                    </w:trPr>
                    <w:tc>
                      <w:tcPr>
                        <w:tcW w:w="10040" w:type="dxa"/>
                        <w:shd w:val="clear" w:color="auto" w:fill="auto"/>
                        <w:tcMar>
                          <w:bottom w:w="1134" w:type="dxa"/>
                        </w:tcMar>
                        <w:vAlign w:val="bottom"/>
                      </w:tcPr>
                      <w:p w14:paraId="344E5E2E" w14:textId="77777777" w:rsidR="00B03106" w:rsidRPr="006C1D75" w:rsidRDefault="00B03106" w:rsidP="00747FE5">
                        <w:pPr>
                          <w:pStyle w:val="BackPage"/>
                        </w:pPr>
                        <w:r w:rsidRPr="006C1D75">
                          <w:t>NHS England</w:t>
                        </w:r>
                      </w:p>
                      <w:p w14:paraId="3D7FC72E" w14:textId="77777777" w:rsidR="00B03106" w:rsidRPr="006C1D75" w:rsidRDefault="00B03106" w:rsidP="00747FE5">
                        <w:pPr>
                          <w:pStyle w:val="BackPage"/>
                        </w:pPr>
                        <w:r w:rsidRPr="006C1D75">
                          <w:t>Wellington House</w:t>
                        </w:r>
                      </w:p>
                      <w:p w14:paraId="6A08F997" w14:textId="77777777" w:rsidR="00B03106" w:rsidRPr="006C1D75" w:rsidRDefault="00B03106" w:rsidP="00747FE5">
                        <w:pPr>
                          <w:pStyle w:val="BackPage"/>
                        </w:pPr>
                        <w:r w:rsidRPr="006C1D75">
                          <w:t>133-155 Waterloo Road</w:t>
                        </w:r>
                      </w:p>
                      <w:p w14:paraId="755BF370" w14:textId="77777777" w:rsidR="00B03106" w:rsidRPr="006C1D75" w:rsidRDefault="00B03106" w:rsidP="00747FE5">
                        <w:pPr>
                          <w:pStyle w:val="BackPage"/>
                        </w:pPr>
                        <w:r w:rsidRPr="006C1D75">
                          <w:t>London</w:t>
                        </w:r>
                      </w:p>
                      <w:p w14:paraId="63970ADE" w14:textId="77777777" w:rsidR="00B03106" w:rsidRPr="006C1D75" w:rsidRDefault="00B03106" w:rsidP="00747FE5">
                        <w:pPr>
                          <w:pStyle w:val="BackPage"/>
                        </w:pPr>
                        <w:r w:rsidRPr="006C1D75">
                          <w:t>SE1 8UG</w:t>
                        </w:r>
                      </w:p>
                      <w:p w14:paraId="3488D82A" w14:textId="77777777" w:rsidR="00B03106" w:rsidRPr="006C1D75" w:rsidRDefault="00B03106" w:rsidP="00747FE5">
                        <w:pPr>
                          <w:pStyle w:val="BackPage"/>
                        </w:pPr>
                      </w:p>
                      <w:p w14:paraId="00D9A438" w14:textId="77777777" w:rsidR="00B03106" w:rsidRPr="006C1D75" w:rsidRDefault="00B03106" w:rsidP="00747FE5">
                        <w:pPr>
                          <w:pStyle w:val="BackPage"/>
                        </w:pPr>
                        <w:r w:rsidRPr="006C1D75">
                          <w:t>This publication can be made available in a number of alternative formats on request.</w:t>
                        </w:r>
                      </w:p>
                    </w:tc>
                  </w:tr>
                  <w:tr w:rsidR="00B03106" w:rsidRPr="006C1D75" w14:paraId="3E15A3D1" w14:textId="77777777" w:rsidTr="006C1D75">
                    <w:trPr>
                      <w:trHeight w:val="567"/>
                    </w:trPr>
                    <w:tc>
                      <w:tcPr>
                        <w:tcW w:w="10040" w:type="dxa"/>
                        <w:shd w:val="clear" w:color="auto" w:fill="auto"/>
                        <w:vAlign w:val="bottom"/>
                      </w:tcPr>
                      <w:p w14:paraId="4874A61E" w14:textId="77777777" w:rsidR="00B03106" w:rsidRPr="006C1D75" w:rsidRDefault="00B03106" w:rsidP="00AB508B">
                        <w:pPr>
                          <w:pStyle w:val="BackPage"/>
                        </w:pPr>
                        <w:r w:rsidRPr="006C1D75">
                          <w:t>© NHS England 2023 | PRN</w:t>
                        </w:r>
                        <w:r w:rsidRPr="006C1D75">
                          <w:rPr>
                            <w:rFonts w:cs="Arial"/>
                          </w:rPr>
                          <w:t>00278</w:t>
                        </w:r>
                      </w:p>
                    </w:tc>
                  </w:tr>
                </w:tbl>
                <w:p w14:paraId="5F3A5760" w14:textId="77777777" w:rsidR="00B03106" w:rsidRPr="000F0D5C" w:rsidRDefault="00B03106" w:rsidP="000F0D5C">
                  <w:pPr>
                    <w:pStyle w:val="BackPage"/>
                    <w:rPr>
                      <w:sz w:val="2"/>
                      <w:szCs w:val="2"/>
                    </w:rPr>
                  </w:pPr>
                </w:p>
              </w:txbxContent>
            </v:textbox>
            <w10:wrap anchorx="page" anchory="page"/>
          </v:rect>
        </w:pict>
      </w:r>
    </w:p>
    <w:sectPr w:rsidR="005E4CF5" w:rsidRPr="00991A82" w:rsidSect="005D6E20">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D477" w14:textId="77777777" w:rsidR="00292CF1" w:rsidRDefault="00292CF1" w:rsidP="00C62674">
      <w:r>
        <w:separator/>
      </w:r>
    </w:p>
  </w:endnote>
  <w:endnote w:type="continuationSeparator" w:id="0">
    <w:p w14:paraId="45DF0CC3" w14:textId="77777777" w:rsidR="00292CF1" w:rsidRDefault="00292CF1" w:rsidP="00C62674">
      <w:r>
        <w:continuationSeparator/>
      </w:r>
    </w:p>
  </w:endnote>
  <w:endnote w:type="continuationNotice" w:id="1">
    <w:p w14:paraId="35B00885" w14:textId="77777777" w:rsidR="00292CF1" w:rsidRDefault="00292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8E07" w14:textId="77777777" w:rsidR="00B03106" w:rsidRDefault="00B03106">
    <w:pPr>
      <w:pStyle w:val="Footer"/>
      <w:jc w:val="right"/>
    </w:pPr>
    <w:r>
      <w:fldChar w:fldCharType="begin"/>
    </w:r>
    <w:r>
      <w:instrText xml:space="preserve"> PAGE   \* MERGEFORMAT </w:instrText>
    </w:r>
    <w:r>
      <w:fldChar w:fldCharType="separate"/>
    </w:r>
    <w:r>
      <w:rPr>
        <w:noProof/>
      </w:rPr>
      <w:t>2</w:t>
    </w:r>
    <w:r>
      <w:rPr>
        <w:noProof/>
      </w:rPr>
      <w:fldChar w:fldCharType="end"/>
    </w:r>
  </w:p>
  <w:p w14:paraId="40E7817A" w14:textId="77777777" w:rsidR="00B03106" w:rsidRDefault="00B03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B0692" w14:textId="77777777" w:rsidR="00292CF1" w:rsidRDefault="00292CF1" w:rsidP="00C62674">
      <w:r>
        <w:separator/>
      </w:r>
    </w:p>
  </w:footnote>
  <w:footnote w:type="continuationSeparator" w:id="0">
    <w:p w14:paraId="11633A22" w14:textId="77777777" w:rsidR="00292CF1" w:rsidRDefault="00292CF1" w:rsidP="00C62674">
      <w:r>
        <w:continuationSeparator/>
      </w:r>
    </w:p>
  </w:footnote>
  <w:footnote w:type="continuationNotice" w:id="1">
    <w:p w14:paraId="473FF47E" w14:textId="77777777" w:rsidR="00292CF1" w:rsidRDefault="00292CF1"/>
  </w:footnote>
  <w:footnote w:id="2">
    <w:p w14:paraId="6450DAB7" w14:textId="77777777" w:rsidR="00B03106" w:rsidRPr="004F2CCC" w:rsidRDefault="00B03106" w:rsidP="00EF2121">
      <w:pPr>
        <w:pStyle w:val="FootnoteText"/>
        <w:rPr>
          <w:rFonts w:ascii="Arial" w:hAnsi="Arial" w:cs="Arial"/>
        </w:rPr>
      </w:pPr>
      <w:r>
        <w:rPr>
          <w:rStyle w:val="FootnoteReference"/>
        </w:rPr>
        <w:footnoteRef/>
      </w:r>
      <w:r>
        <w:t xml:space="preserve"> P</w:t>
      </w:r>
      <w:r w:rsidRPr="004F2CCC">
        <w:rPr>
          <w:rFonts w:ascii="Arial" w:hAnsi="Arial" w:cs="Arial"/>
        </w:rPr>
        <w:t xml:space="preserve">lease note that the </w:t>
      </w:r>
      <w:r>
        <w:rPr>
          <w:rFonts w:ascii="Arial" w:hAnsi="Arial" w:cs="Arial"/>
        </w:rPr>
        <w:t xml:space="preserve">revised </w:t>
      </w:r>
      <w:r w:rsidRPr="004F2CCC">
        <w:rPr>
          <w:rFonts w:ascii="Arial" w:hAnsi="Arial" w:cs="Arial"/>
        </w:rPr>
        <w:t xml:space="preserve">total core opening hours cannot be less than 72 per week; the change cannot lead to a loss of core opening hours between 17.00 and 21.00, Monday to Saturday; </w:t>
      </w:r>
      <w:r>
        <w:rPr>
          <w:rFonts w:ascii="Arial" w:hAnsi="Arial" w:cs="Arial"/>
        </w:rPr>
        <w:t xml:space="preserve">there can be no change to the core opening hours on Sundays between 11.00 and 16.00, other than by way of the inclusion of, or a change to, a rest break which is no longer than one hour, and starts at least three hours after the start of the pharmacy’s opening hours and ends at least three hours before the end of the pharmacy’s opening hours; </w:t>
      </w:r>
      <w:r w:rsidRPr="004F2CCC">
        <w:rPr>
          <w:rFonts w:ascii="Arial" w:hAnsi="Arial" w:cs="Arial"/>
        </w:rPr>
        <w:t>and there can be no change to the total number of core opening hours on Sundays</w:t>
      </w:r>
      <w:r>
        <w:rPr>
          <w:rFonts w:ascii="Arial" w:hAnsi="Arial" w:cs="Arial"/>
        </w:rPr>
        <w:t>. Applications that do not meet the requirements of the NHS (Pharmaceutical and Local Pharmaceutical Services) Regulations 2013, as amended, must be refused.</w:t>
      </w:r>
    </w:p>
    <w:p w14:paraId="0CE396F8" w14:textId="77777777" w:rsidR="00B03106" w:rsidRDefault="00B03106">
      <w:pPr>
        <w:pStyle w:val="FootnoteText"/>
      </w:pPr>
    </w:p>
  </w:footnote>
  <w:footnote w:id="3">
    <w:p w14:paraId="12235E92" w14:textId="59847DE7" w:rsidR="00B03106" w:rsidRDefault="00B03106">
      <w:pPr>
        <w:pStyle w:val="FootnoteText"/>
      </w:pPr>
      <w:r>
        <w:rPr>
          <w:rStyle w:val="FootnoteReference"/>
        </w:rPr>
        <w:footnoteRef/>
      </w:r>
      <w:r>
        <w:t xml:space="preserve"> </w:t>
      </w:r>
      <w:hyperlink r:id="rId1" w:history="1">
        <w:r w:rsidRPr="006709E6">
          <w:rPr>
            <w:rStyle w:val="Hyperlink"/>
            <w:rFonts w:ascii="Arial" w:hAnsi="Arial" w:cs="Arial"/>
          </w:rPr>
          <w:t>https://www.england.nhs.uk/contact-us/privacy-notice/</w:t>
        </w:r>
      </w:hyperlink>
    </w:p>
  </w:footnote>
  <w:footnote w:id="4">
    <w:p w14:paraId="71EFBC89" w14:textId="36753B49" w:rsidR="00B03106" w:rsidRDefault="00B03106">
      <w:pPr>
        <w:pStyle w:val="FootnoteText"/>
      </w:pPr>
      <w:r>
        <w:rPr>
          <w:rStyle w:val="FootnoteReference"/>
        </w:rPr>
        <w:footnoteRef/>
      </w:r>
      <w:r>
        <w:t xml:space="preserve"> </w:t>
      </w:r>
      <w:hyperlink r:id="rId2" w:history="1">
        <w:r w:rsidRPr="006709E6">
          <w:rPr>
            <w:rStyle w:val="Hyperlink"/>
          </w:rPr>
          <w:t>https://www.england.nhs.uk/contact-us/privacy-notice/</w:t>
        </w:r>
      </w:hyperlink>
    </w:p>
  </w:footnote>
  <w:footnote w:id="5">
    <w:p w14:paraId="1520C823" w14:textId="77777777" w:rsidR="00B03106" w:rsidRPr="00962F80" w:rsidRDefault="00B03106" w:rsidP="00064B53">
      <w:pPr>
        <w:pStyle w:val="FootnoteText"/>
        <w:rPr>
          <w:rFonts w:ascii="Arial" w:hAnsi="Arial" w:cs="Arial"/>
        </w:rPr>
      </w:pPr>
      <w:r>
        <w:rPr>
          <w:rStyle w:val="FootnoteReference"/>
        </w:rPr>
        <w:footnoteRef/>
      </w:r>
      <w:r>
        <w:t xml:space="preserve"> </w:t>
      </w:r>
      <w:r w:rsidRPr="00962F80">
        <w:rPr>
          <w:rFonts w:ascii="Arial" w:hAnsi="Arial" w:cs="Arial"/>
        </w:rPr>
        <w:t xml:space="preserve">Please note that </w:t>
      </w:r>
      <w:r>
        <w:rPr>
          <w:rFonts w:ascii="Arial" w:hAnsi="Arial" w:cs="Arial"/>
        </w:rPr>
        <w:t xml:space="preserve">this form is not to be used by </w:t>
      </w:r>
      <w:r w:rsidRPr="00962F80">
        <w:rPr>
          <w:rFonts w:ascii="Arial" w:hAnsi="Arial" w:cs="Arial"/>
        </w:rPr>
        <w:t xml:space="preserve">100 hour pharmacies </w:t>
      </w:r>
      <w:r>
        <w:rPr>
          <w:rFonts w:ascii="Arial" w:hAnsi="Arial" w:cs="Arial"/>
        </w:rPr>
        <w:t>seeking to reduce their total core opening hours in line with paragraph 26(2A), Schedule 4.</w:t>
      </w:r>
    </w:p>
    <w:p w14:paraId="25AA9DA4" w14:textId="77777777" w:rsidR="00B03106" w:rsidRDefault="00B03106">
      <w:pPr>
        <w:pStyle w:val="FootnoteText"/>
      </w:pPr>
    </w:p>
  </w:footnote>
  <w:footnote w:id="6">
    <w:p w14:paraId="1D6E5587" w14:textId="69A17CF7" w:rsidR="00B03106" w:rsidRDefault="00B03106">
      <w:pPr>
        <w:pStyle w:val="FootnoteText"/>
      </w:pPr>
      <w:r>
        <w:rPr>
          <w:rStyle w:val="FootnoteReference"/>
        </w:rPr>
        <w:footnoteRef/>
      </w:r>
      <w:r>
        <w:t xml:space="preserve"> </w:t>
      </w:r>
      <w:hyperlink r:id="rId3" w:history="1">
        <w:r w:rsidRPr="006709E6">
          <w:rPr>
            <w:rStyle w:val="Hyperlink"/>
          </w:rPr>
          <w:t>https://www.england.nhs.uk/contact-us/privacy-notice/</w:t>
        </w:r>
      </w:hyperlink>
    </w:p>
  </w:footnote>
  <w:footnote w:id="7">
    <w:p w14:paraId="2CD3D152" w14:textId="77777777" w:rsidR="00B03106" w:rsidRDefault="00B03106">
      <w:pPr>
        <w:pStyle w:val="FootnoteText"/>
      </w:pPr>
      <w:r>
        <w:rPr>
          <w:rStyle w:val="FootnoteReference"/>
        </w:rPr>
        <w:footnoteRef/>
      </w:r>
      <w:r>
        <w:t xml:space="preserve"> </w:t>
      </w:r>
      <w:r w:rsidRPr="007E0261">
        <w:rPr>
          <w:rFonts w:ascii="Arial" w:hAnsi="Arial" w:cs="Arial"/>
        </w:rPr>
        <w:t>Pharmacies that are subject to, or have ever been subject to, the 100 hours condition cannot notify of the introduction of a rest break into the core opening hours</w:t>
      </w:r>
    </w:p>
  </w:footnote>
  <w:footnote w:id="8">
    <w:p w14:paraId="5511EFE2" w14:textId="3597397D" w:rsidR="00B03106" w:rsidRDefault="00B03106">
      <w:pPr>
        <w:pStyle w:val="FootnoteText"/>
      </w:pPr>
      <w:r>
        <w:rPr>
          <w:rStyle w:val="FootnoteReference"/>
        </w:rPr>
        <w:footnoteRef/>
      </w:r>
      <w:r>
        <w:t xml:space="preserve"> </w:t>
      </w:r>
      <w:hyperlink r:id="rId4" w:history="1">
        <w:r w:rsidRPr="006709E6">
          <w:rPr>
            <w:rStyle w:val="Hyperlink"/>
          </w:rPr>
          <w:t>https://www.england.nhs.uk/contact-us/privacy-notice/</w:t>
        </w:r>
      </w:hyperlink>
    </w:p>
  </w:footnote>
  <w:footnote w:id="9">
    <w:p w14:paraId="2C2C9AAD" w14:textId="77777777" w:rsidR="00B03106" w:rsidRPr="0081025E" w:rsidRDefault="00B03106" w:rsidP="00064B53">
      <w:pPr>
        <w:pStyle w:val="FootnoteText"/>
        <w:rPr>
          <w:rFonts w:ascii="Arial" w:hAnsi="Arial" w:cs="Arial"/>
        </w:rPr>
      </w:pPr>
      <w:r>
        <w:rPr>
          <w:rStyle w:val="FootnoteReference"/>
        </w:rPr>
        <w:footnoteRef/>
      </w:r>
      <w:r>
        <w:t xml:space="preserve"> </w:t>
      </w:r>
      <w:r w:rsidRPr="0081025E">
        <w:rPr>
          <w:rFonts w:ascii="Arial" w:hAnsi="Arial" w:cs="Arial"/>
        </w:rPr>
        <w:t>Pharmacies that are subject to, or have ever been subject to, the 100 hours condition cannot notify of the introduction of a rest break into the core opening hours.</w:t>
      </w:r>
    </w:p>
    <w:p w14:paraId="4636B610" w14:textId="77777777" w:rsidR="00B03106" w:rsidRDefault="00B03106">
      <w:pPr>
        <w:pStyle w:val="FootnoteText"/>
      </w:pPr>
    </w:p>
  </w:footnote>
  <w:footnote w:id="10">
    <w:p w14:paraId="3BF36E23" w14:textId="77777777" w:rsidR="00B03106" w:rsidRPr="0081025E" w:rsidRDefault="00B03106" w:rsidP="00901DA2">
      <w:pPr>
        <w:pStyle w:val="FootnoteText"/>
        <w:rPr>
          <w:rFonts w:ascii="Arial" w:hAnsi="Arial" w:cs="Arial"/>
        </w:rPr>
      </w:pPr>
      <w:r w:rsidRPr="0081025E">
        <w:rPr>
          <w:rStyle w:val="FootnoteReference"/>
          <w:rFonts w:ascii="Arial" w:hAnsi="Arial" w:cs="Arial"/>
        </w:rPr>
        <w:footnoteRef/>
      </w:r>
      <w:r w:rsidRPr="0081025E">
        <w:rPr>
          <w:rFonts w:ascii="Arial" w:hAnsi="Arial" w:cs="Arial"/>
        </w:rPr>
        <w:t xml:space="preserve"> Pharmacies that are subject to, or have ever been subject to, the 100 hours condition cannot notify of the introduction of a rest break into the core opening hours.</w:t>
      </w:r>
    </w:p>
  </w:footnote>
  <w:footnote w:id="11">
    <w:p w14:paraId="04D504E4" w14:textId="5843E607" w:rsidR="00B03106" w:rsidRDefault="00B03106">
      <w:pPr>
        <w:pStyle w:val="FootnoteText"/>
      </w:pPr>
      <w:r>
        <w:rPr>
          <w:rStyle w:val="FootnoteReference"/>
        </w:rPr>
        <w:footnoteRef/>
      </w:r>
      <w:r>
        <w:t xml:space="preserve"> </w:t>
      </w:r>
      <w:hyperlink r:id="rId5" w:history="1">
        <w:r w:rsidRPr="006709E6">
          <w:rPr>
            <w:rStyle w:val="Hyperlink"/>
          </w:rPr>
          <w:t>https://www.england.nhs.uk/contact-us/privacy-notice/</w:t>
        </w:r>
      </w:hyperlink>
    </w:p>
  </w:footnote>
  <w:footnote w:id="12">
    <w:p w14:paraId="7B295FF0" w14:textId="77777777" w:rsidR="00B03106" w:rsidRDefault="00B03106">
      <w:pPr>
        <w:pStyle w:val="FootnoteText"/>
      </w:pPr>
      <w:r>
        <w:rPr>
          <w:rStyle w:val="FootnoteReference"/>
        </w:rPr>
        <w:footnoteRef/>
      </w:r>
      <w:r>
        <w:t xml:space="preserve"> </w:t>
      </w:r>
      <w:r w:rsidRPr="00064B53">
        <w:t>https://www.england.nhs.uk/contact-us/privacy-notice/</w:t>
      </w:r>
    </w:p>
  </w:footnote>
  <w:footnote w:id="13">
    <w:p w14:paraId="7D527478" w14:textId="6951AB91" w:rsidR="00B03106" w:rsidRDefault="00B03106">
      <w:pPr>
        <w:pStyle w:val="FootnoteText"/>
      </w:pPr>
      <w:r>
        <w:rPr>
          <w:rStyle w:val="FootnoteReference"/>
        </w:rPr>
        <w:footnoteRef/>
      </w:r>
      <w:r>
        <w:t xml:space="preserve"> </w:t>
      </w:r>
      <w:hyperlink r:id="rId6" w:history="1">
        <w:r w:rsidRPr="006709E6">
          <w:rPr>
            <w:rStyle w:val="Hyperlink"/>
          </w:rPr>
          <w:t>https://www.england.nhs.uk/contact-us/privacy-notice/</w:t>
        </w:r>
      </w:hyperlink>
    </w:p>
  </w:footnote>
  <w:footnote w:id="14">
    <w:p w14:paraId="5F4B0A37" w14:textId="6062E943" w:rsidR="00B03106" w:rsidRDefault="00B03106">
      <w:pPr>
        <w:pStyle w:val="FootnoteText"/>
      </w:pPr>
      <w:r>
        <w:rPr>
          <w:rStyle w:val="FootnoteReference"/>
        </w:rPr>
        <w:footnoteRef/>
      </w:r>
      <w:r>
        <w:t xml:space="preserve"> </w:t>
      </w:r>
      <w:hyperlink r:id="rId7" w:history="1">
        <w:r w:rsidRPr="006709E6">
          <w:rPr>
            <w:rStyle w:val="Hyperlink"/>
          </w:rPr>
          <w:t>https://www.england.nhs.uk/contact-us/privacy-notice/</w:t>
        </w:r>
      </w:hyperlink>
    </w:p>
  </w:footnote>
  <w:footnote w:id="15">
    <w:p w14:paraId="5CD3CC1A" w14:textId="77777777" w:rsidR="00B03106" w:rsidRPr="00535C4F" w:rsidRDefault="00B03106" w:rsidP="00901DA2">
      <w:pPr>
        <w:pStyle w:val="FootnoteText"/>
        <w:rPr>
          <w:rFonts w:ascii="Arial" w:hAnsi="Arial" w:cs="Arial"/>
        </w:rPr>
      </w:pPr>
      <w:r w:rsidRPr="00535C4F">
        <w:rPr>
          <w:rStyle w:val="FootnoteReference"/>
          <w:rFonts w:ascii="Arial" w:hAnsi="Arial" w:cs="Arial"/>
        </w:rPr>
        <w:footnoteRef/>
      </w:r>
      <w:r w:rsidRPr="00535C4F">
        <w:rPr>
          <w:rFonts w:ascii="Arial" w:hAnsi="Arial" w:cs="Arial"/>
        </w:rPr>
        <w:t xml:space="preserve"> Delete or add annexes as required. Delete footnote once completed.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A95260"/>
    <w:multiLevelType w:val="hybridMultilevel"/>
    <w:tmpl w:val="CEBA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A5782"/>
    <w:multiLevelType w:val="hybridMultilevel"/>
    <w:tmpl w:val="C392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A606C"/>
    <w:multiLevelType w:val="hybridMultilevel"/>
    <w:tmpl w:val="D33E7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74AF7"/>
    <w:multiLevelType w:val="hybridMultilevel"/>
    <w:tmpl w:val="31202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A73B4"/>
    <w:multiLevelType w:val="hybridMultilevel"/>
    <w:tmpl w:val="4758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74245"/>
    <w:multiLevelType w:val="hybridMultilevel"/>
    <w:tmpl w:val="0820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4577E"/>
    <w:multiLevelType w:val="hybridMultilevel"/>
    <w:tmpl w:val="812629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18B2ECC"/>
    <w:multiLevelType w:val="hybridMultilevel"/>
    <w:tmpl w:val="2EAC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351F4D"/>
    <w:multiLevelType w:val="hybridMultilevel"/>
    <w:tmpl w:val="0A3A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4176BA8"/>
    <w:multiLevelType w:val="hybridMultilevel"/>
    <w:tmpl w:val="C42C6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C6517"/>
    <w:multiLevelType w:val="hybridMultilevel"/>
    <w:tmpl w:val="BA08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3B6AEC"/>
    <w:multiLevelType w:val="hybridMultilevel"/>
    <w:tmpl w:val="582E6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A772D7"/>
    <w:multiLevelType w:val="hybridMultilevel"/>
    <w:tmpl w:val="D95C326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19EC35D4"/>
    <w:multiLevelType w:val="hybridMultilevel"/>
    <w:tmpl w:val="6BE2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D01EFA"/>
    <w:multiLevelType w:val="hybridMultilevel"/>
    <w:tmpl w:val="05E6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E6C26"/>
    <w:multiLevelType w:val="hybridMultilevel"/>
    <w:tmpl w:val="7470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F507BB1"/>
    <w:multiLevelType w:val="hybridMultilevel"/>
    <w:tmpl w:val="094C1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650EDD"/>
    <w:multiLevelType w:val="hybridMultilevel"/>
    <w:tmpl w:val="D516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C26592"/>
    <w:multiLevelType w:val="hybridMultilevel"/>
    <w:tmpl w:val="C472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472460"/>
    <w:multiLevelType w:val="hybridMultilevel"/>
    <w:tmpl w:val="7C0A2A8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25B6694B"/>
    <w:multiLevelType w:val="hybridMultilevel"/>
    <w:tmpl w:val="7E78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8A65F9"/>
    <w:multiLevelType w:val="hybridMultilevel"/>
    <w:tmpl w:val="8576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0D5E09"/>
    <w:multiLevelType w:val="hybridMultilevel"/>
    <w:tmpl w:val="B044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0560BB"/>
    <w:multiLevelType w:val="hybridMultilevel"/>
    <w:tmpl w:val="7F0A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892B68"/>
    <w:multiLevelType w:val="hybridMultilevel"/>
    <w:tmpl w:val="EFDA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BA028D"/>
    <w:multiLevelType w:val="hybridMultilevel"/>
    <w:tmpl w:val="1D74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CF2E8F"/>
    <w:multiLevelType w:val="hybridMultilevel"/>
    <w:tmpl w:val="037265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314F5E5E"/>
    <w:multiLevelType w:val="hybridMultilevel"/>
    <w:tmpl w:val="17F43058"/>
    <w:lvl w:ilvl="0" w:tplc="17C64ACE">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C34902"/>
    <w:multiLevelType w:val="hybridMultilevel"/>
    <w:tmpl w:val="0D90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3D79B2"/>
    <w:multiLevelType w:val="hybridMultilevel"/>
    <w:tmpl w:val="E5C2C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33C3E68"/>
    <w:multiLevelType w:val="hybridMultilevel"/>
    <w:tmpl w:val="C770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4DC2B3A"/>
    <w:multiLevelType w:val="hybridMultilevel"/>
    <w:tmpl w:val="2AAC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157FB5"/>
    <w:multiLevelType w:val="hybridMultilevel"/>
    <w:tmpl w:val="40F202B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8" w15:restartNumberingAfterBreak="0">
    <w:nsid w:val="36286282"/>
    <w:multiLevelType w:val="hybridMultilevel"/>
    <w:tmpl w:val="D0DC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6F0F42"/>
    <w:multiLevelType w:val="hybridMultilevel"/>
    <w:tmpl w:val="F40E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5F1A8F"/>
    <w:multiLevelType w:val="hybridMultilevel"/>
    <w:tmpl w:val="44F2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EB568E"/>
    <w:multiLevelType w:val="hybridMultilevel"/>
    <w:tmpl w:val="A4D0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B476A2"/>
    <w:multiLevelType w:val="hybridMultilevel"/>
    <w:tmpl w:val="FAB0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77E02C1"/>
    <w:multiLevelType w:val="hybridMultilevel"/>
    <w:tmpl w:val="A5762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791388A"/>
    <w:multiLevelType w:val="hybridMultilevel"/>
    <w:tmpl w:val="8B3CD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9EF0CCF"/>
    <w:multiLevelType w:val="hybridMultilevel"/>
    <w:tmpl w:val="29C2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A0E4B38"/>
    <w:multiLevelType w:val="multilevel"/>
    <w:tmpl w:val="65E4417A"/>
    <w:name w:val="eod_numbers"/>
    <w:numStyleLink w:val="NHSListNumbers"/>
  </w:abstractNum>
  <w:abstractNum w:abstractNumId="47" w15:restartNumberingAfterBreak="0">
    <w:nsid w:val="4C134C05"/>
    <w:multiLevelType w:val="hybridMultilevel"/>
    <w:tmpl w:val="595802F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8" w15:restartNumberingAfterBreak="0">
    <w:nsid w:val="4D462EF4"/>
    <w:multiLevelType w:val="hybridMultilevel"/>
    <w:tmpl w:val="FD04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E125C21"/>
    <w:multiLevelType w:val="hybridMultilevel"/>
    <w:tmpl w:val="6B42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17642F"/>
    <w:multiLevelType w:val="hybridMultilevel"/>
    <w:tmpl w:val="6682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0243581"/>
    <w:multiLevelType w:val="hybridMultilevel"/>
    <w:tmpl w:val="C2B6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63287E"/>
    <w:multiLevelType w:val="hybridMultilevel"/>
    <w:tmpl w:val="577E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F03FA8"/>
    <w:multiLevelType w:val="hybridMultilevel"/>
    <w:tmpl w:val="B374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2D328BF"/>
    <w:multiLevelType w:val="hybridMultilevel"/>
    <w:tmpl w:val="A652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3E11870"/>
    <w:multiLevelType w:val="hybridMultilevel"/>
    <w:tmpl w:val="4B38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45207DF"/>
    <w:multiLevelType w:val="hybridMultilevel"/>
    <w:tmpl w:val="714A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5F433A9"/>
    <w:multiLevelType w:val="hybridMultilevel"/>
    <w:tmpl w:val="4ED0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B2C008A"/>
    <w:multiLevelType w:val="hybridMultilevel"/>
    <w:tmpl w:val="CD1E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BAC0D2D"/>
    <w:multiLevelType w:val="hybridMultilevel"/>
    <w:tmpl w:val="481E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876509"/>
    <w:multiLevelType w:val="hybridMultilevel"/>
    <w:tmpl w:val="8A2C65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1" w15:restartNumberingAfterBreak="0">
    <w:nsid w:val="5EB46CE1"/>
    <w:multiLevelType w:val="hybridMultilevel"/>
    <w:tmpl w:val="859C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EB92DE6"/>
    <w:multiLevelType w:val="hybridMultilevel"/>
    <w:tmpl w:val="30DA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EC44128"/>
    <w:multiLevelType w:val="hybridMultilevel"/>
    <w:tmpl w:val="CA4EA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0C667AC"/>
    <w:multiLevelType w:val="hybridMultilevel"/>
    <w:tmpl w:val="023E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3615BA8"/>
    <w:multiLevelType w:val="hybridMultilevel"/>
    <w:tmpl w:val="2022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37F50C9"/>
    <w:multiLevelType w:val="hybridMultilevel"/>
    <w:tmpl w:val="034A9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5B2271B"/>
    <w:multiLevelType w:val="hybridMultilevel"/>
    <w:tmpl w:val="D6EE14B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8" w15:restartNumberingAfterBreak="0">
    <w:nsid w:val="66743D8B"/>
    <w:multiLevelType w:val="hybridMultilevel"/>
    <w:tmpl w:val="6DE8C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6D01986"/>
    <w:multiLevelType w:val="hybridMultilevel"/>
    <w:tmpl w:val="A136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7F032A8"/>
    <w:multiLevelType w:val="hybridMultilevel"/>
    <w:tmpl w:val="1D72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84746AC"/>
    <w:multiLevelType w:val="hybridMultilevel"/>
    <w:tmpl w:val="E3BC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8747CD9"/>
    <w:multiLevelType w:val="hybridMultilevel"/>
    <w:tmpl w:val="D69C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560515"/>
    <w:multiLevelType w:val="hybridMultilevel"/>
    <w:tmpl w:val="28D85F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4" w15:restartNumberingAfterBreak="0">
    <w:nsid w:val="6C3A33EC"/>
    <w:multiLevelType w:val="hybridMultilevel"/>
    <w:tmpl w:val="6DB4E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E475B2D"/>
    <w:multiLevelType w:val="hybridMultilevel"/>
    <w:tmpl w:val="F722656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6" w15:restartNumberingAfterBreak="0">
    <w:nsid w:val="7062277E"/>
    <w:multiLevelType w:val="hybridMultilevel"/>
    <w:tmpl w:val="6E30B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E05CB9"/>
    <w:multiLevelType w:val="hybridMultilevel"/>
    <w:tmpl w:val="C036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579001C"/>
    <w:multiLevelType w:val="hybridMultilevel"/>
    <w:tmpl w:val="D1C2AE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9" w15:restartNumberingAfterBreak="0">
    <w:nsid w:val="76A03455"/>
    <w:multiLevelType w:val="hybridMultilevel"/>
    <w:tmpl w:val="B4AE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8AA5882"/>
    <w:multiLevelType w:val="hybridMultilevel"/>
    <w:tmpl w:val="7658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8FD41A7"/>
    <w:multiLevelType w:val="hybridMultilevel"/>
    <w:tmpl w:val="C96A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A7B0FF7"/>
    <w:multiLevelType w:val="hybridMultilevel"/>
    <w:tmpl w:val="66BC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FF23CC0"/>
    <w:multiLevelType w:val="hybridMultilevel"/>
    <w:tmpl w:val="99F4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6201076">
    <w:abstractNumId w:val="11"/>
  </w:num>
  <w:num w:numId="2" w16cid:durableId="1008484834">
    <w:abstractNumId w:val="19"/>
  </w:num>
  <w:num w:numId="3" w16cid:durableId="1747412154">
    <w:abstractNumId w:val="20"/>
  </w:num>
  <w:num w:numId="4" w16cid:durableId="1336148347">
    <w:abstractNumId w:val="9"/>
  </w:num>
  <w:num w:numId="5" w16cid:durableId="479813803">
    <w:abstractNumId w:val="0"/>
  </w:num>
  <w:num w:numId="6" w16cid:durableId="929852890">
    <w:abstractNumId w:val="10"/>
  </w:num>
  <w:num w:numId="7" w16cid:durableId="523903236">
    <w:abstractNumId w:val="66"/>
  </w:num>
  <w:num w:numId="8" w16cid:durableId="1426221108">
    <w:abstractNumId w:val="12"/>
  </w:num>
  <w:num w:numId="9" w16cid:durableId="1572082555">
    <w:abstractNumId w:val="15"/>
  </w:num>
  <w:num w:numId="10" w16cid:durableId="837160894">
    <w:abstractNumId w:val="57"/>
  </w:num>
  <w:num w:numId="11" w16cid:durableId="496045523">
    <w:abstractNumId w:val="38"/>
  </w:num>
  <w:num w:numId="12" w16cid:durableId="429198721">
    <w:abstractNumId w:val="49"/>
  </w:num>
  <w:num w:numId="13" w16cid:durableId="830101985">
    <w:abstractNumId w:val="63"/>
  </w:num>
  <w:num w:numId="14" w16cid:durableId="1497956527">
    <w:abstractNumId w:val="33"/>
  </w:num>
  <w:num w:numId="15" w16cid:durableId="851187898">
    <w:abstractNumId w:val="79"/>
  </w:num>
  <w:num w:numId="16" w16cid:durableId="621573746">
    <w:abstractNumId w:val="39"/>
  </w:num>
  <w:num w:numId="17" w16cid:durableId="1753697832">
    <w:abstractNumId w:val="36"/>
  </w:num>
  <w:num w:numId="18" w16cid:durableId="2048329900">
    <w:abstractNumId w:val="27"/>
  </w:num>
  <w:num w:numId="19" w16cid:durableId="395973921">
    <w:abstractNumId w:val="25"/>
  </w:num>
  <w:num w:numId="20" w16cid:durableId="985668011">
    <w:abstractNumId w:val="29"/>
  </w:num>
  <w:num w:numId="21" w16cid:durableId="1278874374">
    <w:abstractNumId w:val="24"/>
  </w:num>
  <w:num w:numId="22" w16cid:durableId="1654405178">
    <w:abstractNumId w:val="30"/>
  </w:num>
  <w:num w:numId="23" w16cid:durableId="24451152">
    <w:abstractNumId w:val="40"/>
  </w:num>
  <w:num w:numId="24" w16cid:durableId="885414358">
    <w:abstractNumId w:val="14"/>
  </w:num>
  <w:num w:numId="25" w16cid:durableId="1442802299">
    <w:abstractNumId w:val="81"/>
  </w:num>
  <w:num w:numId="26" w16cid:durableId="621544268">
    <w:abstractNumId w:val="74"/>
  </w:num>
  <w:num w:numId="27" w16cid:durableId="829635674">
    <w:abstractNumId w:val="83"/>
  </w:num>
  <w:num w:numId="28" w16cid:durableId="1422097755">
    <w:abstractNumId w:val="77"/>
  </w:num>
  <w:num w:numId="29" w16cid:durableId="1882353973">
    <w:abstractNumId w:val="64"/>
  </w:num>
  <w:num w:numId="30" w16cid:durableId="1272084760">
    <w:abstractNumId w:val="22"/>
  </w:num>
  <w:num w:numId="31" w16cid:durableId="306589635">
    <w:abstractNumId w:val="23"/>
  </w:num>
  <w:num w:numId="32" w16cid:durableId="1803691902">
    <w:abstractNumId w:val="68"/>
  </w:num>
  <w:num w:numId="33" w16cid:durableId="1886746286">
    <w:abstractNumId w:val="1"/>
  </w:num>
  <w:num w:numId="34" w16cid:durableId="657419826">
    <w:abstractNumId w:val="69"/>
  </w:num>
  <w:num w:numId="35" w16cid:durableId="390736664">
    <w:abstractNumId w:val="41"/>
  </w:num>
  <w:num w:numId="36" w16cid:durableId="1037437376">
    <w:abstractNumId w:val="3"/>
  </w:num>
  <w:num w:numId="37" w16cid:durableId="59056591">
    <w:abstractNumId w:val="8"/>
  </w:num>
  <w:num w:numId="38" w16cid:durableId="2104183562">
    <w:abstractNumId w:val="17"/>
  </w:num>
  <w:num w:numId="39" w16cid:durableId="694159828">
    <w:abstractNumId w:val="60"/>
  </w:num>
  <w:num w:numId="40" w16cid:durableId="815146954">
    <w:abstractNumId w:val="31"/>
  </w:num>
  <w:num w:numId="41" w16cid:durableId="1664043161">
    <w:abstractNumId w:val="65"/>
  </w:num>
  <w:num w:numId="42" w16cid:durableId="283318407">
    <w:abstractNumId w:val="4"/>
  </w:num>
  <w:num w:numId="43" w16cid:durableId="1341081912">
    <w:abstractNumId w:val="56"/>
  </w:num>
  <w:num w:numId="44" w16cid:durableId="256982405">
    <w:abstractNumId w:val="44"/>
  </w:num>
  <w:num w:numId="45" w16cid:durableId="1690329567">
    <w:abstractNumId w:val="2"/>
  </w:num>
  <w:num w:numId="46" w16cid:durableId="652174303">
    <w:abstractNumId w:val="58"/>
  </w:num>
  <w:num w:numId="47" w16cid:durableId="1667127745">
    <w:abstractNumId w:val="51"/>
  </w:num>
  <w:num w:numId="48" w16cid:durableId="668678013">
    <w:abstractNumId w:val="73"/>
  </w:num>
  <w:num w:numId="49" w16cid:durableId="80683414">
    <w:abstractNumId w:val="6"/>
  </w:num>
  <w:num w:numId="50" w16cid:durableId="783158556">
    <w:abstractNumId w:val="80"/>
  </w:num>
  <w:num w:numId="51" w16cid:durableId="1862282951">
    <w:abstractNumId w:val="47"/>
  </w:num>
  <w:num w:numId="52" w16cid:durableId="284851178">
    <w:abstractNumId w:val="16"/>
  </w:num>
  <w:num w:numId="53" w16cid:durableId="1386559759">
    <w:abstractNumId w:val="35"/>
  </w:num>
  <w:num w:numId="54" w16cid:durableId="9727122">
    <w:abstractNumId w:val="78"/>
  </w:num>
  <w:num w:numId="55" w16cid:durableId="1287734283">
    <w:abstractNumId w:val="13"/>
  </w:num>
  <w:num w:numId="56" w16cid:durableId="1651711297">
    <w:abstractNumId w:val="37"/>
  </w:num>
  <w:num w:numId="57" w16cid:durableId="1220550842">
    <w:abstractNumId w:val="82"/>
  </w:num>
  <w:num w:numId="58" w16cid:durableId="720397264">
    <w:abstractNumId w:val="67"/>
  </w:num>
  <w:num w:numId="59" w16cid:durableId="447359440">
    <w:abstractNumId w:val="55"/>
  </w:num>
  <w:num w:numId="60" w16cid:durableId="1778329486">
    <w:abstractNumId w:val="70"/>
  </w:num>
  <w:num w:numId="61" w16cid:durableId="1393315225">
    <w:abstractNumId w:val="21"/>
  </w:num>
  <w:num w:numId="62" w16cid:durableId="935554376">
    <w:abstractNumId w:val="53"/>
  </w:num>
  <w:num w:numId="63" w16cid:durableId="1916351344">
    <w:abstractNumId w:val="43"/>
  </w:num>
  <w:num w:numId="64" w16cid:durableId="1302075170">
    <w:abstractNumId w:val="71"/>
  </w:num>
  <w:num w:numId="65" w16cid:durableId="270674703">
    <w:abstractNumId w:val="75"/>
  </w:num>
  <w:num w:numId="66" w16cid:durableId="1214196079">
    <w:abstractNumId w:val="34"/>
  </w:num>
  <w:num w:numId="67" w16cid:durableId="2042776015">
    <w:abstractNumId w:val="50"/>
  </w:num>
  <w:num w:numId="68" w16cid:durableId="99422398">
    <w:abstractNumId w:val="32"/>
  </w:num>
  <w:num w:numId="69" w16cid:durableId="358548419">
    <w:abstractNumId w:val="76"/>
  </w:num>
  <w:num w:numId="70" w16cid:durableId="1077749791">
    <w:abstractNumId w:val="45"/>
  </w:num>
  <w:num w:numId="71" w16cid:durableId="1701470103">
    <w:abstractNumId w:val="28"/>
  </w:num>
  <w:num w:numId="72" w16cid:durableId="605968264">
    <w:abstractNumId w:val="52"/>
  </w:num>
  <w:num w:numId="73" w16cid:durableId="463088379">
    <w:abstractNumId w:val="26"/>
  </w:num>
  <w:num w:numId="74" w16cid:durableId="1554850689">
    <w:abstractNumId w:val="72"/>
  </w:num>
  <w:num w:numId="75" w16cid:durableId="1008748935">
    <w:abstractNumId w:val="61"/>
  </w:num>
  <w:num w:numId="76" w16cid:durableId="257105912">
    <w:abstractNumId w:val="48"/>
  </w:num>
  <w:num w:numId="77" w16cid:durableId="780106929">
    <w:abstractNumId w:val="62"/>
  </w:num>
  <w:num w:numId="78" w16cid:durableId="68773179">
    <w:abstractNumId w:val="5"/>
  </w:num>
  <w:num w:numId="79" w16cid:durableId="1600092574">
    <w:abstractNumId w:val="42"/>
  </w:num>
  <w:num w:numId="80" w16cid:durableId="556432838">
    <w:abstractNumId w:val="59"/>
  </w:num>
  <w:num w:numId="81" w16cid:durableId="924728740">
    <w:abstractNumId w:val="7"/>
  </w:num>
  <w:num w:numId="82" w16cid:durableId="436097851">
    <w:abstractNumId w:val="54"/>
  </w:num>
  <w:num w:numId="83" w16cid:durableId="1384717424">
    <w:abstractNumId w:val="1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NotTrackMoves/>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01DA2"/>
    <w:rsid w:val="00000BC5"/>
    <w:rsid w:val="000112AA"/>
    <w:rsid w:val="00014C10"/>
    <w:rsid w:val="00017634"/>
    <w:rsid w:val="000213F2"/>
    <w:rsid w:val="00032DD2"/>
    <w:rsid w:val="000362EA"/>
    <w:rsid w:val="000374B0"/>
    <w:rsid w:val="00042C0A"/>
    <w:rsid w:val="00051715"/>
    <w:rsid w:val="000550F0"/>
    <w:rsid w:val="000552A9"/>
    <w:rsid w:val="00064B53"/>
    <w:rsid w:val="00065E71"/>
    <w:rsid w:val="00067FD7"/>
    <w:rsid w:val="00080805"/>
    <w:rsid w:val="000863F0"/>
    <w:rsid w:val="00087FD8"/>
    <w:rsid w:val="00094E6D"/>
    <w:rsid w:val="00097602"/>
    <w:rsid w:val="000A1BA8"/>
    <w:rsid w:val="000A3EFD"/>
    <w:rsid w:val="000C712F"/>
    <w:rsid w:val="000D3829"/>
    <w:rsid w:val="000E1B8A"/>
    <w:rsid w:val="000E1FF7"/>
    <w:rsid w:val="000E327C"/>
    <w:rsid w:val="000F0D5C"/>
    <w:rsid w:val="000F783C"/>
    <w:rsid w:val="0010044F"/>
    <w:rsid w:val="0010059D"/>
    <w:rsid w:val="001053E7"/>
    <w:rsid w:val="00106B6E"/>
    <w:rsid w:val="0011344A"/>
    <w:rsid w:val="00113933"/>
    <w:rsid w:val="001241F4"/>
    <w:rsid w:val="00126B1E"/>
    <w:rsid w:val="00136F15"/>
    <w:rsid w:val="00137728"/>
    <w:rsid w:val="0014017A"/>
    <w:rsid w:val="0016281C"/>
    <w:rsid w:val="001829FA"/>
    <w:rsid w:val="00190523"/>
    <w:rsid w:val="00192CDF"/>
    <w:rsid w:val="001970CD"/>
    <w:rsid w:val="001A3D7E"/>
    <w:rsid w:val="001B2D44"/>
    <w:rsid w:val="001B4B6F"/>
    <w:rsid w:val="001C2403"/>
    <w:rsid w:val="001D3B0D"/>
    <w:rsid w:val="001D60B9"/>
    <w:rsid w:val="001D68F6"/>
    <w:rsid w:val="001E5740"/>
    <w:rsid w:val="001F05DE"/>
    <w:rsid w:val="001F066F"/>
    <w:rsid w:val="001F2EE5"/>
    <w:rsid w:val="002005BC"/>
    <w:rsid w:val="00207967"/>
    <w:rsid w:val="002127F0"/>
    <w:rsid w:val="002142EA"/>
    <w:rsid w:val="0021516C"/>
    <w:rsid w:val="002245B8"/>
    <w:rsid w:val="00224B11"/>
    <w:rsid w:val="00235486"/>
    <w:rsid w:val="00244BB6"/>
    <w:rsid w:val="00246FF7"/>
    <w:rsid w:val="00247DA1"/>
    <w:rsid w:val="00250E97"/>
    <w:rsid w:val="00254CE2"/>
    <w:rsid w:val="00256E11"/>
    <w:rsid w:val="00270B0A"/>
    <w:rsid w:val="00272AA4"/>
    <w:rsid w:val="0027399B"/>
    <w:rsid w:val="00275E64"/>
    <w:rsid w:val="002767D4"/>
    <w:rsid w:val="00281427"/>
    <w:rsid w:val="0028475B"/>
    <w:rsid w:val="002856DE"/>
    <w:rsid w:val="00287E39"/>
    <w:rsid w:val="0028A976"/>
    <w:rsid w:val="00290D87"/>
    <w:rsid w:val="00292CF1"/>
    <w:rsid w:val="002A64AE"/>
    <w:rsid w:val="002A736B"/>
    <w:rsid w:val="002B5719"/>
    <w:rsid w:val="002C0F43"/>
    <w:rsid w:val="002C20BD"/>
    <w:rsid w:val="002C748A"/>
    <w:rsid w:val="002D44A5"/>
    <w:rsid w:val="002D6AA0"/>
    <w:rsid w:val="002D6BF8"/>
    <w:rsid w:val="002F3B6A"/>
    <w:rsid w:val="00301E38"/>
    <w:rsid w:val="00303050"/>
    <w:rsid w:val="00303E35"/>
    <w:rsid w:val="0030692D"/>
    <w:rsid w:val="003110F3"/>
    <w:rsid w:val="00313D89"/>
    <w:rsid w:val="00315D67"/>
    <w:rsid w:val="003314CF"/>
    <w:rsid w:val="003345EB"/>
    <w:rsid w:val="00345CE1"/>
    <w:rsid w:val="00345D97"/>
    <w:rsid w:val="003506FF"/>
    <w:rsid w:val="00357138"/>
    <w:rsid w:val="00357F70"/>
    <w:rsid w:val="0036068C"/>
    <w:rsid w:val="0036212C"/>
    <w:rsid w:val="003623FE"/>
    <w:rsid w:val="00367923"/>
    <w:rsid w:val="00382E92"/>
    <w:rsid w:val="00385837"/>
    <w:rsid w:val="00391259"/>
    <w:rsid w:val="00391B4F"/>
    <w:rsid w:val="0039361C"/>
    <w:rsid w:val="00396061"/>
    <w:rsid w:val="003969DB"/>
    <w:rsid w:val="003A356B"/>
    <w:rsid w:val="003A3DA5"/>
    <w:rsid w:val="003A694A"/>
    <w:rsid w:val="003B6559"/>
    <w:rsid w:val="003B6BBE"/>
    <w:rsid w:val="003C1ABE"/>
    <w:rsid w:val="003C56CE"/>
    <w:rsid w:val="003C5899"/>
    <w:rsid w:val="003C59CC"/>
    <w:rsid w:val="003D0C48"/>
    <w:rsid w:val="003E0AAE"/>
    <w:rsid w:val="003F070F"/>
    <w:rsid w:val="004118AB"/>
    <w:rsid w:val="00411C03"/>
    <w:rsid w:val="0044483A"/>
    <w:rsid w:val="00447FFC"/>
    <w:rsid w:val="004568F1"/>
    <w:rsid w:val="00471475"/>
    <w:rsid w:val="00473A2F"/>
    <w:rsid w:val="0047783F"/>
    <w:rsid w:val="00477A06"/>
    <w:rsid w:val="00477B72"/>
    <w:rsid w:val="0048036A"/>
    <w:rsid w:val="0048375C"/>
    <w:rsid w:val="00491529"/>
    <w:rsid w:val="00493B60"/>
    <w:rsid w:val="00494A02"/>
    <w:rsid w:val="00497827"/>
    <w:rsid w:val="004A7EAC"/>
    <w:rsid w:val="004B7BED"/>
    <w:rsid w:val="004C5BFB"/>
    <w:rsid w:val="004C5F63"/>
    <w:rsid w:val="004D2354"/>
    <w:rsid w:val="004D6689"/>
    <w:rsid w:val="004F3356"/>
    <w:rsid w:val="00500B3A"/>
    <w:rsid w:val="005046B6"/>
    <w:rsid w:val="005057D0"/>
    <w:rsid w:val="00505F8E"/>
    <w:rsid w:val="00510CDF"/>
    <w:rsid w:val="005117F4"/>
    <w:rsid w:val="00516192"/>
    <w:rsid w:val="00520E11"/>
    <w:rsid w:val="00521DBF"/>
    <w:rsid w:val="00523DE4"/>
    <w:rsid w:val="00524EDA"/>
    <w:rsid w:val="00525802"/>
    <w:rsid w:val="00527040"/>
    <w:rsid w:val="005326F9"/>
    <w:rsid w:val="0053392D"/>
    <w:rsid w:val="00534D4A"/>
    <w:rsid w:val="00545295"/>
    <w:rsid w:val="0055406D"/>
    <w:rsid w:val="005566EB"/>
    <w:rsid w:val="00556919"/>
    <w:rsid w:val="00565FE8"/>
    <w:rsid w:val="005662C6"/>
    <w:rsid w:val="00570666"/>
    <w:rsid w:val="00570BC3"/>
    <w:rsid w:val="005806C1"/>
    <w:rsid w:val="005815AB"/>
    <w:rsid w:val="005B1DD7"/>
    <w:rsid w:val="005B50EA"/>
    <w:rsid w:val="005D2BB9"/>
    <w:rsid w:val="005D6713"/>
    <w:rsid w:val="005D6E20"/>
    <w:rsid w:val="005E3971"/>
    <w:rsid w:val="005E4A36"/>
    <w:rsid w:val="005E4CF5"/>
    <w:rsid w:val="005F3E5E"/>
    <w:rsid w:val="005F4852"/>
    <w:rsid w:val="00601BDE"/>
    <w:rsid w:val="0061299F"/>
    <w:rsid w:val="006148A1"/>
    <w:rsid w:val="0061629E"/>
    <w:rsid w:val="006167AA"/>
    <w:rsid w:val="00630977"/>
    <w:rsid w:val="00640CAB"/>
    <w:rsid w:val="00640E55"/>
    <w:rsid w:val="00644718"/>
    <w:rsid w:val="0064622F"/>
    <w:rsid w:val="00646D6B"/>
    <w:rsid w:val="006544A9"/>
    <w:rsid w:val="006658CE"/>
    <w:rsid w:val="006677A3"/>
    <w:rsid w:val="00667CF9"/>
    <w:rsid w:val="006709E6"/>
    <w:rsid w:val="00674F1C"/>
    <w:rsid w:val="0067577A"/>
    <w:rsid w:val="00687E71"/>
    <w:rsid w:val="006A0E82"/>
    <w:rsid w:val="006B3373"/>
    <w:rsid w:val="006B6A1A"/>
    <w:rsid w:val="006C1D75"/>
    <w:rsid w:val="006C364E"/>
    <w:rsid w:val="006C74BA"/>
    <w:rsid w:val="006D0F61"/>
    <w:rsid w:val="006D3760"/>
    <w:rsid w:val="006D4369"/>
    <w:rsid w:val="007021EE"/>
    <w:rsid w:val="00702410"/>
    <w:rsid w:val="00702CA1"/>
    <w:rsid w:val="00707DC1"/>
    <w:rsid w:val="00711989"/>
    <w:rsid w:val="00712D7A"/>
    <w:rsid w:val="007167AA"/>
    <w:rsid w:val="00731E5F"/>
    <w:rsid w:val="00732F4A"/>
    <w:rsid w:val="0073728A"/>
    <w:rsid w:val="00740D8B"/>
    <w:rsid w:val="00742107"/>
    <w:rsid w:val="00747FE5"/>
    <w:rsid w:val="007542A0"/>
    <w:rsid w:val="007613AE"/>
    <w:rsid w:val="00761D31"/>
    <w:rsid w:val="00762122"/>
    <w:rsid w:val="007723B1"/>
    <w:rsid w:val="007748E9"/>
    <w:rsid w:val="007808F8"/>
    <w:rsid w:val="0078642C"/>
    <w:rsid w:val="007938BA"/>
    <w:rsid w:val="00797721"/>
    <w:rsid w:val="007A0FAB"/>
    <w:rsid w:val="007A58AD"/>
    <w:rsid w:val="007B49B4"/>
    <w:rsid w:val="007B602C"/>
    <w:rsid w:val="007C0922"/>
    <w:rsid w:val="007C330C"/>
    <w:rsid w:val="007C34FD"/>
    <w:rsid w:val="007C57D8"/>
    <w:rsid w:val="007D6681"/>
    <w:rsid w:val="007E047C"/>
    <w:rsid w:val="007F12A2"/>
    <w:rsid w:val="007F2E69"/>
    <w:rsid w:val="007F63A9"/>
    <w:rsid w:val="007F6E18"/>
    <w:rsid w:val="007F790E"/>
    <w:rsid w:val="00802493"/>
    <w:rsid w:val="00802E21"/>
    <w:rsid w:val="0081168F"/>
    <w:rsid w:val="00816D5A"/>
    <w:rsid w:val="00823278"/>
    <w:rsid w:val="008276EB"/>
    <w:rsid w:val="0083249B"/>
    <w:rsid w:val="008326F6"/>
    <w:rsid w:val="00833395"/>
    <w:rsid w:val="00833F1A"/>
    <w:rsid w:val="00837FAC"/>
    <w:rsid w:val="00842DEA"/>
    <w:rsid w:val="00862488"/>
    <w:rsid w:val="00862BEB"/>
    <w:rsid w:val="00862C91"/>
    <w:rsid w:val="008645DC"/>
    <w:rsid w:val="00865FE4"/>
    <w:rsid w:val="00871278"/>
    <w:rsid w:val="00876072"/>
    <w:rsid w:val="00881609"/>
    <w:rsid w:val="00882350"/>
    <w:rsid w:val="008841EC"/>
    <w:rsid w:val="00885268"/>
    <w:rsid w:val="00886BB6"/>
    <w:rsid w:val="00891F88"/>
    <w:rsid w:val="008950B1"/>
    <w:rsid w:val="00896EDB"/>
    <w:rsid w:val="008A4A16"/>
    <w:rsid w:val="008C2BEE"/>
    <w:rsid w:val="008D2894"/>
    <w:rsid w:val="008D6676"/>
    <w:rsid w:val="008D7061"/>
    <w:rsid w:val="008E0506"/>
    <w:rsid w:val="008E3841"/>
    <w:rsid w:val="008E6AE9"/>
    <w:rsid w:val="008E7DFF"/>
    <w:rsid w:val="008F5128"/>
    <w:rsid w:val="008F7081"/>
    <w:rsid w:val="00900DEC"/>
    <w:rsid w:val="00901DA2"/>
    <w:rsid w:val="00913FA8"/>
    <w:rsid w:val="009222EE"/>
    <w:rsid w:val="0092671E"/>
    <w:rsid w:val="0093026F"/>
    <w:rsid w:val="00933155"/>
    <w:rsid w:val="00946583"/>
    <w:rsid w:val="00946D96"/>
    <w:rsid w:val="00947295"/>
    <w:rsid w:val="0095092A"/>
    <w:rsid w:val="00950CD6"/>
    <w:rsid w:val="009539AC"/>
    <w:rsid w:val="009555C2"/>
    <w:rsid w:val="009636B0"/>
    <w:rsid w:val="00967895"/>
    <w:rsid w:val="009701E3"/>
    <w:rsid w:val="00974693"/>
    <w:rsid w:val="009748C0"/>
    <w:rsid w:val="00974AAD"/>
    <w:rsid w:val="00975D69"/>
    <w:rsid w:val="00981245"/>
    <w:rsid w:val="009816C4"/>
    <w:rsid w:val="00984723"/>
    <w:rsid w:val="00991A82"/>
    <w:rsid w:val="00992411"/>
    <w:rsid w:val="00994709"/>
    <w:rsid w:val="009A120A"/>
    <w:rsid w:val="009A1A5D"/>
    <w:rsid w:val="009A60A7"/>
    <w:rsid w:val="009A7E30"/>
    <w:rsid w:val="009B0F1A"/>
    <w:rsid w:val="009B1ED5"/>
    <w:rsid w:val="009B3CD1"/>
    <w:rsid w:val="009B7C41"/>
    <w:rsid w:val="009D00E3"/>
    <w:rsid w:val="009D081D"/>
    <w:rsid w:val="009E142E"/>
    <w:rsid w:val="009E6C82"/>
    <w:rsid w:val="009F00D7"/>
    <w:rsid w:val="009F3496"/>
    <w:rsid w:val="009F4304"/>
    <w:rsid w:val="00A03E4E"/>
    <w:rsid w:val="00A05FD0"/>
    <w:rsid w:val="00A12891"/>
    <w:rsid w:val="00A13EEA"/>
    <w:rsid w:val="00A16EF7"/>
    <w:rsid w:val="00A17C38"/>
    <w:rsid w:val="00A23D28"/>
    <w:rsid w:val="00A30EFE"/>
    <w:rsid w:val="00A31A7A"/>
    <w:rsid w:val="00A36771"/>
    <w:rsid w:val="00A36D37"/>
    <w:rsid w:val="00A51330"/>
    <w:rsid w:val="00A51978"/>
    <w:rsid w:val="00A56F53"/>
    <w:rsid w:val="00A6136E"/>
    <w:rsid w:val="00A622F3"/>
    <w:rsid w:val="00A70F8F"/>
    <w:rsid w:val="00A805E2"/>
    <w:rsid w:val="00A86F2F"/>
    <w:rsid w:val="00A90259"/>
    <w:rsid w:val="00A91B00"/>
    <w:rsid w:val="00A91F4C"/>
    <w:rsid w:val="00A93329"/>
    <w:rsid w:val="00A973A9"/>
    <w:rsid w:val="00AA040A"/>
    <w:rsid w:val="00AA0C80"/>
    <w:rsid w:val="00AB4F9B"/>
    <w:rsid w:val="00AB508B"/>
    <w:rsid w:val="00AB76B4"/>
    <w:rsid w:val="00AB7A8B"/>
    <w:rsid w:val="00AB7C72"/>
    <w:rsid w:val="00AC14E1"/>
    <w:rsid w:val="00AC1ED1"/>
    <w:rsid w:val="00AC4B80"/>
    <w:rsid w:val="00AC5B1E"/>
    <w:rsid w:val="00AC6DAB"/>
    <w:rsid w:val="00AD18B5"/>
    <w:rsid w:val="00AD5CE5"/>
    <w:rsid w:val="00AD66DA"/>
    <w:rsid w:val="00AE0F40"/>
    <w:rsid w:val="00AE549E"/>
    <w:rsid w:val="00AF1E21"/>
    <w:rsid w:val="00AF6ED1"/>
    <w:rsid w:val="00AF7F86"/>
    <w:rsid w:val="00B03106"/>
    <w:rsid w:val="00B045E4"/>
    <w:rsid w:val="00B22521"/>
    <w:rsid w:val="00B235F8"/>
    <w:rsid w:val="00B23D8B"/>
    <w:rsid w:val="00B23F7E"/>
    <w:rsid w:val="00B31A7B"/>
    <w:rsid w:val="00B33EB9"/>
    <w:rsid w:val="00B378E1"/>
    <w:rsid w:val="00B442E5"/>
    <w:rsid w:val="00B46DBD"/>
    <w:rsid w:val="00B51922"/>
    <w:rsid w:val="00B60A85"/>
    <w:rsid w:val="00B61D50"/>
    <w:rsid w:val="00B63F2B"/>
    <w:rsid w:val="00B70618"/>
    <w:rsid w:val="00B80F26"/>
    <w:rsid w:val="00B91C60"/>
    <w:rsid w:val="00BA0C60"/>
    <w:rsid w:val="00BA2F77"/>
    <w:rsid w:val="00BA4D8F"/>
    <w:rsid w:val="00BA4DF2"/>
    <w:rsid w:val="00BC0718"/>
    <w:rsid w:val="00BC1CAD"/>
    <w:rsid w:val="00BC4537"/>
    <w:rsid w:val="00BD48FC"/>
    <w:rsid w:val="00BD795A"/>
    <w:rsid w:val="00BE36A7"/>
    <w:rsid w:val="00BE5303"/>
    <w:rsid w:val="00BE5387"/>
    <w:rsid w:val="00BE5B1A"/>
    <w:rsid w:val="00BE5E12"/>
    <w:rsid w:val="00BE5EC3"/>
    <w:rsid w:val="00BE7AED"/>
    <w:rsid w:val="00BF09EF"/>
    <w:rsid w:val="00BF79C3"/>
    <w:rsid w:val="00C03D11"/>
    <w:rsid w:val="00C06F97"/>
    <w:rsid w:val="00C134D8"/>
    <w:rsid w:val="00C14A0D"/>
    <w:rsid w:val="00C232FC"/>
    <w:rsid w:val="00C2452D"/>
    <w:rsid w:val="00C42DCC"/>
    <w:rsid w:val="00C4790F"/>
    <w:rsid w:val="00C500B0"/>
    <w:rsid w:val="00C55165"/>
    <w:rsid w:val="00C62674"/>
    <w:rsid w:val="00C63AC1"/>
    <w:rsid w:val="00C64620"/>
    <w:rsid w:val="00C672A8"/>
    <w:rsid w:val="00C71AE6"/>
    <w:rsid w:val="00C74288"/>
    <w:rsid w:val="00C75E3F"/>
    <w:rsid w:val="00C76B5A"/>
    <w:rsid w:val="00C8166E"/>
    <w:rsid w:val="00C8494E"/>
    <w:rsid w:val="00C87B1C"/>
    <w:rsid w:val="00C936D7"/>
    <w:rsid w:val="00C93CAA"/>
    <w:rsid w:val="00C94874"/>
    <w:rsid w:val="00CA4B25"/>
    <w:rsid w:val="00CA64FC"/>
    <w:rsid w:val="00CB207C"/>
    <w:rsid w:val="00CB273B"/>
    <w:rsid w:val="00CB4716"/>
    <w:rsid w:val="00CC1798"/>
    <w:rsid w:val="00CC2151"/>
    <w:rsid w:val="00CC4D7D"/>
    <w:rsid w:val="00CD04AA"/>
    <w:rsid w:val="00CD051F"/>
    <w:rsid w:val="00CE0FD5"/>
    <w:rsid w:val="00CE5B65"/>
    <w:rsid w:val="00CE6BBF"/>
    <w:rsid w:val="00CE71C0"/>
    <w:rsid w:val="00CF3E44"/>
    <w:rsid w:val="00D05380"/>
    <w:rsid w:val="00D05BCA"/>
    <w:rsid w:val="00D10D87"/>
    <w:rsid w:val="00D138E6"/>
    <w:rsid w:val="00D1467D"/>
    <w:rsid w:val="00D2133F"/>
    <w:rsid w:val="00D24666"/>
    <w:rsid w:val="00D37523"/>
    <w:rsid w:val="00D415A0"/>
    <w:rsid w:val="00D42336"/>
    <w:rsid w:val="00D526F7"/>
    <w:rsid w:val="00D62ED2"/>
    <w:rsid w:val="00D67C1D"/>
    <w:rsid w:val="00D75B70"/>
    <w:rsid w:val="00D829BE"/>
    <w:rsid w:val="00D9297A"/>
    <w:rsid w:val="00D93C72"/>
    <w:rsid w:val="00D97766"/>
    <w:rsid w:val="00DA3F43"/>
    <w:rsid w:val="00DA56C0"/>
    <w:rsid w:val="00DB2CCD"/>
    <w:rsid w:val="00DB42A2"/>
    <w:rsid w:val="00DC59A1"/>
    <w:rsid w:val="00DC62FA"/>
    <w:rsid w:val="00DD0DDC"/>
    <w:rsid w:val="00DD62A8"/>
    <w:rsid w:val="00DF67B1"/>
    <w:rsid w:val="00E01307"/>
    <w:rsid w:val="00E03E70"/>
    <w:rsid w:val="00E06924"/>
    <w:rsid w:val="00E13A87"/>
    <w:rsid w:val="00E2283F"/>
    <w:rsid w:val="00E22DA9"/>
    <w:rsid w:val="00E25EF8"/>
    <w:rsid w:val="00E27B88"/>
    <w:rsid w:val="00E323BE"/>
    <w:rsid w:val="00E414DC"/>
    <w:rsid w:val="00E43B69"/>
    <w:rsid w:val="00E46E3F"/>
    <w:rsid w:val="00E54AA5"/>
    <w:rsid w:val="00E550E2"/>
    <w:rsid w:val="00E651A3"/>
    <w:rsid w:val="00E66D7B"/>
    <w:rsid w:val="00E675CC"/>
    <w:rsid w:val="00E70B2F"/>
    <w:rsid w:val="00E85EE6"/>
    <w:rsid w:val="00E971B0"/>
    <w:rsid w:val="00EA09D8"/>
    <w:rsid w:val="00EB1831"/>
    <w:rsid w:val="00EC0138"/>
    <w:rsid w:val="00EC14D3"/>
    <w:rsid w:val="00ED2384"/>
    <w:rsid w:val="00EE0D72"/>
    <w:rsid w:val="00EF2121"/>
    <w:rsid w:val="00F00882"/>
    <w:rsid w:val="00F0233A"/>
    <w:rsid w:val="00F03D69"/>
    <w:rsid w:val="00F04E31"/>
    <w:rsid w:val="00F10A78"/>
    <w:rsid w:val="00F11508"/>
    <w:rsid w:val="00F116EF"/>
    <w:rsid w:val="00F12F22"/>
    <w:rsid w:val="00F147D6"/>
    <w:rsid w:val="00F15373"/>
    <w:rsid w:val="00F175B9"/>
    <w:rsid w:val="00F23B9F"/>
    <w:rsid w:val="00F243B9"/>
    <w:rsid w:val="00F26037"/>
    <w:rsid w:val="00F270B3"/>
    <w:rsid w:val="00F3182E"/>
    <w:rsid w:val="00F4137F"/>
    <w:rsid w:val="00F53B81"/>
    <w:rsid w:val="00F553B6"/>
    <w:rsid w:val="00F64B22"/>
    <w:rsid w:val="00F65850"/>
    <w:rsid w:val="00F717AC"/>
    <w:rsid w:val="00F7422A"/>
    <w:rsid w:val="00F745AA"/>
    <w:rsid w:val="00F83BF3"/>
    <w:rsid w:val="00F86A73"/>
    <w:rsid w:val="00F87528"/>
    <w:rsid w:val="00F9086B"/>
    <w:rsid w:val="00F94B57"/>
    <w:rsid w:val="00F97A4E"/>
    <w:rsid w:val="00FA701B"/>
    <w:rsid w:val="00FA7054"/>
    <w:rsid w:val="00FC1755"/>
    <w:rsid w:val="00FC21DC"/>
    <w:rsid w:val="00FC24AB"/>
    <w:rsid w:val="00FC6088"/>
    <w:rsid w:val="00FC6811"/>
    <w:rsid w:val="00FC7565"/>
    <w:rsid w:val="00FD0A40"/>
    <w:rsid w:val="00FD4951"/>
    <w:rsid w:val="00FE44E0"/>
    <w:rsid w:val="00FE75C8"/>
    <w:rsid w:val="00FF00C9"/>
    <w:rsid w:val="00FF3AB2"/>
    <w:rsid w:val="00FF52CC"/>
    <w:rsid w:val="00FF708A"/>
    <w:rsid w:val="0220CCDE"/>
    <w:rsid w:val="02837428"/>
    <w:rsid w:val="03248BE8"/>
    <w:rsid w:val="0585067B"/>
    <w:rsid w:val="072B9922"/>
    <w:rsid w:val="079CAFCC"/>
    <w:rsid w:val="07A438F5"/>
    <w:rsid w:val="07D40EAB"/>
    <w:rsid w:val="093BE6C1"/>
    <w:rsid w:val="0D6F615A"/>
    <w:rsid w:val="0FF4E976"/>
    <w:rsid w:val="16FB202D"/>
    <w:rsid w:val="1ABCCA30"/>
    <w:rsid w:val="1D4F021C"/>
    <w:rsid w:val="1F08D9F2"/>
    <w:rsid w:val="21A258AF"/>
    <w:rsid w:val="24D468F5"/>
    <w:rsid w:val="254BE71D"/>
    <w:rsid w:val="28FB3EC7"/>
    <w:rsid w:val="29423A86"/>
    <w:rsid w:val="2CB93FFF"/>
    <w:rsid w:val="2D9B4B0C"/>
    <w:rsid w:val="2EB525FB"/>
    <w:rsid w:val="2F12F7BE"/>
    <w:rsid w:val="2FDE8D6D"/>
    <w:rsid w:val="2FDEE337"/>
    <w:rsid w:val="3191E950"/>
    <w:rsid w:val="33F5B55C"/>
    <w:rsid w:val="35632C6A"/>
    <w:rsid w:val="37D97386"/>
    <w:rsid w:val="3812D522"/>
    <w:rsid w:val="3907EBDC"/>
    <w:rsid w:val="392C0338"/>
    <w:rsid w:val="3E50E61E"/>
    <w:rsid w:val="4037B3DE"/>
    <w:rsid w:val="425FBF2A"/>
    <w:rsid w:val="44096702"/>
    <w:rsid w:val="44F26028"/>
    <w:rsid w:val="481E4127"/>
    <w:rsid w:val="4BE2153C"/>
    <w:rsid w:val="4DD7CD24"/>
    <w:rsid w:val="532D061E"/>
    <w:rsid w:val="565DF21C"/>
    <w:rsid w:val="62055FDB"/>
    <w:rsid w:val="652631BE"/>
    <w:rsid w:val="652E62C1"/>
    <w:rsid w:val="674C5195"/>
    <w:rsid w:val="6767529D"/>
    <w:rsid w:val="690CE4CB"/>
    <w:rsid w:val="70184263"/>
    <w:rsid w:val="707B82ED"/>
    <w:rsid w:val="715CA758"/>
    <w:rsid w:val="728F6AD1"/>
    <w:rsid w:val="74E7BAEB"/>
    <w:rsid w:val="75692E9D"/>
    <w:rsid w:val="76151919"/>
    <w:rsid w:val="76AD8647"/>
    <w:rsid w:val="7845FA5D"/>
    <w:rsid w:val="784D2F06"/>
    <w:rsid w:val="7C9502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7BBECA1"/>
  <w15:chartTrackingRefBased/>
  <w15:docId w15:val="{E034A0BA-70EC-45BB-BE95-1AF8C38D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rPr>
      <w:color w:val="231F20"/>
      <w:sz w:val="24"/>
      <w:szCs w:val="24"/>
      <w:lang w:eastAsia="en-US"/>
    </w:rPr>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imes New Roman"/>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imes New Roman"/>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imes New Roman"/>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imes New Roman"/>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imes New Roman"/>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imes New Roman"/>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imes New Roman"/>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imes New Roman"/>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imes New Roman"/>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53B6"/>
    <w:rPr>
      <w:rFonts w:eastAsia="Times New Roman" w:cs="Times New Roman"/>
      <w:color w:val="005EB8"/>
      <w:sz w:val="48"/>
      <w:szCs w:val="32"/>
    </w:rPr>
  </w:style>
  <w:style w:type="character" w:customStyle="1" w:styleId="Heading2Char">
    <w:name w:val="Heading 2 Char"/>
    <w:link w:val="Heading2"/>
    <w:uiPriority w:val="9"/>
    <w:rsid w:val="00A13EEA"/>
    <w:rPr>
      <w:rFonts w:eastAsia="Times New Roman" w:cs="Times New Roman"/>
      <w:color w:val="005EB8"/>
      <w:sz w:val="36"/>
      <w:szCs w:val="26"/>
    </w:rPr>
  </w:style>
  <w:style w:type="character" w:customStyle="1" w:styleId="Heading3Char">
    <w:name w:val="Heading 3 Char"/>
    <w:link w:val="Heading3"/>
    <w:uiPriority w:val="9"/>
    <w:rsid w:val="00246FF7"/>
    <w:rPr>
      <w:rFonts w:eastAsia="Times New Roman" w:cs="Times New Roman"/>
      <w:b/>
      <w:sz w:val="28"/>
    </w:rPr>
  </w:style>
  <w:style w:type="character" w:customStyle="1" w:styleId="Heading4Char">
    <w:name w:val="Heading 4 Char"/>
    <w:link w:val="Heading4"/>
    <w:uiPriority w:val="9"/>
    <w:rsid w:val="00D37523"/>
    <w:rPr>
      <w:rFonts w:eastAsia="Times New Roman" w:cs="Times New Roman"/>
      <w:b/>
      <w:iCs/>
    </w:rPr>
  </w:style>
  <w:style w:type="character" w:customStyle="1" w:styleId="Heading5Char">
    <w:name w:val="Heading 5 Char"/>
    <w:link w:val="Heading5"/>
    <w:uiPriority w:val="99"/>
    <w:semiHidden/>
    <w:rsid w:val="0011344A"/>
    <w:rPr>
      <w:rFonts w:eastAsia="Times New Roman" w:cs="Times New Roman"/>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link w:val="Heading6"/>
    <w:uiPriority w:val="99"/>
    <w:semiHidden/>
    <w:rsid w:val="0011344A"/>
    <w:rPr>
      <w:rFonts w:eastAsia="Times New Roman" w:cs="Times New Roman"/>
      <w:b/>
      <w:sz w:val="20"/>
    </w:rPr>
  </w:style>
  <w:style w:type="character" w:customStyle="1" w:styleId="Heading7Char">
    <w:name w:val="Heading 7 Char"/>
    <w:link w:val="Heading7"/>
    <w:uiPriority w:val="99"/>
    <w:semiHidden/>
    <w:rsid w:val="0011344A"/>
    <w:rPr>
      <w:rFonts w:eastAsia="Times New Roman" w:cs="Times New Roman"/>
      <w:i/>
      <w:iCs/>
      <w:sz w:val="18"/>
    </w:rPr>
  </w:style>
  <w:style w:type="character" w:customStyle="1" w:styleId="Heading8Char">
    <w:name w:val="Heading 8 Char"/>
    <w:link w:val="Heading8"/>
    <w:uiPriority w:val="99"/>
    <w:semiHidden/>
    <w:rsid w:val="0011344A"/>
    <w:rPr>
      <w:rFonts w:eastAsia="Times New Roman" w:cs="Times New Roman"/>
      <w:sz w:val="20"/>
      <w:szCs w:val="21"/>
    </w:rPr>
  </w:style>
  <w:style w:type="character" w:customStyle="1" w:styleId="Heading9Char">
    <w:name w:val="Heading 9 Char"/>
    <w:link w:val="Heading9"/>
    <w:uiPriority w:val="99"/>
    <w:semiHidden/>
    <w:rsid w:val="0011344A"/>
    <w:rPr>
      <w:rFonts w:eastAsia="Times New Roman" w:cs="Times New Roman"/>
      <w:i/>
      <w:iCs/>
      <w:sz w:val="18"/>
      <w:szCs w:val="21"/>
    </w:rPr>
  </w:style>
  <w:style w:type="paragraph" w:styleId="Title">
    <w:name w:val="Title"/>
    <w:basedOn w:val="Normal"/>
    <w:next w:val="Subtitle"/>
    <w:link w:val="TitleChar"/>
    <w:uiPriority w:val="19"/>
    <w:qFormat/>
    <w:rsid w:val="00A31A7A"/>
    <w:pPr>
      <w:spacing w:after="200"/>
      <w:contextualSpacing/>
    </w:pPr>
    <w:rPr>
      <w:rFonts w:eastAsia="Times New Roman"/>
      <w:color w:val="005EB8"/>
      <w:kern w:val="28"/>
      <w:sz w:val="64"/>
      <w:szCs w:val="56"/>
    </w:rPr>
  </w:style>
  <w:style w:type="character" w:customStyle="1" w:styleId="TitleChar">
    <w:name w:val="Title Char"/>
    <w:link w:val="Title"/>
    <w:uiPriority w:val="19"/>
    <w:rsid w:val="00A31A7A"/>
    <w:rPr>
      <w:rFonts w:eastAsia="Times New Roman" w:cs="Times New Roman"/>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rPr>
  </w:style>
  <w:style w:type="paragraph" w:styleId="Subtitle">
    <w:name w:val="Subtitle"/>
    <w:basedOn w:val="Normal"/>
    <w:next w:val="Date"/>
    <w:link w:val="SubtitleChar"/>
    <w:uiPriority w:val="19"/>
    <w:qFormat/>
    <w:rsid w:val="00A31A7A"/>
    <w:pPr>
      <w:numPr>
        <w:ilvl w:val="1"/>
      </w:numPr>
      <w:contextualSpacing/>
    </w:pPr>
    <w:rPr>
      <w:rFonts w:eastAsia="Times New Roman"/>
      <w:sz w:val="48"/>
    </w:rPr>
  </w:style>
  <w:style w:type="character" w:customStyle="1" w:styleId="SubtitleChar">
    <w:name w:val="Subtitle Char"/>
    <w:link w:val="Subtitle"/>
    <w:uiPriority w:val="19"/>
    <w:rsid w:val="00A31A7A"/>
    <w:rPr>
      <w:rFonts w:eastAsia="Times New Roman"/>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link w:val="Quote"/>
    <w:uiPriority w:val="99"/>
    <w:semiHidden/>
    <w:rsid w:val="005806C1"/>
    <w:rPr>
      <w:i/>
      <w:iCs/>
      <w:color w:val="5D5356"/>
    </w:rPr>
  </w:style>
  <w:style w:type="paragraph" w:styleId="Footer">
    <w:name w:val="footer"/>
    <w:basedOn w:val="Normal"/>
    <w:link w:val="FooterChar"/>
    <w:uiPriority w:val="99"/>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outlineLvl w:val="9"/>
    </w:pPr>
  </w:style>
  <w:style w:type="character" w:customStyle="1" w:styleId="FooterChar">
    <w:name w:val="Footer Char"/>
    <w:link w:val="Footer"/>
    <w:uiPriority w:val="99"/>
    <w:rsid w:val="005806C1"/>
    <w:rPr>
      <w:color w:val="768692"/>
      <w:sz w:val="25"/>
    </w:rPr>
  </w:style>
  <w:style w:type="paragraph" w:styleId="Header">
    <w:name w:val="header"/>
    <w:basedOn w:val="Normal"/>
    <w:link w:val="HeaderChar"/>
    <w:uiPriority w:val="99"/>
    <w:rsid w:val="00885268"/>
    <w:pPr>
      <w:tabs>
        <w:tab w:val="center" w:pos="4513"/>
        <w:tab w:val="right" w:pos="9026"/>
      </w:tabs>
    </w:pPr>
    <w:rPr>
      <w:sz w:val="18"/>
    </w:rPr>
  </w:style>
  <w:style w:type="character" w:customStyle="1" w:styleId="HeaderChar">
    <w:name w:val="Header Char"/>
    <w:link w:val="Header"/>
    <w:uiPriority w:val="99"/>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2"/>
      </w:numPr>
      <w:spacing w:after="50"/>
    </w:pPr>
  </w:style>
  <w:style w:type="paragraph" w:styleId="ListNumber2">
    <w:name w:val="List Number 2"/>
    <w:basedOn w:val="BodyText"/>
    <w:uiPriority w:val="16"/>
    <w:rsid w:val="0030692D"/>
    <w:pPr>
      <w:numPr>
        <w:ilvl w:val="1"/>
        <w:numId w:val="2"/>
      </w:numPr>
      <w:spacing w:after="50"/>
    </w:pPr>
  </w:style>
  <w:style w:type="paragraph" w:styleId="ListNumber3">
    <w:name w:val="List Number 3"/>
    <w:basedOn w:val="BodyText"/>
    <w:uiPriority w:val="16"/>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3"/>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uiPriority w:val="99"/>
    <w:unhideWhenUsed/>
    <w:rsid w:val="00510CDF"/>
    <w:rPr>
      <w:color w:val="0563C1"/>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uiPriority w:val="99"/>
    <w:rsid w:val="00CF3E44"/>
    <w:rPr>
      <w:color w:val="005EB8"/>
    </w:rPr>
  </w:style>
  <w:style w:type="character" w:styleId="UnresolvedMention">
    <w:name w:val="Unresolved Mention"/>
    <w:uiPriority w:val="99"/>
    <w:semiHidden/>
    <w:unhideWhenUsed/>
    <w:rsid w:val="007F790E"/>
    <w:rPr>
      <w:color w:val="605E5C"/>
      <w:shd w:val="clear" w:color="auto" w:fill="E1DFDD"/>
    </w:rPr>
  </w:style>
  <w:style w:type="character" w:customStyle="1" w:styleId="normaltextrun">
    <w:name w:val="normaltextrun"/>
    <w:basedOn w:val="DefaultParagraphFont"/>
    <w:rsid w:val="00901DA2"/>
  </w:style>
  <w:style w:type="character" w:styleId="CommentReference">
    <w:name w:val="annotation reference"/>
    <w:uiPriority w:val="99"/>
    <w:semiHidden/>
    <w:unhideWhenUsed/>
    <w:rsid w:val="00901DA2"/>
    <w:rPr>
      <w:sz w:val="16"/>
      <w:szCs w:val="16"/>
    </w:rPr>
  </w:style>
  <w:style w:type="paragraph" w:styleId="CommentText">
    <w:name w:val="annotation text"/>
    <w:basedOn w:val="Normal"/>
    <w:link w:val="CommentTextChar"/>
    <w:uiPriority w:val="99"/>
    <w:unhideWhenUsed/>
    <w:rsid w:val="00901DA2"/>
    <w:pPr>
      <w:spacing w:after="160"/>
    </w:pPr>
    <w:rPr>
      <w:rFonts w:ascii="Calibri" w:hAnsi="Calibri"/>
      <w:color w:val="auto"/>
      <w:kern w:val="2"/>
      <w:sz w:val="20"/>
      <w:szCs w:val="20"/>
    </w:rPr>
  </w:style>
  <w:style w:type="character" w:customStyle="1" w:styleId="CommentTextChar">
    <w:name w:val="Comment Text Char"/>
    <w:link w:val="CommentText"/>
    <w:uiPriority w:val="99"/>
    <w:rsid w:val="00901DA2"/>
    <w:rPr>
      <w:rFonts w:ascii="Calibri" w:hAnsi="Calibri"/>
      <w:color w:val="auto"/>
      <w:kern w:val="2"/>
      <w:sz w:val="20"/>
      <w:szCs w:val="20"/>
    </w:rPr>
  </w:style>
  <w:style w:type="paragraph" w:styleId="FootnoteText">
    <w:name w:val="footnote text"/>
    <w:basedOn w:val="Normal"/>
    <w:link w:val="FootnoteTextChar"/>
    <w:uiPriority w:val="99"/>
    <w:semiHidden/>
    <w:unhideWhenUsed/>
    <w:rsid w:val="00901DA2"/>
    <w:rPr>
      <w:rFonts w:ascii="Calibri" w:hAnsi="Calibri"/>
      <w:color w:val="auto"/>
      <w:kern w:val="2"/>
      <w:sz w:val="20"/>
      <w:szCs w:val="20"/>
    </w:rPr>
  </w:style>
  <w:style w:type="character" w:customStyle="1" w:styleId="FootnoteTextChar">
    <w:name w:val="Footnote Text Char"/>
    <w:link w:val="FootnoteText"/>
    <w:uiPriority w:val="99"/>
    <w:semiHidden/>
    <w:rsid w:val="00901DA2"/>
    <w:rPr>
      <w:rFonts w:ascii="Calibri" w:hAnsi="Calibri"/>
      <w:color w:val="auto"/>
      <w:kern w:val="2"/>
      <w:sz w:val="20"/>
      <w:szCs w:val="20"/>
    </w:rPr>
  </w:style>
  <w:style w:type="character" w:styleId="FootnoteReference">
    <w:name w:val="footnote reference"/>
    <w:uiPriority w:val="99"/>
    <w:unhideWhenUsed/>
    <w:rsid w:val="00901DA2"/>
    <w:rPr>
      <w:vertAlign w:val="superscript"/>
    </w:rPr>
  </w:style>
  <w:style w:type="paragraph" w:customStyle="1" w:styleId="Default">
    <w:name w:val="Default"/>
    <w:rsid w:val="00901DA2"/>
    <w:pPr>
      <w:autoSpaceDE w:val="0"/>
      <w:autoSpaceDN w:val="0"/>
      <w:adjustRightInd w:val="0"/>
    </w:pPr>
    <w:rPr>
      <w:rFonts w:cs="Arial"/>
      <w:color w:val="000000"/>
      <w:sz w:val="24"/>
      <w:szCs w:val="24"/>
      <w:lang w:eastAsia="en-US"/>
    </w:rPr>
  </w:style>
  <w:style w:type="paragraph" w:styleId="Revision">
    <w:name w:val="Revision"/>
    <w:hidden/>
    <w:uiPriority w:val="99"/>
    <w:semiHidden/>
    <w:rsid w:val="00901DA2"/>
    <w:rPr>
      <w:rFonts w:ascii="Calibri" w:hAnsi="Calibri"/>
      <w:kern w:val="2"/>
      <w:sz w:val="22"/>
      <w:szCs w:val="22"/>
      <w:lang w:eastAsia="en-US"/>
    </w:rPr>
  </w:style>
  <w:style w:type="paragraph" w:styleId="CommentSubject">
    <w:name w:val="annotation subject"/>
    <w:basedOn w:val="CommentText"/>
    <w:next w:val="CommentText"/>
    <w:link w:val="CommentSubjectChar"/>
    <w:uiPriority w:val="99"/>
    <w:semiHidden/>
    <w:unhideWhenUsed/>
    <w:rsid w:val="00901DA2"/>
    <w:rPr>
      <w:b/>
      <w:bCs/>
    </w:rPr>
  </w:style>
  <w:style w:type="character" w:customStyle="1" w:styleId="CommentSubjectChar">
    <w:name w:val="Comment Subject Char"/>
    <w:link w:val="CommentSubject"/>
    <w:uiPriority w:val="99"/>
    <w:semiHidden/>
    <w:rsid w:val="00901DA2"/>
    <w:rPr>
      <w:rFonts w:ascii="Calibri" w:hAnsi="Calibri"/>
      <w:b/>
      <w:bCs/>
      <w:color w:val="auto"/>
      <w:kern w:val="2"/>
      <w:sz w:val="20"/>
      <w:szCs w:val="20"/>
    </w:rPr>
  </w:style>
  <w:style w:type="table" w:customStyle="1" w:styleId="TableGrid1">
    <w:name w:val="Table Grid1"/>
    <w:basedOn w:val="TableNormal"/>
    <w:next w:val="TableGrid"/>
    <w:uiPriority w:val="39"/>
    <w:rsid w:val="00901DA2"/>
    <w:tblPr>
      <w:tblCellMar>
        <w:left w:w="0" w:type="dxa"/>
        <w:right w:w="0" w:type="dxa"/>
      </w:tblCellMar>
    </w:tblPr>
  </w:style>
  <w:style w:type="table" w:customStyle="1" w:styleId="TableGrid2">
    <w:name w:val="Table Grid2"/>
    <w:basedOn w:val="TableNormal"/>
    <w:next w:val="TableGrid"/>
    <w:uiPriority w:val="39"/>
    <w:rsid w:val="00901DA2"/>
    <w:tblPr>
      <w:tblCellMar>
        <w:left w:w="0" w:type="dxa"/>
        <w:right w:w="0" w:type="dxa"/>
      </w:tblCellMar>
    </w:tblPr>
  </w:style>
  <w:style w:type="table" w:customStyle="1" w:styleId="TableGrid3">
    <w:name w:val="Table Grid3"/>
    <w:basedOn w:val="TableNormal"/>
    <w:next w:val="TableGrid"/>
    <w:uiPriority w:val="39"/>
    <w:rsid w:val="00901DA2"/>
    <w:tblPr>
      <w:tblCellMar>
        <w:left w:w="0" w:type="dxa"/>
        <w:right w:w="0" w:type="dxa"/>
      </w:tblCellMar>
    </w:tblPr>
  </w:style>
  <w:style w:type="table" w:customStyle="1" w:styleId="TableGrid4">
    <w:name w:val="Table Grid4"/>
    <w:basedOn w:val="TableNormal"/>
    <w:next w:val="TableGrid"/>
    <w:uiPriority w:val="39"/>
    <w:rsid w:val="00901DA2"/>
    <w:tblPr>
      <w:tblCellMar>
        <w:left w:w="0" w:type="dxa"/>
        <w:right w:w="0" w:type="dxa"/>
      </w:tblCellMar>
    </w:tblPr>
  </w:style>
  <w:style w:type="table" w:customStyle="1" w:styleId="TableGrid11">
    <w:name w:val="Table Grid11"/>
    <w:basedOn w:val="TableNormal"/>
    <w:next w:val="TableGrid"/>
    <w:uiPriority w:val="59"/>
    <w:rsid w:val="00901DA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01DA2"/>
    <w:tblPr>
      <w:tblCellMar>
        <w:left w:w="0" w:type="dxa"/>
        <w:right w:w="0" w:type="dxa"/>
      </w:tblCellMar>
    </w:tblPr>
  </w:style>
  <w:style w:type="table" w:customStyle="1" w:styleId="TableGrid12">
    <w:name w:val="Table Grid12"/>
    <w:basedOn w:val="TableNormal"/>
    <w:next w:val="TableGrid"/>
    <w:uiPriority w:val="59"/>
    <w:rsid w:val="00901DA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01DA2"/>
    <w:tblPr>
      <w:tblCellMar>
        <w:left w:w="0" w:type="dxa"/>
        <w:right w:w="0" w:type="dxa"/>
      </w:tblCellMar>
    </w:tblPr>
  </w:style>
  <w:style w:type="table" w:customStyle="1" w:styleId="TableGrid13">
    <w:name w:val="Table Grid13"/>
    <w:basedOn w:val="TableNormal"/>
    <w:next w:val="TableGrid"/>
    <w:uiPriority w:val="59"/>
    <w:rsid w:val="00901DA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01DA2"/>
    <w:rPr>
      <w:color w:val="954F72"/>
      <w:u w:val="single"/>
    </w:rPr>
  </w:style>
  <w:style w:type="table" w:styleId="TableGridLight">
    <w:name w:val="Grid Table Light"/>
    <w:basedOn w:val="TableNormal"/>
    <w:uiPriority w:val="40"/>
    <w:rsid w:val="00D1467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alloonText">
    <w:name w:val="Balloon Text"/>
    <w:basedOn w:val="Normal"/>
    <w:link w:val="BalloonTextChar"/>
    <w:uiPriority w:val="99"/>
    <w:semiHidden/>
    <w:unhideWhenUsed/>
    <w:rsid w:val="001F2EE5"/>
    <w:rPr>
      <w:rFonts w:ascii="Segoe UI" w:hAnsi="Segoe UI" w:cs="Segoe UI"/>
      <w:sz w:val="18"/>
      <w:szCs w:val="18"/>
    </w:rPr>
  </w:style>
  <w:style w:type="character" w:customStyle="1" w:styleId="BalloonTextChar">
    <w:name w:val="Balloon Text Char"/>
    <w:link w:val="BalloonText"/>
    <w:uiPriority w:val="99"/>
    <w:semiHidden/>
    <w:rsid w:val="001F2EE5"/>
    <w:rPr>
      <w:rFonts w:ascii="Segoe UI" w:hAnsi="Segoe UI" w:cs="Segoe UI"/>
      <w:color w:val="231F20"/>
      <w:sz w:val="18"/>
      <w:szCs w:val="18"/>
      <w:lang w:eastAsia="en-US"/>
    </w:rPr>
  </w:style>
  <w:style w:type="paragraph" w:styleId="EndnoteText">
    <w:name w:val="endnote text"/>
    <w:basedOn w:val="Normal"/>
    <w:link w:val="EndnoteTextChar"/>
    <w:uiPriority w:val="99"/>
    <w:semiHidden/>
    <w:unhideWhenUsed/>
    <w:rsid w:val="00DA56C0"/>
    <w:rPr>
      <w:sz w:val="20"/>
      <w:szCs w:val="20"/>
    </w:rPr>
  </w:style>
  <w:style w:type="character" w:customStyle="1" w:styleId="EndnoteTextChar">
    <w:name w:val="Endnote Text Char"/>
    <w:link w:val="EndnoteText"/>
    <w:uiPriority w:val="99"/>
    <w:semiHidden/>
    <w:rsid w:val="00DA56C0"/>
    <w:rPr>
      <w:color w:val="231F20"/>
      <w:lang w:eastAsia="en-US"/>
    </w:rPr>
  </w:style>
  <w:style w:type="character" w:styleId="EndnoteReference">
    <w:name w:val="endnote reference"/>
    <w:uiPriority w:val="99"/>
    <w:semiHidden/>
    <w:unhideWhenUsed/>
    <w:rsid w:val="00DA5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contact-us/privacy/privacy-notice/" TargetMode="External"/><Relationship Id="rId18" Type="http://schemas.openxmlformats.org/officeDocument/2006/relationships/hyperlink" Target="https://www.england.nhs.uk/contact-us/privacy/privacy-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gland.nhs.uk/contact-us/privacy/privacy-notice/" TargetMode="External"/><Relationship Id="rId17" Type="http://schemas.openxmlformats.org/officeDocument/2006/relationships/hyperlink" Target="https://www.england.nhs.uk/contact-us/privacy/privacy-notice/" TargetMode="External"/><Relationship Id="rId2" Type="http://schemas.openxmlformats.org/officeDocument/2006/relationships/customXml" Target="../customXml/item2.xml"/><Relationship Id="rId16" Type="http://schemas.openxmlformats.org/officeDocument/2006/relationships/hyperlink" Target="https://www.england.nhs.uk/contact-us/privacy/privacy-no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ngland.nhs.uk/contact-us/privacy/privacy-noti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gland.nhs.uk/contact-us/privacy/privacy-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contact-us/privacy/privacy-notice/"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england.nhs.uk/contact-us/privacy-notice/" TargetMode="External"/><Relationship Id="rId7" Type="http://schemas.openxmlformats.org/officeDocument/2006/relationships/hyperlink" Target="https://www.england.nhs.uk/contact-us/privacy-notice/" TargetMode="External"/><Relationship Id="rId2" Type="http://schemas.openxmlformats.org/officeDocument/2006/relationships/hyperlink" Target="https://www.england.nhs.uk/contact-us/privacy-notice/" TargetMode="External"/><Relationship Id="rId1" Type="http://schemas.openxmlformats.org/officeDocument/2006/relationships/hyperlink" Target="https://www.england.nhs.uk/contact-us/privacy-notice/" TargetMode="External"/><Relationship Id="rId6" Type="http://schemas.openxmlformats.org/officeDocument/2006/relationships/hyperlink" Target="https://www.england.nhs.uk/contact-us/privacy-notice/" TargetMode="External"/><Relationship Id="rId5" Type="http://schemas.openxmlformats.org/officeDocument/2006/relationships/hyperlink" Target="https://www.england.nhs.uk/contact-us/privacy-notice/" TargetMode="External"/><Relationship Id="rId4" Type="http://schemas.openxmlformats.org/officeDocument/2006/relationships/hyperlink" Target="https://www.england.nhs.uk/contact-us/privacy-not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jalParekh\AppData\Local\Microsoft\Windows\INetCache\Content.Outlook\JL3Y5LMN\Long%20document%20template%20-%20October%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50DB589B794E4189F0B54D4B10D3DF"/>
        <w:category>
          <w:name w:val="General"/>
          <w:gallery w:val="placeholder"/>
        </w:category>
        <w:types>
          <w:type w:val="bbPlcHdr"/>
        </w:types>
        <w:behaviors>
          <w:behavior w:val="content"/>
        </w:behaviors>
        <w:guid w:val="{B362EF1C-09CC-4546-88E3-E72369294FE0}"/>
      </w:docPartPr>
      <w:docPartBody>
        <w:p w:rsidR="00056537" w:rsidRDefault="00FD47C7" w:rsidP="00FD47C7">
          <w:pPr>
            <w:pStyle w:val="7950DB589B794E4189F0B54D4B10D3DF"/>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C7"/>
    <w:rsid w:val="00056537"/>
    <w:rsid w:val="00773A8B"/>
    <w:rsid w:val="00FD47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7C7"/>
    <w:rPr>
      <w:color w:val="auto"/>
      <w:bdr w:val="none" w:sz="0" w:space="0" w:color="auto"/>
      <w:shd w:val="clear" w:color="auto" w:fill="FFFF00"/>
    </w:rPr>
  </w:style>
  <w:style w:type="paragraph" w:customStyle="1" w:styleId="7950DB589B794E4189F0B54D4B10D3DF">
    <w:name w:val="7950DB589B794E4189F0B54D4B10D3DF"/>
    <w:rsid w:val="00FD4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9493E512144640B9230F53CAACEECA" ma:contentTypeVersion="3" ma:contentTypeDescription="Create a new document." ma:contentTypeScope="" ma:versionID="834f4a8bfd48561e470d78213cc0c261">
  <xsd:schema xmlns:xsd="http://www.w3.org/2001/XMLSchema" xmlns:xs="http://www.w3.org/2001/XMLSchema" xmlns:p="http://schemas.microsoft.com/office/2006/metadata/properties" xmlns:ns2="c5d4de90-ce00-4e3b-abcd-a4b395c7b32a" targetNamespace="http://schemas.microsoft.com/office/2006/metadata/properties" ma:root="true" ma:fieldsID="9fc54f294ff69d677c608df250b333bb" ns2:_="">
    <xsd:import namespace="c5d4de90-ce00-4e3b-abcd-a4b395c7b3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4de90-ce00-4e3b-abcd-a4b395c7b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776EC9-2E78-4B39-BAD2-6F2CA8BACC66}">
  <ds:schemaRefs>
    <ds:schemaRef ds:uri="http://schemas.microsoft.com/sharepoint/v3/contenttype/forms"/>
  </ds:schemaRefs>
</ds:datastoreItem>
</file>

<file path=customXml/itemProps2.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3.xml><?xml version="1.0" encoding="utf-8"?>
<ds:datastoreItem xmlns:ds="http://schemas.openxmlformats.org/officeDocument/2006/customXml" ds:itemID="{39EF278D-0EE6-415C-9547-B067A88D8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4de90-ce00-4e3b-abcd-a4b395c7b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412EA-2FA4-497A-867E-598E5D9D8B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Long document template - October 2022</Template>
  <TotalTime>0</TotalTime>
  <Pages>34</Pages>
  <Words>3512</Words>
  <Characters>20023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23489</CharactersWithSpaces>
  <SharedDoc>false</SharedDoc>
  <HLinks>
    <vt:vector size="330" baseType="variant">
      <vt:variant>
        <vt:i4>262239</vt:i4>
      </vt:variant>
      <vt:variant>
        <vt:i4>174</vt:i4>
      </vt:variant>
      <vt:variant>
        <vt:i4>0</vt:i4>
      </vt:variant>
      <vt:variant>
        <vt:i4>5</vt:i4>
      </vt:variant>
      <vt:variant>
        <vt:lpwstr>https://www.england.nhs.uk/contact-us/privacy/privacy-notice/</vt:lpwstr>
      </vt:variant>
      <vt:variant>
        <vt:lpwstr/>
      </vt:variant>
      <vt:variant>
        <vt:i4>262239</vt:i4>
      </vt:variant>
      <vt:variant>
        <vt:i4>171</vt:i4>
      </vt:variant>
      <vt:variant>
        <vt:i4>0</vt:i4>
      </vt:variant>
      <vt:variant>
        <vt:i4>5</vt:i4>
      </vt:variant>
      <vt:variant>
        <vt:lpwstr>https://www.england.nhs.uk/contact-us/privacy/privacy-notice/</vt:lpwstr>
      </vt:variant>
      <vt:variant>
        <vt:lpwstr/>
      </vt:variant>
      <vt:variant>
        <vt:i4>262239</vt:i4>
      </vt:variant>
      <vt:variant>
        <vt:i4>168</vt:i4>
      </vt:variant>
      <vt:variant>
        <vt:i4>0</vt:i4>
      </vt:variant>
      <vt:variant>
        <vt:i4>5</vt:i4>
      </vt:variant>
      <vt:variant>
        <vt:lpwstr>https://www.england.nhs.uk/contact-us/privacy/privacy-notice/</vt:lpwstr>
      </vt:variant>
      <vt:variant>
        <vt:lpwstr/>
      </vt:variant>
      <vt:variant>
        <vt:i4>262239</vt:i4>
      </vt:variant>
      <vt:variant>
        <vt:i4>165</vt:i4>
      </vt:variant>
      <vt:variant>
        <vt:i4>0</vt:i4>
      </vt:variant>
      <vt:variant>
        <vt:i4>5</vt:i4>
      </vt:variant>
      <vt:variant>
        <vt:lpwstr>https://www.england.nhs.uk/contact-us/privacy/privacy-notice/</vt:lpwstr>
      </vt:variant>
      <vt:variant>
        <vt:lpwstr/>
      </vt:variant>
      <vt:variant>
        <vt:i4>262239</vt:i4>
      </vt:variant>
      <vt:variant>
        <vt:i4>162</vt:i4>
      </vt:variant>
      <vt:variant>
        <vt:i4>0</vt:i4>
      </vt:variant>
      <vt:variant>
        <vt:i4>5</vt:i4>
      </vt:variant>
      <vt:variant>
        <vt:lpwstr>https://www.england.nhs.uk/contact-us/privacy/privacy-notice/</vt:lpwstr>
      </vt:variant>
      <vt:variant>
        <vt:lpwstr/>
      </vt:variant>
      <vt:variant>
        <vt:i4>262239</vt:i4>
      </vt:variant>
      <vt:variant>
        <vt:i4>159</vt:i4>
      </vt:variant>
      <vt:variant>
        <vt:i4>0</vt:i4>
      </vt:variant>
      <vt:variant>
        <vt:i4>5</vt:i4>
      </vt:variant>
      <vt:variant>
        <vt:lpwstr>https://www.england.nhs.uk/contact-us/privacy/privacy-notice/</vt:lpwstr>
      </vt:variant>
      <vt:variant>
        <vt:lpwstr/>
      </vt:variant>
      <vt:variant>
        <vt:i4>262239</vt:i4>
      </vt:variant>
      <vt:variant>
        <vt:i4>156</vt:i4>
      </vt:variant>
      <vt:variant>
        <vt:i4>0</vt:i4>
      </vt:variant>
      <vt:variant>
        <vt:i4>5</vt:i4>
      </vt:variant>
      <vt:variant>
        <vt:lpwstr>https://www.england.nhs.uk/contact-us/privacy/privacy-notice/</vt:lpwstr>
      </vt:variant>
      <vt:variant>
        <vt:lpwstr/>
      </vt:variant>
      <vt:variant>
        <vt:i4>262239</vt:i4>
      </vt:variant>
      <vt:variant>
        <vt:i4>153</vt:i4>
      </vt:variant>
      <vt:variant>
        <vt:i4>0</vt:i4>
      </vt:variant>
      <vt:variant>
        <vt:i4>5</vt:i4>
      </vt:variant>
      <vt:variant>
        <vt:lpwstr>https://www.england.nhs.uk/contact-us/privacy/privacy-notice/</vt:lpwstr>
      </vt:variant>
      <vt:variant>
        <vt:lpwstr/>
      </vt:variant>
      <vt:variant>
        <vt:i4>1966082</vt:i4>
      </vt:variant>
      <vt:variant>
        <vt:i4>150</vt:i4>
      </vt:variant>
      <vt:variant>
        <vt:i4>0</vt:i4>
      </vt:variant>
      <vt:variant>
        <vt:i4>5</vt:i4>
      </vt:variant>
      <vt:variant>
        <vt:lpwstr>https://pcse.england.nhs.uk/services/pharmacy-market-administration-services/notices-of-commencement/</vt:lpwstr>
      </vt:variant>
      <vt:variant>
        <vt:lpwstr/>
      </vt:variant>
      <vt:variant>
        <vt:i4>1966082</vt:i4>
      </vt:variant>
      <vt:variant>
        <vt:i4>147</vt:i4>
      </vt:variant>
      <vt:variant>
        <vt:i4>0</vt:i4>
      </vt:variant>
      <vt:variant>
        <vt:i4>5</vt:i4>
      </vt:variant>
      <vt:variant>
        <vt:lpwstr>https://pcse.england.nhs.uk/services/pharmacy-market-administration-services/notices-of-commencement/</vt:lpwstr>
      </vt:variant>
      <vt:variant>
        <vt:lpwstr/>
      </vt:variant>
      <vt:variant>
        <vt:i4>4063338</vt:i4>
      </vt:variant>
      <vt:variant>
        <vt:i4>144</vt:i4>
      </vt:variant>
      <vt:variant>
        <vt:i4>0</vt:i4>
      </vt:variant>
      <vt:variant>
        <vt:i4>5</vt:i4>
      </vt:variant>
      <vt:variant>
        <vt:lpwstr>https://www.england.nhs.uk/publication/guidance-on-the-national-health-service-charges-and-pharmaceutical-and-local-pharmaceutical-services-amendment-regulations-2020/</vt:lpwstr>
      </vt:variant>
      <vt:variant>
        <vt:lpwstr/>
      </vt:variant>
      <vt:variant>
        <vt:i4>4915282</vt:i4>
      </vt:variant>
      <vt:variant>
        <vt:i4>141</vt:i4>
      </vt:variant>
      <vt:variant>
        <vt:i4>0</vt:i4>
      </vt:variant>
      <vt:variant>
        <vt:i4>5</vt:i4>
      </vt:variant>
      <vt:variant>
        <vt:lpwstr>https://www.england.nhs.uk/publication/approved-particulars/</vt:lpwstr>
      </vt:variant>
      <vt:variant>
        <vt:lpwstr/>
      </vt:variant>
      <vt:variant>
        <vt:i4>2359413</vt:i4>
      </vt:variant>
      <vt:variant>
        <vt:i4>138</vt:i4>
      </vt:variant>
      <vt:variant>
        <vt:i4>0</vt:i4>
      </vt:variant>
      <vt:variant>
        <vt:i4>5</vt:i4>
      </vt:variant>
      <vt:variant>
        <vt:lpwstr>https://digital.nhs.uk/services/nhs-profile-manager</vt:lpwstr>
      </vt:variant>
      <vt:variant>
        <vt:lpwstr/>
      </vt:variant>
      <vt:variant>
        <vt:i4>4915282</vt:i4>
      </vt:variant>
      <vt:variant>
        <vt:i4>135</vt:i4>
      </vt:variant>
      <vt:variant>
        <vt:i4>0</vt:i4>
      </vt:variant>
      <vt:variant>
        <vt:i4>5</vt:i4>
      </vt:variant>
      <vt:variant>
        <vt:lpwstr>https://www.england.nhs.uk/publication/approved-particulars/</vt:lpwstr>
      </vt:variant>
      <vt:variant>
        <vt:lpwstr/>
      </vt:variant>
      <vt:variant>
        <vt:i4>6422581</vt:i4>
      </vt:variant>
      <vt:variant>
        <vt:i4>132</vt:i4>
      </vt:variant>
      <vt:variant>
        <vt:i4>0</vt:i4>
      </vt:variant>
      <vt:variant>
        <vt:i4>5</vt:i4>
      </vt:variant>
      <vt:variant>
        <vt:lpwstr>https://cpe.org.uk/quality-and-regulations/clinical-governance/emergency-planning/</vt:lpwstr>
      </vt:variant>
      <vt:variant>
        <vt:lpwstr/>
      </vt:variant>
      <vt:variant>
        <vt:i4>6946914</vt:i4>
      </vt:variant>
      <vt:variant>
        <vt:i4>129</vt:i4>
      </vt:variant>
      <vt:variant>
        <vt:i4>0</vt:i4>
      </vt:variant>
      <vt:variant>
        <vt:i4>5</vt:i4>
      </vt:variant>
      <vt:variant>
        <vt:lpwstr>https://www.nhsbsa.nhs.uk/sicbls-icbs-and-other-providers/organisation-and-prescriber-changes/icbs</vt:lpwstr>
      </vt:variant>
      <vt:variant>
        <vt:lpwstr/>
      </vt:variant>
      <vt:variant>
        <vt:i4>6946914</vt:i4>
      </vt:variant>
      <vt:variant>
        <vt:i4>126</vt:i4>
      </vt:variant>
      <vt:variant>
        <vt:i4>0</vt:i4>
      </vt:variant>
      <vt:variant>
        <vt:i4>5</vt:i4>
      </vt:variant>
      <vt:variant>
        <vt:lpwstr>https://www.nhsbsa.nhs.uk/sicbls-icbs-and-other-providers/organisation-and-prescriber-changes/icbs</vt:lpwstr>
      </vt:variant>
      <vt:variant>
        <vt:lpwstr/>
      </vt:variant>
      <vt:variant>
        <vt:i4>6946914</vt:i4>
      </vt:variant>
      <vt:variant>
        <vt:i4>123</vt:i4>
      </vt:variant>
      <vt:variant>
        <vt:i4>0</vt:i4>
      </vt:variant>
      <vt:variant>
        <vt:i4>5</vt:i4>
      </vt:variant>
      <vt:variant>
        <vt:lpwstr>https://www.nhsbsa.nhs.uk/sicbls-icbs-and-other-providers/organisation-and-prescriber-changes/icbs</vt:lpwstr>
      </vt:variant>
      <vt:variant>
        <vt:lpwstr/>
      </vt:variant>
      <vt:variant>
        <vt:i4>6946914</vt:i4>
      </vt:variant>
      <vt:variant>
        <vt:i4>120</vt:i4>
      </vt:variant>
      <vt:variant>
        <vt:i4>0</vt:i4>
      </vt:variant>
      <vt:variant>
        <vt:i4>5</vt:i4>
      </vt:variant>
      <vt:variant>
        <vt:lpwstr>https://www.nhsbsa.nhs.uk/sicbls-icbs-and-other-providers/organisation-and-prescriber-changes/icbs</vt:lpwstr>
      </vt:variant>
      <vt:variant>
        <vt:lpwstr/>
      </vt:variant>
      <vt:variant>
        <vt:i4>2555951</vt:i4>
      </vt:variant>
      <vt:variant>
        <vt:i4>117</vt:i4>
      </vt:variant>
      <vt:variant>
        <vt:i4>0</vt:i4>
      </vt:variant>
      <vt:variant>
        <vt:i4>5</vt:i4>
      </vt:variant>
      <vt:variant>
        <vt:lpwstr>https://www.legislation.gov.uk/uksi/2023/479/contents/made</vt:lpwstr>
      </vt:variant>
      <vt:variant>
        <vt:lpwstr/>
      </vt:variant>
      <vt:variant>
        <vt:i4>720981</vt:i4>
      </vt:variant>
      <vt:variant>
        <vt:i4>114</vt:i4>
      </vt:variant>
      <vt:variant>
        <vt:i4>0</vt:i4>
      </vt:variant>
      <vt:variant>
        <vt:i4>5</vt:i4>
      </vt:variant>
      <vt:variant>
        <vt:lpwstr>https://www.legislation.gov.uk/uksi/2013/349/contents</vt:lpwstr>
      </vt:variant>
      <vt:variant>
        <vt:lpwstr/>
      </vt:variant>
      <vt:variant>
        <vt:i4>1376317</vt:i4>
      </vt:variant>
      <vt:variant>
        <vt:i4>104</vt:i4>
      </vt:variant>
      <vt:variant>
        <vt:i4>0</vt:i4>
      </vt:variant>
      <vt:variant>
        <vt:i4>5</vt:i4>
      </vt:variant>
      <vt:variant>
        <vt:lpwstr/>
      </vt:variant>
      <vt:variant>
        <vt:lpwstr>_Toc138949015</vt:lpwstr>
      </vt:variant>
      <vt:variant>
        <vt:i4>1376317</vt:i4>
      </vt:variant>
      <vt:variant>
        <vt:i4>98</vt:i4>
      </vt:variant>
      <vt:variant>
        <vt:i4>0</vt:i4>
      </vt:variant>
      <vt:variant>
        <vt:i4>5</vt:i4>
      </vt:variant>
      <vt:variant>
        <vt:lpwstr/>
      </vt:variant>
      <vt:variant>
        <vt:lpwstr>_Toc138949014</vt:lpwstr>
      </vt:variant>
      <vt:variant>
        <vt:i4>1376317</vt:i4>
      </vt:variant>
      <vt:variant>
        <vt:i4>92</vt:i4>
      </vt:variant>
      <vt:variant>
        <vt:i4>0</vt:i4>
      </vt:variant>
      <vt:variant>
        <vt:i4>5</vt:i4>
      </vt:variant>
      <vt:variant>
        <vt:lpwstr/>
      </vt:variant>
      <vt:variant>
        <vt:lpwstr>_Toc138949013</vt:lpwstr>
      </vt:variant>
      <vt:variant>
        <vt:i4>1376317</vt:i4>
      </vt:variant>
      <vt:variant>
        <vt:i4>86</vt:i4>
      </vt:variant>
      <vt:variant>
        <vt:i4>0</vt:i4>
      </vt:variant>
      <vt:variant>
        <vt:i4>5</vt:i4>
      </vt:variant>
      <vt:variant>
        <vt:lpwstr/>
      </vt:variant>
      <vt:variant>
        <vt:lpwstr>_Toc138949012</vt:lpwstr>
      </vt:variant>
      <vt:variant>
        <vt:i4>1376317</vt:i4>
      </vt:variant>
      <vt:variant>
        <vt:i4>80</vt:i4>
      </vt:variant>
      <vt:variant>
        <vt:i4>0</vt:i4>
      </vt:variant>
      <vt:variant>
        <vt:i4>5</vt:i4>
      </vt:variant>
      <vt:variant>
        <vt:lpwstr/>
      </vt:variant>
      <vt:variant>
        <vt:lpwstr>_Toc138949011</vt:lpwstr>
      </vt:variant>
      <vt:variant>
        <vt:i4>1376317</vt:i4>
      </vt:variant>
      <vt:variant>
        <vt:i4>74</vt:i4>
      </vt:variant>
      <vt:variant>
        <vt:i4>0</vt:i4>
      </vt:variant>
      <vt:variant>
        <vt:i4>5</vt:i4>
      </vt:variant>
      <vt:variant>
        <vt:lpwstr/>
      </vt:variant>
      <vt:variant>
        <vt:lpwstr>_Toc138949010</vt:lpwstr>
      </vt:variant>
      <vt:variant>
        <vt:i4>1310781</vt:i4>
      </vt:variant>
      <vt:variant>
        <vt:i4>68</vt:i4>
      </vt:variant>
      <vt:variant>
        <vt:i4>0</vt:i4>
      </vt:variant>
      <vt:variant>
        <vt:i4>5</vt:i4>
      </vt:variant>
      <vt:variant>
        <vt:lpwstr/>
      </vt:variant>
      <vt:variant>
        <vt:lpwstr>_Toc138949009</vt:lpwstr>
      </vt:variant>
      <vt:variant>
        <vt:i4>1310781</vt:i4>
      </vt:variant>
      <vt:variant>
        <vt:i4>62</vt:i4>
      </vt:variant>
      <vt:variant>
        <vt:i4>0</vt:i4>
      </vt:variant>
      <vt:variant>
        <vt:i4>5</vt:i4>
      </vt:variant>
      <vt:variant>
        <vt:lpwstr/>
      </vt:variant>
      <vt:variant>
        <vt:lpwstr>_Toc138949008</vt:lpwstr>
      </vt:variant>
      <vt:variant>
        <vt:i4>1310781</vt:i4>
      </vt:variant>
      <vt:variant>
        <vt:i4>56</vt:i4>
      </vt:variant>
      <vt:variant>
        <vt:i4>0</vt:i4>
      </vt:variant>
      <vt:variant>
        <vt:i4>5</vt:i4>
      </vt:variant>
      <vt:variant>
        <vt:lpwstr/>
      </vt:variant>
      <vt:variant>
        <vt:lpwstr>_Toc138949007</vt:lpwstr>
      </vt:variant>
      <vt:variant>
        <vt:i4>1310781</vt:i4>
      </vt:variant>
      <vt:variant>
        <vt:i4>50</vt:i4>
      </vt:variant>
      <vt:variant>
        <vt:i4>0</vt:i4>
      </vt:variant>
      <vt:variant>
        <vt:i4>5</vt:i4>
      </vt:variant>
      <vt:variant>
        <vt:lpwstr/>
      </vt:variant>
      <vt:variant>
        <vt:lpwstr>_Toc138949006</vt:lpwstr>
      </vt:variant>
      <vt:variant>
        <vt:i4>1310781</vt:i4>
      </vt:variant>
      <vt:variant>
        <vt:i4>44</vt:i4>
      </vt:variant>
      <vt:variant>
        <vt:i4>0</vt:i4>
      </vt:variant>
      <vt:variant>
        <vt:i4>5</vt:i4>
      </vt:variant>
      <vt:variant>
        <vt:lpwstr/>
      </vt:variant>
      <vt:variant>
        <vt:lpwstr>_Toc138949005</vt:lpwstr>
      </vt:variant>
      <vt:variant>
        <vt:i4>1310781</vt:i4>
      </vt:variant>
      <vt:variant>
        <vt:i4>38</vt:i4>
      </vt:variant>
      <vt:variant>
        <vt:i4>0</vt:i4>
      </vt:variant>
      <vt:variant>
        <vt:i4>5</vt:i4>
      </vt:variant>
      <vt:variant>
        <vt:lpwstr/>
      </vt:variant>
      <vt:variant>
        <vt:lpwstr>_Toc138949004</vt:lpwstr>
      </vt:variant>
      <vt:variant>
        <vt:i4>1310781</vt:i4>
      </vt:variant>
      <vt:variant>
        <vt:i4>32</vt:i4>
      </vt:variant>
      <vt:variant>
        <vt:i4>0</vt:i4>
      </vt:variant>
      <vt:variant>
        <vt:i4>5</vt:i4>
      </vt:variant>
      <vt:variant>
        <vt:lpwstr/>
      </vt:variant>
      <vt:variant>
        <vt:lpwstr>_Toc138949003</vt:lpwstr>
      </vt:variant>
      <vt:variant>
        <vt:i4>1310781</vt:i4>
      </vt:variant>
      <vt:variant>
        <vt:i4>26</vt:i4>
      </vt:variant>
      <vt:variant>
        <vt:i4>0</vt:i4>
      </vt:variant>
      <vt:variant>
        <vt:i4>5</vt:i4>
      </vt:variant>
      <vt:variant>
        <vt:lpwstr/>
      </vt:variant>
      <vt:variant>
        <vt:lpwstr>_Toc138949002</vt:lpwstr>
      </vt:variant>
      <vt:variant>
        <vt:i4>1310781</vt:i4>
      </vt:variant>
      <vt:variant>
        <vt:i4>20</vt:i4>
      </vt:variant>
      <vt:variant>
        <vt:i4>0</vt:i4>
      </vt:variant>
      <vt:variant>
        <vt:i4>5</vt:i4>
      </vt:variant>
      <vt:variant>
        <vt:lpwstr/>
      </vt:variant>
      <vt:variant>
        <vt:lpwstr>_Toc138949001</vt:lpwstr>
      </vt:variant>
      <vt:variant>
        <vt:i4>1310781</vt:i4>
      </vt:variant>
      <vt:variant>
        <vt:i4>14</vt:i4>
      </vt:variant>
      <vt:variant>
        <vt:i4>0</vt:i4>
      </vt:variant>
      <vt:variant>
        <vt:i4>5</vt:i4>
      </vt:variant>
      <vt:variant>
        <vt:lpwstr/>
      </vt:variant>
      <vt:variant>
        <vt:lpwstr>_Toc138949000</vt:lpwstr>
      </vt:variant>
      <vt:variant>
        <vt:i4>1835060</vt:i4>
      </vt:variant>
      <vt:variant>
        <vt:i4>8</vt:i4>
      </vt:variant>
      <vt:variant>
        <vt:i4>0</vt:i4>
      </vt:variant>
      <vt:variant>
        <vt:i4>5</vt:i4>
      </vt:variant>
      <vt:variant>
        <vt:lpwstr/>
      </vt:variant>
      <vt:variant>
        <vt:lpwstr>_Toc138948999</vt:lpwstr>
      </vt:variant>
      <vt:variant>
        <vt:i4>1835060</vt:i4>
      </vt:variant>
      <vt:variant>
        <vt:i4>2</vt:i4>
      </vt:variant>
      <vt:variant>
        <vt:i4>0</vt:i4>
      </vt:variant>
      <vt:variant>
        <vt:i4>5</vt:i4>
      </vt:variant>
      <vt:variant>
        <vt:lpwstr/>
      </vt:variant>
      <vt:variant>
        <vt:lpwstr>_Toc138948998</vt:lpwstr>
      </vt:variant>
      <vt:variant>
        <vt:i4>4980830</vt:i4>
      </vt:variant>
      <vt:variant>
        <vt:i4>45</vt:i4>
      </vt:variant>
      <vt:variant>
        <vt:i4>0</vt:i4>
      </vt:variant>
      <vt:variant>
        <vt:i4>5</vt:i4>
      </vt:variant>
      <vt:variant>
        <vt:lpwstr>https://www.england.nhs.uk/contact-us/privacy-notice/</vt:lpwstr>
      </vt:variant>
      <vt:variant>
        <vt:lpwstr/>
      </vt:variant>
      <vt:variant>
        <vt:i4>4980830</vt:i4>
      </vt:variant>
      <vt:variant>
        <vt:i4>42</vt:i4>
      </vt:variant>
      <vt:variant>
        <vt:i4>0</vt:i4>
      </vt:variant>
      <vt:variant>
        <vt:i4>5</vt:i4>
      </vt:variant>
      <vt:variant>
        <vt:lpwstr>https://www.england.nhs.uk/contact-us/privacy-notice/</vt:lpwstr>
      </vt:variant>
      <vt:variant>
        <vt:lpwstr/>
      </vt:variant>
      <vt:variant>
        <vt:i4>4980830</vt:i4>
      </vt:variant>
      <vt:variant>
        <vt:i4>39</vt:i4>
      </vt:variant>
      <vt:variant>
        <vt:i4>0</vt:i4>
      </vt:variant>
      <vt:variant>
        <vt:i4>5</vt:i4>
      </vt:variant>
      <vt:variant>
        <vt:lpwstr>https://www.england.nhs.uk/contact-us/privacy-notice/</vt:lpwstr>
      </vt:variant>
      <vt:variant>
        <vt:lpwstr/>
      </vt:variant>
      <vt:variant>
        <vt:i4>4980830</vt:i4>
      </vt:variant>
      <vt:variant>
        <vt:i4>36</vt:i4>
      </vt:variant>
      <vt:variant>
        <vt:i4>0</vt:i4>
      </vt:variant>
      <vt:variant>
        <vt:i4>5</vt:i4>
      </vt:variant>
      <vt:variant>
        <vt:lpwstr>https://www.england.nhs.uk/contact-us/privacy-notice/</vt:lpwstr>
      </vt:variant>
      <vt:variant>
        <vt:lpwstr/>
      </vt:variant>
      <vt:variant>
        <vt:i4>4980830</vt:i4>
      </vt:variant>
      <vt:variant>
        <vt:i4>33</vt:i4>
      </vt:variant>
      <vt:variant>
        <vt:i4>0</vt:i4>
      </vt:variant>
      <vt:variant>
        <vt:i4>5</vt:i4>
      </vt:variant>
      <vt:variant>
        <vt:lpwstr>https://www.england.nhs.uk/contact-us/privacy-notice/</vt:lpwstr>
      </vt:variant>
      <vt:variant>
        <vt:lpwstr/>
      </vt:variant>
      <vt:variant>
        <vt:i4>4980830</vt:i4>
      </vt:variant>
      <vt:variant>
        <vt:i4>30</vt:i4>
      </vt:variant>
      <vt:variant>
        <vt:i4>0</vt:i4>
      </vt:variant>
      <vt:variant>
        <vt:i4>5</vt:i4>
      </vt:variant>
      <vt:variant>
        <vt:lpwstr>https://www.england.nhs.uk/contact-us/privacy-notice/</vt:lpwstr>
      </vt:variant>
      <vt:variant>
        <vt:lpwstr/>
      </vt:variant>
      <vt:variant>
        <vt:i4>4980830</vt:i4>
      </vt:variant>
      <vt:variant>
        <vt:i4>27</vt:i4>
      </vt:variant>
      <vt:variant>
        <vt:i4>0</vt:i4>
      </vt:variant>
      <vt:variant>
        <vt:i4>5</vt:i4>
      </vt:variant>
      <vt:variant>
        <vt:lpwstr>https://www.england.nhs.uk/contact-us/privacy-notice/</vt:lpwstr>
      </vt:variant>
      <vt:variant>
        <vt:lpwstr/>
      </vt:variant>
      <vt:variant>
        <vt:i4>1966082</vt:i4>
      </vt:variant>
      <vt:variant>
        <vt:i4>24</vt:i4>
      </vt:variant>
      <vt:variant>
        <vt:i4>0</vt:i4>
      </vt:variant>
      <vt:variant>
        <vt:i4>5</vt:i4>
      </vt:variant>
      <vt:variant>
        <vt:lpwstr>https://pcse.england.nhs.uk/services/pharmacy-market-administration-services/notices-of-commencement/</vt:lpwstr>
      </vt:variant>
      <vt:variant>
        <vt:lpwstr/>
      </vt:variant>
      <vt:variant>
        <vt:i4>4915282</vt:i4>
      </vt:variant>
      <vt:variant>
        <vt:i4>21</vt:i4>
      </vt:variant>
      <vt:variant>
        <vt:i4>0</vt:i4>
      </vt:variant>
      <vt:variant>
        <vt:i4>5</vt:i4>
      </vt:variant>
      <vt:variant>
        <vt:lpwstr>https://www.england.nhs.uk/publication/approved-particulars/</vt:lpwstr>
      </vt:variant>
      <vt:variant>
        <vt:lpwstr/>
      </vt:variant>
      <vt:variant>
        <vt:i4>2359413</vt:i4>
      </vt:variant>
      <vt:variant>
        <vt:i4>18</vt:i4>
      </vt:variant>
      <vt:variant>
        <vt:i4>0</vt:i4>
      </vt:variant>
      <vt:variant>
        <vt:i4>5</vt:i4>
      </vt:variant>
      <vt:variant>
        <vt:lpwstr>https://digital.nhs.uk/services/nhs-profile-manager</vt:lpwstr>
      </vt:variant>
      <vt:variant>
        <vt:lpwstr/>
      </vt:variant>
      <vt:variant>
        <vt:i4>4915282</vt:i4>
      </vt:variant>
      <vt:variant>
        <vt:i4>15</vt:i4>
      </vt:variant>
      <vt:variant>
        <vt:i4>0</vt:i4>
      </vt:variant>
      <vt:variant>
        <vt:i4>5</vt:i4>
      </vt:variant>
      <vt:variant>
        <vt:lpwstr>https://www.england.nhs.uk/publication/approved-particulars/</vt:lpwstr>
      </vt:variant>
      <vt:variant>
        <vt:lpwstr/>
      </vt:variant>
      <vt:variant>
        <vt:i4>6422581</vt:i4>
      </vt:variant>
      <vt:variant>
        <vt:i4>12</vt:i4>
      </vt:variant>
      <vt:variant>
        <vt:i4>0</vt:i4>
      </vt:variant>
      <vt:variant>
        <vt:i4>5</vt:i4>
      </vt:variant>
      <vt:variant>
        <vt:lpwstr>https://cpe.org.uk/quality-and-regulations/clinical-governance/emergency-planning/</vt:lpwstr>
      </vt:variant>
      <vt:variant>
        <vt:lpwstr/>
      </vt:variant>
      <vt:variant>
        <vt:i4>6946914</vt:i4>
      </vt:variant>
      <vt:variant>
        <vt:i4>9</vt:i4>
      </vt:variant>
      <vt:variant>
        <vt:i4>0</vt:i4>
      </vt:variant>
      <vt:variant>
        <vt:i4>5</vt:i4>
      </vt:variant>
      <vt:variant>
        <vt:lpwstr>https://www.nhsbsa.nhs.uk/sicbls-icbs-and-other-providers/organisation-and-prescriber-changes/icbs</vt:lpwstr>
      </vt:variant>
      <vt:variant>
        <vt:lpwstr/>
      </vt:variant>
      <vt:variant>
        <vt:i4>6946914</vt:i4>
      </vt:variant>
      <vt:variant>
        <vt:i4>6</vt:i4>
      </vt:variant>
      <vt:variant>
        <vt:i4>0</vt:i4>
      </vt:variant>
      <vt:variant>
        <vt:i4>5</vt:i4>
      </vt:variant>
      <vt:variant>
        <vt:lpwstr>https://www.nhsbsa.nhs.uk/sicbls-icbs-and-other-providers/organisation-and-prescriber-changes/icbs</vt:lpwstr>
      </vt:variant>
      <vt:variant>
        <vt:lpwstr/>
      </vt:variant>
      <vt:variant>
        <vt:i4>2555951</vt:i4>
      </vt:variant>
      <vt:variant>
        <vt:i4>3</vt:i4>
      </vt:variant>
      <vt:variant>
        <vt:i4>0</vt:i4>
      </vt:variant>
      <vt:variant>
        <vt:i4>5</vt:i4>
      </vt:variant>
      <vt:variant>
        <vt:lpwstr>https://www.legislation.gov.uk/uksi/2023/479/contents/made</vt:lpwstr>
      </vt:variant>
      <vt:variant>
        <vt:lpwstr/>
      </vt:variant>
      <vt:variant>
        <vt:i4>720981</vt:i4>
      </vt:variant>
      <vt:variant>
        <vt:i4>0</vt:i4>
      </vt:variant>
      <vt:variant>
        <vt:i4>0</vt:i4>
      </vt:variant>
      <vt:variant>
        <vt:i4>5</vt:i4>
      </vt:variant>
      <vt:variant>
        <vt:lpwstr>https://www.legislation.gov.uk/uksi/2013/349/contents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Sejal Parekh</dc:creator>
  <cp:keywords/>
  <dc:description/>
  <cp:lastModifiedBy>Joanne Boshell</cp:lastModifiedBy>
  <cp:revision>2</cp:revision>
  <cp:lastPrinted>2023-08-25T11:55:00Z</cp:lastPrinted>
  <dcterms:created xsi:type="dcterms:W3CDTF">2023-09-04T11:20:00Z</dcterms:created>
  <dcterms:modified xsi:type="dcterms:W3CDTF">2023-09-04T11:20:00Z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0x0101007F9493E512144640B9230F53CAACEECA</vt:lpwstr>
  </property>
</Properties>
</file>