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B3BE" w14:textId="77777777" w:rsidR="00463A43" w:rsidRDefault="00463A43" w:rsidP="006D65C0">
      <w:pPr>
        <w:spacing w:after="160" w:line="259" w:lineRule="auto"/>
        <w:jc w:val="both"/>
        <w:rPr>
          <w:rFonts w:ascii="Calibri" w:eastAsia="Calibri" w:hAnsi="Calibri" w:cs="Times New Roman"/>
          <w:b/>
          <w:bCs/>
          <w:color w:val="auto"/>
          <w:kern w:val="2"/>
          <w:sz w:val="22"/>
          <w:szCs w:val="22"/>
          <w:u w:val="single"/>
          <w14:ligatures w14:val="standardContextual"/>
        </w:rPr>
      </w:pPr>
    </w:p>
    <w:p w14:paraId="176826DD" w14:textId="77777777" w:rsidR="001F726F" w:rsidRPr="007542A0" w:rsidRDefault="001F726F" w:rsidP="006D65C0">
      <w:pPr>
        <w:jc w:val="both"/>
      </w:pPr>
    </w:p>
    <w:p w14:paraId="6F6019CA" w14:textId="77777777" w:rsidR="001F726F" w:rsidRDefault="001F726F" w:rsidP="006D65C0">
      <w:pPr>
        <w:jc w:val="both"/>
        <w:sectPr w:rsidR="001F726F" w:rsidSect="001F726F">
          <w:headerReference w:type="default" r:id="rId11"/>
          <w:footerReference w:type="default" r:id="rId12"/>
          <w:pgSz w:w="11906" w:h="16838" w:code="9"/>
          <w:pgMar w:top="1985" w:right="1928" w:bottom="1247" w:left="1077" w:header="624" w:footer="510" w:gutter="0"/>
          <w:cols w:space="708"/>
          <w:docGrid w:linePitch="360"/>
        </w:sectPr>
      </w:pPr>
    </w:p>
    <w:p w14:paraId="54CA44A1" w14:textId="7A2C8651" w:rsidR="001F726F" w:rsidRPr="00300757" w:rsidRDefault="00517845" w:rsidP="0076350A">
      <w:pPr>
        <w:pStyle w:val="Heading1"/>
        <w:numPr>
          <w:ilvl w:val="0"/>
          <w:numId w:val="0"/>
        </w:numPr>
        <w:rPr>
          <w:sz w:val="56"/>
          <w:szCs w:val="56"/>
        </w:rPr>
      </w:pPr>
      <w:bookmarkStart w:id="0" w:name="_Toc152935193"/>
      <w:r>
        <w:rPr>
          <w:sz w:val="56"/>
          <w:szCs w:val="56"/>
        </w:rPr>
        <w:t xml:space="preserve">Appendix 1: </w:t>
      </w:r>
      <w:r w:rsidR="001F726F" w:rsidRPr="00300757">
        <w:rPr>
          <w:sz w:val="56"/>
          <w:szCs w:val="56"/>
        </w:rPr>
        <w:t xml:space="preserve">Practical </w:t>
      </w:r>
      <w:r w:rsidR="00933BFC">
        <w:rPr>
          <w:sz w:val="56"/>
          <w:szCs w:val="56"/>
        </w:rPr>
        <w:t>s</w:t>
      </w:r>
      <w:r w:rsidR="00933BFC" w:rsidRPr="00300757">
        <w:rPr>
          <w:sz w:val="56"/>
          <w:szCs w:val="56"/>
        </w:rPr>
        <w:t xml:space="preserve">teps </w:t>
      </w:r>
      <w:r w:rsidR="001F726F" w:rsidRPr="00300757">
        <w:rPr>
          <w:sz w:val="56"/>
          <w:szCs w:val="56"/>
        </w:rPr>
        <w:t xml:space="preserve">towards completing a local risk assessment for </w:t>
      </w:r>
      <w:bookmarkEnd w:id="0"/>
      <w:r w:rsidR="00933BFC">
        <w:rPr>
          <w:sz w:val="56"/>
          <w:szCs w:val="56"/>
        </w:rPr>
        <w:t>m</w:t>
      </w:r>
      <w:r w:rsidR="00933BFC" w:rsidRPr="00300757">
        <w:rPr>
          <w:sz w:val="56"/>
          <w:szCs w:val="56"/>
        </w:rPr>
        <w:t>easles</w:t>
      </w:r>
      <w:r w:rsidR="00933BFC">
        <w:rPr>
          <w:sz w:val="56"/>
          <w:szCs w:val="56"/>
        </w:rPr>
        <w:t xml:space="preserve"> </w:t>
      </w:r>
      <w:r w:rsidR="00F271EF" w:rsidRPr="00F271EF">
        <w:rPr>
          <w:sz w:val="56"/>
          <w:szCs w:val="56"/>
        </w:rPr>
        <w:t xml:space="preserve">in </w:t>
      </w:r>
      <w:r w:rsidR="00933BFC">
        <w:rPr>
          <w:sz w:val="56"/>
          <w:szCs w:val="56"/>
        </w:rPr>
        <w:t>h</w:t>
      </w:r>
      <w:r w:rsidR="00933BFC" w:rsidRPr="00F271EF">
        <w:rPr>
          <w:sz w:val="56"/>
          <w:szCs w:val="56"/>
        </w:rPr>
        <w:t xml:space="preserve">ealthcare </w:t>
      </w:r>
      <w:proofErr w:type="gramStart"/>
      <w:r w:rsidR="00933BFC">
        <w:rPr>
          <w:sz w:val="56"/>
          <w:szCs w:val="56"/>
        </w:rPr>
        <w:t>s</w:t>
      </w:r>
      <w:r w:rsidR="00933BFC" w:rsidRPr="00F271EF">
        <w:rPr>
          <w:sz w:val="56"/>
          <w:szCs w:val="56"/>
        </w:rPr>
        <w:t>ettings</w:t>
      </w:r>
      <w:proofErr w:type="gramEnd"/>
    </w:p>
    <w:p w14:paraId="1AEEF86D" w14:textId="77777777" w:rsidR="001F726F" w:rsidRDefault="001F726F" w:rsidP="006D65C0">
      <w:pPr>
        <w:pStyle w:val="Subtitle"/>
        <w:jc w:val="both"/>
      </w:pPr>
    </w:p>
    <w:p w14:paraId="5CBD390D" w14:textId="1247EF54" w:rsidR="001F726F" w:rsidRPr="00317567" w:rsidRDefault="00BE28D8" w:rsidP="006D65C0">
      <w:pPr>
        <w:pStyle w:val="Subtitle"/>
        <w:jc w:val="both"/>
      </w:pPr>
      <w:sdt>
        <w:sdtPr>
          <w:alias w:val="Date"/>
          <w:tag w:val="Date"/>
          <w:id w:val="-1379391513"/>
          <w:placeholder>
            <w:docPart w:val="1FD918AA1E9A41B0971F33E2ABDED7E5"/>
          </w:placeholder>
          <w:date w:fullDate="2024-03-19T00:00:00Z">
            <w:dateFormat w:val="d MMMM yyyy"/>
            <w:lid w:val="en-GB"/>
            <w:storeMappedDataAs w:val="dateTime"/>
            <w:calendar w:val="gregorian"/>
          </w:date>
        </w:sdtPr>
        <w:sdtEndPr/>
        <w:sdtContent>
          <w:r w:rsidR="00C3291D">
            <w:t>19</w:t>
          </w:r>
          <w:r w:rsidR="004230F0">
            <w:t xml:space="preserve"> </w:t>
          </w:r>
          <w:r w:rsidR="00C3291D">
            <w:t>March</w:t>
          </w:r>
          <w:r w:rsidR="004230F0">
            <w:t xml:space="preserve"> 2024</w:t>
          </w:r>
        </w:sdtContent>
      </w:sdt>
      <w:r w:rsidR="001F726F" w:rsidRPr="00AF40A7">
        <w:t xml:space="preserve">, </w:t>
      </w:r>
      <w:r w:rsidR="001F726F" w:rsidRPr="003062DF">
        <w:t xml:space="preserve">Version </w:t>
      </w:r>
      <w:r w:rsidR="001F726F">
        <w:t>1.</w:t>
      </w:r>
      <w:r w:rsidR="00C3291D">
        <w:t>1</w:t>
      </w:r>
    </w:p>
    <w:p w14:paraId="5013B0E4" w14:textId="77777777" w:rsidR="0058195C" w:rsidRDefault="0058195C" w:rsidP="006D65C0">
      <w:pPr>
        <w:pStyle w:val="BodyText"/>
        <w:jc w:val="both"/>
      </w:pPr>
    </w:p>
    <w:p w14:paraId="62427E30" w14:textId="0B978D48" w:rsidR="001F726F" w:rsidRPr="00317567" w:rsidRDefault="001F726F" w:rsidP="006D65C0">
      <w:pPr>
        <w:pStyle w:val="BodyText"/>
        <w:jc w:val="both"/>
      </w:pPr>
      <w:r w:rsidRPr="00317567">
        <w:t>Purpose:</w:t>
      </w:r>
    </w:p>
    <w:p w14:paraId="2BEFE8CE" w14:textId="77777777" w:rsidR="001F726F" w:rsidRPr="00317567" w:rsidRDefault="001F726F" w:rsidP="006D65C0">
      <w:pPr>
        <w:pStyle w:val="BodyText"/>
        <w:jc w:val="both"/>
      </w:pPr>
      <w:r w:rsidRPr="00317567">
        <w:t xml:space="preserve">To support organisations, </w:t>
      </w:r>
      <w:proofErr w:type="gramStart"/>
      <w:r w:rsidRPr="00317567">
        <w:t>practices</w:t>
      </w:r>
      <w:proofErr w:type="gramEnd"/>
      <w:r w:rsidRPr="00317567">
        <w:t xml:space="preserve"> and employers to undertake a local risk assessment in the context of managing </w:t>
      </w:r>
      <w:r>
        <w:t xml:space="preserve">cases of suspected or diagnosed measles </w:t>
      </w:r>
      <w:r w:rsidRPr="00317567">
        <w:t>based on the measures as prioritised in the hierarchy of controls.</w:t>
      </w:r>
      <w:r w:rsidRPr="006F5103">
        <w:t xml:space="preserve"> </w:t>
      </w:r>
    </w:p>
    <w:p w14:paraId="2DC2F9DC" w14:textId="77777777" w:rsidR="001F726F" w:rsidRPr="00317567" w:rsidRDefault="001F726F" w:rsidP="006D65C0">
      <w:pPr>
        <w:pStyle w:val="BodyText"/>
        <w:jc w:val="both"/>
      </w:pPr>
      <w:r w:rsidRPr="00317567">
        <w:t>This includes:</w:t>
      </w:r>
    </w:p>
    <w:p w14:paraId="2BF82A4A" w14:textId="77777777" w:rsidR="001F726F" w:rsidRPr="00317567" w:rsidRDefault="001F726F" w:rsidP="006D65C0">
      <w:pPr>
        <w:pStyle w:val="LastBullet"/>
        <w:jc w:val="both"/>
      </w:pPr>
      <w:r w:rsidRPr="00317567">
        <w:t xml:space="preserve">A set of risk mitigation measures prioritised in the order: elimination, substitution, engineering, administrative controls, and PPE (including respiratory protective equipment [RPE]).   </w:t>
      </w:r>
    </w:p>
    <w:p w14:paraId="11F9E488" w14:textId="4DECD439" w:rsidR="001F726F" w:rsidRPr="006956C1" w:rsidRDefault="001F726F" w:rsidP="006D65C0">
      <w:pPr>
        <w:pStyle w:val="LastBullet"/>
        <w:jc w:val="both"/>
        <w:rPr>
          <w:color w:val="0070C0"/>
          <w:u w:val="single"/>
        </w:rPr>
      </w:pPr>
      <w:r w:rsidRPr="00192296">
        <w:t xml:space="preserve">Risk assessments must be carried out in all areas by a competent person with the skills, knowledge, and experience to be able to recognise what must be done to control the risk from the hazards associated with measles: this can be the employer, or a person specifically appointed to complete the risk assessment. Communication and consultation should take place with employees during this process and on completion of the risk assessment. </w:t>
      </w:r>
      <w:hyperlink r:id="rId13" w:history="1">
        <w:r w:rsidRPr="00496911">
          <w:rPr>
            <w:color w:val="0070C0"/>
            <w:u w:val="single"/>
          </w:rPr>
          <w:t>Risk assessment: Steps needed to manage risk - HSE</w:t>
        </w:r>
      </w:hyperlink>
      <w:r w:rsidRPr="00496911">
        <w:rPr>
          <w:color w:val="0070C0"/>
          <w:u w:val="single"/>
        </w:rPr>
        <w:t xml:space="preserve"> </w:t>
      </w:r>
      <w:hyperlink r:id="rId14" w:history="1">
        <w:r w:rsidRPr="00496911">
          <w:rPr>
            <w:color w:val="0070C0"/>
            <w:u w:val="single"/>
          </w:rPr>
          <w:t>Managing for health and safety (hse.gov.uk)</w:t>
        </w:r>
      </w:hyperlink>
    </w:p>
    <w:p w14:paraId="3AC0E85C" w14:textId="77777777" w:rsidR="001F726F" w:rsidRDefault="001F726F" w:rsidP="006D65C0">
      <w:pPr>
        <w:pStyle w:val="LastBullet"/>
        <w:jc w:val="both"/>
        <w:rPr>
          <w:color w:val="auto"/>
        </w:rPr>
      </w:pPr>
      <w:r w:rsidRPr="009574C4">
        <w:rPr>
          <w:color w:val="auto"/>
        </w:rPr>
        <w:lastRenderedPageBreak/>
        <w:t>The completed risk assessment can be used to populate local risk management systems.</w:t>
      </w:r>
    </w:p>
    <w:p w14:paraId="09EB5B17" w14:textId="3CB4F479" w:rsidR="001F726F" w:rsidRDefault="001F726F" w:rsidP="006D65C0">
      <w:pPr>
        <w:pStyle w:val="ListBullet"/>
        <w:jc w:val="both"/>
      </w:pPr>
      <w:r>
        <w:t xml:space="preserve">If there is a change in circumstances for whatever reason that invalidates the risk assessment and its’ findings, a new risk assessment must be carried out. </w:t>
      </w:r>
    </w:p>
    <w:p w14:paraId="7D88FB27" w14:textId="77777777" w:rsidR="006956C1" w:rsidRPr="00B27198" w:rsidRDefault="006956C1" w:rsidP="006D65C0">
      <w:pPr>
        <w:pStyle w:val="ListBullet"/>
        <w:numPr>
          <w:ilvl w:val="0"/>
          <w:numId w:val="0"/>
        </w:numPr>
        <w:ind w:left="851"/>
        <w:jc w:val="both"/>
      </w:pPr>
    </w:p>
    <w:p w14:paraId="25122699" w14:textId="77777777" w:rsidR="001F726F" w:rsidRPr="00D675AC" w:rsidRDefault="001F726F" w:rsidP="006D65C0">
      <w:pPr>
        <w:pStyle w:val="ListBullet"/>
        <w:jc w:val="both"/>
        <w:rPr>
          <w:rStyle w:val="Hyperlink"/>
          <w:color w:val="auto"/>
          <w:u w:val="none"/>
        </w:rPr>
      </w:pPr>
      <w:r w:rsidRPr="00D675AC">
        <w:rPr>
          <w:rStyle w:val="Hyperlink"/>
          <w:color w:val="auto"/>
          <w:u w:val="none"/>
        </w:rPr>
        <w:t xml:space="preserve">Additionally, there is a need to regularly monitor the effectiveness of the identified control measures implemented and periodically review the assessment document. Triggers that may indicate the need for a review include increases in bed occupancy, increased rates of nosocomial infection and outbreaks in risk assessed areas. </w:t>
      </w:r>
    </w:p>
    <w:p w14:paraId="445F799F" w14:textId="77777777" w:rsidR="001F726F" w:rsidRPr="00C65904" w:rsidRDefault="001F726F" w:rsidP="006D65C0">
      <w:pPr>
        <w:pStyle w:val="BodyText"/>
        <w:jc w:val="both"/>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52"/>
        <w:gridCol w:w="2071"/>
        <w:gridCol w:w="3082"/>
        <w:gridCol w:w="1749"/>
      </w:tblGrid>
      <w:tr w:rsidR="001F726F" w:rsidRPr="00317567" w14:paraId="6AC9A3B2" w14:textId="77777777" w:rsidTr="00D675AC">
        <w:tc>
          <w:tcPr>
            <w:tcW w:w="2835" w:type="dxa"/>
          </w:tcPr>
          <w:p w14:paraId="1DC9B1E3" w14:textId="77777777" w:rsidR="001F726F" w:rsidRPr="00317567" w:rsidRDefault="001F726F" w:rsidP="006D65C0">
            <w:pPr>
              <w:pStyle w:val="BodyTextNoSpacing"/>
              <w:spacing w:line="276" w:lineRule="auto"/>
              <w:jc w:val="both"/>
              <w:rPr>
                <w:b/>
                <w:bCs/>
                <w:sz w:val="22"/>
                <w:szCs w:val="22"/>
              </w:rPr>
            </w:pPr>
            <w:r w:rsidRPr="00317567">
              <w:rPr>
                <w:b/>
                <w:bCs/>
                <w:sz w:val="22"/>
                <w:szCs w:val="22"/>
              </w:rPr>
              <w:t>Trust/organisation/practice name</w:t>
            </w:r>
          </w:p>
        </w:tc>
        <w:tc>
          <w:tcPr>
            <w:tcW w:w="2097" w:type="dxa"/>
          </w:tcPr>
          <w:p w14:paraId="5DBA253C" w14:textId="77777777" w:rsidR="001F726F" w:rsidRPr="00317567" w:rsidRDefault="001F726F" w:rsidP="006D65C0">
            <w:pPr>
              <w:pStyle w:val="BodyTextNoSpacing"/>
              <w:spacing w:line="276" w:lineRule="auto"/>
              <w:jc w:val="both"/>
              <w:rPr>
                <w:b/>
                <w:bCs/>
                <w:sz w:val="22"/>
                <w:szCs w:val="22"/>
              </w:rPr>
            </w:pPr>
            <w:r w:rsidRPr="00317567">
              <w:rPr>
                <w:b/>
                <w:bCs/>
                <w:sz w:val="22"/>
                <w:szCs w:val="22"/>
              </w:rPr>
              <w:t>Date of initial assessment</w:t>
            </w:r>
          </w:p>
        </w:tc>
        <w:tc>
          <w:tcPr>
            <w:tcW w:w="3148" w:type="dxa"/>
          </w:tcPr>
          <w:p w14:paraId="49334B7C" w14:textId="77777777" w:rsidR="001F726F" w:rsidRPr="00317567" w:rsidRDefault="001F726F" w:rsidP="006D65C0">
            <w:pPr>
              <w:pStyle w:val="BodyTextNoSpacing"/>
              <w:spacing w:line="276" w:lineRule="auto"/>
              <w:jc w:val="both"/>
              <w:rPr>
                <w:b/>
                <w:bCs/>
                <w:sz w:val="22"/>
                <w:szCs w:val="22"/>
              </w:rPr>
            </w:pPr>
            <w:r w:rsidRPr="00317567">
              <w:rPr>
                <w:b/>
                <w:bCs/>
                <w:sz w:val="22"/>
                <w:szCs w:val="22"/>
              </w:rPr>
              <w:t>Assessor’s name</w:t>
            </w:r>
          </w:p>
        </w:tc>
        <w:tc>
          <w:tcPr>
            <w:tcW w:w="1784" w:type="dxa"/>
          </w:tcPr>
          <w:p w14:paraId="4FE3A1F9" w14:textId="77777777" w:rsidR="001F726F" w:rsidRPr="00317567" w:rsidRDefault="001F726F" w:rsidP="006D65C0">
            <w:pPr>
              <w:pStyle w:val="BodyTextNoSpacing"/>
              <w:spacing w:line="276" w:lineRule="auto"/>
              <w:jc w:val="both"/>
              <w:rPr>
                <w:b/>
                <w:bCs/>
                <w:sz w:val="22"/>
                <w:szCs w:val="22"/>
              </w:rPr>
            </w:pPr>
            <w:r w:rsidRPr="00317567">
              <w:rPr>
                <w:b/>
                <w:bCs/>
                <w:sz w:val="22"/>
                <w:szCs w:val="22"/>
              </w:rPr>
              <w:t>Date of review</w:t>
            </w:r>
          </w:p>
        </w:tc>
      </w:tr>
      <w:tr w:rsidR="001F726F" w:rsidRPr="00317567" w14:paraId="45FBBB43" w14:textId="77777777" w:rsidTr="00D675AC">
        <w:trPr>
          <w:trHeight w:val="663"/>
        </w:trPr>
        <w:tc>
          <w:tcPr>
            <w:tcW w:w="2835" w:type="dxa"/>
          </w:tcPr>
          <w:p w14:paraId="5499E67D" w14:textId="77777777" w:rsidR="001F726F" w:rsidRPr="00317567" w:rsidRDefault="001F726F" w:rsidP="006D65C0">
            <w:pPr>
              <w:pStyle w:val="BodyTextNoSpacing"/>
              <w:spacing w:line="276" w:lineRule="auto"/>
              <w:jc w:val="both"/>
              <w:rPr>
                <w:sz w:val="22"/>
                <w:szCs w:val="22"/>
              </w:rPr>
            </w:pPr>
          </w:p>
        </w:tc>
        <w:tc>
          <w:tcPr>
            <w:tcW w:w="2097" w:type="dxa"/>
          </w:tcPr>
          <w:p w14:paraId="2F2C28F2" w14:textId="77777777" w:rsidR="001F726F" w:rsidRPr="00317567" w:rsidRDefault="001F726F" w:rsidP="006D65C0">
            <w:pPr>
              <w:pStyle w:val="BodyTextNoSpacing"/>
              <w:spacing w:line="276" w:lineRule="auto"/>
              <w:jc w:val="both"/>
              <w:rPr>
                <w:sz w:val="22"/>
                <w:szCs w:val="22"/>
              </w:rPr>
            </w:pPr>
          </w:p>
        </w:tc>
        <w:tc>
          <w:tcPr>
            <w:tcW w:w="3148" w:type="dxa"/>
          </w:tcPr>
          <w:p w14:paraId="4C2B9618" w14:textId="77777777" w:rsidR="001F726F" w:rsidRPr="00317567" w:rsidRDefault="001F726F" w:rsidP="006D65C0">
            <w:pPr>
              <w:pStyle w:val="BodyTextNoSpacing"/>
              <w:spacing w:line="276" w:lineRule="auto"/>
              <w:jc w:val="both"/>
              <w:rPr>
                <w:sz w:val="22"/>
                <w:szCs w:val="22"/>
              </w:rPr>
            </w:pPr>
          </w:p>
        </w:tc>
        <w:tc>
          <w:tcPr>
            <w:tcW w:w="1784" w:type="dxa"/>
          </w:tcPr>
          <w:p w14:paraId="3F29E9D1" w14:textId="77777777" w:rsidR="001F726F" w:rsidRPr="00317567" w:rsidRDefault="001F726F" w:rsidP="006D65C0">
            <w:pPr>
              <w:pStyle w:val="BodyTextNoSpacing"/>
              <w:spacing w:line="276" w:lineRule="auto"/>
              <w:jc w:val="both"/>
              <w:rPr>
                <w:sz w:val="22"/>
                <w:szCs w:val="22"/>
              </w:rPr>
            </w:pPr>
          </w:p>
        </w:tc>
      </w:tr>
    </w:tbl>
    <w:p w14:paraId="654BC5FD" w14:textId="77777777" w:rsidR="001F726F" w:rsidRPr="00317567" w:rsidRDefault="001F726F" w:rsidP="006D65C0">
      <w:pPr>
        <w:pStyle w:val="BodyText"/>
        <w:jc w:val="both"/>
      </w:pPr>
    </w:p>
    <w:p w14:paraId="26F77425" w14:textId="77777777" w:rsidR="001F726F" w:rsidRPr="00317567" w:rsidRDefault="001F726F" w:rsidP="006D65C0">
      <w:pPr>
        <w:jc w:val="both"/>
        <w:sectPr w:rsidR="001F726F" w:rsidRPr="00317567" w:rsidSect="001C3440">
          <w:headerReference w:type="default" r:id="rId15"/>
          <w:footerReference w:type="default" r:id="rId16"/>
          <w:type w:val="continuous"/>
          <w:pgSz w:w="11906" w:h="16838" w:code="9"/>
          <w:pgMar w:top="1191" w:right="1021" w:bottom="1247" w:left="1021" w:header="624" w:footer="510" w:gutter="0"/>
          <w:cols w:space="708"/>
          <w:docGrid w:linePitch="360"/>
        </w:sectPr>
      </w:pPr>
    </w:p>
    <w:tbl>
      <w:tblPr>
        <w:tblStyle w:val="NHSTableLightBlue"/>
        <w:tblW w:w="160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1843"/>
        <w:gridCol w:w="1696"/>
        <w:gridCol w:w="9923"/>
        <w:gridCol w:w="2556"/>
      </w:tblGrid>
      <w:tr w:rsidR="001F726F" w:rsidRPr="00317567" w14:paraId="6B98B01F" w14:textId="77777777" w:rsidTr="00D4404A">
        <w:trPr>
          <w:cnfStyle w:val="100000000000" w:firstRow="1" w:lastRow="0" w:firstColumn="0" w:lastColumn="0" w:oddVBand="0" w:evenVBand="0" w:oddHBand="0" w:evenHBand="0" w:firstRowFirstColumn="0" w:firstRowLastColumn="0" w:lastRowFirstColumn="0" w:lastRowLastColumn="0"/>
          <w:trHeight w:val="371"/>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F853B" w14:textId="77777777" w:rsidR="001F726F" w:rsidRDefault="001F726F" w:rsidP="006D65C0">
            <w:pPr>
              <w:pStyle w:val="BodyText"/>
              <w:spacing w:after="120" w:line="276" w:lineRule="auto"/>
              <w:jc w:val="both"/>
              <w:rPr>
                <w:b w:val="0"/>
                <w:bCs/>
                <w:color w:val="auto"/>
                <w:sz w:val="20"/>
                <w:szCs w:val="20"/>
              </w:rPr>
            </w:pPr>
            <w:r w:rsidRPr="00317567">
              <w:rPr>
                <w:bCs/>
                <w:color w:val="auto"/>
                <w:sz w:val="20"/>
                <w:szCs w:val="20"/>
              </w:rPr>
              <w:lastRenderedPageBreak/>
              <w:t>What are the hazards?</w:t>
            </w:r>
          </w:p>
          <w:p w14:paraId="001727D1" w14:textId="77777777" w:rsidR="001F726F" w:rsidRPr="00317567" w:rsidRDefault="001F726F" w:rsidP="006D65C0">
            <w:pPr>
              <w:pStyle w:val="BodyText"/>
              <w:spacing w:after="120" w:line="276" w:lineRule="auto"/>
              <w:jc w:val="both"/>
              <w:rPr>
                <w:bCs/>
                <w:color w:val="auto"/>
                <w:sz w:val="20"/>
                <w:szCs w:val="20"/>
              </w:rPr>
            </w:pPr>
            <w:r w:rsidRPr="00BB282F">
              <w:rPr>
                <w:bCs/>
                <w:color w:val="auto"/>
                <w:sz w:val="20"/>
                <w:szCs w:val="20"/>
              </w:rPr>
              <w:t>What are the risks of harm associated with the hazard?</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F2850" w14:textId="77777777" w:rsidR="001F726F" w:rsidRPr="00317567" w:rsidRDefault="001F726F" w:rsidP="006D65C0">
            <w:pPr>
              <w:pStyle w:val="BodyText"/>
              <w:spacing w:after="120" w:line="276" w:lineRule="auto"/>
              <w:jc w:val="both"/>
              <w:rPr>
                <w:b w:val="0"/>
                <w:color w:val="auto"/>
                <w:sz w:val="20"/>
                <w:szCs w:val="20"/>
              </w:rPr>
            </w:pPr>
            <w:r w:rsidRPr="00317567">
              <w:rPr>
                <w:b w:val="0"/>
                <w:color w:val="auto"/>
                <w:sz w:val="20"/>
                <w:szCs w:val="20"/>
              </w:rPr>
              <w:t>Who might be harmed and how?</w:t>
            </w:r>
          </w:p>
        </w:tc>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A3F0F" w14:textId="77777777" w:rsidR="001F726F" w:rsidRPr="00317567" w:rsidRDefault="001F726F" w:rsidP="006D65C0">
            <w:pPr>
              <w:pStyle w:val="BodyText"/>
              <w:spacing w:after="120" w:line="276" w:lineRule="auto"/>
              <w:jc w:val="both"/>
              <w:rPr>
                <w:b w:val="0"/>
                <w:color w:val="auto"/>
                <w:sz w:val="20"/>
                <w:szCs w:val="20"/>
              </w:rPr>
            </w:pPr>
            <w:r w:rsidRPr="00317567">
              <w:rPr>
                <w:b w:val="0"/>
                <w:color w:val="auto"/>
                <w:sz w:val="20"/>
                <w:szCs w:val="20"/>
              </w:rPr>
              <w:t>Standard required</w:t>
            </w:r>
          </w:p>
        </w:tc>
        <w:tc>
          <w:tcPr>
            <w:tcW w:w="2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FA35" w14:textId="77777777" w:rsidR="001F726F" w:rsidRPr="00317567" w:rsidRDefault="001F726F" w:rsidP="006D65C0">
            <w:pPr>
              <w:pStyle w:val="BodyText"/>
              <w:spacing w:after="120" w:line="276" w:lineRule="auto"/>
              <w:jc w:val="both"/>
              <w:rPr>
                <w:b w:val="0"/>
                <w:color w:val="auto"/>
                <w:sz w:val="20"/>
                <w:szCs w:val="20"/>
              </w:rPr>
            </w:pPr>
            <w:r w:rsidRPr="00317567">
              <w:rPr>
                <w:b w:val="0"/>
                <w:color w:val="auto"/>
                <w:sz w:val="20"/>
                <w:szCs w:val="20"/>
              </w:rPr>
              <w:t>What further action do you need to take to control risks?</w:t>
            </w:r>
          </w:p>
        </w:tc>
      </w:tr>
      <w:tr w:rsidR="001F726F" w:rsidRPr="00317567" w14:paraId="2DFAFA7C" w14:textId="77777777" w:rsidTr="00D4404A">
        <w:trPr>
          <w:cnfStyle w:val="000000100000" w:firstRow="0" w:lastRow="0" w:firstColumn="0" w:lastColumn="0" w:oddVBand="0" w:evenVBand="0" w:oddHBand="1" w:evenHBand="0" w:firstRowFirstColumn="0" w:firstRowLastColumn="0" w:lastRowFirstColumn="0" w:lastRowLastColumn="0"/>
          <w:trHeight w:val="2310"/>
        </w:trPr>
        <w:tc>
          <w:tcPr>
            <w:tcW w:w="1843"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A9929E" w14:textId="77777777" w:rsidR="001F726F" w:rsidRPr="00317567" w:rsidRDefault="001F726F" w:rsidP="006D65C0">
            <w:pPr>
              <w:pStyle w:val="BodyText"/>
              <w:spacing w:after="120" w:line="276" w:lineRule="auto"/>
              <w:jc w:val="both"/>
              <w:rPr>
                <w:b/>
                <w:bCs/>
                <w:sz w:val="20"/>
                <w:szCs w:val="20"/>
              </w:rPr>
            </w:pPr>
            <w:r w:rsidRPr="009574C4">
              <w:rPr>
                <w:b/>
                <w:bCs/>
                <w:sz w:val="20"/>
                <w:szCs w:val="20"/>
              </w:rPr>
              <w:t xml:space="preserve">Contracting or spreading </w:t>
            </w:r>
            <w:r>
              <w:rPr>
                <w:b/>
                <w:bCs/>
                <w:sz w:val="20"/>
                <w:szCs w:val="20"/>
              </w:rPr>
              <w:t>Measles</w:t>
            </w:r>
          </w:p>
        </w:tc>
        <w:tc>
          <w:tcPr>
            <w:tcW w:w="1696"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6A8CE5" w14:textId="77777777" w:rsidR="001F726F" w:rsidRPr="00BB282F" w:rsidRDefault="001F726F" w:rsidP="006D65C0">
            <w:pPr>
              <w:pStyle w:val="BodyText"/>
              <w:numPr>
                <w:ilvl w:val="0"/>
                <w:numId w:val="31"/>
              </w:numPr>
              <w:spacing w:after="120" w:line="276" w:lineRule="auto"/>
              <w:ind w:left="168" w:hanging="218"/>
              <w:jc w:val="both"/>
              <w:rPr>
                <w:sz w:val="20"/>
                <w:szCs w:val="20"/>
              </w:rPr>
            </w:pPr>
            <w:r w:rsidRPr="00BB282F">
              <w:rPr>
                <w:sz w:val="20"/>
                <w:szCs w:val="20"/>
              </w:rPr>
              <w:t>Patients</w:t>
            </w:r>
          </w:p>
          <w:p w14:paraId="79ABEA54" w14:textId="77777777" w:rsidR="001F726F" w:rsidRPr="00BB282F" w:rsidRDefault="001F726F" w:rsidP="006D65C0">
            <w:pPr>
              <w:pStyle w:val="BodyText"/>
              <w:numPr>
                <w:ilvl w:val="0"/>
                <w:numId w:val="31"/>
              </w:numPr>
              <w:spacing w:after="120" w:line="276" w:lineRule="auto"/>
              <w:ind w:left="168" w:hanging="218"/>
              <w:jc w:val="both"/>
              <w:rPr>
                <w:sz w:val="20"/>
                <w:szCs w:val="20"/>
              </w:rPr>
            </w:pPr>
            <w:r w:rsidRPr="00BB282F">
              <w:rPr>
                <w:sz w:val="20"/>
                <w:szCs w:val="20"/>
              </w:rPr>
              <w:t xml:space="preserve">Staff </w:t>
            </w:r>
          </w:p>
          <w:p w14:paraId="5349A11C" w14:textId="77777777" w:rsidR="001F726F" w:rsidRPr="00BB282F" w:rsidRDefault="001F726F" w:rsidP="006D65C0">
            <w:pPr>
              <w:pStyle w:val="BodyText"/>
              <w:numPr>
                <w:ilvl w:val="0"/>
                <w:numId w:val="31"/>
              </w:numPr>
              <w:spacing w:after="120" w:line="276" w:lineRule="auto"/>
              <w:ind w:left="168" w:hanging="218"/>
              <w:jc w:val="both"/>
              <w:rPr>
                <w:sz w:val="20"/>
                <w:szCs w:val="20"/>
              </w:rPr>
            </w:pPr>
            <w:r w:rsidRPr="00BB282F">
              <w:rPr>
                <w:sz w:val="20"/>
                <w:szCs w:val="20"/>
              </w:rPr>
              <w:t xml:space="preserve">Contractors </w:t>
            </w:r>
          </w:p>
          <w:p w14:paraId="4AB68E1B" w14:textId="77777777" w:rsidR="001F726F" w:rsidRPr="00BB282F" w:rsidRDefault="001F726F" w:rsidP="006D65C0">
            <w:pPr>
              <w:pStyle w:val="BodyText"/>
              <w:numPr>
                <w:ilvl w:val="0"/>
                <w:numId w:val="31"/>
              </w:numPr>
              <w:spacing w:after="120" w:line="276" w:lineRule="auto"/>
              <w:ind w:left="168" w:hanging="218"/>
              <w:jc w:val="both"/>
              <w:rPr>
                <w:sz w:val="20"/>
                <w:szCs w:val="20"/>
              </w:rPr>
            </w:pPr>
            <w:r w:rsidRPr="00BB282F">
              <w:rPr>
                <w:sz w:val="20"/>
                <w:szCs w:val="20"/>
              </w:rPr>
              <w:t>Visitors/</w:t>
            </w:r>
            <w:proofErr w:type="gramStart"/>
            <w:r w:rsidRPr="00BB282F">
              <w:rPr>
                <w:sz w:val="20"/>
                <w:szCs w:val="20"/>
              </w:rPr>
              <w:t>Other</w:t>
            </w:r>
            <w:proofErr w:type="gramEnd"/>
            <w:r w:rsidRPr="00BB282F">
              <w:rPr>
                <w:sz w:val="20"/>
                <w:szCs w:val="20"/>
              </w:rPr>
              <w:t xml:space="preserve"> accompanying person/carer </w:t>
            </w:r>
          </w:p>
        </w:tc>
        <w:tc>
          <w:tcPr>
            <w:tcW w:w="9923"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87680F7" w14:textId="77777777" w:rsidR="001F726F" w:rsidRPr="00BB282F" w:rsidRDefault="001F726F" w:rsidP="006D65C0">
            <w:pPr>
              <w:pStyle w:val="BodyText"/>
              <w:spacing w:after="0" w:line="276" w:lineRule="auto"/>
              <w:jc w:val="both"/>
              <w:rPr>
                <w:b/>
                <w:bCs/>
                <w:sz w:val="20"/>
                <w:szCs w:val="20"/>
              </w:rPr>
            </w:pPr>
            <w:r w:rsidRPr="00BB282F">
              <w:rPr>
                <w:b/>
                <w:bCs/>
                <w:sz w:val="20"/>
                <w:szCs w:val="20"/>
              </w:rPr>
              <w:t>Regularly Monitor and Review:</w:t>
            </w:r>
          </w:p>
          <w:p w14:paraId="553E77CB" w14:textId="77777777" w:rsidR="001F726F" w:rsidRPr="00BB282F" w:rsidRDefault="001F726F" w:rsidP="006D65C0">
            <w:pPr>
              <w:pStyle w:val="BodyText"/>
              <w:numPr>
                <w:ilvl w:val="0"/>
                <w:numId w:val="25"/>
              </w:numPr>
              <w:spacing w:after="120" w:line="276" w:lineRule="auto"/>
              <w:ind w:left="714" w:hanging="357"/>
              <w:contextualSpacing/>
              <w:jc w:val="both"/>
              <w:rPr>
                <w:sz w:val="20"/>
                <w:szCs w:val="20"/>
              </w:rPr>
            </w:pPr>
            <w:r w:rsidRPr="00BB282F">
              <w:rPr>
                <w:sz w:val="20"/>
                <w:szCs w:val="20"/>
              </w:rPr>
              <w:t>community prevalence of Measles</w:t>
            </w:r>
          </w:p>
          <w:p w14:paraId="58868E72" w14:textId="31A9078E" w:rsidR="001F726F" w:rsidRDefault="001F726F" w:rsidP="006D65C0">
            <w:pPr>
              <w:pStyle w:val="BodyText"/>
              <w:numPr>
                <w:ilvl w:val="0"/>
                <w:numId w:val="25"/>
              </w:numPr>
              <w:spacing w:after="120" w:line="276" w:lineRule="auto"/>
              <w:ind w:left="714" w:hanging="357"/>
              <w:contextualSpacing/>
              <w:jc w:val="both"/>
              <w:rPr>
                <w:sz w:val="20"/>
                <w:szCs w:val="20"/>
              </w:rPr>
            </w:pPr>
            <w:r w:rsidRPr="00BB282F">
              <w:rPr>
                <w:sz w:val="20"/>
                <w:szCs w:val="20"/>
              </w:rPr>
              <w:t xml:space="preserve">number of outbreaks  </w:t>
            </w:r>
          </w:p>
          <w:p w14:paraId="3C93AEC0" w14:textId="643B9F9E" w:rsidR="00C9504A" w:rsidRPr="00BB282F" w:rsidRDefault="00C9504A" w:rsidP="006D65C0">
            <w:pPr>
              <w:pStyle w:val="BodyText"/>
              <w:numPr>
                <w:ilvl w:val="0"/>
                <w:numId w:val="25"/>
              </w:numPr>
              <w:spacing w:after="120" w:line="276" w:lineRule="auto"/>
              <w:ind w:left="714" w:hanging="357"/>
              <w:contextualSpacing/>
              <w:jc w:val="both"/>
              <w:rPr>
                <w:sz w:val="20"/>
                <w:szCs w:val="20"/>
              </w:rPr>
            </w:pPr>
            <w:r>
              <w:rPr>
                <w:sz w:val="20"/>
                <w:szCs w:val="20"/>
              </w:rPr>
              <w:t xml:space="preserve">Staff immunity to measles </w:t>
            </w:r>
          </w:p>
          <w:p w14:paraId="3D13943D" w14:textId="72A409C7" w:rsidR="001F726F" w:rsidRPr="00496911" w:rsidRDefault="001F726F" w:rsidP="006D65C0">
            <w:pPr>
              <w:pStyle w:val="BodyText"/>
              <w:numPr>
                <w:ilvl w:val="0"/>
                <w:numId w:val="25"/>
              </w:numPr>
              <w:spacing w:after="120" w:line="276" w:lineRule="auto"/>
              <w:jc w:val="both"/>
              <w:rPr>
                <w:color w:val="0070C0"/>
                <w:sz w:val="20"/>
                <w:szCs w:val="20"/>
              </w:rPr>
            </w:pPr>
            <w:r w:rsidRPr="008752F9">
              <w:rPr>
                <w:sz w:val="20"/>
                <w:szCs w:val="20"/>
              </w:rPr>
              <w:t xml:space="preserve">UKHSA Guidance </w:t>
            </w:r>
            <w:hyperlink r:id="rId17" w:history="1">
              <w:r w:rsidRPr="00496911">
                <w:rPr>
                  <w:color w:val="0070C0"/>
                  <w:sz w:val="20"/>
                  <w:szCs w:val="20"/>
                  <w:u w:val="single"/>
                </w:rPr>
                <w:t>National measles guidelines - GOV.UK (www.gov.uk)</w:t>
              </w:r>
            </w:hyperlink>
            <w:r w:rsidR="00496911">
              <w:rPr>
                <w:sz w:val="20"/>
                <w:szCs w:val="20"/>
              </w:rPr>
              <w:t xml:space="preserve"> </w:t>
            </w:r>
            <w:r w:rsidRPr="008752F9">
              <w:rPr>
                <w:sz w:val="20"/>
                <w:szCs w:val="20"/>
              </w:rPr>
              <w:t xml:space="preserve">and NICPM </w:t>
            </w:r>
            <w:hyperlink r:id="rId18" w:history="1">
              <w:r w:rsidRPr="00496911">
                <w:rPr>
                  <w:color w:val="0070C0"/>
                  <w:sz w:val="20"/>
                  <w:szCs w:val="20"/>
                  <w:u w:val="single"/>
                </w:rPr>
                <w:t>NHS England » National infection prevention and control manual (NIPCM) for England</w:t>
              </w:r>
            </w:hyperlink>
          </w:p>
          <w:p w14:paraId="332AC66C" w14:textId="77777777" w:rsidR="001F726F" w:rsidRPr="00BB282F" w:rsidRDefault="001F726F" w:rsidP="006D65C0">
            <w:pPr>
              <w:pStyle w:val="BodyText"/>
              <w:spacing w:after="0" w:line="276" w:lineRule="auto"/>
              <w:jc w:val="both"/>
              <w:rPr>
                <w:b/>
                <w:bCs/>
                <w:sz w:val="20"/>
                <w:szCs w:val="20"/>
              </w:rPr>
            </w:pPr>
            <w:r w:rsidRPr="00BB282F">
              <w:rPr>
                <w:b/>
                <w:bCs/>
                <w:sz w:val="20"/>
                <w:szCs w:val="20"/>
              </w:rPr>
              <w:t>Regularly Monitor and Review:</w:t>
            </w:r>
          </w:p>
          <w:p w14:paraId="0B0AE40C" w14:textId="77777777" w:rsidR="001F726F" w:rsidRPr="00BB282F" w:rsidRDefault="001F726F" w:rsidP="006D65C0">
            <w:pPr>
              <w:pStyle w:val="BodyText"/>
              <w:numPr>
                <w:ilvl w:val="0"/>
                <w:numId w:val="26"/>
              </w:numPr>
              <w:spacing w:after="120" w:line="276" w:lineRule="auto"/>
              <w:ind w:hanging="357"/>
              <w:contextualSpacing/>
              <w:jc w:val="both"/>
              <w:rPr>
                <w:sz w:val="20"/>
                <w:szCs w:val="20"/>
              </w:rPr>
            </w:pPr>
            <w:r w:rsidRPr="00BB282F">
              <w:rPr>
                <w:sz w:val="20"/>
                <w:szCs w:val="20"/>
              </w:rPr>
              <w:t>Organisational operational capacity, for example:</w:t>
            </w:r>
          </w:p>
          <w:p w14:paraId="3BDB466C" w14:textId="77777777" w:rsidR="001F726F" w:rsidRPr="00BB282F" w:rsidRDefault="001F726F" w:rsidP="006D65C0">
            <w:pPr>
              <w:pStyle w:val="BodyText"/>
              <w:numPr>
                <w:ilvl w:val="0"/>
                <w:numId w:val="27"/>
              </w:numPr>
              <w:spacing w:after="120" w:line="276" w:lineRule="auto"/>
              <w:ind w:hanging="357"/>
              <w:contextualSpacing/>
              <w:jc w:val="both"/>
              <w:rPr>
                <w:sz w:val="20"/>
                <w:szCs w:val="20"/>
              </w:rPr>
            </w:pPr>
            <w:r w:rsidRPr="00BB282F">
              <w:rPr>
                <w:sz w:val="20"/>
                <w:szCs w:val="20"/>
              </w:rPr>
              <w:t>staff absence</w:t>
            </w:r>
          </w:p>
          <w:p w14:paraId="66298190" w14:textId="77777777" w:rsidR="001F726F" w:rsidRPr="00BB282F" w:rsidRDefault="001F726F" w:rsidP="006D65C0">
            <w:pPr>
              <w:pStyle w:val="BodyText"/>
              <w:numPr>
                <w:ilvl w:val="0"/>
                <w:numId w:val="27"/>
              </w:numPr>
              <w:spacing w:after="120" w:line="276" w:lineRule="auto"/>
              <w:jc w:val="both"/>
              <w:rPr>
                <w:sz w:val="20"/>
                <w:szCs w:val="20"/>
              </w:rPr>
            </w:pPr>
            <w:r w:rsidRPr="00BB282F">
              <w:rPr>
                <w:sz w:val="20"/>
                <w:szCs w:val="20"/>
              </w:rPr>
              <w:t xml:space="preserve">Bed occupancy and operational matrixes that report on patient flow </w:t>
            </w:r>
          </w:p>
        </w:tc>
        <w:tc>
          <w:tcPr>
            <w:tcW w:w="2556"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15C5378" w14:textId="77777777" w:rsidR="001F726F" w:rsidRPr="00317567" w:rsidRDefault="001F726F" w:rsidP="006D65C0">
            <w:pPr>
              <w:pStyle w:val="BodyText"/>
              <w:spacing w:after="120" w:line="276" w:lineRule="auto"/>
              <w:jc w:val="both"/>
              <w:rPr>
                <w:sz w:val="20"/>
                <w:szCs w:val="20"/>
              </w:rPr>
            </w:pPr>
          </w:p>
        </w:tc>
      </w:tr>
      <w:tr w:rsidR="001F726F" w:rsidRPr="00317567" w14:paraId="2D939794" w14:textId="77777777" w:rsidTr="00D4404A">
        <w:trPr>
          <w:trHeight w:val="2310"/>
        </w:trPr>
        <w:tc>
          <w:tcPr>
            <w:tcW w:w="1843" w:type="dxa"/>
            <w:shd w:val="clear" w:color="auto" w:fill="BDDEFF" w:themeFill="accent1" w:themeFillTint="33"/>
          </w:tcPr>
          <w:p w14:paraId="1068435D" w14:textId="77777777" w:rsidR="001F726F" w:rsidRPr="00317567" w:rsidRDefault="001F726F" w:rsidP="006D65C0">
            <w:pPr>
              <w:pStyle w:val="BodyText"/>
              <w:spacing w:after="120" w:line="276" w:lineRule="auto"/>
              <w:jc w:val="both"/>
              <w:rPr>
                <w:b/>
                <w:bCs/>
                <w:sz w:val="20"/>
                <w:szCs w:val="20"/>
              </w:rPr>
            </w:pPr>
            <w:r w:rsidRPr="009574C4">
              <w:rPr>
                <w:b/>
                <w:bCs/>
                <w:sz w:val="20"/>
                <w:szCs w:val="20"/>
              </w:rPr>
              <w:t xml:space="preserve">Contracting or spreading </w:t>
            </w:r>
            <w:r>
              <w:rPr>
                <w:b/>
                <w:bCs/>
                <w:sz w:val="20"/>
                <w:szCs w:val="20"/>
              </w:rPr>
              <w:t>Measles</w:t>
            </w:r>
          </w:p>
        </w:tc>
        <w:tc>
          <w:tcPr>
            <w:tcW w:w="1696" w:type="dxa"/>
            <w:shd w:val="clear" w:color="auto" w:fill="BDDEFF" w:themeFill="accent1" w:themeFillTint="33"/>
          </w:tcPr>
          <w:p w14:paraId="0AECF1DF"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317567">
              <w:rPr>
                <w:sz w:val="20"/>
                <w:szCs w:val="20"/>
              </w:rPr>
              <w:t>Patients</w:t>
            </w:r>
          </w:p>
          <w:p w14:paraId="3F07BC7F"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317567">
              <w:rPr>
                <w:sz w:val="20"/>
                <w:szCs w:val="20"/>
              </w:rPr>
              <w:t xml:space="preserve">Staff </w:t>
            </w:r>
          </w:p>
          <w:p w14:paraId="26D72EBA" w14:textId="77777777" w:rsidR="001F726F" w:rsidRPr="00BB282F" w:rsidRDefault="001F726F" w:rsidP="006D65C0">
            <w:pPr>
              <w:pStyle w:val="BodyText"/>
              <w:numPr>
                <w:ilvl w:val="0"/>
                <w:numId w:val="31"/>
              </w:numPr>
              <w:spacing w:after="120" w:line="276" w:lineRule="auto"/>
              <w:ind w:left="168" w:hanging="218"/>
              <w:jc w:val="both"/>
              <w:rPr>
                <w:sz w:val="20"/>
                <w:szCs w:val="20"/>
              </w:rPr>
            </w:pPr>
            <w:r w:rsidRPr="00BB282F">
              <w:rPr>
                <w:sz w:val="20"/>
                <w:szCs w:val="20"/>
              </w:rPr>
              <w:t>Contractors</w:t>
            </w:r>
          </w:p>
          <w:p w14:paraId="28286033"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BB282F">
              <w:rPr>
                <w:sz w:val="20"/>
                <w:szCs w:val="20"/>
              </w:rPr>
              <w:t>Visitors/</w:t>
            </w:r>
            <w:proofErr w:type="gramStart"/>
            <w:r w:rsidRPr="00BB282F">
              <w:rPr>
                <w:sz w:val="20"/>
                <w:szCs w:val="20"/>
              </w:rPr>
              <w:t>Other</w:t>
            </w:r>
            <w:proofErr w:type="gramEnd"/>
            <w:r w:rsidRPr="00BB282F">
              <w:rPr>
                <w:sz w:val="20"/>
                <w:szCs w:val="20"/>
              </w:rPr>
              <w:t xml:space="preserve"> accompanying person/carer</w:t>
            </w:r>
          </w:p>
        </w:tc>
        <w:tc>
          <w:tcPr>
            <w:tcW w:w="9923" w:type="dxa"/>
            <w:shd w:val="clear" w:color="auto" w:fill="BDDEFF" w:themeFill="accent1" w:themeFillTint="33"/>
          </w:tcPr>
          <w:p w14:paraId="2FFF5B12" w14:textId="77777777" w:rsidR="001F726F" w:rsidRPr="00317567" w:rsidRDefault="001F726F" w:rsidP="006D65C0">
            <w:pPr>
              <w:pStyle w:val="BodyText"/>
              <w:spacing w:after="120" w:line="276" w:lineRule="auto"/>
              <w:jc w:val="both"/>
              <w:rPr>
                <w:sz w:val="20"/>
                <w:szCs w:val="20"/>
              </w:rPr>
            </w:pPr>
            <w:r w:rsidRPr="00317567">
              <w:rPr>
                <w:b/>
                <w:bCs/>
              </w:rPr>
              <w:t xml:space="preserve">Elimination </w:t>
            </w:r>
            <w:r w:rsidRPr="00317567">
              <w:rPr>
                <w:sz w:val="20"/>
                <w:szCs w:val="20"/>
              </w:rPr>
              <w:t>(physically remove the hazard)</w:t>
            </w:r>
          </w:p>
          <w:p w14:paraId="72559382" w14:textId="77777777" w:rsidR="001F726F" w:rsidRPr="00317567" w:rsidRDefault="001F726F" w:rsidP="006D65C0">
            <w:pPr>
              <w:pStyle w:val="BodyText"/>
              <w:spacing w:after="240" w:line="276" w:lineRule="auto"/>
              <w:jc w:val="both"/>
              <w:rPr>
                <w:b/>
                <w:bCs/>
                <w:sz w:val="20"/>
                <w:szCs w:val="20"/>
              </w:rPr>
            </w:pPr>
            <w:r w:rsidRPr="00317567">
              <w:rPr>
                <w:b/>
                <w:bCs/>
                <w:sz w:val="20"/>
                <w:szCs w:val="20"/>
              </w:rPr>
              <w:t xml:space="preserve">Redesign the activity such that </w:t>
            </w:r>
            <w:r w:rsidRPr="00BB282F">
              <w:rPr>
                <w:b/>
                <w:bCs/>
                <w:sz w:val="20"/>
                <w:szCs w:val="20"/>
              </w:rPr>
              <w:t>the risk of encountering the infection</w:t>
            </w:r>
            <w:r w:rsidRPr="00317567">
              <w:rPr>
                <w:b/>
                <w:bCs/>
                <w:sz w:val="20"/>
                <w:szCs w:val="20"/>
              </w:rPr>
              <w:t xml:space="preserve"> is removed or </w:t>
            </w:r>
            <w:proofErr w:type="gramStart"/>
            <w:r w:rsidRPr="00317567">
              <w:rPr>
                <w:b/>
                <w:bCs/>
                <w:sz w:val="20"/>
                <w:szCs w:val="20"/>
              </w:rPr>
              <w:t>eliminated</w:t>
            </w:r>
            <w:proofErr w:type="gramEnd"/>
          </w:p>
          <w:p w14:paraId="5808D77D" w14:textId="77777777" w:rsidR="001F726F" w:rsidRDefault="001F726F" w:rsidP="006D65C0">
            <w:pPr>
              <w:pStyle w:val="BodyText"/>
              <w:spacing w:after="120" w:line="276" w:lineRule="auto"/>
              <w:jc w:val="both"/>
              <w:rPr>
                <w:sz w:val="20"/>
                <w:szCs w:val="20"/>
              </w:rPr>
            </w:pPr>
            <w:r w:rsidRPr="00317567">
              <w:rPr>
                <w:b/>
                <w:bCs/>
                <w:sz w:val="20"/>
                <w:szCs w:val="20"/>
              </w:rPr>
              <w:t xml:space="preserve">Key mitigations </w:t>
            </w:r>
          </w:p>
          <w:p w14:paraId="663FBA96" w14:textId="77777777" w:rsidR="001F726F" w:rsidRPr="00245E2E" w:rsidRDefault="001F726F" w:rsidP="006D65C0">
            <w:pPr>
              <w:pStyle w:val="BodyText"/>
              <w:spacing w:after="120" w:line="276" w:lineRule="auto"/>
              <w:jc w:val="both"/>
              <w:rPr>
                <w:b/>
                <w:bCs/>
                <w:sz w:val="20"/>
                <w:szCs w:val="20"/>
              </w:rPr>
            </w:pPr>
            <w:r w:rsidRPr="00245E2E">
              <w:rPr>
                <w:b/>
                <w:bCs/>
                <w:sz w:val="20"/>
                <w:szCs w:val="20"/>
              </w:rPr>
              <w:t>Patients</w:t>
            </w:r>
            <w:r>
              <w:rPr>
                <w:b/>
                <w:bCs/>
                <w:sz w:val="20"/>
                <w:szCs w:val="20"/>
              </w:rPr>
              <w:t xml:space="preserve">: </w:t>
            </w:r>
            <w:r w:rsidRPr="00317567">
              <w:rPr>
                <w:sz w:val="20"/>
                <w:szCs w:val="20"/>
              </w:rPr>
              <w:t>– check systems are in place to ensure that:</w:t>
            </w:r>
          </w:p>
          <w:p w14:paraId="582F53FC" w14:textId="77777777" w:rsidR="0019201C" w:rsidRPr="0019201C" w:rsidRDefault="001F726F" w:rsidP="0019201C">
            <w:pPr>
              <w:pStyle w:val="ListParagraph"/>
              <w:numPr>
                <w:ilvl w:val="0"/>
                <w:numId w:val="32"/>
              </w:numPr>
              <w:rPr>
                <w:sz w:val="20"/>
                <w:szCs w:val="20"/>
              </w:rPr>
            </w:pPr>
            <w:r w:rsidRPr="0019201C">
              <w:rPr>
                <w:sz w:val="20"/>
                <w:szCs w:val="20"/>
              </w:rPr>
              <w:t xml:space="preserve">where possible and appropriate virtual alternatives are available to support consultations, </w:t>
            </w:r>
            <w:proofErr w:type="gramStart"/>
            <w:r w:rsidRPr="0019201C">
              <w:rPr>
                <w:sz w:val="20"/>
                <w:szCs w:val="20"/>
              </w:rPr>
              <w:t>diagnosis</w:t>
            </w:r>
            <w:proofErr w:type="gramEnd"/>
            <w:r w:rsidRPr="0019201C">
              <w:rPr>
                <w:sz w:val="20"/>
                <w:szCs w:val="20"/>
              </w:rPr>
              <w:t xml:space="preserve"> and treatment (telephone or online modes of access).</w:t>
            </w:r>
            <w:r w:rsidR="0019201C" w:rsidRPr="0019201C">
              <w:rPr>
                <w:sz w:val="20"/>
                <w:szCs w:val="20"/>
              </w:rPr>
              <w:t xml:space="preserve"> </w:t>
            </w:r>
            <w:r w:rsidR="0019201C" w:rsidRPr="0019201C">
              <w:rPr>
                <w:sz w:val="20"/>
                <w:szCs w:val="20"/>
              </w:rPr>
              <w:t xml:space="preserve">The decision to offer virtual alternatives or delay appointments </w:t>
            </w:r>
            <w:r w:rsidR="0019201C" w:rsidRPr="00ED4CEA">
              <w:rPr>
                <w:b/>
                <w:bCs/>
                <w:sz w:val="20"/>
                <w:szCs w:val="20"/>
              </w:rPr>
              <w:t>must never compromise the patient’s clinical care</w:t>
            </w:r>
            <w:r w:rsidR="0019201C" w:rsidRPr="0019201C">
              <w:rPr>
                <w:sz w:val="20"/>
                <w:szCs w:val="20"/>
              </w:rPr>
              <w:t>.</w:t>
            </w:r>
          </w:p>
          <w:p w14:paraId="54AA4409" w14:textId="77777777" w:rsidR="001F726F" w:rsidRDefault="001F726F" w:rsidP="006D65C0">
            <w:pPr>
              <w:pStyle w:val="BodyText"/>
              <w:numPr>
                <w:ilvl w:val="0"/>
                <w:numId w:val="32"/>
              </w:numPr>
              <w:spacing w:line="240" w:lineRule="auto"/>
              <w:jc w:val="both"/>
              <w:rPr>
                <w:sz w:val="20"/>
                <w:szCs w:val="20"/>
              </w:rPr>
            </w:pPr>
            <w:r>
              <w:rPr>
                <w:rFonts w:cs="Calibri"/>
                <w:sz w:val="20"/>
                <w:szCs w:val="20"/>
                <w:lang w:eastAsia="en-GB"/>
              </w:rPr>
              <w:t xml:space="preserve">screening, </w:t>
            </w:r>
            <w:r w:rsidRPr="00E33501">
              <w:rPr>
                <w:rFonts w:cs="Calibri"/>
                <w:sz w:val="20"/>
                <w:szCs w:val="20"/>
                <w:lang w:eastAsia="en-GB"/>
              </w:rPr>
              <w:t>triaging and where appropriate testing is in place to enable early recognition and to clinically assess patients prior to face-to-face attendance to identify whether the patient has:</w:t>
            </w:r>
          </w:p>
          <w:p w14:paraId="2300E8D6" w14:textId="77777777" w:rsidR="001F726F" w:rsidRPr="00864715" w:rsidRDefault="001F726F" w:rsidP="006D65C0">
            <w:pPr>
              <w:pStyle w:val="BodyText"/>
              <w:numPr>
                <w:ilvl w:val="1"/>
                <w:numId w:val="32"/>
              </w:numPr>
              <w:spacing w:line="240" w:lineRule="auto"/>
              <w:jc w:val="both"/>
              <w:rPr>
                <w:sz w:val="20"/>
                <w:szCs w:val="20"/>
              </w:rPr>
            </w:pPr>
            <w:r w:rsidRPr="00864715">
              <w:rPr>
                <w:rFonts w:cs="Calibri"/>
                <w:sz w:val="20"/>
                <w:szCs w:val="20"/>
                <w:lang w:eastAsia="en-GB"/>
              </w:rPr>
              <w:t>had exposure to measles virus.</w:t>
            </w:r>
          </w:p>
          <w:p w14:paraId="74F10BDE" w14:textId="77777777" w:rsidR="001F726F" w:rsidRDefault="001F726F" w:rsidP="006D65C0">
            <w:pPr>
              <w:pStyle w:val="BodyText"/>
              <w:numPr>
                <w:ilvl w:val="1"/>
                <w:numId w:val="32"/>
              </w:numPr>
              <w:spacing w:line="240" w:lineRule="auto"/>
              <w:jc w:val="both"/>
              <w:rPr>
                <w:rFonts w:cs="Calibri"/>
                <w:sz w:val="20"/>
                <w:szCs w:val="20"/>
                <w:lang w:eastAsia="en-GB"/>
              </w:rPr>
            </w:pPr>
            <w:r w:rsidRPr="00653D0D">
              <w:rPr>
                <w:rFonts w:cs="Calibri"/>
                <w:sz w:val="20"/>
                <w:szCs w:val="20"/>
                <w:lang w:eastAsia="en-GB"/>
              </w:rPr>
              <w:lastRenderedPageBreak/>
              <w:t>been fu</w:t>
            </w:r>
            <w:r w:rsidRPr="008C65F3">
              <w:rPr>
                <w:rFonts w:cs="Arial"/>
                <w:sz w:val="20"/>
                <w:szCs w:val="20"/>
                <w:lang w:eastAsia="en-GB"/>
              </w:rPr>
              <w:t>lly vaccinated with documented evidence of two MMR</w:t>
            </w:r>
            <w:r>
              <w:rPr>
                <w:rFonts w:cs="Arial"/>
                <w:sz w:val="20"/>
                <w:szCs w:val="20"/>
                <w:lang w:eastAsia="en-GB"/>
              </w:rPr>
              <w:t xml:space="preserve"> </w:t>
            </w:r>
            <w:r w:rsidRPr="008C65F3">
              <w:rPr>
                <w:rFonts w:cs="Arial"/>
                <w:sz w:val="20"/>
                <w:szCs w:val="20"/>
                <w:lang w:eastAsia="en-GB"/>
              </w:rPr>
              <w:t>vaccine or a positive</w:t>
            </w:r>
            <w:r w:rsidRPr="008C65F3">
              <w:rPr>
                <w:rStyle w:val="Heading1Char"/>
                <w:rFonts w:cs="Arial"/>
                <w:sz w:val="20"/>
                <w:szCs w:val="20"/>
              </w:rPr>
              <w:t xml:space="preserve"> </w:t>
            </w:r>
            <w:r w:rsidRPr="008C65F3">
              <w:rPr>
                <w:rStyle w:val="cf01"/>
                <w:rFonts w:cs="Arial"/>
                <w:sz w:val="20"/>
                <w:szCs w:val="20"/>
              </w:rPr>
              <w:t xml:space="preserve">antibody tests for measles and rubella, in keeping with </w:t>
            </w:r>
            <w:hyperlink r:id="rId19" w:history="1">
              <w:r w:rsidRPr="00496911">
                <w:rPr>
                  <w:rStyle w:val="cf11"/>
                  <w:rFonts w:cs="Arial"/>
                  <w:color w:val="0070C0"/>
                  <w:sz w:val="20"/>
                  <w:szCs w:val="20"/>
                  <w:u w:val="single"/>
                </w:rPr>
                <w:t>national guidance</w:t>
              </w:r>
            </w:hyperlink>
            <w:r w:rsidRPr="00496911">
              <w:rPr>
                <w:rStyle w:val="cf01"/>
                <w:rFonts w:cs="Arial"/>
                <w:color w:val="0070C0"/>
                <w:sz w:val="20"/>
                <w:szCs w:val="20"/>
              </w:rPr>
              <w:t xml:space="preserve"> </w:t>
            </w:r>
            <w:r w:rsidRPr="00496911">
              <w:rPr>
                <w:rFonts w:cs="Arial"/>
                <w:color w:val="0070C0"/>
                <w:sz w:val="20"/>
                <w:szCs w:val="20"/>
                <w:lang w:eastAsia="en-GB"/>
              </w:rPr>
              <w:t xml:space="preserve"> </w:t>
            </w:r>
            <w:r w:rsidRPr="008C65F3">
              <w:rPr>
                <w:rFonts w:cs="Arial"/>
                <w:sz w:val="20"/>
                <w:szCs w:val="20"/>
                <w:lang w:eastAsia="en-GB"/>
              </w:rPr>
              <w:t>.</w:t>
            </w:r>
          </w:p>
          <w:p w14:paraId="3B009A0B" w14:textId="31497A5B" w:rsidR="001F726F" w:rsidRPr="00237DE7" w:rsidRDefault="001F726F" w:rsidP="006D65C0">
            <w:pPr>
              <w:pStyle w:val="BodyText"/>
              <w:numPr>
                <w:ilvl w:val="1"/>
                <w:numId w:val="32"/>
              </w:numPr>
              <w:spacing w:line="240" w:lineRule="auto"/>
              <w:jc w:val="both"/>
              <w:rPr>
                <w:rFonts w:cs="Calibri"/>
                <w:sz w:val="20"/>
                <w:szCs w:val="20"/>
                <w:lang w:eastAsia="en-GB"/>
              </w:rPr>
            </w:pPr>
            <w:r w:rsidRPr="00653D0D">
              <w:rPr>
                <w:rFonts w:cs="Calibri"/>
                <w:sz w:val="20"/>
                <w:szCs w:val="20"/>
                <w:lang w:eastAsia="en-GB"/>
              </w:rPr>
              <w:t xml:space="preserve">has symptoms </w:t>
            </w:r>
            <w:r w:rsidR="00802845" w:rsidRPr="00653D0D">
              <w:rPr>
                <w:rFonts w:cs="Calibri"/>
                <w:sz w:val="20"/>
                <w:szCs w:val="20"/>
                <w:lang w:eastAsia="en-GB"/>
              </w:rPr>
              <w:t>e.g</w:t>
            </w:r>
            <w:r w:rsidR="00802845" w:rsidRPr="003A570B">
              <w:rPr>
                <w:rFonts w:cs="Calibri"/>
                <w:sz w:val="20"/>
                <w:szCs w:val="20"/>
                <w:lang w:eastAsia="en-GB"/>
              </w:rPr>
              <w:t>., maculopapular</w:t>
            </w:r>
            <w:r w:rsidRPr="00653D0D">
              <w:rPr>
                <w:rFonts w:cs="Calibri"/>
                <w:sz w:val="20"/>
                <w:szCs w:val="20"/>
                <w:lang w:eastAsia="en-GB"/>
              </w:rPr>
              <w:t xml:space="preserve"> rash, fever, cough, coryza, </w:t>
            </w:r>
            <w:proofErr w:type="gramStart"/>
            <w:r w:rsidRPr="00653D0D">
              <w:rPr>
                <w:rFonts w:cs="Calibri"/>
                <w:sz w:val="20"/>
                <w:szCs w:val="20"/>
                <w:lang w:eastAsia="en-GB"/>
              </w:rPr>
              <w:t>conjunctivitis</w:t>
            </w:r>
            <w:proofErr w:type="gramEnd"/>
          </w:p>
          <w:p w14:paraId="21227CC7" w14:textId="60C18D88" w:rsidR="001F726F" w:rsidRDefault="001F726F" w:rsidP="006D65C0">
            <w:pPr>
              <w:pStyle w:val="BodyText"/>
              <w:keepNext/>
              <w:spacing w:after="120" w:line="276" w:lineRule="auto"/>
              <w:jc w:val="both"/>
              <w:rPr>
                <w:sz w:val="20"/>
                <w:szCs w:val="20"/>
              </w:rPr>
            </w:pPr>
            <w:r w:rsidRPr="00317567">
              <w:rPr>
                <w:b/>
                <w:bCs/>
                <w:sz w:val="20"/>
                <w:szCs w:val="20"/>
              </w:rPr>
              <w:t xml:space="preserve">Staff </w:t>
            </w:r>
            <w:r w:rsidRPr="00317567">
              <w:rPr>
                <w:sz w:val="20"/>
                <w:szCs w:val="20"/>
              </w:rPr>
              <w:t>– check systems are in place to ensure:</w:t>
            </w:r>
          </w:p>
          <w:p w14:paraId="7C5F851A" w14:textId="6B7CF366" w:rsidR="00C9504A" w:rsidRDefault="00C9504A" w:rsidP="006D65C0">
            <w:pPr>
              <w:pStyle w:val="BodyText"/>
              <w:keepNext/>
              <w:numPr>
                <w:ilvl w:val="0"/>
                <w:numId w:val="38"/>
              </w:numPr>
              <w:spacing w:after="120" w:line="276" w:lineRule="auto"/>
              <w:jc w:val="both"/>
              <w:rPr>
                <w:sz w:val="20"/>
                <w:szCs w:val="20"/>
              </w:rPr>
            </w:pPr>
            <w:r w:rsidRPr="00C9504A">
              <w:rPr>
                <w:sz w:val="20"/>
                <w:szCs w:val="20"/>
              </w:rPr>
              <w:t xml:space="preserve">Patients with known or suspected measles should be cared for by those staff known to be immune to </w:t>
            </w:r>
            <w:proofErr w:type="gramStart"/>
            <w:r w:rsidRPr="00C9504A">
              <w:rPr>
                <w:sz w:val="20"/>
                <w:szCs w:val="20"/>
              </w:rPr>
              <w:t>measles</w:t>
            </w:r>
            <w:proofErr w:type="gramEnd"/>
          </w:p>
          <w:p w14:paraId="43199D88" w14:textId="77777777" w:rsidR="001F726F" w:rsidRPr="002D627D" w:rsidRDefault="001F726F" w:rsidP="006D65C0">
            <w:pPr>
              <w:pStyle w:val="BodyText"/>
              <w:keepNext/>
              <w:numPr>
                <w:ilvl w:val="0"/>
                <w:numId w:val="32"/>
              </w:numPr>
              <w:spacing w:after="120" w:line="276" w:lineRule="auto"/>
              <w:jc w:val="both"/>
              <w:rPr>
                <w:rFonts w:cs="Arial"/>
                <w:b/>
                <w:color w:val="231F20" w:themeColor="text1"/>
                <w:sz w:val="20"/>
                <w:szCs w:val="20"/>
              </w:rPr>
            </w:pPr>
            <w:r w:rsidRPr="00485D83">
              <w:rPr>
                <w:rFonts w:cs="Arial"/>
                <w:color w:val="242424"/>
                <w:sz w:val="20"/>
                <w:szCs w:val="20"/>
              </w:rPr>
              <w:t>staff who are immunocompromised/pregnant should have a risk assessment undertaken to identify</w:t>
            </w:r>
            <w:r>
              <w:rPr>
                <w:rFonts w:cs="Arial"/>
                <w:color w:val="242424"/>
                <w:sz w:val="20"/>
                <w:szCs w:val="20"/>
              </w:rPr>
              <w:t xml:space="preserve"> </w:t>
            </w:r>
            <w:r w:rsidRPr="00485D83">
              <w:rPr>
                <w:rFonts w:cs="Arial"/>
                <w:color w:val="242424"/>
                <w:sz w:val="20"/>
                <w:szCs w:val="20"/>
              </w:rPr>
              <w:t xml:space="preserve">who may be at high risk of complications from infectious agents - this could be via occupational health/GP. </w:t>
            </w:r>
          </w:p>
          <w:p w14:paraId="48BD4FEF" w14:textId="77777777" w:rsidR="001F726F" w:rsidRPr="00795978" w:rsidRDefault="001F726F" w:rsidP="006D65C0">
            <w:pPr>
              <w:pStyle w:val="BodyText"/>
              <w:numPr>
                <w:ilvl w:val="0"/>
                <w:numId w:val="32"/>
              </w:numPr>
              <w:jc w:val="both"/>
              <w:rPr>
                <w:rFonts w:cs="Calibri"/>
                <w:sz w:val="20"/>
                <w:szCs w:val="20"/>
                <w:lang w:eastAsia="en-GB"/>
              </w:rPr>
            </w:pPr>
            <w:r w:rsidRPr="000237F2">
              <w:rPr>
                <w:rFonts w:cs="Calibri"/>
                <w:sz w:val="20"/>
                <w:szCs w:val="20"/>
                <w:lang w:eastAsia="en-GB"/>
              </w:rPr>
              <w:t>consider restriction of non-essential staff and visitors in triage/care areas</w:t>
            </w:r>
          </w:p>
          <w:p w14:paraId="21B06263" w14:textId="77777777" w:rsidR="001F726F" w:rsidRPr="0005478B" w:rsidRDefault="001F726F" w:rsidP="006D65C0">
            <w:pPr>
              <w:pStyle w:val="BodyText"/>
              <w:numPr>
                <w:ilvl w:val="0"/>
                <w:numId w:val="32"/>
              </w:numPr>
              <w:spacing w:after="120" w:line="276" w:lineRule="auto"/>
              <w:contextualSpacing/>
              <w:jc w:val="both"/>
              <w:rPr>
                <w:sz w:val="20"/>
                <w:szCs w:val="20"/>
              </w:rPr>
            </w:pPr>
            <w:r w:rsidRPr="00317567">
              <w:rPr>
                <w:sz w:val="20"/>
                <w:szCs w:val="20"/>
              </w:rPr>
              <w:t>ensure staff working in clinical areas:</w:t>
            </w:r>
          </w:p>
          <w:p w14:paraId="06BB2C49" w14:textId="349B373B" w:rsidR="001F726F" w:rsidRPr="00496911" w:rsidRDefault="001F726F" w:rsidP="006D65C0">
            <w:pPr>
              <w:pStyle w:val="ListBullet"/>
              <w:numPr>
                <w:ilvl w:val="0"/>
                <w:numId w:val="33"/>
              </w:numPr>
              <w:spacing w:line="276" w:lineRule="auto"/>
              <w:jc w:val="both"/>
              <w:rPr>
                <w:color w:val="0070C0"/>
                <w:sz w:val="20"/>
                <w:szCs w:val="20"/>
              </w:rPr>
            </w:pPr>
            <w:r w:rsidRPr="0005478B">
              <w:rPr>
                <w:sz w:val="20"/>
                <w:szCs w:val="20"/>
              </w:rPr>
              <w:t>have had the required health checks, immunisations</w:t>
            </w:r>
            <w:r w:rsidR="00C9504A">
              <w:rPr>
                <w:sz w:val="20"/>
                <w:szCs w:val="20"/>
              </w:rPr>
              <w:t xml:space="preserve"> (MMR)</w:t>
            </w:r>
            <w:r w:rsidRPr="0005478B">
              <w:rPr>
                <w:sz w:val="20"/>
                <w:szCs w:val="20"/>
              </w:rPr>
              <w:t xml:space="preserve"> and clearance </w:t>
            </w:r>
            <w:r w:rsidRPr="00485D83">
              <w:rPr>
                <w:sz w:val="20"/>
                <w:szCs w:val="20"/>
              </w:rPr>
              <w:t>undertaken by a competent advisor</w:t>
            </w:r>
            <w:r w:rsidRPr="0005478B">
              <w:rPr>
                <w:sz w:val="20"/>
                <w:szCs w:val="20"/>
              </w:rPr>
              <w:t xml:space="preserve"> (including those undertaking exposure prone procedures (EPPs); (Criteria </w:t>
            </w:r>
            <w:r w:rsidRPr="00F52B69">
              <w:rPr>
                <w:sz w:val="20"/>
                <w:szCs w:val="20"/>
              </w:rPr>
              <w:t xml:space="preserve">10, Health and Social Care Act Code of Practice </w:t>
            </w:r>
            <w:hyperlink r:id="rId20" w:history="1">
              <w:r w:rsidRPr="00496911">
                <w:rPr>
                  <w:color w:val="0070C0"/>
                  <w:sz w:val="20"/>
                  <w:szCs w:val="20"/>
                  <w:u w:val="single"/>
                </w:rPr>
                <w:t>Health and Social Care Act 2008: code of practice on the prevention and control of infections - GOV.UK (www.gov.uk)</w:t>
              </w:r>
            </w:hyperlink>
          </w:p>
          <w:p w14:paraId="559EA876" w14:textId="77777777" w:rsidR="001F726F" w:rsidRDefault="001F726F" w:rsidP="006D65C0">
            <w:pPr>
              <w:pStyle w:val="ListBullet"/>
              <w:numPr>
                <w:ilvl w:val="0"/>
                <w:numId w:val="0"/>
              </w:numPr>
              <w:spacing w:line="276" w:lineRule="auto"/>
              <w:ind w:left="1440"/>
              <w:jc w:val="both"/>
              <w:rPr>
                <w:sz w:val="20"/>
                <w:szCs w:val="20"/>
              </w:rPr>
            </w:pPr>
          </w:p>
          <w:p w14:paraId="6C2CAEC0" w14:textId="77777777" w:rsidR="001856EA" w:rsidRDefault="001856EA" w:rsidP="006D65C0">
            <w:pPr>
              <w:pStyle w:val="BodyText"/>
              <w:spacing w:after="120" w:line="276" w:lineRule="auto"/>
              <w:jc w:val="both"/>
              <w:rPr>
                <w:b/>
                <w:bCs/>
                <w:sz w:val="20"/>
                <w:szCs w:val="20"/>
              </w:rPr>
            </w:pPr>
          </w:p>
          <w:p w14:paraId="42B19CB2" w14:textId="6442A7CF" w:rsidR="001F726F" w:rsidRPr="00485D83" w:rsidRDefault="001F726F" w:rsidP="006D65C0">
            <w:pPr>
              <w:pStyle w:val="BodyText"/>
              <w:spacing w:after="120" w:line="276" w:lineRule="auto"/>
              <w:jc w:val="both"/>
              <w:rPr>
                <w:b/>
                <w:bCs/>
                <w:sz w:val="20"/>
                <w:szCs w:val="20"/>
              </w:rPr>
            </w:pPr>
            <w:r w:rsidRPr="00485D83">
              <w:rPr>
                <w:b/>
                <w:bCs/>
                <w:sz w:val="20"/>
                <w:szCs w:val="20"/>
              </w:rPr>
              <w:t>Visitors/Contractors:</w:t>
            </w:r>
          </w:p>
          <w:p w14:paraId="32D52CBC" w14:textId="77777777" w:rsidR="001F726F" w:rsidRPr="00317567" w:rsidRDefault="001F726F" w:rsidP="006D65C0">
            <w:pPr>
              <w:pStyle w:val="BodyText"/>
              <w:numPr>
                <w:ilvl w:val="0"/>
                <w:numId w:val="32"/>
              </w:numPr>
              <w:spacing w:after="120" w:line="276" w:lineRule="auto"/>
              <w:jc w:val="both"/>
              <w:rPr>
                <w:sz w:val="20"/>
                <w:szCs w:val="20"/>
              </w:rPr>
            </w:pPr>
            <w:r w:rsidRPr="00485D83">
              <w:rPr>
                <w:sz w:val="20"/>
                <w:szCs w:val="20"/>
              </w:rPr>
              <w:t>Restriction of visiting may be appropriate in outbreak situations.</w:t>
            </w:r>
          </w:p>
        </w:tc>
        <w:tc>
          <w:tcPr>
            <w:tcW w:w="2556" w:type="dxa"/>
            <w:shd w:val="clear" w:color="auto" w:fill="BDDEFF" w:themeFill="accent1" w:themeFillTint="33"/>
          </w:tcPr>
          <w:p w14:paraId="3721FA7E" w14:textId="77777777" w:rsidR="001F726F" w:rsidRPr="00317567" w:rsidRDefault="001F726F" w:rsidP="006D65C0">
            <w:pPr>
              <w:pStyle w:val="BodyText"/>
              <w:spacing w:after="120" w:line="276" w:lineRule="auto"/>
              <w:jc w:val="both"/>
              <w:rPr>
                <w:sz w:val="20"/>
                <w:szCs w:val="20"/>
              </w:rPr>
            </w:pPr>
          </w:p>
        </w:tc>
      </w:tr>
      <w:tr w:rsidR="001F726F" w:rsidRPr="00317567" w14:paraId="3828C9A2" w14:textId="77777777" w:rsidTr="00D4404A">
        <w:trPr>
          <w:cnfStyle w:val="000000100000" w:firstRow="0" w:lastRow="0" w:firstColumn="0" w:lastColumn="0" w:oddVBand="0" w:evenVBand="0" w:oddHBand="1" w:evenHBand="0" w:firstRowFirstColumn="0" w:firstRowLastColumn="0" w:lastRowFirstColumn="0" w:lastRowLastColumn="0"/>
          <w:cantSplit/>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7FFD2" w:themeFill="accent5" w:themeFillTint="33"/>
          </w:tcPr>
          <w:p w14:paraId="122AE083" w14:textId="77777777" w:rsidR="001F726F" w:rsidRPr="00441881" w:rsidRDefault="001F726F" w:rsidP="006D65C0">
            <w:pPr>
              <w:pStyle w:val="BodyText"/>
              <w:spacing w:after="120" w:line="276" w:lineRule="auto"/>
              <w:jc w:val="both"/>
              <w:rPr>
                <w:b/>
                <w:bCs/>
                <w:sz w:val="20"/>
                <w:szCs w:val="20"/>
              </w:rPr>
            </w:pPr>
            <w:r w:rsidRPr="00441881">
              <w:rPr>
                <w:b/>
                <w:bCs/>
                <w:sz w:val="20"/>
                <w:szCs w:val="20"/>
              </w:rPr>
              <w:lastRenderedPageBreak/>
              <w:t>Contracting or spreading measles</w:t>
            </w:r>
          </w:p>
        </w:tc>
        <w:tc>
          <w:tcPr>
            <w:tcW w:w="169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7FFD2" w:themeFill="accent5" w:themeFillTint="33"/>
          </w:tcPr>
          <w:p w14:paraId="11F3A99B" w14:textId="77777777" w:rsidR="001F726F" w:rsidRPr="00441881" w:rsidRDefault="001F726F" w:rsidP="006D65C0">
            <w:pPr>
              <w:pStyle w:val="BodyText"/>
              <w:numPr>
                <w:ilvl w:val="0"/>
                <w:numId w:val="31"/>
              </w:numPr>
              <w:spacing w:after="120" w:line="276" w:lineRule="auto"/>
              <w:ind w:left="168" w:hanging="218"/>
              <w:jc w:val="both"/>
              <w:rPr>
                <w:sz w:val="20"/>
                <w:szCs w:val="20"/>
              </w:rPr>
            </w:pPr>
            <w:r w:rsidRPr="00441881">
              <w:rPr>
                <w:sz w:val="20"/>
                <w:szCs w:val="20"/>
              </w:rPr>
              <w:t>Patients</w:t>
            </w:r>
          </w:p>
          <w:p w14:paraId="4BBE52A2" w14:textId="77777777" w:rsidR="001F726F" w:rsidRPr="00441881" w:rsidRDefault="001F726F" w:rsidP="006D65C0">
            <w:pPr>
              <w:pStyle w:val="BodyText"/>
              <w:numPr>
                <w:ilvl w:val="0"/>
                <w:numId w:val="31"/>
              </w:numPr>
              <w:spacing w:after="120" w:line="276" w:lineRule="auto"/>
              <w:ind w:left="168" w:hanging="218"/>
              <w:jc w:val="both"/>
              <w:rPr>
                <w:sz w:val="20"/>
                <w:szCs w:val="20"/>
              </w:rPr>
            </w:pPr>
            <w:r w:rsidRPr="00441881">
              <w:rPr>
                <w:sz w:val="20"/>
                <w:szCs w:val="20"/>
              </w:rPr>
              <w:t xml:space="preserve">Staff </w:t>
            </w:r>
          </w:p>
          <w:p w14:paraId="5F74FAF3" w14:textId="77777777" w:rsidR="001F726F" w:rsidRPr="00441881" w:rsidRDefault="001F726F" w:rsidP="006D65C0">
            <w:pPr>
              <w:pStyle w:val="BodyText"/>
              <w:numPr>
                <w:ilvl w:val="0"/>
                <w:numId w:val="31"/>
              </w:numPr>
              <w:spacing w:after="120" w:line="276" w:lineRule="auto"/>
              <w:ind w:left="168" w:hanging="218"/>
              <w:jc w:val="both"/>
              <w:rPr>
                <w:sz w:val="20"/>
                <w:szCs w:val="20"/>
              </w:rPr>
            </w:pPr>
            <w:r w:rsidRPr="00441881">
              <w:rPr>
                <w:sz w:val="20"/>
                <w:szCs w:val="20"/>
              </w:rPr>
              <w:t>Contractors</w:t>
            </w:r>
          </w:p>
          <w:p w14:paraId="25CC1DE9" w14:textId="77777777" w:rsidR="001F726F" w:rsidRPr="00441881" w:rsidRDefault="001F726F" w:rsidP="006D65C0">
            <w:pPr>
              <w:pStyle w:val="BodyText"/>
              <w:numPr>
                <w:ilvl w:val="0"/>
                <w:numId w:val="31"/>
              </w:numPr>
              <w:spacing w:after="120" w:line="276" w:lineRule="auto"/>
              <w:ind w:left="168" w:hanging="218"/>
              <w:jc w:val="both"/>
              <w:rPr>
                <w:sz w:val="20"/>
                <w:szCs w:val="20"/>
              </w:rPr>
            </w:pPr>
            <w:r w:rsidRPr="00441881">
              <w:rPr>
                <w:sz w:val="20"/>
                <w:szCs w:val="20"/>
              </w:rPr>
              <w:t>Visitors/</w:t>
            </w:r>
            <w:proofErr w:type="gramStart"/>
            <w:r w:rsidRPr="00441881">
              <w:rPr>
                <w:sz w:val="20"/>
                <w:szCs w:val="20"/>
              </w:rPr>
              <w:t>Other</w:t>
            </w:r>
            <w:proofErr w:type="gramEnd"/>
            <w:r w:rsidRPr="00441881">
              <w:rPr>
                <w:sz w:val="20"/>
                <w:szCs w:val="20"/>
              </w:rPr>
              <w:t xml:space="preserve"> accompanying person/carer</w:t>
            </w:r>
          </w:p>
        </w:tc>
        <w:tc>
          <w:tcPr>
            <w:tcW w:w="99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7FFD2" w:themeFill="accent5" w:themeFillTint="33"/>
          </w:tcPr>
          <w:p w14:paraId="22A4411F" w14:textId="77777777" w:rsidR="001F726F" w:rsidRPr="00441881" w:rsidRDefault="001F726F" w:rsidP="006D65C0">
            <w:pPr>
              <w:pStyle w:val="BodyText"/>
              <w:spacing w:after="120" w:line="276" w:lineRule="auto"/>
              <w:jc w:val="both"/>
              <w:rPr>
                <w:sz w:val="20"/>
                <w:szCs w:val="20"/>
              </w:rPr>
            </w:pPr>
            <w:r w:rsidRPr="00441881">
              <w:rPr>
                <w:b/>
                <w:bCs/>
              </w:rPr>
              <w:t xml:space="preserve">Substitution </w:t>
            </w:r>
            <w:r w:rsidRPr="00441881">
              <w:rPr>
                <w:sz w:val="20"/>
                <w:szCs w:val="20"/>
              </w:rPr>
              <w:t>(replace the hazard)</w:t>
            </w:r>
          </w:p>
          <w:p w14:paraId="12631510" w14:textId="77777777" w:rsidR="001F726F" w:rsidRPr="00441881" w:rsidRDefault="001F726F" w:rsidP="006D65C0">
            <w:pPr>
              <w:pStyle w:val="BodyText"/>
              <w:spacing w:after="240" w:line="276" w:lineRule="auto"/>
              <w:jc w:val="both"/>
              <w:rPr>
                <w:b/>
                <w:bCs/>
                <w:sz w:val="20"/>
                <w:szCs w:val="20"/>
              </w:rPr>
            </w:pPr>
            <w:r w:rsidRPr="00441881">
              <w:rPr>
                <w:b/>
                <w:bCs/>
                <w:sz w:val="20"/>
                <w:szCs w:val="20"/>
              </w:rPr>
              <w:t xml:space="preserve">Replace the hazard with one that reduces the </w:t>
            </w:r>
            <w:proofErr w:type="gramStart"/>
            <w:r w:rsidRPr="00441881">
              <w:rPr>
                <w:b/>
                <w:bCs/>
                <w:sz w:val="20"/>
                <w:szCs w:val="20"/>
              </w:rPr>
              <w:t>risk</w:t>
            </w:r>
            <w:proofErr w:type="gramEnd"/>
          </w:p>
          <w:p w14:paraId="7E2BAF45" w14:textId="77777777" w:rsidR="001F726F" w:rsidRPr="00441881" w:rsidRDefault="001F726F" w:rsidP="006D65C0">
            <w:pPr>
              <w:pStyle w:val="BodyText"/>
              <w:spacing w:after="120" w:line="276" w:lineRule="auto"/>
              <w:jc w:val="both"/>
              <w:rPr>
                <w:b/>
                <w:bCs/>
                <w:sz w:val="20"/>
                <w:szCs w:val="20"/>
              </w:rPr>
            </w:pPr>
            <w:r w:rsidRPr="00441881">
              <w:rPr>
                <w:b/>
                <w:bCs/>
                <w:sz w:val="20"/>
                <w:szCs w:val="20"/>
              </w:rPr>
              <w:t>Key mitigations:</w:t>
            </w:r>
          </w:p>
          <w:p w14:paraId="6CEFED90" w14:textId="77777777" w:rsidR="001F726F" w:rsidRPr="00441881" w:rsidRDefault="001F726F" w:rsidP="006D65C0">
            <w:pPr>
              <w:pStyle w:val="BodyText"/>
              <w:spacing w:after="120" w:line="276" w:lineRule="auto"/>
              <w:jc w:val="both"/>
              <w:rPr>
                <w:sz w:val="20"/>
                <w:szCs w:val="20"/>
              </w:rPr>
            </w:pPr>
            <w:r w:rsidRPr="00441881">
              <w:rPr>
                <w:sz w:val="20"/>
                <w:szCs w:val="20"/>
              </w:rPr>
              <w:t>This is not directly applicable for healthcare to achieve as treatment needs to be carried out, so emphasis needs to be on the mitigating risks via other controls.</w:t>
            </w:r>
          </w:p>
          <w:p w14:paraId="4B79A51F" w14:textId="77777777" w:rsidR="001F726F" w:rsidRPr="00441881" w:rsidRDefault="001F726F" w:rsidP="006D65C0">
            <w:pPr>
              <w:pStyle w:val="BodyText"/>
              <w:spacing w:after="120" w:line="276" w:lineRule="auto"/>
              <w:jc w:val="both"/>
              <w:rPr>
                <w:sz w:val="20"/>
                <w:szCs w:val="20"/>
              </w:rPr>
            </w:pPr>
          </w:p>
        </w:tc>
        <w:tc>
          <w:tcPr>
            <w:tcW w:w="25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7FFD2" w:themeFill="accent5" w:themeFillTint="33"/>
          </w:tcPr>
          <w:p w14:paraId="14C08130" w14:textId="77777777" w:rsidR="001F726F" w:rsidRPr="00317567" w:rsidRDefault="001F726F" w:rsidP="006D65C0">
            <w:pPr>
              <w:pStyle w:val="BodyText"/>
              <w:spacing w:after="120" w:line="276" w:lineRule="auto"/>
              <w:jc w:val="both"/>
              <w:rPr>
                <w:sz w:val="20"/>
                <w:szCs w:val="20"/>
              </w:rPr>
            </w:pPr>
          </w:p>
        </w:tc>
      </w:tr>
      <w:tr w:rsidR="001F726F" w:rsidRPr="00317567" w14:paraId="18BB5456" w14:textId="77777777" w:rsidTr="00D4404A">
        <w:trPr>
          <w:cantSplit/>
        </w:trPr>
        <w:tc>
          <w:tcPr>
            <w:tcW w:w="1843" w:type="dxa"/>
            <w:shd w:val="clear" w:color="auto" w:fill="FFFF8F"/>
          </w:tcPr>
          <w:p w14:paraId="0FCC125D" w14:textId="77777777" w:rsidR="001F726F" w:rsidRPr="00317567" w:rsidRDefault="001F726F" w:rsidP="006D65C0">
            <w:pPr>
              <w:pStyle w:val="BodyText"/>
              <w:spacing w:after="120" w:line="276" w:lineRule="auto"/>
              <w:jc w:val="both"/>
              <w:rPr>
                <w:b/>
                <w:bCs/>
                <w:sz w:val="20"/>
                <w:szCs w:val="20"/>
              </w:rPr>
            </w:pPr>
            <w:r w:rsidRPr="009574C4">
              <w:rPr>
                <w:b/>
                <w:bCs/>
                <w:sz w:val="20"/>
                <w:szCs w:val="20"/>
              </w:rPr>
              <w:lastRenderedPageBreak/>
              <w:t xml:space="preserve">Contracting or spreading </w:t>
            </w:r>
            <w:r>
              <w:rPr>
                <w:b/>
                <w:bCs/>
                <w:sz w:val="20"/>
                <w:szCs w:val="20"/>
              </w:rPr>
              <w:t>measles</w:t>
            </w:r>
          </w:p>
        </w:tc>
        <w:tc>
          <w:tcPr>
            <w:tcW w:w="1696" w:type="dxa"/>
            <w:shd w:val="clear" w:color="auto" w:fill="FFFF8F"/>
          </w:tcPr>
          <w:p w14:paraId="22E92A57" w14:textId="77777777" w:rsidR="001F726F" w:rsidRPr="00CD254A" w:rsidRDefault="001F726F" w:rsidP="006D65C0">
            <w:pPr>
              <w:pStyle w:val="BodyText"/>
              <w:numPr>
                <w:ilvl w:val="0"/>
                <w:numId w:val="31"/>
              </w:numPr>
              <w:spacing w:after="120" w:line="276" w:lineRule="auto"/>
              <w:ind w:left="168" w:hanging="218"/>
              <w:jc w:val="both"/>
              <w:rPr>
                <w:sz w:val="20"/>
                <w:szCs w:val="20"/>
              </w:rPr>
            </w:pPr>
            <w:r w:rsidRPr="00CD254A">
              <w:rPr>
                <w:sz w:val="20"/>
                <w:szCs w:val="20"/>
              </w:rPr>
              <w:t>Patients</w:t>
            </w:r>
          </w:p>
          <w:p w14:paraId="660A1A0E" w14:textId="77777777" w:rsidR="001F726F" w:rsidRPr="00CD254A" w:rsidRDefault="001F726F" w:rsidP="006D65C0">
            <w:pPr>
              <w:pStyle w:val="BodyText"/>
              <w:numPr>
                <w:ilvl w:val="0"/>
                <w:numId w:val="31"/>
              </w:numPr>
              <w:spacing w:after="120" w:line="276" w:lineRule="auto"/>
              <w:ind w:left="168" w:hanging="218"/>
              <w:jc w:val="both"/>
              <w:rPr>
                <w:sz w:val="20"/>
                <w:szCs w:val="20"/>
              </w:rPr>
            </w:pPr>
            <w:r w:rsidRPr="00CD254A">
              <w:rPr>
                <w:sz w:val="20"/>
                <w:szCs w:val="20"/>
              </w:rPr>
              <w:t xml:space="preserve">Staff </w:t>
            </w:r>
          </w:p>
          <w:p w14:paraId="2C966BBF" w14:textId="77777777" w:rsidR="001F726F" w:rsidRPr="00CD254A" w:rsidRDefault="001F726F" w:rsidP="006D65C0">
            <w:pPr>
              <w:pStyle w:val="BodyText"/>
              <w:numPr>
                <w:ilvl w:val="0"/>
                <w:numId w:val="31"/>
              </w:numPr>
              <w:spacing w:after="120" w:line="276" w:lineRule="auto"/>
              <w:ind w:left="168" w:hanging="218"/>
              <w:jc w:val="both"/>
              <w:rPr>
                <w:sz w:val="20"/>
                <w:szCs w:val="20"/>
              </w:rPr>
            </w:pPr>
            <w:r w:rsidRPr="00CD254A">
              <w:rPr>
                <w:sz w:val="20"/>
                <w:szCs w:val="20"/>
              </w:rPr>
              <w:t>Contractors</w:t>
            </w:r>
          </w:p>
          <w:p w14:paraId="21B03E01" w14:textId="77777777" w:rsidR="001F726F" w:rsidRPr="00CD254A" w:rsidRDefault="001F726F" w:rsidP="006D65C0">
            <w:pPr>
              <w:pStyle w:val="BodyText"/>
              <w:numPr>
                <w:ilvl w:val="0"/>
                <w:numId w:val="31"/>
              </w:numPr>
              <w:spacing w:after="120" w:line="276" w:lineRule="auto"/>
              <w:ind w:left="168" w:hanging="218"/>
              <w:jc w:val="both"/>
              <w:rPr>
                <w:sz w:val="20"/>
                <w:szCs w:val="20"/>
              </w:rPr>
            </w:pPr>
            <w:r w:rsidRPr="00CD254A">
              <w:rPr>
                <w:sz w:val="20"/>
                <w:szCs w:val="20"/>
              </w:rPr>
              <w:t>Visitors/</w:t>
            </w:r>
            <w:proofErr w:type="gramStart"/>
            <w:r w:rsidRPr="00CD254A">
              <w:rPr>
                <w:sz w:val="20"/>
                <w:szCs w:val="20"/>
              </w:rPr>
              <w:t>Other</w:t>
            </w:r>
            <w:proofErr w:type="gramEnd"/>
            <w:r w:rsidRPr="00CD254A">
              <w:rPr>
                <w:sz w:val="20"/>
                <w:szCs w:val="20"/>
              </w:rPr>
              <w:t xml:space="preserve"> accompanying person/carer</w:t>
            </w:r>
          </w:p>
        </w:tc>
        <w:tc>
          <w:tcPr>
            <w:tcW w:w="9923" w:type="dxa"/>
            <w:shd w:val="clear" w:color="auto" w:fill="FFFF8F"/>
          </w:tcPr>
          <w:p w14:paraId="01476803" w14:textId="77777777" w:rsidR="001F726F" w:rsidRPr="00CD254A" w:rsidRDefault="001F726F" w:rsidP="006D65C0">
            <w:pPr>
              <w:pStyle w:val="BodyText"/>
              <w:spacing w:after="120" w:line="276" w:lineRule="auto"/>
              <w:jc w:val="both"/>
              <w:rPr>
                <w:sz w:val="20"/>
                <w:szCs w:val="20"/>
              </w:rPr>
            </w:pPr>
            <w:r w:rsidRPr="00CD254A">
              <w:rPr>
                <w:b/>
                <w:bCs/>
              </w:rPr>
              <w:t>Engineering</w:t>
            </w:r>
            <w:r>
              <w:rPr>
                <w:b/>
                <w:bCs/>
              </w:rPr>
              <w:t xml:space="preserve"> Controls</w:t>
            </w:r>
            <w:r w:rsidRPr="00CD254A">
              <w:rPr>
                <w:b/>
                <w:bCs/>
              </w:rPr>
              <w:t xml:space="preserve"> </w:t>
            </w:r>
            <w:r w:rsidRPr="00CD254A">
              <w:rPr>
                <w:sz w:val="20"/>
                <w:szCs w:val="20"/>
              </w:rPr>
              <w:t>(Control, mitigate or isolate people from the hazard)</w:t>
            </w:r>
          </w:p>
          <w:p w14:paraId="2B6DDEAF" w14:textId="77777777" w:rsidR="001F726F" w:rsidRPr="00CD254A" w:rsidRDefault="001F726F" w:rsidP="006D65C0">
            <w:pPr>
              <w:pStyle w:val="BodyText"/>
              <w:spacing w:after="120" w:line="276" w:lineRule="auto"/>
              <w:jc w:val="both"/>
              <w:rPr>
                <w:b/>
                <w:bCs/>
                <w:sz w:val="20"/>
                <w:szCs w:val="20"/>
              </w:rPr>
            </w:pPr>
            <w:r w:rsidRPr="00CD254A">
              <w:rPr>
                <w:b/>
                <w:bCs/>
                <w:sz w:val="20"/>
                <w:szCs w:val="20"/>
              </w:rPr>
              <w:t>Design measures that help control or mitigate risks, such as ventilation, barriers, and screens.</w:t>
            </w:r>
          </w:p>
          <w:p w14:paraId="31049DC4" w14:textId="77777777" w:rsidR="001F726F" w:rsidRPr="00CD254A" w:rsidRDefault="001F726F" w:rsidP="006D65C0">
            <w:pPr>
              <w:pStyle w:val="BodyText"/>
              <w:spacing w:after="120" w:line="276" w:lineRule="auto"/>
              <w:jc w:val="both"/>
              <w:rPr>
                <w:b/>
                <w:bCs/>
                <w:sz w:val="20"/>
                <w:szCs w:val="20"/>
              </w:rPr>
            </w:pPr>
            <w:r w:rsidRPr="00CD254A">
              <w:rPr>
                <w:b/>
                <w:bCs/>
                <w:sz w:val="20"/>
                <w:szCs w:val="20"/>
              </w:rPr>
              <w:t>Key mitigations:</w:t>
            </w:r>
          </w:p>
          <w:p w14:paraId="19254468" w14:textId="4511FCD1" w:rsidR="001F726F" w:rsidRPr="00CD254A" w:rsidRDefault="001F726F" w:rsidP="006D65C0">
            <w:pPr>
              <w:pStyle w:val="BodyText"/>
              <w:numPr>
                <w:ilvl w:val="0"/>
                <w:numId w:val="34"/>
              </w:numPr>
              <w:spacing w:after="120" w:line="276" w:lineRule="auto"/>
              <w:jc w:val="both"/>
            </w:pPr>
            <w:r w:rsidRPr="00CD254A">
              <w:rPr>
                <w:sz w:val="20"/>
                <w:szCs w:val="20"/>
              </w:rPr>
              <w:t xml:space="preserve">Ensure adequate ventilation systems are in place, ie mechanical/or natural national recommendations for minimum air changes are met as defined for the care area. This should be carried out in conjunction with organisational estates teams/specialist advice from ventilation group and/or authorised engineer on how best to achieve the recommended number of air changes as appropriate. See </w:t>
            </w:r>
            <w:hyperlink r:id="rId21">
              <w:r w:rsidRPr="00496911">
                <w:rPr>
                  <w:rStyle w:val="Hyperlink"/>
                  <w:color w:val="0070C0"/>
                  <w:sz w:val="20"/>
                  <w:szCs w:val="20"/>
                </w:rPr>
                <w:t>HTM 03-01 Specialised ventilation for healthcare buildings</w:t>
              </w:r>
            </w:hyperlink>
            <w:r w:rsidR="007B4AB6">
              <w:rPr>
                <w:color w:val="0070C0"/>
                <w:sz w:val="20"/>
                <w:szCs w:val="20"/>
              </w:rPr>
              <w:t xml:space="preserve"> and </w:t>
            </w:r>
            <w:hyperlink r:id="rId22" w:anchor="2-5" w:history="1">
              <w:r w:rsidR="007B4AB6" w:rsidRPr="008A2D40">
                <w:rPr>
                  <w:rStyle w:val="Hyperlink"/>
                  <w:sz w:val="20"/>
                  <w:szCs w:val="20"/>
                </w:rPr>
                <w:t>section 2.5 of the NI</w:t>
              </w:r>
              <w:r w:rsidR="00484524" w:rsidRPr="008A2D40">
                <w:rPr>
                  <w:rStyle w:val="Hyperlink"/>
                  <w:sz w:val="20"/>
                  <w:szCs w:val="20"/>
                </w:rPr>
                <w:t>PCM</w:t>
              </w:r>
            </w:hyperlink>
            <w:r w:rsidR="00484524">
              <w:rPr>
                <w:color w:val="0070C0"/>
                <w:sz w:val="20"/>
                <w:szCs w:val="20"/>
              </w:rPr>
              <w:t>.</w:t>
            </w:r>
          </w:p>
          <w:p w14:paraId="45BDFD98" w14:textId="77777777" w:rsidR="001F726F" w:rsidRPr="00496911" w:rsidRDefault="001F726F" w:rsidP="006D65C0">
            <w:pPr>
              <w:pStyle w:val="CommentText"/>
              <w:numPr>
                <w:ilvl w:val="0"/>
                <w:numId w:val="28"/>
              </w:numPr>
              <w:jc w:val="both"/>
              <w:rPr>
                <w:color w:val="0070C0"/>
              </w:rPr>
            </w:pPr>
            <w:r w:rsidRPr="00CD254A">
              <w:t xml:space="preserve">Maintenance and monitoring of ventilation systems should be in place to ensure that they remain </w:t>
            </w:r>
            <w:r w:rsidRPr="00496911">
              <w:rPr>
                <w:color w:val="0070C0"/>
              </w:rPr>
              <w:t>effective and continue to provide the expected performance.</w:t>
            </w:r>
          </w:p>
          <w:p w14:paraId="24B68E12" w14:textId="77777777" w:rsidR="001F726F" w:rsidRPr="00496911" w:rsidRDefault="00BE28D8" w:rsidP="006D65C0">
            <w:pPr>
              <w:pStyle w:val="CommentText"/>
              <w:ind w:left="720"/>
              <w:jc w:val="both"/>
              <w:rPr>
                <w:rStyle w:val="Hyperlink"/>
                <w:color w:val="0070C0"/>
              </w:rPr>
            </w:pPr>
            <w:hyperlink r:id="rId23" w:history="1">
              <w:r w:rsidR="001F726F" w:rsidRPr="00496911">
                <w:rPr>
                  <w:rStyle w:val="Hyperlink"/>
                  <w:color w:val="0070C0"/>
                </w:rPr>
                <w:t>Ventilation in the workplace (hse.gov.uk)</w:t>
              </w:r>
            </w:hyperlink>
          </w:p>
          <w:p w14:paraId="0A74FC3E" w14:textId="77777777" w:rsidR="001F726F" w:rsidRPr="00CD254A" w:rsidRDefault="001F726F" w:rsidP="006D65C0">
            <w:pPr>
              <w:pStyle w:val="CommentText"/>
              <w:ind w:left="720"/>
              <w:jc w:val="both"/>
              <w:rPr>
                <w:rStyle w:val="Hyperlink"/>
                <w:color w:val="0000FF"/>
              </w:rPr>
            </w:pPr>
          </w:p>
          <w:p w14:paraId="44FD96BD" w14:textId="77777777" w:rsidR="001F726F" w:rsidRDefault="001F726F" w:rsidP="006D65C0">
            <w:pPr>
              <w:pStyle w:val="CommentText"/>
              <w:numPr>
                <w:ilvl w:val="0"/>
                <w:numId w:val="28"/>
              </w:numPr>
              <w:jc w:val="both"/>
            </w:pPr>
            <w:r w:rsidRPr="00CD254A">
              <w:t xml:space="preserve">action is taken to mitigate the risk for areas (clinical and non-clinical) which are poorly ventilated or where existing ventilation systems are inadequate. (Considering size and number of people in the room). </w:t>
            </w:r>
          </w:p>
          <w:p w14:paraId="4F8C9DB0" w14:textId="77777777" w:rsidR="001F726F" w:rsidRPr="00CD254A" w:rsidRDefault="001F726F" w:rsidP="006D65C0">
            <w:pPr>
              <w:pStyle w:val="CommentText"/>
              <w:ind w:left="720"/>
              <w:jc w:val="both"/>
            </w:pPr>
          </w:p>
          <w:p w14:paraId="608A3849" w14:textId="77777777" w:rsidR="001F726F" w:rsidRDefault="001F726F" w:rsidP="006D65C0">
            <w:pPr>
              <w:pStyle w:val="BodyText"/>
              <w:numPr>
                <w:ilvl w:val="0"/>
                <w:numId w:val="34"/>
              </w:numPr>
              <w:spacing w:line="276" w:lineRule="auto"/>
              <w:jc w:val="both"/>
              <w:rPr>
                <w:sz w:val="20"/>
                <w:szCs w:val="20"/>
              </w:rPr>
            </w:pPr>
            <w:r w:rsidRPr="003A570B">
              <w:rPr>
                <w:sz w:val="20"/>
                <w:szCs w:val="20"/>
              </w:rPr>
              <w:t>if considering screens/partitions in reception/waiting areas ensure air flow is not affected and cleaning schedules are in place, consult with appropriate professional advice/facilities teams.</w:t>
            </w:r>
          </w:p>
          <w:p w14:paraId="4D552519" w14:textId="535BEFBE" w:rsidR="001F726F" w:rsidRPr="001938C6" w:rsidRDefault="001F726F" w:rsidP="006D65C0">
            <w:pPr>
              <w:pStyle w:val="BodyText"/>
              <w:numPr>
                <w:ilvl w:val="0"/>
                <w:numId w:val="34"/>
              </w:numPr>
              <w:spacing w:line="276" w:lineRule="auto"/>
              <w:jc w:val="both"/>
              <w:rPr>
                <w:sz w:val="20"/>
                <w:szCs w:val="20"/>
              </w:rPr>
            </w:pPr>
            <w:r w:rsidRPr="003A570B">
              <w:rPr>
                <w:sz w:val="20"/>
                <w:szCs w:val="20"/>
              </w:rPr>
              <w:t>where a clinical space has very low air changes and it is not practical to increase dilution effectively then consider alternative technologies with appropriate professional advice/facilities team.</w:t>
            </w:r>
          </w:p>
        </w:tc>
        <w:tc>
          <w:tcPr>
            <w:tcW w:w="2556" w:type="dxa"/>
            <w:shd w:val="clear" w:color="auto" w:fill="FFFF8F"/>
          </w:tcPr>
          <w:p w14:paraId="567D1C81" w14:textId="77777777" w:rsidR="001F726F" w:rsidRPr="00317567" w:rsidRDefault="001F726F" w:rsidP="006D65C0">
            <w:pPr>
              <w:pStyle w:val="BodyText"/>
              <w:spacing w:after="120" w:line="276" w:lineRule="auto"/>
              <w:jc w:val="both"/>
              <w:rPr>
                <w:sz w:val="20"/>
                <w:szCs w:val="20"/>
              </w:rPr>
            </w:pPr>
          </w:p>
        </w:tc>
      </w:tr>
      <w:tr w:rsidR="001F726F" w:rsidRPr="00317567" w14:paraId="342D83B7" w14:textId="77777777" w:rsidTr="00D4404A">
        <w:trPr>
          <w:cnfStyle w:val="000000100000" w:firstRow="0" w:lastRow="0" w:firstColumn="0" w:lastColumn="0" w:oddVBand="0" w:evenVBand="0" w:oddHBand="1" w:evenHBand="0" w:firstRowFirstColumn="0" w:firstRowLastColumn="0" w:lastRowFirstColumn="0" w:lastRowLastColumn="0"/>
          <w:cantSplit/>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DE75"/>
          </w:tcPr>
          <w:p w14:paraId="659F280E" w14:textId="77777777" w:rsidR="001F726F" w:rsidRPr="00317567" w:rsidRDefault="001F726F" w:rsidP="006D65C0">
            <w:pPr>
              <w:pStyle w:val="BodyText"/>
              <w:spacing w:after="120" w:line="276" w:lineRule="auto"/>
              <w:jc w:val="both"/>
              <w:rPr>
                <w:b/>
                <w:bCs/>
                <w:sz w:val="20"/>
                <w:szCs w:val="20"/>
              </w:rPr>
            </w:pPr>
            <w:r w:rsidRPr="00D46732">
              <w:rPr>
                <w:b/>
                <w:bCs/>
                <w:sz w:val="20"/>
                <w:szCs w:val="20"/>
              </w:rPr>
              <w:lastRenderedPageBreak/>
              <w:t xml:space="preserve">Contracting or spreading </w:t>
            </w:r>
            <w:r>
              <w:rPr>
                <w:b/>
                <w:bCs/>
                <w:sz w:val="20"/>
                <w:szCs w:val="20"/>
              </w:rPr>
              <w:t>measles</w:t>
            </w:r>
          </w:p>
        </w:tc>
        <w:tc>
          <w:tcPr>
            <w:tcW w:w="169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DE75"/>
          </w:tcPr>
          <w:p w14:paraId="25D07F7F"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317567">
              <w:rPr>
                <w:sz w:val="20"/>
                <w:szCs w:val="20"/>
              </w:rPr>
              <w:t>Patients</w:t>
            </w:r>
          </w:p>
          <w:p w14:paraId="4AB7FFE1"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317567">
              <w:rPr>
                <w:sz w:val="20"/>
                <w:szCs w:val="20"/>
              </w:rPr>
              <w:t xml:space="preserve">Staff </w:t>
            </w:r>
          </w:p>
          <w:p w14:paraId="0FE0454A" w14:textId="77777777" w:rsidR="001F726F" w:rsidRDefault="001F726F" w:rsidP="006D65C0">
            <w:pPr>
              <w:pStyle w:val="BodyText"/>
              <w:numPr>
                <w:ilvl w:val="0"/>
                <w:numId w:val="31"/>
              </w:numPr>
              <w:spacing w:after="120" w:line="276" w:lineRule="auto"/>
              <w:ind w:left="168" w:hanging="218"/>
              <w:jc w:val="both"/>
              <w:rPr>
                <w:sz w:val="20"/>
                <w:szCs w:val="20"/>
              </w:rPr>
            </w:pPr>
            <w:r w:rsidRPr="00317567">
              <w:rPr>
                <w:sz w:val="20"/>
                <w:szCs w:val="20"/>
              </w:rPr>
              <w:t>Contractors</w:t>
            </w:r>
          </w:p>
          <w:p w14:paraId="29CEE699"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CD254A">
              <w:rPr>
                <w:sz w:val="20"/>
                <w:szCs w:val="20"/>
              </w:rPr>
              <w:t>Visitors/</w:t>
            </w:r>
            <w:proofErr w:type="gramStart"/>
            <w:r w:rsidRPr="00CD254A">
              <w:rPr>
                <w:sz w:val="20"/>
                <w:szCs w:val="20"/>
              </w:rPr>
              <w:t>Other</w:t>
            </w:r>
            <w:proofErr w:type="gramEnd"/>
            <w:r w:rsidRPr="00CD254A">
              <w:rPr>
                <w:sz w:val="20"/>
                <w:szCs w:val="20"/>
              </w:rPr>
              <w:t xml:space="preserve"> accompanying person/carer</w:t>
            </w:r>
          </w:p>
        </w:tc>
        <w:tc>
          <w:tcPr>
            <w:tcW w:w="99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DE75"/>
          </w:tcPr>
          <w:p w14:paraId="017156B3" w14:textId="77777777" w:rsidR="001F726F" w:rsidRPr="00D46732" w:rsidRDefault="001F726F" w:rsidP="006D65C0">
            <w:pPr>
              <w:pStyle w:val="BodyText"/>
              <w:spacing w:after="120" w:line="276" w:lineRule="auto"/>
              <w:jc w:val="both"/>
              <w:rPr>
                <w:sz w:val="20"/>
                <w:szCs w:val="20"/>
              </w:rPr>
            </w:pPr>
            <w:r w:rsidRPr="00D46732">
              <w:rPr>
                <w:b/>
                <w:bCs/>
              </w:rPr>
              <w:t xml:space="preserve">Administrative controls </w:t>
            </w:r>
            <w:r w:rsidRPr="00D46732">
              <w:rPr>
                <w:sz w:val="20"/>
                <w:szCs w:val="20"/>
              </w:rPr>
              <w:t>(change the way people work)</w:t>
            </w:r>
          </w:p>
          <w:p w14:paraId="7417BFB4" w14:textId="77777777" w:rsidR="001F726F" w:rsidRPr="00D46732" w:rsidRDefault="001F726F" w:rsidP="006D65C0">
            <w:pPr>
              <w:pStyle w:val="BodyText"/>
              <w:spacing w:after="240" w:line="276" w:lineRule="auto"/>
              <w:jc w:val="both"/>
              <w:rPr>
                <w:b/>
                <w:bCs/>
                <w:sz w:val="20"/>
                <w:szCs w:val="20"/>
              </w:rPr>
            </w:pPr>
            <w:r w:rsidRPr="00D46732">
              <w:rPr>
                <w:b/>
                <w:bCs/>
                <w:sz w:val="20"/>
                <w:szCs w:val="20"/>
              </w:rPr>
              <w:t>Administrative controls are implemented at an organisational level (</w:t>
            </w:r>
            <w:proofErr w:type="spellStart"/>
            <w:r w:rsidRPr="00D46732">
              <w:rPr>
                <w:b/>
                <w:bCs/>
                <w:sz w:val="20"/>
                <w:szCs w:val="20"/>
              </w:rPr>
              <w:t>eg</w:t>
            </w:r>
            <w:proofErr w:type="spellEnd"/>
            <w:r w:rsidRPr="00D46732">
              <w:rPr>
                <w:b/>
                <w:bCs/>
                <w:sz w:val="20"/>
                <w:szCs w:val="20"/>
              </w:rPr>
              <w:t xml:space="preserve"> the design and use of appropriate processes, systems and provision and use of suitable work equipment and material) to help prevent the introduction of infection; and to control and limit the transmission of infection in healthcare.</w:t>
            </w:r>
          </w:p>
          <w:p w14:paraId="4E2262D0" w14:textId="77777777" w:rsidR="001F726F" w:rsidRDefault="001F726F" w:rsidP="006D65C0">
            <w:pPr>
              <w:pStyle w:val="BodyText"/>
              <w:spacing w:after="120" w:line="276" w:lineRule="auto"/>
              <w:jc w:val="both"/>
              <w:rPr>
                <w:sz w:val="20"/>
                <w:szCs w:val="20"/>
              </w:rPr>
            </w:pPr>
            <w:r w:rsidRPr="00D92809">
              <w:rPr>
                <w:b/>
                <w:bCs/>
                <w:sz w:val="20"/>
                <w:szCs w:val="20"/>
              </w:rPr>
              <w:t>Key mitigations</w:t>
            </w:r>
            <w:r>
              <w:rPr>
                <w:sz w:val="20"/>
                <w:szCs w:val="20"/>
              </w:rPr>
              <w:t xml:space="preserve"> – check s</w:t>
            </w:r>
            <w:r w:rsidRPr="00D46732">
              <w:rPr>
                <w:sz w:val="20"/>
                <w:szCs w:val="20"/>
              </w:rPr>
              <w:t>ystems in place to ensure that:</w:t>
            </w:r>
          </w:p>
          <w:p w14:paraId="1835A5B3" w14:textId="77777777" w:rsidR="001F726F" w:rsidRPr="00E66443" w:rsidRDefault="001F726F" w:rsidP="006D65C0">
            <w:pPr>
              <w:pStyle w:val="BodyText"/>
              <w:numPr>
                <w:ilvl w:val="0"/>
                <w:numId w:val="32"/>
              </w:numPr>
              <w:spacing w:line="240" w:lineRule="auto"/>
              <w:jc w:val="both"/>
              <w:rPr>
                <w:sz w:val="20"/>
                <w:szCs w:val="20"/>
              </w:rPr>
            </w:pPr>
            <w:r w:rsidRPr="00653D0D">
              <w:rPr>
                <w:sz w:val="20"/>
                <w:szCs w:val="20"/>
              </w:rPr>
              <w:t>services operate in a way which minimises the risk of spread of the virus to other patients.</w:t>
            </w:r>
          </w:p>
          <w:p w14:paraId="5D22793A" w14:textId="77777777" w:rsidR="001F726F" w:rsidRDefault="001F726F" w:rsidP="006D65C0">
            <w:pPr>
              <w:pStyle w:val="BodyText"/>
              <w:numPr>
                <w:ilvl w:val="0"/>
                <w:numId w:val="28"/>
              </w:numPr>
              <w:spacing w:after="120" w:line="276" w:lineRule="auto"/>
              <w:contextualSpacing/>
              <w:jc w:val="both"/>
              <w:rPr>
                <w:sz w:val="20"/>
                <w:szCs w:val="20"/>
              </w:rPr>
            </w:pPr>
            <w:r w:rsidRPr="00D46732">
              <w:rPr>
                <w:sz w:val="20"/>
                <w:szCs w:val="20"/>
              </w:rPr>
              <w:t xml:space="preserve">triaging and testing is undertaken to enable early recognition of </w:t>
            </w:r>
            <w:r>
              <w:rPr>
                <w:sz w:val="20"/>
                <w:szCs w:val="20"/>
              </w:rPr>
              <w:t>measles.</w:t>
            </w:r>
          </w:p>
          <w:p w14:paraId="0E917E90" w14:textId="77777777" w:rsidR="001F726F" w:rsidRDefault="001F726F" w:rsidP="006D65C0">
            <w:pPr>
              <w:pStyle w:val="BodyText"/>
              <w:spacing w:after="120" w:line="276" w:lineRule="auto"/>
              <w:ind w:left="720"/>
              <w:contextualSpacing/>
              <w:jc w:val="both"/>
              <w:rPr>
                <w:sz w:val="20"/>
                <w:szCs w:val="20"/>
              </w:rPr>
            </w:pPr>
          </w:p>
          <w:p w14:paraId="7EB121A4" w14:textId="77777777" w:rsidR="001F726F" w:rsidRPr="008C65F3" w:rsidRDefault="001F726F" w:rsidP="006D65C0">
            <w:pPr>
              <w:pStyle w:val="BodyText"/>
              <w:numPr>
                <w:ilvl w:val="0"/>
                <w:numId w:val="28"/>
              </w:numPr>
              <w:spacing w:after="120" w:line="276" w:lineRule="auto"/>
              <w:contextualSpacing/>
              <w:jc w:val="both"/>
              <w:rPr>
                <w:sz w:val="20"/>
                <w:szCs w:val="20"/>
              </w:rPr>
            </w:pPr>
            <w:r w:rsidRPr="008C65F3">
              <w:rPr>
                <w:sz w:val="20"/>
                <w:szCs w:val="20"/>
              </w:rPr>
              <w:t xml:space="preserve">appropriate patient placement systems are in place for those who continue to be at higher risk of serious </w:t>
            </w:r>
            <w:r w:rsidRPr="008C65F3">
              <w:rPr>
                <w:rFonts w:cs="Arial"/>
                <w:sz w:val="20"/>
                <w:szCs w:val="20"/>
              </w:rPr>
              <w:t xml:space="preserve">illness </w:t>
            </w:r>
            <w:proofErr w:type="spellStart"/>
            <w:r w:rsidRPr="008C65F3">
              <w:rPr>
                <w:rFonts w:cs="Arial"/>
                <w:sz w:val="20"/>
                <w:szCs w:val="20"/>
              </w:rPr>
              <w:t>eg.</w:t>
            </w:r>
            <w:proofErr w:type="spellEnd"/>
            <w:r w:rsidRPr="008C65F3">
              <w:rPr>
                <w:rFonts w:cs="Arial"/>
                <w:sz w:val="20"/>
                <w:szCs w:val="20"/>
              </w:rPr>
              <w:t xml:space="preserve"> </w:t>
            </w:r>
            <w:r w:rsidRPr="008C65F3">
              <w:rPr>
                <w:rStyle w:val="cf01"/>
                <w:rFonts w:cs="Arial"/>
                <w:sz w:val="20"/>
                <w:szCs w:val="20"/>
              </w:rPr>
              <w:t>Most at risk of complication are infants, pregnant and immunosuppressed</w:t>
            </w:r>
            <w:r>
              <w:rPr>
                <w:rStyle w:val="cf01"/>
                <w:rFonts w:cs="Arial"/>
                <w:sz w:val="20"/>
                <w:szCs w:val="20"/>
              </w:rPr>
              <w:t>.</w:t>
            </w:r>
          </w:p>
          <w:p w14:paraId="6C648DC8" w14:textId="77777777" w:rsidR="001F726F" w:rsidRPr="00563E51" w:rsidRDefault="001F726F" w:rsidP="006D65C0">
            <w:pPr>
              <w:pStyle w:val="BodyText"/>
              <w:numPr>
                <w:ilvl w:val="0"/>
                <w:numId w:val="28"/>
              </w:numPr>
              <w:spacing w:after="120" w:line="276" w:lineRule="auto"/>
              <w:contextualSpacing/>
              <w:jc w:val="both"/>
              <w:rPr>
                <w:sz w:val="20"/>
                <w:szCs w:val="20"/>
              </w:rPr>
            </w:pPr>
            <w:r w:rsidRPr="00563E51">
              <w:rPr>
                <w:sz w:val="20"/>
                <w:szCs w:val="20"/>
              </w:rPr>
              <w:t>separation is maintained in space and/or time between patients with or without suspected measles, by appropriate:</w:t>
            </w:r>
          </w:p>
          <w:p w14:paraId="68A01F93" w14:textId="77777777" w:rsidR="001F726F" w:rsidRPr="00563E51" w:rsidRDefault="001F726F" w:rsidP="006D65C0">
            <w:pPr>
              <w:pStyle w:val="BodyText"/>
              <w:numPr>
                <w:ilvl w:val="1"/>
                <w:numId w:val="28"/>
              </w:numPr>
              <w:spacing w:after="120" w:line="276" w:lineRule="auto"/>
              <w:contextualSpacing/>
              <w:jc w:val="both"/>
              <w:rPr>
                <w:sz w:val="20"/>
                <w:szCs w:val="20"/>
              </w:rPr>
            </w:pPr>
            <w:r w:rsidRPr="00563E51">
              <w:rPr>
                <w:sz w:val="20"/>
                <w:szCs w:val="20"/>
              </w:rPr>
              <w:t>appointment and clinic scheduling</w:t>
            </w:r>
          </w:p>
          <w:p w14:paraId="61E83639" w14:textId="77777777" w:rsidR="001F726F" w:rsidRPr="00563E51" w:rsidRDefault="001F726F" w:rsidP="006D65C0">
            <w:pPr>
              <w:pStyle w:val="BodyText"/>
              <w:numPr>
                <w:ilvl w:val="1"/>
                <w:numId w:val="28"/>
              </w:numPr>
              <w:spacing w:after="120" w:line="276" w:lineRule="auto"/>
              <w:contextualSpacing/>
              <w:jc w:val="both"/>
              <w:rPr>
                <w:sz w:val="20"/>
                <w:szCs w:val="20"/>
              </w:rPr>
            </w:pPr>
            <w:r w:rsidRPr="00563E51">
              <w:rPr>
                <w:sz w:val="20"/>
                <w:szCs w:val="20"/>
              </w:rPr>
              <w:t>patient placement for infectious patients in isolation.</w:t>
            </w:r>
          </w:p>
          <w:p w14:paraId="24751129" w14:textId="77777777" w:rsidR="001F726F" w:rsidRPr="00563E51" w:rsidRDefault="001F726F" w:rsidP="006D65C0">
            <w:pPr>
              <w:pStyle w:val="BodyText"/>
              <w:numPr>
                <w:ilvl w:val="0"/>
                <w:numId w:val="35"/>
              </w:numPr>
              <w:spacing w:after="120" w:line="276" w:lineRule="auto"/>
              <w:contextualSpacing/>
              <w:jc w:val="both"/>
              <w:rPr>
                <w:sz w:val="20"/>
                <w:szCs w:val="20"/>
              </w:rPr>
            </w:pPr>
            <w:r w:rsidRPr="00563E51">
              <w:rPr>
                <w:sz w:val="20"/>
                <w:szCs w:val="20"/>
              </w:rPr>
              <w:t>for patients who are known or suspected to be positive for measles, and treatment cannot be deferred, care should be provided via services that can operate in a way that minimises the risk of spread of the virus to other patients/staff/ individuals.</w:t>
            </w:r>
          </w:p>
          <w:p w14:paraId="3A200D50" w14:textId="6EC8612F" w:rsidR="001F726F" w:rsidRDefault="001F726F" w:rsidP="006D65C0">
            <w:pPr>
              <w:pStyle w:val="BodyText"/>
              <w:numPr>
                <w:ilvl w:val="0"/>
                <w:numId w:val="28"/>
              </w:numPr>
              <w:spacing w:after="120" w:line="276" w:lineRule="auto"/>
              <w:jc w:val="both"/>
              <w:rPr>
                <w:sz w:val="20"/>
                <w:szCs w:val="20"/>
              </w:rPr>
            </w:pPr>
            <w:r>
              <w:rPr>
                <w:sz w:val="20"/>
                <w:szCs w:val="20"/>
              </w:rPr>
              <w:t>there is provision of appropriate infection</w:t>
            </w:r>
            <w:r w:rsidR="008C5DD0">
              <w:rPr>
                <w:sz w:val="20"/>
                <w:szCs w:val="20"/>
              </w:rPr>
              <w:t xml:space="preserve"> prevention &amp;</w:t>
            </w:r>
            <w:r>
              <w:rPr>
                <w:sz w:val="20"/>
                <w:szCs w:val="20"/>
              </w:rPr>
              <w:t xml:space="preserve"> control education and compliance for staff, patients and visitors, and </w:t>
            </w:r>
            <w:r w:rsidRPr="00441881">
              <w:rPr>
                <w:sz w:val="20"/>
                <w:szCs w:val="20"/>
              </w:rPr>
              <w:t>contractors who work in clinical areas.</w:t>
            </w:r>
            <w:r>
              <w:rPr>
                <w:sz w:val="20"/>
                <w:szCs w:val="20"/>
              </w:rPr>
              <w:t xml:space="preserve"> </w:t>
            </w:r>
          </w:p>
          <w:p w14:paraId="7AAB9179" w14:textId="77777777" w:rsidR="001F726F" w:rsidRPr="00E02BA0" w:rsidRDefault="001F726F" w:rsidP="006D65C0">
            <w:pPr>
              <w:pStyle w:val="BodyText"/>
              <w:numPr>
                <w:ilvl w:val="0"/>
                <w:numId w:val="28"/>
              </w:numPr>
              <w:spacing w:after="120" w:line="276" w:lineRule="auto"/>
              <w:jc w:val="both"/>
              <w:rPr>
                <w:sz w:val="20"/>
                <w:szCs w:val="20"/>
              </w:rPr>
            </w:pPr>
            <w:r w:rsidRPr="00E02BA0">
              <w:rPr>
                <w:sz w:val="20"/>
                <w:szCs w:val="20"/>
              </w:rPr>
              <w:t>the provision of additional hand hygiene stations (alcohol-based hand rub) and signage, to ensure good hygiene practices in staff, contractors who work in clinical areas patients and visitors</w:t>
            </w:r>
            <w:r>
              <w:rPr>
                <w:sz w:val="20"/>
                <w:szCs w:val="20"/>
              </w:rPr>
              <w:t>.</w:t>
            </w:r>
          </w:p>
          <w:p w14:paraId="22F8BFE0" w14:textId="77777777" w:rsidR="001F726F" w:rsidRDefault="001F726F" w:rsidP="006D65C0">
            <w:pPr>
              <w:pStyle w:val="BodyText"/>
              <w:numPr>
                <w:ilvl w:val="0"/>
                <w:numId w:val="28"/>
              </w:numPr>
              <w:spacing w:after="120" w:line="276" w:lineRule="auto"/>
              <w:contextualSpacing/>
              <w:jc w:val="both"/>
              <w:rPr>
                <w:sz w:val="20"/>
                <w:szCs w:val="20"/>
              </w:rPr>
            </w:pPr>
            <w:r>
              <w:rPr>
                <w:sz w:val="20"/>
                <w:szCs w:val="20"/>
              </w:rPr>
              <w:t>regular cleaning regimes are followed, and compliance monitored, including shared equipment.</w:t>
            </w:r>
          </w:p>
          <w:p w14:paraId="3BE5C406" w14:textId="77777777" w:rsidR="001F726F" w:rsidRPr="003455C7" w:rsidRDefault="001F726F" w:rsidP="006D65C0">
            <w:pPr>
              <w:pStyle w:val="BodyText"/>
              <w:numPr>
                <w:ilvl w:val="0"/>
                <w:numId w:val="28"/>
              </w:numPr>
              <w:spacing w:after="120" w:line="276" w:lineRule="auto"/>
              <w:contextualSpacing/>
              <w:jc w:val="both"/>
              <w:rPr>
                <w:sz w:val="20"/>
                <w:szCs w:val="20"/>
              </w:rPr>
            </w:pPr>
            <w:r w:rsidRPr="003455C7">
              <w:rPr>
                <w:sz w:val="20"/>
                <w:szCs w:val="20"/>
              </w:rPr>
              <w:t xml:space="preserve">an increase in cleaning frequency is considered beyond specified local and national schedules to mitigate risks, particularly when bed occupancy </w:t>
            </w:r>
            <w:r>
              <w:rPr>
                <w:sz w:val="20"/>
                <w:szCs w:val="20"/>
              </w:rPr>
              <w:t xml:space="preserve">or face to face appointments rates </w:t>
            </w:r>
            <w:r w:rsidRPr="003455C7">
              <w:rPr>
                <w:sz w:val="20"/>
                <w:szCs w:val="20"/>
              </w:rPr>
              <w:t>are high</w:t>
            </w:r>
            <w:r>
              <w:rPr>
                <w:sz w:val="20"/>
                <w:szCs w:val="20"/>
              </w:rPr>
              <w:t>.</w:t>
            </w:r>
            <w:r w:rsidRPr="003455C7">
              <w:rPr>
                <w:sz w:val="20"/>
                <w:szCs w:val="20"/>
              </w:rPr>
              <w:t xml:space="preserve"> </w:t>
            </w:r>
          </w:p>
          <w:p w14:paraId="53AA16D1" w14:textId="0F86ADC4" w:rsidR="001F726F" w:rsidRPr="00512D13" w:rsidRDefault="001F726F" w:rsidP="006D65C0">
            <w:pPr>
              <w:pStyle w:val="ListParagraph"/>
              <w:numPr>
                <w:ilvl w:val="0"/>
                <w:numId w:val="28"/>
              </w:numPr>
              <w:jc w:val="both"/>
              <w:rPr>
                <w:rFonts w:eastAsia="Times New Roman" w:cs="Arial"/>
                <w:color w:val="auto"/>
                <w:sz w:val="20"/>
                <w:szCs w:val="20"/>
                <w:lang w:eastAsia="en-GB"/>
              </w:rPr>
            </w:pPr>
            <w:r w:rsidRPr="008C65F3">
              <w:rPr>
                <w:sz w:val="20"/>
                <w:szCs w:val="20"/>
              </w:rPr>
              <w:t>staff, contractors who work in clinical areas and patients comply with current public health measures.</w:t>
            </w:r>
            <w:r w:rsidRPr="008C65F3">
              <w:rPr>
                <w:rFonts w:ascii="Segoe UI" w:eastAsia="Times New Roman" w:hAnsi="Segoe UI" w:cs="Segoe UI"/>
                <w:sz w:val="18"/>
                <w:szCs w:val="18"/>
                <w:lang w:eastAsia="en-GB"/>
              </w:rPr>
              <w:t xml:space="preserve"> </w:t>
            </w:r>
            <w:r>
              <w:rPr>
                <w:rFonts w:eastAsia="Times New Roman" w:cs="Arial"/>
                <w:sz w:val="20"/>
                <w:szCs w:val="20"/>
                <w:lang w:eastAsia="en-GB"/>
              </w:rPr>
              <w:t>S</w:t>
            </w:r>
            <w:r w:rsidRPr="008C65F3">
              <w:rPr>
                <w:rFonts w:eastAsia="Times New Roman" w:cs="Arial"/>
                <w:sz w:val="20"/>
                <w:szCs w:val="20"/>
                <w:lang w:eastAsia="en-GB"/>
              </w:rPr>
              <w:t>taff or contractors who decline MMR are redeployed from clinical areas with vulnerable individuals i.e. children under 1, pregnant women and immunosuppressed individuals</w:t>
            </w:r>
            <w:r w:rsidRPr="008C65F3">
              <w:rPr>
                <w:sz w:val="20"/>
                <w:szCs w:val="20"/>
              </w:rPr>
              <w:t xml:space="preserve">  </w:t>
            </w:r>
          </w:p>
        </w:tc>
        <w:tc>
          <w:tcPr>
            <w:tcW w:w="25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DE75"/>
          </w:tcPr>
          <w:p w14:paraId="3F3A21BF" w14:textId="77777777" w:rsidR="001F726F" w:rsidRPr="00317567" w:rsidRDefault="001F726F" w:rsidP="006D65C0">
            <w:pPr>
              <w:pStyle w:val="BodyText"/>
              <w:spacing w:after="120" w:line="276" w:lineRule="auto"/>
              <w:jc w:val="both"/>
              <w:rPr>
                <w:sz w:val="20"/>
                <w:szCs w:val="20"/>
              </w:rPr>
            </w:pPr>
          </w:p>
        </w:tc>
      </w:tr>
      <w:tr w:rsidR="001F726F" w:rsidRPr="00317567" w14:paraId="5846EDB4" w14:textId="77777777" w:rsidTr="00D4404A">
        <w:trPr>
          <w:cantSplit/>
        </w:trPr>
        <w:tc>
          <w:tcPr>
            <w:tcW w:w="1843" w:type="dxa"/>
            <w:shd w:val="clear" w:color="auto" w:fill="FFA3A3"/>
          </w:tcPr>
          <w:p w14:paraId="5122C976" w14:textId="03040DD7" w:rsidR="001F726F" w:rsidRPr="00317567" w:rsidRDefault="001F726F" w:rsidP="006D65C0">
            <w:pPr>
              <w:pStyle w:val="BodyText"/>
              <w:spacing w:after="120" w:line="276" w:lineRule="auto"/>
              <w:jc w:val="both"/>
              <w:rPr>
                <w:b/>
                <w:bCs/>
                <w:sz w:val="20"/>
                <w:szCs w:val="20"/>
              </w:rPr>
            </w:pPr>
            <w:r w:rsidRPr="00D46732">
              <w:rPr>
                <w:b/>
                <w:bCs/>
                <w:sz w:val="20"/>
                <w:szCs w:val="20"/>
              </w:rPr>
              <w:lastRenderedPageBreak/>
              <w:t xml:space="preserve">Contracting or spreading </w:t>
            </w:r>
            <w:r>
              <w:rPr>
                <w:b/>
                <w:bCs/>
                <w:sz w:val="20"/>
                <w:szCs w:val="20"/>
              </w:rPr>
              <w:t>measle</w:t>
            </w:r>
          </w:p>
        </w:tc>
        <w:tc>
          <w:tcPr>
            <w:tcW w:w="1696" w:type="dxa"/>
            <w:shd w:val="clear" w:color="auto" w:fill="FFA3A3"/>
          </w:tcPr>
          <w:p w14:paraId="3E97A6BC"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317567">
              <w:rPr>
                <w:sz w:val="20"/>
                <w:szCs w:val="20"/>
              </w:rPr>
              <w:t>Patients</w:t>
            </w:r>
          </w:p>
          <w:p w14:paraId="5AE43F3B"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317567">
              <w:rPr>
                <w:sz w:val="20"/>
                <w:szCs w:val="20"/>
              </w:rPr>
              <w:t>Staff</w:t>
            </w:r>
          </w:p>
          <w:p w14:paraId="015A9879" w14:textId="77777777" w:rsidR="001F726F" w:rsidRDefault="001F726F" w:rsidP="006D65C0">
            <w:pPr>
              <w:pStyle w:val="BodyText"/>
              <w:numPr>
                <w:ilvl w:val="0"/>
                <w:numId w:val="31"/>
              </w:numPr>
              <w:spacing w:after="120" w:line="276" w:lineRule="auto"/>
              <w:ind w:left="168" w:hanging="218"/>
              <w:jc w:val="both"/>
              <w:rPr>
                <w:sz w:val="20"/>
                <w:szCs w:val="20"/>
              </w:rPr>
            </w:pPr>
            <w:r w:rsidRPr="00317567">
              <w:rPr>
                <w:sz w:val="20"/>
                <w:szCs w:val="20"/>
              </w:rPr>
              <w:t>Contractors</w:t>
            </w:r>
          </w:p>
          <w:p w14:paraId="0B980BDD" w14:textId="77777777" w:rsidR="001F726F" w:rsidRPr="00317567" w:rsidRDefault="001F726F" w:rsidP="006D65C0">
            <w:pPr>
              <w:pStyle w:val="BodyText"/>
              <w:numPr>
                <w:ilvl w:val="0"/>
                <w:numId w:val="31"/>
              </w:numPr>
              <w:spacing w:after="120" w:line="276" w:lineRule="auto"/>
              <w:ind w:left="168" w:hanging="218"/>
              <w:jc w:val="both"/>
              <w:rPr>
                <w:sz w:val="20"/>
                <w:szCs w:val="20"/>
              </w:rPr>
            </w:pPr>
            <w:r w:rsidRPr="00CD1E54">
              <w:rPr>
                <w:sz w:val="20"/>
                <w:szCs w:val="20"/>
              </w:rPr>
              <w:t>Visitors/</w:t>
            </w:r>
            <w:proofErr w:type="gramStart"/>
            <w:r w:rsidRPr="00CD1E54">
              <w:rPr>
                <w:sz w:val="20"/>
                <w:szCs w:val="20"/>
              </w:rPr>
              <w:t>Other</w:t>
            </w:r>
            <w:proofErr w:type="gramEnd"/>
            <w:r w:rsidRPr="00CD1E54">
              <w:rPr>
                <w:sz w:val="20"/>
                <w:szCs w:val="20"/>
              </w:rPr>
              <w:t xml:space="preserve"> accompanying person/carer</w:t>
            </w:r>
          </w:p>
        </w:tc>
        <w:tc>
          <w:tcPr>
            <w:tcW w:w="9923" w:type="dxa"/>
            <w:shd w:val="clear" w:color="auto" w:fill="FFA3A3"/>
          </w:tcPr>
          <w:p w14:paraId="630BCFB6" w14:textId="77777777" w:rsidR="001F726F" w:rsidRPr="00317567" w:rsidRDefault="001F726F" w:rsidP="006D65C0">
            <w:pPr>
              <w:pStyle w:val="BodyText"/>
              <w:spacing w:after="120" w:line="276" w:lineRule="auto"/>
              <w:jc w:val="both"/>
              <w:rPr>
                <w:sz w:val="20"/>
                <w:szCs w:val="20"/>
              </w:rPr>
            </w:pPr>
            <w:r w:rsidRPr="0087744F">
              <w:rPr>
                <w:b/>
                <w:bCs/>
              </w:rPr>
              <w:t>Personal</w:t>
            </w:r>
            <w:r w:rsidRPr="00317567">
              <w:rPr>
                <w:b/>
                <w:bCs/>
              </w:rPr>
              <w:t xml:space="preserve"> protective equipment (PPE)/respiratory protective equipment (RPE) </w:t>
            </w:r>
            <w:r w:rsidRPr="00317567">
              <w:rPr>
                <w:sz w:val="20"/>
                <w:szCs w:val="20"/>
              </w:rPr>
              <w:t>(Protect the worker with personal protective clothing)</w:t>
            </w:r>
          </w:p>
          <w:p w14:paraId="572C67D3" w14:textId="77777777" w:rsidR="001F726F" w:rsidRPr="00317567" w:rsidRDefault="001F726F" w:rsidP="006D65C0">
            <w:pPr>
              <w:pStyle w:val="CommentText"/>
              <w:jc w:val="both"/>
              <w:rPr>
                <w:b/>
                <w:bCs/>
              </w:rPr>
            </w:pPr>
            <w:r w:rsidRPr="00317567">
              <w:rPr>
                <w:b/>
                <w:bCs/>
              </w:rPr>
              <w:t xml:space="preserve">Employers are under a legal obligation – </w:t>
            </w:r>
            <w:r>
              <w:rPr>
                <w:b/>
                <w:bCs/>
              </w:rPr>
              <w:t xml:space="preserve">under the Control of Substances Hazardous to Health Regulations (COSHH) 2002  </w:t>
            </w:r>
            <w:hyperlink r:id="rId24" w:history="1">
              <w:r w:rsidRPr="00496911">
                <w:rPr>
                  <w:rFonts w:cs="Arial"/>
                  <w:color w:val="0070C0"/>
                  <w:u w:val="single"/>
                </w:rPr>
                <w:t>Control of substances hazardous to health (Sixth edition) - L5 (hse.gov.uk)</w:t>
              </w:r>
            </w:hyperlink>
            <w:r w:rsidRPr="0094326A">
              <w:rPr>
                <w:rFonts w:cs="Arial"/>
                <w:b/>
                <w:bCs/>
              </w:rPr>
              <w:t xml:space="preserve"> to </w:t>
            </w:r>
            <w:r w:rsidRPr="00317567">
              <w:rPr>
                <w:b/>
                <w:bCs/>
              </w:rPr>
              <w:t>adequately control the risk of exposure to hazardous substances where exposure cannot be prevented.</w:t>
            </w:r>
          </w:p>
          <w:p w14:paraId="5D97DE9F" w14:textId="59FC27D8" w:rsidR="001F726F" w:rsidRPr="00317567" w:rsidRDefault="001F726F" w:rsidP="006D65C0">
            <w:pPr>
              <w:pStyle w:val="BodyText"/>
              <w:spacing w:after="120" w:line="276" w:lineRule="auto"/>
              <w:jc w:val="both"/>
              <w:rPr>
                <w:sz w:val="20"/>
                <w:szCs w:val="20"/>
              </w:rPr>
            </w:pPr>
            <w:r w:rsidRPr="00317567">
              <w:rPr>
                <w:b/>
                <w:bCs/>
                <w:sz w:val="20"/>
                <w:szCs w:val="20"/>
              </w:rPr>
              <w:t xml:space="preserve">PPE must </w:t>
            </w:r>
            <w:r w:rsidRPr="00317567">
              <w:rPr>
                <w:sz w:val="20"/>
                <w:szCs w:val="20"/>
              </w:rPr>
              <w:t xml:space="preserve">be worn when exposure to blood and/or other body fluids, non-intact skin or mucous membranes is anticipated or in line with </w:t>
            </w:r>
            <w:hyperlink r:id="rId25" w:history="1">
              <w:r w:rsidR="00496911" w:rsidRPr="00496911">
                <w:rPr>
                  <w:color w:val="3B9FFF" w:themeColor="accent1" w:themeTint="99"/>
                  <w:sz w:val="20"/>
                  <w:szCs w:val="20"/>
                  <w:u w:val="single"/>
                </w:rPr>
                <w:t>NHS England » Chapter 1: Standard infection control precautions (SICPs)</w:t>
              </w:r>
            </w:hyperlink>
            <w:r w:rsidR="00496911">
              <w:rPr>
                <w:color w:val="3B9FFF" w:themeColor="accent1" w:themeTint="99"/>
                <w:sz w:val="20"/>
                <w:szCs w:val="20"/>
                <w:u w:val="single"/>
              </w:rPr>
              <w:t xml:space="preserve"> </w:t>
            </w:r>
            <w:r w:rsidRPr="00496911">
              <w:rPr>
                <w:sz w:val="20"/>
                <w:szCs w:val="20"/>
              </w:rPr>
              <w:t>and</w:t>
            </w:r>
            <w:r w:rsidR="00496911">
              <w:rPr>
                <w:sz w:val="20"/>
                <w:szCs w:val="20"/>
              </w:rPr>
              <w:t xml:space="preserve"> </w:t>
            </w:r>
            <w:hyperlink r:id="rId26" w:history="1">
              <w:r w:rsidR="00496911" w:rsidRPr="00496911">
                <w:rPr>
                  <w:color w:val="3B9FFF" w:themeColor="accent1" w:themeTint="99"/>
                  <w:sz w:val="20"/>
                  <w:szCs w:val="20"/>
                  <w:u w:val="single"/>
                </w:rPr>
                <w:t>NHS England » Chapter 2: Transmission based precautions (TBPs)</w:t>
              </w:r>
            </w:hyperlink>
            <w:r w:rsidRPr="00496911">
              <w:rPr>
                <w:sz w:val="20"/>
                <w:szCs w:val="20"/>
              </w:rPr>
              <w:t>.</w:t>
            </w:r>
          </w:p>
          <w:p w14:paraId="264452DA" w14:textId="77777777" w:rsidR="001F726F" w:rsidRDefault="001F726F" w:rsidP="006D65C0">
            <w:pPr>
              <w:pStyle w:val="CommentText"/>
              <w:jc w:val="both"/>
              <w:rPr>
                <w:b/>
                <w:bCs/>
              </w:rPr>
            </w:pPr>
            <w:r w:rsidRPr="00C60AE7">
              <w:rPr>
                <w:b/>
                <w:bCs/>
              </w:rPr>
              <w:t>PPE is required for protection of individuals when, after working through the risk assessment, adequate control of exposure to the hazard cannot be achieved after applying the other Hierarchy of controls.</w:t>
            </w:r>
          </w:p>
          <w:p w14:paraId="262B4DEA" w14:textId="77777777" w:rsidR="001F726F" w:rsidRPr="00317567" w:rsidRDefault="001F726F" w:rsidP="006D65C0">
            <w:pPr>
              <w:pStyle w:val="BodyText"/>
              <w:spacing w:after="120" w:line="276" w:lineRule="auto"/>
              <w:jc w:val="both"/>
              <w:rPr>
                <w:b/>
                <w:bCs/>
                <w:sz w:val="20"/>
                <w:szCs w:val="20"/>
              </w:rPr>
            </w:pPr>
          </w:p>
          <w:p w14:paraId="6658BFE1" w14:textId="77777777" w:rsidR="001F726F" w:rsidRPr="00317567" w:rsidRDefault="001F726F" w:rsidP="006D65C0">
            <w:pPr>
              <w:pStyle w:val="BodyText"/>
              <w:spacing w:after="120" w:line="276" w:lineRule="auto"/>
              <w:jc w:val="both"/>
              <w:rPr>
                <w:b/>
                <w:bCs/>
                <w:sz w:val="20"/>
                <w:szCs w:val="20"/>
              </w:rPr>
            </w:pPr>
            <w:r w:rsidRPr="00317567">
              <w:rPr>
                <w:b/>
                <w:bCs/>
                <w:sz w:val="20"/>
                <w:szCs w:val="20"/>
              </w:rPr>
              <w:t>Key mitigations:</w:t>
            </w:r>
          </w:p>
          <w:p w14:paraId="75C60B94" w14:textId="77777777" w:rsidR="001F726F" w:rsidRPr="00317567" w:rsidRDefault="001F726F" w:rsidP="006D65C0">
            <w:pPr>
              <w:pStyle w:val="BodyText"/>
              <w:spacing w:after="120" w:line="276" w:lineRule="auto"/>
              <w:jc w:val="both"/>
              <w:rPr>
                <w:sz w:val="20"/>
                <w:szCs w:val="20"/>
              </w:rPr>
            </w:pPr>
            <w:r w:rsidRPr="00317567">
              <w:rPr>
                <w:sz w:val="20"/>
                <w:szCs w:val="20"/>
              </w:rPr>
              <w:t>Systems in place to ensure that:</w:t>
            </w:r>
          </w:p>
          <w:p w14:paraId="49B71BBC" w14:textId="77777777" w:rsidR="001F726F" w:rsidRPr="00C038EA" w:rsidRDefault="001F726F" w:rsidP="006D65C0">
            <w:pPr>
              <w:pStyle w:val="BodyText"/>
              <w:numPr>
                <w:ilvl w:val="0"/>
                <w:numId w:val="29"/>
              </w:numPr>
              <w:spacing w:after="120" w:line="276" w:lineRule="auto"/>
              <w:jc w:val="both"/>
              <w:rPr>
                <w:rFonts w:cs="Arial"/>
                <w:sz w:val="20"/>
                <w:szCs w:val="20"/>
              </w:rPr>
            </w:pPr>
            <w:r w:rsidRPr="00C038EA">
              <w:rPr>
                <w:rFonts w:cs="Arial"/>
                <w:sz w:val="20"/>
                <w:szCs w:val="20"/>
              </w:rPr>
              <w:t>there is adequate supply and availability of PPE – including RPE – to protect staff,</w:t>
            </w:r>
            <w:r w:rsidRPr="00C038EA">
              <w:rPr>
                <w:rFonts w:cs="Arial"/>
                <w:color w:val="auto"/>
                <w:sz w:val="20"/>
                <w:szCs w:val="20"/>
              </w:rPr>
              <w:t xml:space="preserve"> contractors who work in clinical areas,</w:t>
            </w:r>
            <w:r w:rsidRPr="00C038EA">
              <w:rPr>
                <w:rFonts w:cs="Arial"/>
                <w:sz w:val="20"/>
                <w:szCs w:val="20"/>
              </w:rPr>
              <w:t xml:space="preserve"> patients and visitors as indicated by PPE guidance.</w:t>
            </w:r>
          </w:p>
          <w:p w14:paraId="10AFD597" w14:textId="77777777" w:rsidR="001F726F" w:rsidRPr="00C60AE7" w:rsidRDefault="001F726F" w:rsidP="006D65C0">
            <w:pPr>
              <w:pStyle w:val="CommentText"/>
              <w:numPr>
                <w:ilvl w:val="0"/>
                <w:numId w:val="29"/>
              </w:numPr>
              <w:jc w:val="both"/>
            </w:pPr>
            <w:r w:rsidRPr="00C60AE7">
              <w:t>all staff who are required to wear an FFP3 (RPE) mask have been fit-tested (this is a legal requirement)</w:t>
            </w:r>
          </w:p>
          <w:p w14:paraId="44A1B09C" w14:textId="77777777" w:rsidR="001F726F" w:rsidRPr="00496911" w:rsidRDefault="00BE28D8" w:rsidP="006D65C0">
            <w:pPr>
              <w:pStyle w:val="BodyText"/>
              <w:spacing w:after="120" w:line="276" w:lineRule="auto"/>
              <w:ind w:left="720"/>
              <w:jc w:val="both"/>
              <w:rPr>
                <w:color w:val="0070C0"/>
                <w:sz w:val="20"/>
                <w:szCs w:val="20"/>
              </w:rPr>
            </w:pPr>
            <w:hyperlink r:id="rId27" w:history="1">
              <w:r w:rsidR="001F726F" w:rsidRPr="00496911">
                <w:rPr>
                  <w:color w:val="0070C0"/>
                  <w:sz w:val="20"/>
                  <w:szCs w:val="20"/>
                  <w:u w:val="single"/>
                </w:rPr>
                <w:t>Respiratory protective equipment at work: A practical guide HSG53 (hse.gov.uk)</w:t>
              </w:r>
            </w:hyperlink>
            <w:r w:rsidR="001F726F" w:rsidRPr="00496911">
              <w:rPr>
                <w:color w:val="0070C0"/>
                <w:sz w:val="20"/>
                <w:szCs w:val="20"/>
              </w:rPr>
              <w:t>.</w:t>
            </w:r>
          </w:p>
          <w:p w14:paraId="0A0137B4" w14:textId="77777777" w:rsidR="001F726F" w:rsidRPr="00C60AE7" w:rsidRDefault="001F726F" w:rsidP="006D65C0">
            <w:pPr>
              <w:pStyle w:val="CommentText"/>
              <w:numPr>
                <w:ilvl w:val="0"/>
                <w:numId w:val="29"/>
              </w:numPr>
              <w:jc w:val="both"/>
            </w:pPr>
            <w:r w:rsidRPr="00C60AE7">
              <w:t xml:space="preserve">all staff (clinical and non-clinical) are trained in putting on, </w:t>
            </w:r>
            <w:proofErr w:type="gramStart"/>
            <w:r w:rsidRPr="00C60AE7">
              <w:t>removing</w:t>
            </w:r>
            <w:proofErr w:type="gramEnd"/>
            <w:r w:rsidRPr="00C60AE7">
              <w:t xml:space="preserve"> and disposing of PPE and there are adequate facilities for them to do this, reducing the risk of contamination and spread.</w:t>
            </w:r>
          </w:p>
          <w:p w14:paraId="6BC29E7F" w14:textId="77777777" w:rsidR="001F726F" w:rsidRDefault="001F726F" w:rsidP="006D65C0">
            <w:pPr>
              <w:pStyle w:val="BodyText"/>
              <w:numPr>
                <w:ilvl w:val="0"/>
                <w:numId w:val="29"/>
              </w:numPr>
              <w:spacing w:after="120" w:line="276" w:lineRule="auto"/>
              <w:contextualSpacing/>
              <w:jc w:val="both"/>
              <w:rPr>
                <w:sz w:val="20"/>
                <w:szCs w:val="20"/>
              </w:rPr>
            </w:pPr>
            <w:r w:rsidRPr="00C60AE7">
              <w:rPr>
                <w:sz w:val="20"/>
                <w:szCs w:val="20"/>
              </w:rPr>
              <w:t>for reusable PPE, there are adequate facilities for cleaning and decontamination, and PPE is kept in in good working order.</w:t>
            </w:r>
          </w:p>
          <w:p w14:paraId="2CD7F1FA" w14:textId="77777777" w:rsidR="0053040A" w:rsidRPr="0053040A" w:rsidRDefault="0053040A" w:rsidP="006D65C0">
            <w:pPr>
              <w:numPr>
                <w:ilvl w:val="0"/>
                <w:numId w:val="29"/>
              </w:numPr>
              <w:jc w:val="both"/>
              <w:rPr>
                <w:rFonts w:eastAsia="Times New Roman"/>
                <w:sz w:val="20"/>
                <w:szCs w:val="20"/>
              </w:rPr>
            </w:pPr>
            <w:r w:rsidRPr="0053040A">
              <w:rPr>
                <w:rFonts w:eastAsia="Times New Roman"/>
                <w:sz w:val="20"/>
                <w:szCs w:val="20"/>
              </w:rPr>
              <w:t>PPE ensembles, including type IIR masks and RPE should be used in accordance with current official guidance and / or guided by local risk assessment. Please check latest version of official guidance.  </w:t>
            </w:r>
            <w:r w:rsidRPr="0053040A">
              <w:rPr>
                <w:rFonts w:eastAsia="Times New Roman"/>
                <w:sz w:val="20"/>
                <w:szCs w:val="20"/>
                <w:lang w:eastAsia="en-GB"/>
              </w:rPr>
              <w:t xml:space="preserve"> </w:t>
            </w:r>
          </w:p>
          <w:p w14:paraId="63D98BEB" w14:textId="77777777" w:rsidR="001F726F" w:rsidRPr="00317567" w:rsidRDefault="001F726F" w:rsidP="006D65C0">
            <w:pPr>
              <w:pStyle w:val="BodyText"/>
              <w:numPr>
                <w:ilvl w:val="0"/>
                <w:numId w:val="29"/>
              </w:numPr>
              <w:spacing w:after="120" w:line="276" w:lineRule="auto"/>
              <w:jc w:val="both"/>
              <w:rPr>
                <w:sz w:val="20"/>
                <w:szCs w:val="20"/>
              </w:rPr>
            </w:pPr>
            <w:r w:rsidRPr="004135EF">
              <w:rPr>
                <w:sz w:val="20"/>
                <w:szCs w:val="20"/>
              </w:rPr>
              <w:t>visual reminders are displayed communicating the importance of compliance with Public Health measure</w:t>
            </w:r>
            <w:r w:rsidRPr="009B3EC2">
              <w:rPr>
                <w:sz w:val="20"/>
                <w:szCs w:val="20"/>
              </w:rPr>
              <w:t>s specific to PPE.</w:t>
            </w:r>
            <w:r w:rsidRPr="00496911">
              <w:rPr>
                <w:color w:val="0070C0"/>
              </w:rPr>
              <w:t xml:space="preserve"> </w:t>
            </w:r>
            <w:hyperlink r:id="rId28" w:history="1">
              <w:r w:rsidRPr="00496911">
                <w:rPr>
                  <w:rStyle w:val="Hyperlink"/>
                  <w:rFonts w:asciiTheme="minorHAnsi" w:hAnsiTheme="minorHAnsi" w:cstheme="minorHAnsi"/>
                  <w:color w:val="0070C0"/>
                  <w:sz w:val="22"/>
                  <w:szCs w:val="22"/>
                </w:rPr>
                <w:t xml:space="preserve">Every action </w:t>
              </w:r>
              <w:proofErr w:type="gramStart"/>
              <w:r w:rsidRPr="00496911">
                <w:rPr>
                  <w:rStyle w:val="Hyperlink"/>
                  <w:rFonts w:asciiTheme="minorHAnsi" w:hAnsiTheme="minorHAnsi" w:cstheme="minorHAnsi"/>
                  <w:color w:val="0070C0"/>
                  <w:sz w:val="22"/>
                  <w:szCs w:val="22"/>
                </w:rPr>
                <w:t>counts</w:t>
              </w:r>
              <w:proofErr w:type="gramEnd"/>
              <w:r w:rsidRPr="00496911">
                <w:rPr>
                  <w:rStyle w:val="Hyperlink"/>
                  <w:rFonts w:asciiTheme="minorHAnsi" w:hAnsiTheme="minorHAnsi" w:cstheme="minorHAnsi"/>
                  <w:color w:val="0070C0"/>
                  <w:sz w:val="22"/>
                  <w:szCs w:val="22"/>
                </w:rPr>
                <w:t xml:space="preserve"> (england.nhs.uk)</w:t>
              </w:r>
            </w:hyperlink>
          </w:p>
        </w:tc>
        <w:tc>
          <w:tcPr>
            <w:tcW w:w="2556" w:type="dxa"/>
            <w:shd w:val="clear" w:color="auto" w:fill="FFA3A3"/>
          </w:tcPr>
          <w:p w14:paraId="2BD9A976" w14:textId="77777777" w:rsidR="001F726F" w:rsidRPr="00317567" w:rsidRDefault="001F726F" w:rsidP="006D65C0">
            <w:pPr>
              <w:pStyle w:val="BodyText"/>
              <w:spacing w:after="120" w:line="276" w:lineRule="auto"/>
              <w:jc w:val="both"/>
              <w:rPr>
                <w:sz w:val="20"/>
                <w:szCs w:val="20"/>
              </w:rPr>
            </w:pPr>
          </w:p>
        </w:tc>
      </w:tr>
    </w:tbl>
    <w:p w14:paraId="2A54F291" w14:textId="5C4C1126" w:rsidR="00275843" w:rsidRDefault="003B5B68" w:rsidP="00E87065">
      <w:pPr>
        <w:pStyle w:val="BodyText"/>
        <w:spacing w:after="80" w:line="276" w:lineRule="auto"/>
        <w:jc w:val="both"/>
      </w:pPr>
      <w:r>
        <w:rPr>
          <w:b/>
          <w:bCs/>
          <w:noProof/>
          <w:sz w:val="22"/>
          <w:szCs w:val="22"/>
        </w:rPr>
        <w:lastRenderedPageBreak/>
        <mc:AlternateContent>
          <mc:Choice Requires="wps">
            <w:drawing>
              <wp:anchor distT="0" distB="0" distL="114300" distR="114300" simplePos="0" relativeHeight="251702272" behindDoc="0" locked="0" layoutInCell="1" allowOverlap="1" wp14:anchorId="42B547BD" wp14:editId="5F3F306E">
                <wp:simplePos x="0" y="0"/>
                <wp:positionH relativeFrom="column">
                  <wp:posOffset>1760137</wp:posOffset>
                </wp:positionH>
                <wp:positionV relativeFrom="paragraph">
                  <wp:posOffset>2416617</wp:posOffset>
                </wp:positionV>
                <wp:extent cx="5438692" cy="1598212"/>
                <wp:effectExtent l="0" t="0" r="0" b="2540"/>
                <wp:wrapNone/>
                <wp:docPr id="547063067" name="Text Box 1"/>
                <wp:cNvGraphicFramePr/>
                <a:graphic xmlns:a="http://schemas.openxmlformats.org/drawingml/2006/main">
                  <a:graphicData uri="http://schemas.microsoft.com/office/word/2010/wordprocessingShape">
                    <wps:wsp>
                      <wps:cNvSpPr txBox="1"/>
                      <wps:spPr>
                        <a:xfrm>
                          <a:off x="0" y="0"/>
                          <a:ext cx="5438692" cy="1598212"/>
                        </a:xfrm>
                        <a:prstGeom prst="rect">
                          <a:avLst/>
                        </a:prstGeom>
                        <a:solidFill>
                          <a:schemeClr val="lt1"/>
                        </a:solidFill>
                        <a:ln w="6350">
                          <a:noFill/>
                        </a:ln>
                      </wps:spPr>
                      <wps:txbx>
                        <w:txbxContent>
                          <w:p w14:paraId="11F8D82D" w14:textId="69BFE805" w:rsidR="003B5B68" w:rsidRPr="003B5B68" w:rsidRDefault="003B5B68" w:rsidP="003B5B68">
                            <w:pPr>
                              <w:jc w:val="center"/>
                              <w:rPr>
                                <w:color w:val="768692" w:themeColor="accent2"/>
                                <w:sz w:val="36"/>
                                <w:szCs w:val="36"/>
                              </w:rPr>
                            </w:pPr>
                            <w:r w:rsidRPr="003B5B68">
                              <w:rPr>
                                <w:color w:val="768692" w:themeColor="accent2"/>
                                <w:sz w:val="36"/>
                                <w:szCs w:val="36"/>
                              </w:rPr>
                              <w:t>This page is intentionally blank</w:t>
                            </w:r>
                            <w:r>
                              <w:rPr>
                                <w:color w:val="768692" w:themeColor="accent2"/>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B547BD" id="_x0000_t202" coordsize="21600,21600" o:spt="202" path="m,l,21600r21600,l21600,xe">
                <v:stroke joinstyle="miter"/>
                <v:path gradientshapeok="t" o:connecttype="rect"/>
              </v:shapetype>
              <v:shape id="Text Box 1" o:spid="_x0000_s1026" type="#_x0000_t202" style="position:absolute;left:0;text-align:left;margin-left:138.6pt;margin-top:190.3pt;width:428.25pt;height:125.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" fillcolor="white [3201]" stroked="f" strokeweight=".5pt">
                <v:textbox>
                  <w:txbxContent>
                    <w:p w14:paraId="11F8D82D" w14:textId="69BFE805" w:rsidR="003B5B68" w:rsidRPr="003B5B68" w:rsidRDefault="003B5B68" w:rsidP="003B5B68">
                      <w:pPr>
                        <w:jc w:val="center"/>
                        <w:rPr>
                          <w:color w:val="768692" w:themeColor="accent2"/>
                          <w:sz w:val="36"/>
                          <w:szCs w:val="36"/>
                        </w:rPr>
                      </w:pPr>
                      <w:r w:rsidRPr="003B5B68">
                        <w:rPr>
                          <w:color w:val="768692" w:themeColor="accent2"/>
                          <w:sz w:val="36"/>
                          <w:szCs w:val="36"/>
                        </w:rPr>
                        <w:t>This page is intentionally blank</w:t>
                      </w:r>
                      <w:r>
                        <w:rPr>
                          <w:color w:val="768692" w:themeColor="accent2"/>
                          <w:sz w:val="36"/>
                          <w:szCs w:val="36"/>
                        </w:rPr>
                        <w:t>.</w:t>
                      </w:r>
                    </w:p>
                  </w:txbxContent>
                </v:textbox>
              </v:shape>
            </w:pict>
          </mc:Fallback>
        </mc:AlternateContent>
      </w:r>
    </w:p>
    <w:sectPr w:rsidR="00275843" w:rsidSect="00E87065">
      <w:pgSz w:w="16838" w:h="11906" w:orient="landscape" w:code="9"/>
      <w:pgMar w:top="1077" w:right="1701" w:bottom="1928" w:left="124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9528" w14:textId="77777777" w:rsidR="00326982" w:rsidRDefault="00326982" w:rsidP="00C62674">
      <w:r>
        <w:separator/>
      </w:r>
    </w:p>
  </w:endnote>
  <w:endnote w:type="continuationSeparator" w:id="0">
    <w:p w14:paraId="3C5BA994" w14:textId="77777777" w:rsidR="00326982" w:rsidRDefault="00326982" w:rsidP="00C62674">
      <w:r>
        <w:continuationSeparator/>
      </w:r>
    </w:p>
  </w:endnote>
  <w:endnote w:type="continuationNotice" w:id="1">
    <w:p w14:paraId="4F065A9A" w14:textId="77777777" w:rsidR="00326982" w:rsidRDefault="00326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21C2" w14:textId="39E1A601" w:rsidR="00031109" w:rsidRDefault="00031109">
    <w:pPr>
      <w:pStyle w:val="Footer"/>
    </w:pPr>
    <w:r>
      <w:rPr>
        <w:noProof/>
      </w:rPr>
      <w:drawing>
        <wp:anchor distT="0" distB="0" distL="114300" distR="114300" simplePos="0" relativeHeight="251667463" behindDoc="1" locked="0" layoutInCell="1" allowOverlap="1" wp14:anchorId="593C9F78" wp14:editId="6AE39AC5">
          <wp:simplePos x="0" y="0"/>
          <wp:positionH relativeFrom="page">
            <wp:align>right</wp:align>
          </wp:positionH>
          <wp:positionV relativeFrom="paragraph">
            <wp:posOffset>-1265555</wp:posOffset>
          </wp:positionV>
          <wp:extent cx="1837055" cy="1745615"/>
          <wp:effectExtent l="0" t="0" r="0" b="6985"/>
          <wp:wrapNone/>
          <wp:docPr id="74352015" name="Picture 74352015"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6898" name="Picture 118876898" descr="A blue circle with white text&#10;&#10;Description automatically generated"/>
                  <pic:cNvPicPr/>
                </pic:nvPicPr>
                <pic:blipFill rotWithShape="1">
                  <a:blip r:embed="rId1">
                    <a:extLst>
                      <a:ext uri="{28A0092B-C50C-407E-A947-70E740481C1C}">
                        <a14:useLocalDpi xmlns:a14="http://schemas.microsoft.com/office/drawing/2010/main" val="0"/>
                      </a:ext>
                    </a:extLst>
                  </a:blip>
                  <a:srcRect r="31313" b="32340"/>
                  <a:stretch/>
                </pic:blipFill>
                <pic:spPr bwMode="auto">
                  <a:xfrm>
                    <a:off x="0" y="0"/>
                    <a:ext cx="1837055" cy="1745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D925" w14:textId="1E13B8C8" w:rsidR="001F726F" w:rsidRDefault="00031109" w:rsidP="00031109">
    <w:pPr>
      <w:pStyle w:val="Footer"/>
      <w:ind w:left="0"/>
    </w:pPr>
    <w:r>
      <w:rPr>
        <w:noProof/>
      </w:rPr>
      <w:drawing>
        <wp:anchor distT="0" distB="0" distL="114300" distR="114300" simplePos="0" relativeHeight="251665415" behindDoc="1" locked="0" layoutInCell="1" allowOverlap="1" wp14:anchorId="75A48C12" wp14:editId="3658C4EE">
          <wp:simplePos x="0" y="0"/>
          <wp:positionH relativeFrom="page">
            <wp:align>right</wp:align>
          </wp:positionH>
          <wp:positionV relativeFrom="paragraph">
            <wp:posOffset>-1257935</wp:posOffset>
          </wp:positionV>
          <wp:extent cx="1837055" cy="1745615"/>
          <wp:effectExtent l="0" t="0" r="0" b="6985"/>
          <wp:wrapNone/>
          <wp:docPr id="118876898" name="Picture 118876898"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6898" name="Picture 118876898" descr="A blue circle with white text&#10;&#10;Description automatically generated"/>
                  <pic:cNvPicPr/>
                </pic:nvPicPr>
                <pic:blipFill rotWithShape="1">
                  <a:blip r:embed="rId1">
                    <a:extLst>
                      <a:ext uri="{28A0092B-C50C-407E-A947-70E740481C1C}">
                        <a14:useLocalDpi xmlns:a14="http://schemas.microsoft.com/office/drawing/2010/main" val="0"/>
                      </a:ext>
                    </a:extLst>
                  </a:blip>
                  <a:srcRect r="31313" b="32340"/>
                  <a:stretch/>
                </pic:blipFill>
                <pic:spPr bwMode="auto">
                  <a:xfrm>
                    <a:off x="0" y="0"/>
                    <a:ext cx="1837055" cy="1745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726F">
      <w:rPr>
        <w:noProof/>
      </w:rPr>
      <w:drawing>
        <wp:anchor distT="0" distB="0" distL="114300" distR="114300" simplePos="0" relativeHeight="251663367" behindDoc="1" locked="0" layoutInCell="1" allowOverlap="1" wp14:anchorId="3021919F" wp14:editId="638CCE56">
          <wp:simplePos x="0" y="0"/>
          <wp:positionH relativeFrom="column">
            <wp:posOffset>8060055</wp:posOffset>
          </wp:positionH>
          <wp:positionV relativeFrom="paragraph">
            <wp:posOffset>-1243965</wp:posOffset>
          </wp:positionV>
          <wp:extent cx="1837055" cy="1745615"/>
          <wp:effectExtent l="0" t="0" r="0" b="6985"/>
          <wp:wrapNone/>
          <wp:docPr id="2129990647" name="Picture 212999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31313" b="32340"/>
                  <a:stretch/>
                </pic:blipFill>
                <pic:spPr bwMode="auto">
                  <a:xfrm>
                    <a:off x="0" y="0"/>
                    <a:ext cx="1837055" cy="1745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726F">
      <w:rPr>
        <w:noProof/>
      </w:rPr>
      <mc:AlternateContent>
        <mc:Choice Requires="wps">
          <w:drawing>
            <wp:anchor distT="0" distB="0" distL="114300" distR="114300" simplePos="0" relativeHeight="251660295" behindDoc="1" locked="0" layoutInCell="1" allowOverlap="1" wp14:anchorId="25E96D08" wp14:editId="07088CF3">
              <wp:simplePos x="485775" y="10058400"/>
              <wp:positionH relativeFrom="page">
                <wp:posOffset>323850</wp:posOffset>
              </wp:positionH>
              <wp:positionV relativeFrom="page">
                <wp:posOffset>10009505</wp:posOffset>
              </wp:positionV>
              <wp:extent cx="6839640" cy="0"/>
              <wp:effectExtent l="0" t="0" r="0" b="0"/>
              <wp:wrapNone/>
              <wp:docPr id="645292868" name="Straight Connector 645292868"/>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BEA3A" id="Straight Connector 645292868" o:spid="_x0000_s1026" style="position:absolute;z-index:-25165618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AA5F" w14:textId="77777777" w:rsidR="00326982" w:rsidRDefault="00326982" w:rsidP="00C62674">
      <w:r>
        <w:separator/>
      </w:r>
    </w:p>
  </w:footnote>
  <w:footnote w:type="continuationSeparator" w:id="0">
    <w:p w14:paraId="50F67CA1" w14:textId="77777777" w:rsidR="00326982" w:rsidRDefault="00326982" w:rsidP="00C62674">
      <w:r>
        <w:continuationSeparator/>
      </w:r>
    </w:p>
  </w:footnote>
  <w:footnote w:type="continuationNotice" w:id="1">
    <w:p w14:paraId="03615A12" w14:textId="77777777" w:rsidR="00326982" w:rsidRDefault="00326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8841" w14:textId="5A2789E3" w:rsidR="001F726F" w:rsidRDefault="001F726F">
    <w:pPr>
      <w:pStyle w:val="Header"/>
    </w:pPr>
  </w:p>
  <w:p w14:paraId="5A23FB41" w14:textId="77777777" w:rsidR="001F726F" w:rsidRDefault="001F726F">
    <w:pPr>
      <w:pStyle w:val="Header"/>
    </w:pPr>
  </w:p>
  <w:p w14:paraId="316ADE0E" w14:textId="6AE6589D" w:rsidR="001F726F" w:rsidRDefault="001F726F">
    <w:pPr>
      <w:pStyle w:val="Header"/>
    </w:pPr>
  </w:p>
  <w:p w14:paraId="6BD59913" w14:textId="77777777" w:rsidR="001F726F" w:rsidRDefault="001F726F" w:rsidP="007C7AF9">
    <w:pPr>
      <w:pStyle w:val="Header"/>
      <w:tabs>
        <w:tab w:val="clear" w:pos="4513"/>
        <w:tab w:val="left" w:pos="9026"/>
      </w:tabs>
    </w:pPr>
    <w:r>
      <w:tab/>
    </w:r>
  </w:p>
  <w:p w14:paraId="7C5E4D82" w14:textId="77777777" w:rsidR="001F726F" w:rsidRDefault="001F726F" w:rsidP="0076350A">
    <w:pPr>
      <w:pStyle w:val="Header"/>
      <w:jc w:val="right"/>
    </w:pPr>
  </w:p>
  <w:p w14:paraId="48D06BBD" w14:textId="6A2F335E" w:rsidR="001F726F" w:rsidRDefault="001F726F">
    <w:pPr>
      <w:pStyle w:val="Header"/>
    </w:pPr>
  </w:p>
  <w:p w14:paraId="7EC200B5" w14:textId="77777777" w:rsidR="001F726F" w:rsidRDefault="001F726F">
    <w:pPr>
      <w:pStyle w:val="Header"/>
    </w:pPr>
  </w:p>
  <w:p w14:paraId="73A211CB" w14:textId="77777777" w:rsidR="001F726F" w:rsidRDefault="001F726F">
    <w:pPr>
      <w:pStyle w:val="Header"/>
    </w:pPr>
  </w:p>
  <w:p w14:paraId="2B918445" w14:textId="77777777" w:rsidR="001F726F" w:rsidRDefault="001F726F">
    <w:pPr>
      <w:pStyle w:val="Header"/>
    </w:pPr>
  </w:p>
  <w:p w14:paraId="088C17B9" w14:textId="77777777" w:rsidR="001F726F" w:rsidRDefault="001F726F">
    <w:pPr>
      <w:pStyle w:val="Header"/>
    </w:pPr>
  </w:p>
  <w:p w14:paraId="0176C0B8" w14:textId="554F9987" w:rsidR="001F726F" w:rsidRDefault="001F726F">
    <w:pPr>
      <w:pStyle w:val="Header"/>
    </w:pPr>
  </w:p>
  <w:p w14:paraId="43CC0246" w14:textId="77777777" w:rsidR="001F726F" w:rsidRDefault="001F726F">
    <w:pPr>
      <w:pStyle w:val="Header"/>
    </w:pPr>
  </w:p>
  <w:p w14:paraId="04801073" w14:textId="51ADDAEE" w:rsidR="001F726F" w:rsidRDefault="001F726F">
    <w:pPr>
      <w:pStyle w:val="Header"/>
    </w:pPr>
    <w:r w:rsidRPr="00AA5B98">
      <w:rPr>
        <w:b/>
        <w:bCs/>
        <w:noProof/>
        <w:lang w:eastAsia="en-GB"/>
      </w:rPr>
      <w:drawing>
        <wp:anchor distT="0" distB="0" distL="114300" distR="114300" simplePos="0" relativeHeight="251661319" behindDoc="1" locked="0" layoutInCell="1" allowOverlap="1" wp14:anchorId="0ED8C11F" wp14:editId="5118B5C4">
          <wp:simplePos x="0" y="0"/>
          <wp:positionH relativeFrom="page">
            <wp:posOffset>5538470</wp:posOffset>
          </wp:positionH>
          <wp:positionV relativeFrom="page">
            <wp:posOffset>582295</wp:posOffset>
          </wp:positionV>
          <wp:extent cx="1439640" cy="582480"/>
          <wp:effectExtent l="0" t="0" r="8255" b="8255"/>
          <wp:wrapNone/>
          <wp:docPr id="526536649" name="Picture 52653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briefing_templa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4C77" w14:textId="68459687" w:rsidR="001F726F" w:rsidRPr="003B1DAE" w:rsidRDefault="001F726F" w:rsidP="003B1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750329"/>
    <w:multiLevelType w:val="hybridMultilevel"/>
    <w:tmpl w:val="487E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A2DBE"/>
    <w:multiLevelType w:val="hybridMultilevel"/>
    <w:tmpl w:val="CB24C0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7DAB"/>
    <w:multiLevelType w:val="hybridMultilevel"/>
    <w:tmpl w:val="A91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95C19"/>
    <w:multiLevelType w:val="hybridMultilevel"/>
    <w:tmpl w:val="CB88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DE6217"/>
    <w:multiLevelType w:val="hybridMultilevel"/>
    <w:tmpl w:val="8F681CB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B793D"/>
    <w:multiLevelType w:val="hybridMultilevel"/>
    <w:tmpl w:val="EA24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A58DA"/>
    <w:multiLevelType w:val="multilevel"/>
    <w:tmpl w:val="E42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DB76E3"/>
    <w:multiLevelType w:val="multilevel"/>
    <w:tmpl w:val="6BD4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A93CD4"/>
    <w:multiLevelType w:val="hybridMultilevel"/>
    <w:tmpl w:val="BDD8B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AE68C8"/>
    <w:multiLevelType w:val="hybridMultilevel"/>
    <w:tmpl w:val="D8CEE5F0"/>
    <w:lvl w:ilvl="0" w:tplc="B44E8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65E78"/>
    <w:multiLevelType w:val="hybridMultilevel"/>
    <w:tmpl w:val="D76E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0744B"/>
    <w:multiLevelType w:val="hybridMultilevel"/>
    <w:tmpl w:val="491C3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AE176E4"/>
    <w:multiLevelType w:val="hybridMultilevel"/>
    <w:tmpl w:val="9A34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875AD"/>
    <w:multiLevelType w:val="hybridMultilevel"/>
    <w:tmpl w:val="82EA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65BBB"/>
    <w:multiLevelType w:val="multilevel"/>
    <w:tmpl w:val="A5B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BA18E0"/>
    <w:multiLevelType w:val="hybridMultilevel"/>
    <w:tmpl w:val="DF3A56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D92234"/>
    <w:multiLevelType w:val="hybridMultilevel"/>
    <w:tmpl w:val="DA7093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4310D5"/>
    <w:multiLevelType w:val="hybridMultilevel"/>
    <w:tmpl w:val="E942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0211E"/>
    <w:multiLevelType w:val="multilevel"/>
    <w:tmpl w:val="42A2CFC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color w:val="auto"/>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4B1446"/>
    <w:multiLevelType w:val="multilevel"/>
    <w:tmpl w:val="DFAC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0E4B38"/>
    <w:multiLevelType w:val="multilevel"/>
    <w:tmpl w:val="65E4417A"/>
    <w:name w:val="eod_numbers"/>
    <w:numStyleLink w:val="NHSListNumbers"/>
  </w:abstractNum>
  <w:abstractNum w:abstractNumId="26" w15:restartNumberingAfterBreak="0">
    <w:nsid w:val="4ACD4DA5"/>
    <w:multiLevelType w:val="multilevel"/>
    <w:tmpl w:val="DAE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C14F2"/>
    <w:multiLevelType w:val="hybridMultilevel"/>
    <w:tmpl w:val="8AA44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D85BDC"/>
    <w:multiLevelType w:val="hybridMultilevel"/>
    <w:tmpl w:val="98D8116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50498"/>
    <w:multiLevelType w:val="hybridMultilevel"/>
    <w:tmpl w:val="8294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A2B23"/>
    <w:multiLevelType w:val="hybridMultilevel"/>
    <w:tmpl w:val="53C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01A5"/>
    <w:multiLevelType w:val="hybridMultilevel"/>
    <w:tmpl w:val="8E5A8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356A3"/>
    <w:multiLevelType w:val="hybridMultilevel"/>
    <w:tmpl w:val="DEC4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E5A4D"/>
    <w:multiLevelType w:val="hybridMultilevel"/>
    <w:tmpl w:val="F2F8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4314B"/>
    <w:multiLevelType w:val="hybridMultilevel"/>
    <w:tmpl w:val="A80C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C35EEA"/>
    <w:multiLevelType w:val="hybridMultilevel"/>
    <w:tmpl w:val="00D4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BF6E28"/>
    <w:multiLevelType w:val="hybridMultilevel"/>
    <w:tmpl w:val="DF3A56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7A266B3"/>
    <w:multiLevelType w:val="hybridMultilevel"/>
    <w:tmpl w:val="1F240744"/>
    <w:lvl w:ilvl="0" w:tplc="02189B00">
      <w:start w:val="1"/>
      <w:numFmt w:val="bullet"/>
      <w:pStyle w:val="PHEBulletpoints"/>
      <w:lvlText w:val=""/>
      <w:lvlJc w:val="left"/>
      <w:pPr>
        <w:ind w:left="5037" w:hanging="360"/>
      </w:pPr>
      <w:rPr>
        <w:rFonts w:ascii="Symbol" w:hAnsi="Symbol" w:hint="default"/>
        <w:color w:val="auto"/>
      </w:rPr>
    </w:lvl>
    <w:lvl w:ilvl="1" w:tplc="08090003">
      <w:start w:val="1"/>
      <w:numFmt w:val="bullet"/>
      <w:lvlText w:val="o"/>
      <w:lvlJc w:val="left"/>
      <w:pPr>
        <w:ind w:left="5757" w:hanging="360"/>
      </w:pPr>
      <w:rPr>
        <w:rFonts w:ascii="Courier New" w:hAnsi="Courier New" w:cs="Courier New" w:hint="default"/>
      </w:rPr>
    </w:lvl>
    <w:lvl w:ilvl="2" w:tplc="08090005">
      <w:start w:val="1"/>
      <w:numFmt w:val="bullet"/>
      <w:lvlText w:val=""/>
      <w:lvlJc w:val="left"/>
      <w:pPr>
        <w:ind w:left="6477" w:hanging="360"/>
      </w:pPr>
      <w:rPr>
        <w:rFonts w:ascii="Wingdings" w:hAnsi="Wingdings" w:hint="default"/>
      </w:rPr>
    </w:lvl>
    <w:lvl w:ilvl="3" w:tplc="08090001">
      <w:start w:val="1"/>
      <w:numFmt w:val="bullet"/>
      <w:lvlText w:val=""/>
      <w:lvlJc w:val="left"/>
      <w:pPr>
        <w:ind w:left="7197" w:hanging="360"/>
      </w:pPr>
      <w:rPr>
        <w:rFonts w:ascii="Symbol" w:hAnsi="Symbol" w:hint="default"/>
      </w:rPr>
    </w:lvl>
    <w:lvl w:ilvl="4" w:tplc="08090003">
      <w:start w:val="1"/>
      <w:numFmt w:val="bullet"/>
      <w:lvlText w:val="o"/>
      <w:lvlJc w:val="left"/>
      <w:pPr>
        <w:ind w:left="7917" w:hanging="360"/>
      </w:pPr>
      <w:rPr>
        <w:rFonts w:ascii="Courier New" w:hAnsi="Courier New" w:cs="Courier New" w:hint="default"/>
      </w:rPr>
    </w:lvl>
    <w:lvl w:ilvl="5" w:tplc="08090005">
      <w:start w:val="1"/>
      <w:numFmt w:val="bullet"/>
      <w:lvlText w:val=""/>
      <w:lvlJc w:val="left"/>
      <w:pPr>
        <w:ind w:left="8637" w:hanging="360"/>
      </w:pPr>
      <w:rPr>
        <w:rFonts w:ascii="Wingdings" w:hAnsi="Wingdings" w:hint="default"/>
      </w:rPr>
    </w:lvl>
    <w:lvl w:ilvl="6" w:tplc="08090001">
      <w:start w:val="1"/>
      <w:numFmt w:val="bullet"/>
      <w:lvlText w:val=""/>
      <w:lvlJc w:val="left"/>
      <w:pPr>
        <w:ind w:left="9357" w:hanging="360"/>
      </w:pPr>
      <w:rPr>
        <w:rFonts w:ascii="Symbol" w:hAnsi="Symbol" w:hint="default"/>
      </w:rPr>
    </w:lvl>
    <w:lvl w:ilvl="7" w:tplc="08090003">
      <w:start w:val="1"/>
      <w:numFmt w:val="bullet"/>
      <w:lvlText w:val="o"/>
      <w:lvlJc w:val="left"/>
      <w:pPr>
        <w:ind w:left="10077" w:hanging="360"/>
      </w:pPr>
      <w:rPr>
        <w:rFonts w:ascii="Courier New" w:hAnsi="Courier New" w:cs="Courier New" w:hint="default"/>
      </w:rPr>
    </w:lvl>
    <w:lvl w:ilvl="8" w:tplc="08090005">
      <w:start w:val="1"/>
      <w:numFmt w:val="bullet"/>
      <w:lvlText w:val=""/>
      <w:lvlJc w:val="left"/>
      <w:pPr>
        <w:ind w:left="10797" w:hanging="360"/>
      </w:pPr>
      <w:rPr>
        <w:rFonts w:ascii="Wingdings" w:hAnsi="Wingdings" w:hint="default"/>
      </w:rPr>
    </w:lvl>
  </w:abstractNum>
  <w:abstractNum w:abstractNumId="38" w15:restartNumberingAfterBreak="0">
    <w:nsid w:val="799E775D"/>
    <w:multiLevelType w:val="hybridMultilevel"/>
    <w:tmpl w:val="238C0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60EF1"/>
    <w:multiLevelType w:val="hybridMultilevel"/>
    <w:tmpl w:val="DB3E831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675460">
    <w:abstractNumId w:val="6"/>
  </w:num>
  <w:num w:numId="2" w16cid:durableId="1581871589">
    <w:abstractNumId w:val="10"/>
  </w:num>
  <w:num w:numId="3" w16cid:durableId="218638019">
    <w:abstractNumId w:val="12"/>
  </w:num>
  <w:num w:numId="4" w16cid:durableId="2114664811">
    <w:abstractNumId w:val="5"/>
  </w:num>
  <w:num w:numId="5" w16cid:durableId="1738239099">
    <w:abstractNumId w:val="0"/>
  </w:num>
  <w:num w:numId="6" w16cid:durableId="314988904">
    <w:abstractNumId w:val="18"/>
  </w:num>
  <w:num w:numId="7" w16cid:durableId="573586126">
    <w:abstractNumId w:val="17"/>
  </w:num>
  <w:num w:numId="8" w16cid:durableId="1678266006">
    <w:abstractNumId w:val="20"/>
  </w:num>
  <w:num w:numId="9" w16cid:durableId="926496267">
    <w:abstractNumId w:val="3"/>
  </w:num>
  <w:num w:numId="10" w16cid:durableId="559709763">
    <w:abstractNumId w:val="26"/>
  </w:num>
  <w:num w:numId="11" w16cid:durableId="844589698">
    <w:abstractNumId w:val="36"/>
  </w:num>
  <w:num w:numId="12" w16cid:durableId="1224557844">
    <w:abstractNumId w:val="22"/>
  </w:num>
  <w:num w:numId="13" w16cid:durableId="1460949000">
    <w:abstractNumId w:val="39"/>
  </w:num>
  <w:num w:numId="14" w16cid:durableId="1262298905">
    <w:abstractNumId w:val="7"/>
  </w:num>
  <w:num w:numId="15" w16cid:durableId="1494492761">
    <w:abstractNumId w:val="34"/>
  </w:num>
  <w:num w:numId="16" w16cid:durableId="4789858">
    <w:abstractNumId w:val="28"/>
  </w:num>
  <w:num w:numId="17" w16cid:durableId="681324002">
    <w:abstractNumId w:val="19"/>
  </w:num>
  <w:num w:numId="18" w16cid:durableId="1813518070">
    <w:abstractNumId w:val="24"/>
  </w:num>
  <w:num w:numId="19" w16cid:durableId="549145365">
    <w:abstractNumId w:val="11"/>
  </w:num>
  <w:num w:numId="20" w16cid:durableId="1865552663">
    <w:abstractNumId w:val="9"/>
  </w:num>
  <w:num w:numId="21" w16cid:durableId="575744054">
    <w:abstractNumId w:val="37"/>
  </w:num>
  <w:num w:numId="22" w16cid:durableId="1564875492">
    <w:abstractNumId w:val="16"/>
  </w:num>
  <w:num w:numId="23" w16cid:durableId="1603419998">
    <w:abstractNumId w:val="23"/>
  </w:num>
  <w:num w:numId="24" w16cid:durableId="1500609636">
    <w:abstractNumId w:val="2"/>
  </w:num>
  <w:num w:numId="25" w16cid:durableId="1513760472">
    <w:abstractNumId w:val="8"/>
  </w:num>
  <w:num w:numId="26" w16cid:durableId="1802456322">
    <w:abstractNumId w:val="38"/>
  </w:num>
  <w:num w:numId="27" w16cid:durableId="493491472">
    <w:abstractNumId w:val="21"/>
  </w:num>
  <w:num w:numId="28" w16cid:durableId="1776822752">
    <w:abstractNumId w:val="14"/>
  </w:num>
  <w:num w:numId="29" w16cid:durableId="694845060">
    <w:abstractNumId w:val="1"/>
  </w:num>
  <w:num w:numId="30" w16cid:durableId="1340766743">
    <w:abstractNumId w:val="32"/>
  </w:num>
  <w:num w:numId="31" w16cid:durableId="91826926">
    <w:abstractNumId w:val="4"/>
  </w:num>
  <w:num w:numId="32" w16cid:durableId="1419256346">
    <w:abstractNumId w:val="31"/>
  </w:num>
  <w:num w:numId="33" w16cid:durableId="1319727530">
    <w:abstractNumId w:val="27"/>
  </w:num>
  <w:num w:numId="34" w16cid:durableId="125241132">
    <w:abstractNumId w:val="29"/>
  </w:num>
  <w:num w:numId="35" w16cid:durableId="1467895828">
    <w:abstractNumId w:val="33"/>
  </w:num>
  <w:num w:numId="36" w16cid:durableId="840853795">
    <w:abstractNumId w:val="13"/>
  </w:num>
  <w:num w:numId="37" w16cid:durableId="1459760406">
    <w:abstractNumId w:val="35"/>
  </w:num>
  <w:num w:numId="38" w16cid:durableId="1957906688">
    <w:abstractNumId w:val="30"/>
  </w:num>
  <w:num w:numId="39" w16cid:durableId="948968645">
    <w:abstractNumId w:val="1"/>
  </w:num>
  <w:num w:numId="40" w16cid:durableId="36209370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06"/>
    <w:rsid w:val="000056D3"/>
    <w:rsid w:val="00005BF9"/>
    <w:rsid w:val="00010273"/>
    <w:rsid w:val="000122B7"/>
    <w:rsid w:val="000124E5"/>
    <w:rsid w:val="000148E4"/>
    <w:rsid w:val="0001583D"/>
    <w:rsid w:val="00016AEB"/>
    <w:rsid w:val="000201AF"/>
    <w:rsid w:val="00023A65"/>
    <w:rsid w:val="0002485F"/>
    <w:rsid w:val="0002518F"/>
    <w:rsid w:val="00027053"/>
    <w:rsid w:val="000276EF"/>
    <w:rsid w:val="00027DB1"/>
    <w:rsid w:val="00031109"/>
    <w:rsid w:val="00033333"/>
    <w:rsid w:val="0003366D"/>
    <w:rsid w:val="000354BC"/>
    <w:rsid w:val="00036712"/>
    <w:rsid w:val="000367E7"/>
    <w:rsid w:val="00041C32"/>
    <w:rsid w:val="00044C17"/>
    <w:rsid w:val="00044C6B"/>
    <w:rsid w:val="0005003E"/>
    <w:rsid w:val="000510F3"/>
    <w:rsid w:val="000515F3"/>
    <w:rsid w:val="00051C06"/>
    <w:rsid w:val="000552A9"/>
    <w:rsid w:val="00055845"/>
    <w:rsid w:val="000576D7"/>
    <w:rsid w:val="00060C1A"/>
    <w:rsid w:val="000637E5"/>
    <w:rsid w:val="00066758"/>
    <w:rsid w:val="0006734B"/>
    <w:rsid w:val="0006799A"/>
    <w:rsid w:val="00070539"/>
    <w:rsid w:val="00071395"/>
    <w:rsid w:val="000727C0"/>
    <w:rsid w:val="00074241"/>
    <w:rsid w:val="000742CC"/>
    <w:rsid w:val="00080805"/>
    <w:rsid w:val="0008296E"/>
    <w:rsid w:val="00083665"/>
    <w:rsid w:val="0008537F"/>
    <w:rsid w:val="00086350"/>
    <w:rsid w:val="00087FD8"/>
    <w:rsid w:val="0009272B"/>
    <w:rsid w:val="00093271"/>
    <w:rsid w:val="00093DE6"/>
    <w:rsid w:val="00097672"/>
    <w:rsid w:val="00097AC3"/>
    <w:rsid w:val="000A09F2"/>
    <w:rsid w:val="000A0A83"/>
    <w:rsid w:val="000A15F5"/>
    <w:rsid w:val="000A1FF4"/>
    <w:rsid w:val="000A278F"/>
    <w:rsid w:val="000A6B97"/>
    <w:rsid w:val="000A7267"/>
    <w:rsid w:val="000B0B01"/>
    <w:rsid w:val="000B1EE7"/>
    <w:rsid w:val="000B4D99"/>
    <w:rsid w:val="000B51A0"/>
    <w:rsid w:val="000B6F4F"/>
    <w:rsid w:val="000B7263"/>
    <w:rsid w:val="000C1AE9"/>
    <w:rsid w:val="000C27B9"/>
    <w:rsid w:val="000C515D"/>
    <w:rsid w:val="000C7EF1"/>
    <w:rsid w:val="000D0F50"/>
    <w:rsid w:val="000D2C4F"/>
    <w:rsid w:val="000D6E44"/>
    <w:rsid w:val="000E1FF7"/>
    <w:rsid w:val="000E2481"/>
    <w:rsid w:val="000E585F"/>
    <w:rsid w:val="000E5EAC"/>
    <w:rsid w:val="000E6258"/>
    <w:rsid w:val="000F0D5C"/>
    <w:rsid w:val="000F0E7F"/>
    <w:rsid w:val="000F1702"/>
    <w:rsid w:val="000F1C2F"/>
    <w:rsid w:val="000F2EF7"/>
    <w:rsid w:val="000F7983"/>
    <w:rsid w:val="0010142C"/>
    <w:rsid w:val="001019F3"/>
    <w:rsid w:val="00102078"/>
    <w:rsid w:val="00102E94"/>
    <w:rsid w:val="00106B6E"/>
    <w:rsid w:val="001073E0"/>
    <w:rsid w:val="00111063"/>
    <w:rsid w:val="001110FB"/>
    <w:rsid w:val="0011344A"/>
    <w:rsid w:val="001137D8"/>
    <w:rsid w:val="00113933"/>
    <w:rsid w:val="00113D19"/>
    <w:rsid w:val="00113FAC"/>
    <w:rsid w:val="001156F5"/>
    <w:rsid w:val="001171DF"/>
    <w:rsid w:val="0012251B"/>
    <w:rsid w:val="001241F4"/>
    <w:rsid w:val="00130370"/>
    <w:rsid w:val="001312BA"/>
    <w:rsid w:val="00134A03"/>
    <w:rsid w:val="00135F81"/>
    <w:rsid w:val="001369A0"/>
    <w:rsid w:val="0014017A"/>
    <w:rsid w:val="0014172F"/>
    <w:rsid w:val="00143D55"/>
    <w:rsid w:val="00144076"/>
    <w:rsid w:val="00144B9B"/>
    <w:rsid w:val="00144C33"/>
    <w:rsid w:val="00146002"/>
    <w:rsid w:val="001470D9"/>
    <w:rsid w:val="001472D8"/>
    <w:rsid w:val="00147A6A"/>
    <w:rsid w:val="00151E64"/>
    <w:rsid w:val="001530CF"/>
    <w:rsid w:val="0015761F"/>
    <w:rsid w:val="00162682"/>
    <w:rsid w:val="0016281C"/>
    <w:rsid w:val="00163D6A"/>
    <w:rsid w:val="00164DC1"/>
    <w:rsid w:val="00164FE9"/>
    <w:rsid w:val="00165555"/>
    <w:rsid w:val="00170C8C"/>
    <w:rsid w:val="001729D6"/>
    <w:rsid w:val="001730DF"/>
    <w:rsid w:val="001766B9"/>
    <w:rsid w:val="00177128"/>
    <w:rsid w:val="00183A11"/>
    <w:rsid w:val="001856EA"/>
    <w:rsid w:val="00186DC4"/>
    <w:rsid w:val="001910B0"/>
    <w:rsid w:val="0019201C"/>
    <w:rsid w:val="001938C6"/>
    <w:rsid w:val="001959F8"/>
    <w:rsid w:val="00195A32"/>
    <w:rsid w:val="00195CB2"/>
    <w:rsid w:val="001A2415"/>
    <w:rsid w:val="001A25A5"/>
    <w:rsid w:val="001A3D7E"/>
    <w:rsid w:val="001A4654"/>
    <w:rsid w:val="001A46FE"/>
    <w:rsid w:val="001A70D5"/>
    <w:rsid w:val="001B4218"/>
    <w:rsid w:val="001B7219"/>
    <w:rsid w:val="001C0C80"/>
    <w:rsid w:val="001C24FB"/>
    <w:rsid w:val="001C403A"/>
    <w:rsid w:val="001C52F4"/>
    <w:rsid w:val="001C6298"/>
    <w:rsid w:val="001C6465"/>
    <w:rsid w:val="001C6A1B"/>
    <w:rsid w:val="001D1117"/>
    <w:rsid w:val="001D14EE"/>
    <w:rsid w:val="001D1582"/>
    <w:rsid w:val="001D1F58"/>
    <w:rsid w:val="001D25E9"/>
    <w:rsid w:val="001D5656"/>
    <w:rsid w:val="001D6E5E"/>
    <w:rsid w:val="001E1FE8"/>
    <w:rsid w:val="001E2DE9"/>
    <w:rsid w:val="001E4318"/>
    <w:rsid w:val="001E4B7A"/>
    <w:rsid w:val="001E68ED"/>
    <w:rsid w:val="001E72D0"/>
    <w:rsid w:val="001F1E3D"/>
    <w:rsid w:val="001F2A79"/>
    <w:rsid w:val="001F3872"/>
    <w:rsid w:val="001F4167"/>
    <w:rsid w:val="001F66A7"/>
    <w:rsid w:val="001F708F"/>
    <w:rsid w:val="001F726F"/>
    <w:rsid w:val="002024C7"/>
    <w:rsid w:val="00203E48"/>
    <w:rsid w:val="00206FB6"/>
    <w:rsid w:val="002072DC"/>
    <w:rsid w:val="00207B92"/>
    <w:rsid w:val="00207CE4"/>
    <w:rsid w:val="00210B6B"/>
    <w:rsid w:val="0021229B"/>
    <w:rsid w:val="002143F7"/>
    <w:rsid w:val="0021516C"/>
    <w:rsid w:val="0022029C"/>
    <w:rsid w:val="002225EE"/>
    <w:rsid w:val="00222A52"/>
    <w:rsid w:val="002244CC"/>
    <w:rsid w:val="00224B11"/>
    <w:rsid w:val="0023389A"/>
    <w:rsid w:val="00233B39"/>
    <w:rsid w:val="0023535D"/>
    <w:rsid w:val="002368AC"/>
    <w:rsid w:val="00237DE7"/>
    <w:rsid w:val="002413B5"/>
    <w:rsid w:val="002445EE"/>
    <w:rsid w:val="00244BB6"/>
    <w:rsid w:val="00246FF7"/>
    <w:rsid w:val="00250010"/>
    <w:rsid w:val="00250EE4"/>
    <w:rsid w:val="002510BB"/>
    <w:rsid w:val="0025190F"/>
    <w:rsid w:val="00251DE4"/>
    <w:rsid w:val="002528F3"/>
    <w:rsid w:val="00254CE2"/>
    <w:rsid w:val="00254E9E"/>
    <w:rsid w:val="00256300"/>
    <w:rsid w:val="00257302"/>
    <w:rsid w:val="002670E3"/>
    <w:rsid w:val="00270E85"/>
    <w:rsid w:val="00271A7F"/>
    <w:rsid w:val="0027399B"/>
    <w:rsid w:val="00275843"/>
    <w:rsid w:val="002760AA"/>
    <w:rsid w:val="002769D2"/>
    <w:rsid w:val="002802E2"/>
    <w:rsid w:val="00281427"/>
    <w:rsid w:val="002816C4"/>
    <w:rsid w:val="0028299C"/>
    <w:rsid w:val="002856DE"/>
    <w:rsid w:val="0028581A"/>
    <w:rsid w:val="00286990"/>
    <w:rsid w:val="00290996"/>
    <w:rsid w:val="002914CD"/>
    <w:rsid w:val="002921DC"/>
    <w:rsid w:val="002947EA"/>
    <w:rsid w:val="00294EF3"/>
    <w:rsid w:val="0029506C"/>
    <w:rsid w:val="00295A6A"/>
    <w:rsid w:val="00296275"/>
    <w:rsid w:val="002A1359"/>
    <w:rsid w:val="002A1570"/>
    <w:rsid w:val="002A16D0"/>
    <w:rsid w:val="002B2A80"/>
    <w:rsid w:val="002B3C3B"/>
    <w:rsid w:val="002B4F65"/>
    <w:rsid w:val="002B7538"/>
    <w:rsid w:val="002B77B3"/>
    <w:rsid w:val="002C0B4D"/>
    <w:rsid w:val="002C6C41"/>
    <w:rsid w:val="002C72E3"/>
    <w:rsid w:val="002C7AC9"/>
    <w:rsid w:val="002D4BE7"/>
    <w:rsid w:val="002D6BF8"/>
    <w:rsid w:val="002E313B"/>
    <w:rsid w:val="002E4DF9"/>
    <w:rsid w:val="002E5C04"/>
    <w:rsid w:val="002E650A"/>
    <w:rsid w:val="002F119C"/>
    <w:rsid w:val="002F27BC"/>
    <w:rsid w:val="002F4A7E"/>
    <w:rsid w:val="002F4F44"/>
    <w:rsid w:val="002F5DFF"/>
    <w:rsid w:val="00300757"/>
    <w:rsid w:val="00300EDF"/>
    <w:rsid w:val="00303EE0"/>
    <w:rsid w:val="00305356"/>
    <w:rsid w:val="003066F4"/>
    <w:rsid w:val="0030692D"/>
    <w:rsid w:val="0030788F"/>
    <w:rsid w:val="003101CF"/>
    <w:rsid w:val="00310787"/>
    <w:rsid w:val="00314DFE"/>
    <w:rsid w:val="0031658D"/>
    <w:rsid w:val="003171D8"/>
    <w:rsid w:val="00317BBC"/>
    <w:rsid w:val="003201E2"/>
    <w:rsid w:val="003209C1"/>
    <w:rsid w:val="00321C6B"/>
    <w:rsid w:val="00322592"/>
    <w:rsid w:val="00323A6B"/>
    <w:rsid w:val="00325A13"/>
    <w:rsid w:val="00326201"/>
    <w:rsid w:val="00326982"/>
    <w:rsid w:val="00331851"/>
    <w:rsid w:val="0033319D"/>
    <w:rsid w:val="00336DCB"/>
    <w:rsid w:val="0033747D"/>
    <w:rsid w:val="0033767C"/>
    <w:rsid w:val="003400CF"/>
    <w:rsid w:val="00340381"/>
    <w:rsid w:val="00340451"/>
    <w:rsid w:val="00343335"/>
    <w:rsid w:val="003438B2"/>
    <w:rsid w:val="00344501"/>
    <w:rsid w:val="00345B90"/>
    <w:rsid w:val="00345C43"/>
    <w:rsid w:val="003506FF"/>
    <w:rsid w:val="00350D32"/>
    <w:rsid w:val="00350E85"/>
    <w:rsid w:val="0035187B"/>
    <w:rsid w:val="00353437"/>
    <w:rsid w:val="0035615D"/>
    <w:rsid w:val="00356A44"/>
    <w:rsid w:val="00360F1B"/>
    <w:rsid w:val="00361A8E"/>
    <w:rsid w:val="00362E07"/>
    <w:rsid w:val="00364845"/>
    <w:rsid w:val="003703BD"/>
    <w:rsid w:val="0037349B"/>
    <w:rsid w:val="00373B59"/>
    <w:rsid w:val="00376390"/>
    <w:rsid w:val="00382555"/>
    <w:rsid w:val="0038529D"/>
    <w:rsid w:val="003861A1"/>
    <w:rsid w:val="0038660F"/>
    <w:rsid w:val="00387C53"/>
    <w:rsid w:val="00390372"/>
    <w:rsid w:val="00392EB6"/>
    <w:rsid w:val="003943F4"/>
    <w:rsid w:val="003970D2"/>
    <w:rsid w:val="003A569F"/>
    <w:rsid w:val="003B0661"/>
    <w:rsid w:val="003B1046"/>
    <w:rsid w:val="003B1DAE"/>
    <w:rsid w:val="003B22C1"/>
    <w:rsid w:val="003B3125"/>
    <w:rsid w:val="003B4138"/>
    <w:rsid w:val="003B4569"/>
    <w:rsid w:val="003B5B68"/>
    <w:rsid w:val="003B6559"/>
    <w:rsid w:val="003B686D"/>
    <w:rsid w:val="003C1574"/>
    <w:rsid w:val="003C23CF"/>
    <w:rsid w:val="003C3606"/>
    <w:rsid w:val="003C37E6"/>
    <w:rsid w:val="003C56CE"/>
    <w:rsid w:val="003C5C85"/>
    <w:rsid w:val="003C6D48"/>
    <w:rsid w:val="003D129A"/>
    <w:rsid w:val="003D5B50"/>
    <w:rsid w:val="003E0B97"/>
    <w:rsid w:val="003E24DA"/>
    <w:rsid w:val="003E28DE"/>
    <w:rsid w:val="003E5CAE"/>
    <w:rsid w:val="003F07B3"/>
    <w:rsid w:val="003F1A2D"/>
    <w:rsid w:val="003F322B"/>
    <w:rsid w:val="003F7F64"/>
    <w:rsid w:val="00400CF8"/>
    <w:rsid w:val="00402C72"/>
    <w:rsid w:val="00406521"/>
    <w:rsid w:val="004067D7"/>
    <w:rsid w:val="004076AA"/>
    <w:rsid w:val="0041248F"/>
    <w:rsid w:val="004127FC"/>
    <w:rsid w:val="00413389"/>
    <w:rsid w:val="00413881"/>
    <w:rsid w:val="00414290"/>
    <w:rsid w:val="0041464F"/>
    <w:rsid w:val="00415CF3"/>
    <w:rsid w:val="00416C26"/>
    <w:rsid w:val="00417E5C"/>
    <w:rsid w:val="004230F0"/>
    <w:rsid w:val="00424DA5"/>
    <w:rsid w:val="00425BAE"/>
    <w:rsid w:val="00426048"/>
    <w:rsid w:val="004263AF"/>
    <w:rsid w:val="00431E80"/>
    <w:rsid w:val="00432CF1"/>
    <w:rsid w:val="004361AD"/>
    <w:rsid w:val="00437C3B"/>
    <w:rsid w:val="004408DD"/>
    <w:rsid w:val="00442667"/>
    <w:rsid w:val="0044479C"/>
    <w:rsid w:val="004507DA"/>
    <w:rsid w:val="00451095"/>
    <w:rsid w:val="00454F97"/>
    <w:rsid w:val="00456A81"/>
    <w:rsid w:val="00462BF7"/>
    <w:rsid w:val="004637F9"/>
    <w:rsid w:val="00463A43"/>
    <w:rsid w:val="00464695"/>
    <w:rsid w:val="00466EF3"/>
    <w:rsid w:val="004707FE"/>
    <w:rsid w:val="00472E29"/>
    <w:rsid w:val="00477330"/>
    <w:rsid w:val="004775F2"/>
    <w:rsid w:val="00477661"/>
    <w:rsid w:val="00480CA8"/>
    <w:rsid w:val="004824BB"/>
    <w:rsid w:val="0048391E"/>
    <w:rsid w:val="00484524"/>
    <w:rsid w:val="00484AE9"/>
    <w:rsid w:val="00485F1E"/>
    <w:rsid w:val="00486544"/>
    <w:rsid w:val="00486B08"/>
    <w:rsid w:val="00486EC5"/>
    <w:rsid w:val="00487E1E"/>
    <w:rsid w:val="0049062E"/>
    <w:rsid w:val="00490CA9"/>
    <w:rsid w:val="004935FD"/>
    <w:rsid w:val="0049613D"/>
    <w:rsid w:val="0049679A"/>
    <w:rsid w:val="00496911"/>
    <w:rsid w:val="00496AE9"/>
    <w:rsid w:val="004A1801"/>
    <w:rsid w:val="004A3679"/>
    <w:rsid w:val="004A3A03"/>
    <w:rsid w:val="004A51D6"/>
    <w:rsid w:val="004B3416"/>
    <w:rsid w:val="004B5465"/>
    <w:rsid w:val="004C0516"/>
    <w:rsid w:val="004C2DA1"/>
    <w:rsid w:val="004C3A6E"/>
    <w:rsid w:val="004C5E06"/>
    <w:rsid w:val="004C6A65"/>
    <w:rsid w:val="004D0AA4"/>
    <w:rsid w:val="004D12B4"/>
    <w:rsid w:val="004D14B5"/>
    <w:rsid w:val="004D2E53"/>
    <w:rsid w:val="004D3159"/>
    <w:rsid w:val="004D47E3"/>
    <w:rsid w:val="004D4CD5"/>
    <w:rsid w:val="004D545A"/>
    <w:rsid w:val="004D5D12"/>
    <w:rsid w:val="004E0435"/>
    <w:rsid w:val="004E2008"/>
    <w:rsid w:val="004E330B"/>
    <w:rsid w:val="004E4482"/>
    <w:rsid w:val="004E5926"/>
    <w:rsid w:val="004F0548"/>
    <w:rsid w:val="004F0E57"/>
    <w:rsid w:val="004F1CC4"/>
    <w:rsid w:val="004F5439"/>
    <w:rsid w:val="004F6C26"/>
    <w:rsid w:val="004F6D30"/>
    <w:rsid w:val="004F7ACE"/>
    <w:rsid w:val="00500457"/>
    <w:rsid w:val="00501335"/>
    <w:rsid w:val="00502E56"/>
    <w:rsid w:val="00510CDF"/>
    <w:rsid w:val="00512D13"/>
    <w:rsid w:val="00513753"/>
    <w:rsid w:val="005149DD"/>
    <w:rsid w:val="00516192"/>
    <w:rsid w:val="00516F12"/>
    <w:rsid w:val="00517217"/>
    <w:rsid w:val="00517845"/>
    <w:rsid w:val="00523DE4"/>
    <w:rsid w:val="00523EFB"/>
    <w:rsid w:val="00524712"/>
    <w:rsid w:val="0052497C"/>
    <w:rsid w:val="00524EDA"/>
    <w:rsid w:val="00526D16"/>
    <w:rsid w:val="0053024F"/>
    <w:rsid w:val="00530341"/>
    <w:rsid w:val="0053040A"/>
    <w:rsid w:val="00531ACE"/>
    <w:rsid w:val="00534D4A"/>
    <w:rsid w:val="005355F9"/>
    <w:rsid w:val="00537785"/>
    <w:rsid w:val="0053788E"/>
    <w:rsid w:val="00540376"/>
    <w:rsid w:val="00542C54"/>
    <w:rsid w:val="00544C79"/>
    <w:rsid w:val="00544E6F"/>
    <w:rsid w:val="00544EB2"/>
    <w:rsid w:val="0054527F"/>
    <w:rsid w:val="00546983"/>
    <w:rsid w:val="00552E68"/>
    <w:rsid w:val="0055406D"/>
    <w:rsid w:val="005604DB"/>
    <w:rsid w:val="00560BCD"/>
    <w:rsid w:val="005612D1"/>
    <w:rsid w:val="00562E52"/>
    <w:rsid w:val="005630C4"/>
    <w:rsid w:val="005638E8"/>
    <w:rsid w:val="005645AC"/>
    <w:rsid w:val="005662C6"/>
    <w:rsid w:val="005708A2"/>
    <w:rsid w:val="00570930"/>
    <w:rsid w:val="00570BC3"/>
    <w:rsid w:val="00575717"/>
    <w:rsid w:val="00575DA4"/>
    <w:rsid w:val="00576E0C"/>
    <w:rsid w:val="0057702F"/>
    <w:rsid w:val="005806C1"/>
    <w:rsid w:val="00580FAF"/>
    <w:rsid w:val="0058195C"/>
    <w:rsid w:val="00581A42"/>
    <w:rsid w:val="00583FDD"/>
    <w:rsid w:val="00584A45"/>
    <w:rsid w:val="00584CC8"/>
    <w:rsid w:val="00590BC3"/>
    <w:rsid w:val="00590F98"/>
    <w:rsid w:val="00592C7B"/>
    <w:rsid w:val="00592F9B"/>
    <w:rsid w:val="005969EE"/>
    <w:rsid w:val="005A0BED"/>
    <w:rsid w:val="005A1186"/>
    <w:rsid w:val="005A300D"/>
    <w:rsid w:val="005A49E6"/>
    <w:rsid w:val="005A5F8C"/>
    <w:rsid w:val="005B041F"/>
    <w:rsid w:val="005B600A"/>
    <w:rsid w:val="005C50F9"/>
    <w:rsid w:val="005D0B2C"/>
    <w:rsid w:val="005D2C9F"/>
    <w:rsid w:val="005D3719"/>
    <w:rsid w:val="005D3E15"/>
    <w:rsid w:val="005D6E20"/>
    <w:rsid w:val="005D78DA"/>
    <w:rsid w:val="005D7CFD"/>
    <w:rsid w:val="005E0248"/>
    <w:rsid w:val="005E3C59"/>
    <w:rsid w:val="005E4792"/>
    <w:rsid w:val="005E4B41"/>
    <w:rsid w:val="005E4CF5"/>
    <w:rsid w:val="005E52E1"/>
    <w:rsid w:val="005F02E0"/>
    <w:rsid w:val="005F1208"/>
    <w:rsid w:val="005F4852"/>
    <w:rsid w:val="005F5ADB"/>
    <w:rsid w:val="005F5FD4"/>
    <w:rsid w:val="00604532"/>
    <w:rsid w:val="00605661"/>
    <w:rsid w:val="006065F8"/>
    <w:rsid w:val="00606AEF"/>
    <w:rsid w:val="0061299F"/>
    <w:rsid w:val="00613439"/>
    <w:rsid w:val="006162A7"/>
    <w:rsid w:val="0061651D"/>
    <w:rsid w:val="00616BA6"/>
    <w:rsid w:val="00616F32"/>
    <w:rsid w:val="00617ABA"/>
    <w:rsid w:val="00620B58"/>
    <w:rsid w:val="006237BA"/>
    <w:rsid w:val="006263A6"/>
    <w:rsid w:val="00626507"/>
    <w:rsid w:val="0062746B"/>
    <w:rsid w:val="00630977"/>
    <w:rsid w:val="00630E4C"/>
    <w:rsid w:val="0063234F"/>
    <w:rsid w:val="0063242C"/>
    <w:rsid w:val="00632CB6"/>
    <w:rsid w:val="006333E2"/>
    <w:rsid w:val="00637319"/>
    <w:rsid w:val="006376C0"/>
    <w:rsid w:val="00641451"/>
    <w:rsid w:val="00642861"/>
    <w:rsid w:val="00643EBD"/>
    <w:rsid w:val="00645478"/>
    <w:rsid w:val="006456E4"/>
    <w:rsid w:val="0064622F"/>
    <w:rsid w:val="006477A5"/>
    <w:rsid w:val="00647930"/>
    <w:rsid w:val="006557BE"/>
    <w:rsid w:val="00656E25"/>
    <w:rsid w:val="006573A0"/>
    <w:rsid w:val="0065756D"/>
    <w:rsid w:val="0066040D"/>
    <w:rsid w:val="0066122F"/>
    <w:rsid w:val="0066436C"/>
    <w:rsid w:val="00667CF9"/>
    <w:rsid w:val="006718DF"/>
    <w:rsid w:val="0067577A"/>
    <w:rsid w:val="00676CD5"/>
    <w:rsid w:val="00676CF3"/>
    <w:rsid w:val="006771F2"/>
    <w:rsid w:val="006803D1"/>
    <w:rsid w:val="006830E7"/>
    <w:rsid w:val="00685E32"/>
    <w:rsid w:val="00686FBD"/>
    <w:rsid w:val="006877E3"/>
    <w:rsid w:val="00691916"/>
    <w:rsid w:val="00691C5E"/>
    <w:rsid w:val="006940FC"/>
    <w:rsid w:val="006956C1"/>
    <w:rsid w:val="00695C28"/>
    <w:rsid w:val="0069601F"/>
    <w:rsid w:val="00697B0A"/>
    <w:rsid w:val="00697CD9"/>
    <w:rsid w:val="00697E73"/>
    <w:rsid w:val="006A39A6"/>
    <w:rsid w:val="006A44FA"/>
    <w:rsid w:val="006A647F"/>
    <w:rsid w:val="006A6CC4"/>
    <w:rsid w:val="006B0296"/>
    <w:rsid w:val="006B1834"/>
    <w:rsid w:val="006B3373"/>
    <w:rsid w:val="006B4A67"/>
    <w:rsid w:val="006B4DC9"/>
    <w:rsid w:val="006B517F"/>
    <w:rsid w:val="006B6F3D"/>
    <w:rsid w:val="006B7794"/>
    <w:rsid w:val="006C4581"/>
    <w:rsid w:val="006C4997"/>
    <w:rsid w:val="006C4F25"/>
    <w:rsid w:val="006C525E"/>
    <w:rsid w:val="006D03F7"/>
    <w:rsid w:val="006D0EEE"/>
    <w:rsid w:val="006D1289"/>
    <w:rsid w:val="006D13EC"/>
    <w:rsid w:val="006D1697"/>
    <w:rsid w:val="006D284E"/>
    <w:rsid w:val="006D4369"/>
    <w:rsid w:val="006D44F6"/>
    <w:rsid w:val="006D4B7D"/>
    <w:rsid w:val="006D65C0"/>
    <w:rsid w:val="006D6C1C"/>
    <w:rsid w:val="006D7979"/>
    <w:rsid w:val="006E1C05"/>
    <w:rsid w:val="006E1CAC"/>
    <w:rsid w:val="006E2106"/>
    <w:rsid w:val="006E2E92"/>
    <w:rsid w:val="006E3CA6"/>
    <w:rsid w:val="006E4A2B"/>
    <w:rsid w:val="006E5860"/>
    <w:rsid w:val="006F0785"/>
    <w:rsid w:val="006F0BCC"/>
    <w:rsid w:val="006F1B5C"/>
    <w:rsid w:val="006F6930"/>
    <w:rsid w:val="006F7DBF"/>
    <w:rsid w:val="00702239"/>
    <w:rsid w:val="00702CA1"/>
    <w:rsid w:val="00704077"/>
    <w:rsid w:val="00707EDA"/>
    <w:rsid w:val="007113AC"/>
    <w:rsid w:val="007113C4"/>
    <w:rsid w:val="00713FB8"/>
    <w:rsid w:val="0071597D"/>
    <w:rsid w:val="00715F62"/>
    <w:rsid w:val="007254C3"/>
    <w:rsid w:val="0072550B"/>
    <w:rsid w:val="00726B2B"/>
    <w:rsid w:val="00731C17"/>
    <w:rsid w:val="00733AE5"/>
    <w:rsid w:val="007351B7"/>
    <w:rsid w:val="00736C04"/>
    <w:rsid w:val="0073791F"/>
    <w:rsid w:val="00740401"/>
    <w:rsid w:val="00742F98"/>
    <w:rsid w:val="007436C8"/>
    <w:rsid w:val="007455DA"/>
    <w:rsid w:val="00746278"/>
    <w:rsid w:val="00747FE5"/>
    <w:rsid w:val="00753A1E"/>
    <w:rsid w:val="00753E07"/>
    <w:rsid w:val="007542A0"/>
    <w:rsid w:val="00757A32"/>
    <w:rsid w:val="0076350A"/>
    <w:rsid w:val="00770FE9"/>
    <w:rsid w:val="00772282"/>
    <w:rsid w:val="00773D4D"/>
    <w:rsid w:val="00773ED7"/>
    <w:rsid w:val="00777108"/>
    <w:rsid w:val="007808F8"/>
    <w:rsid w:val="00783E4D"/>
    <w:rsid w:val="0078764F"/>
    <w:rsid w:val="00787905"/>
    <w:rsid w:val="00787D8D"/>
    <w:rsid w:val="00792B38"/>
    <w:rsid w:val="00793E14"/>
    <w:rsid w:val="0079413A"/>
    <w:rsid w:val="00794DD4"/>
    <w:rsid w:val="007951C0"/>
    <w:rsid w:val="00796C00"/>
    <w:rsid w:val="00797721"/>
    <w:rsid w:val="007A0CA9"/>
    <w:rsid w:val="007A252E"/>
    <w:rsid w:val="007A2B4A"/>
    <w:rsid w:val="007A41A6"/>
    <w:rsid w:val="007A42E2"/>
    <w:rsid w:val="007A497B"/>
    <w:rsid w:val="007A7EE6"/>
    <w:rsid w:val="007B3702"/>
    <w:rsid w:val="007B3DCD"/>
    <w:rsid w:val="007B44DC"/>
    <w:rsid w:val="007B470A"/>
    <w:rsid w:val="007B4AB6"/>
    <w:rsid w:val="007B7C07"/>
    <w:rsid w:val="007C57D8"/>
    <w:rsid w:val="007C620D"/>
    <w:rsid w:val="007C7359"/>
    <w:rsid w:val="007D2EC7"/>
    <w:rsid w:val="007D3EC7"/>
    <w:rsid w:val="007D457F"/>
    <w:rsid w:val="007D590A"/>
    <w:rsid w:val="007D65DA"/>
    <w:rsid w:val="007E0257"/>
    <w:rsid w:val="007E047C"/>
    <w:rsid w:val="007E3EED"/>
    <w:rsid w:val="007E607A"/>
    <w:rsid w:val="007F2E69"/>
    <w:rsid w:val="007F31F2"/>
    <w:rsid w:val="007F3EBB"/>
    <w:rsid w:val="007F3FBA"/>
    <w:rsid w:val="007F4998"/>
    <w:rsid w:val="007F552D"/>
    <w:rsid w:val="007F5CB4"/>
    <w:rsid w:val="007F64AC"/>
    <w:rsid w:val="007F6E18"/>
    <w:rsid w:val="0080092F"/>
    <w:rsid w:val="00802845"/>
    <w:rsid w:val="00802E21"/>
    <w:rsid w:val="0080596F"/>
    <w:rsid w:val="00806A02"/>
    <w:rsid w:val="008103A4"/>
    <w:rsid w:val="00811155"/>
    <w:rsid w:val="00814D8A"/>
    <w:rsid w:val="00815CB2"/>
    <w:rsid w:val="00817C67"/>
    <w:rsid w:val="008228F5"/>
    <w:rsid w:val="0082498C"/>
    <w:rsid w:val="00824ED1"/>
    <w:rsid w:val="00825678"/>
    <w:rsid w:val="0082606D"/>
    <w:rsid w:val="0082705F"/>
    <w:rsid w:val="0083152C"/>
    <w:rsid w:val="00831A6D"/>
    <w:rsid w:val="008322E8"/>
    <w:rsid w:val="00833395"/>
    <w:rsid w:val="00833F24"/>
    <w:rsid w:val="00834903"/>
    <w:rsid w:val="00836475"/>
    <w:rsid w:val="00837FAC"/>
    <w:rsid w:val="0084124F"/>
    <w:rsid w:val="00841F16"/>
    <w:rsid w:val="0084364D"/>
    <w:rsid w:val="008438EC"/>
    <w:rsid w:val="00847D44"/>
    <w:rsid w:val="008507D6"/>
    <w:rsid w:val="008510D9"/>
    <w:rsid w:val="00852038"/>
    <w:rsid w:val="00857179"/>
    <w:rsid w:val="008607CE"/>
    <w:rsid w:val="00860CF2"/>
    <w:rsid w:val="00861FCD"/>
    <w:rsid w:val="00862C91"/>
    <w:rsid w:val="008649B2"/>
    <w:rsid w:val="00867F33"/>
    <w:rsid w:val="00870E82"/>
    <w:rsid w:val="00871278"/>
    <w:rsid w:val="00874527"/>
    <w:rsid w:val="00876072"/>
    <w:rsid w:val="00876405"/>
    <w:rsid w:val="0087680A"/>
    <w:rsid w:val="00877856"/>
    <w:rsid w:val="008823D3"/>
    <w:rsid w:val="00885268"/>
    <w:rsid w:val="00885AE2"/>
    <w:rsid w:val="00886E17"/>
    <w:rsid w:val="00887513"/>
    <w:rsid w:val="00887653"/>
    <w:rsid w:val="0089297A"/>
    <w:rsid w:val="008944F9"/>
    <w:rsid w:val="00894964"/>
    <w:rsid w:val="00895215"/>
    <w:rsid w:val="0089628C"/>
    <w:rsid w:val="0089675B"/>
    <w:rsid w:val="00897488"/>
    <w:rsid w:val="008A063C"/>
    <w:rsid w:val="008A1336"/>
    <w:rsid w:val="008A2D40"/>
    <w:rsid w:val="008A2FFF"/>
    <w:rsid w:val="008A31FB"/>
    <w:rsid w:val="008A5DCC"/>
    <w:rsid w:val="008A5E1E"/>
    <w:rsid w:val="008A6A78"/>
    <w:rsid w:val="008B0135"/>
    <w:rsid w:val="008B017A"/>
    <w:rsid w:val="008B1E3A"/>
    <w:rsid w:val="008B3CA2"/>
    <w:rsid w:val="008B4776"/>
    <w:rsid w:val="008B4818"/>
    <w:rsid w:val="008B66CB"/>
    <w:rsid w:val="008B6AB1"/>
    <w:rsid w:val="008B7D3F"/>
    <w:rsid w:val="008C07C6"/>
    <w:rsid w:val="008C2140"/>
    <w:rsid w:val="008C2BEE"/>
    <w:rsid w:val="008C372A"/>
    <w:rsid w:val="008C3A28"/>
    <w:rsid w:val="008C462F"/>
    <w:rsid w:val="008C4D79"/>
    <w:rsid w:val="008C5815"/>
    <w:rsid w:val="008C5DD0"/>
    <w:rsid w:val="008C73E6"/>
    <w:rsid w:val="008D01E5"/>
    <w:rsid w:val="008D30C5"/>
    <w:rsid w:val="008D3A65"/>
    <w:rsid w:val="008D4E9B"/>
    <w:rsid w:val="008D59CD"/>
    <w:rsid w:val="008D5F22"/>
    <w:rsid w:val="008D66B6"/>
    <w:rsid w:val="008D6980"/>
    <w:rsid w:val="008E1223"/>
    <w:rsid w:val="008E1475"/>
    <w:rsid w:val="008E1E58"/>
    <w:rsid w:val="008E26DD"/>
    <w:rsid w:val="008E5605"/>
    <w:rsid w:val="008E6978"/>
    <w:rsid w:val="008E6AE9"/>
    <w:rsid w:val="008F27C2"/>
    <w:rsid w:val="008F3B63"/>
    <w:rsid w:val="008F4A78"/>
    <w:rsid w:val="008F6139"/>
    <w:rsid w:val="008F68F5"/>
    <w:rsid w:val="008F7755"/>
    <w:rsid w:val="00900DEC"/>
    <w:rsid w:val="00903DFA"/>
    <w:rsid w:val="00903F0D"/>
    <w:rsid w:val="00904291"/>
    <w:rsid w:val="00904B83"/>
    <w:rsid w:val="009072D4"/>
    <w:rsid w:val="00911058"/>
    <w:rsid w:val="00911303"/>
    <w:rsid w:val="00911B76"/>
    <w:rsid w:val="00913724"/>
    <w:rsid w:val="00917BA2"/>
    <w:rsid w:val="009217FE"/>
    <w:rsid w:val="00921A4F"/>
    <w:rsid w:val="00921F74"/>
    <w:rsid w:val="00924206"/>
    <w:rsid w:val="00931A50"/>
    <w:rsid w:val="00933BFC"/>
    <w:rsid w:val="0093449F"/>
    <w:rsid w:val="0093573F"/>
    <w:rsid w:val="00937C4F"/>
    <w:rsid w:val="00940C1B"/>
    <w:rsid w:val="00943130"/>
    <w:rsid w:val="00947295"/>
    <w:rsid w:val="009539AC"/>
    <w:rsid w:val="009555C2"/>
    <w:rsid w:val="00956137"/>
    <w:rsid w:val="009572FD"/>
    <w:rsid w:val="00957C52"/>
    <w:rsid w:val="00957F5B"/>
    <w:rsid w:val="0096086D"/>
    <w:rsid w:val="00961899"/>
    <w:rsid w:val="00966DE6"/>
    <w:rsid w:val="00972663"/>
    <w:rsid w:val="0097345D"/>
    <w:rsid w:val="009735D8"/>
    <w:rsid w:val="00973909"/>
    <w:rsid w:val="009756FE"/>
    <w:rsid w:val="009771FA"/>
    <w:rsid w:val="009779FC"/>
    <w:rsid w:val="00981245"/>
    <w:rsid w:val="00981C05"/>
    <w:rsid w:val="00982FA9"/>
    <w:rsid w:val="00983A6A"/>
    <w:rsid w:val="00987553"/>
    <w:rsid w:val="00991A82"/>
    <w:rsid w:val="0099200B"/>
    <w:rsid w:val="009926B3"/>
    <w:rsid w:val="009931FE"/>
    <w:rsid w:val="00994709"/>
    <w:rsid w:val="00994E92"/>
    <w:rsid w:val="009A120A"/>
    <w:rsid w:val="009A1A5D"/>
    <w:rsid w:val="009A1CD3"/>
    <w:rsid w:val="009A396E"/>
    <w:rsid w:val="009A4537"/>
    <w:rsid w:val="009A4DDD"/>
    <w:rsid w:val="009A598F"/>
    <w:rsid w:val="009A5DB0"/>
    <w:rsid w:val="009A6169"/>
    <w:rsid w:val="009A6606"/>
    <w:rsid w:val="009A7F0D"/>
    <w:rsid w:val="009B04A0"/>
    <w:rsid w:val="009B2A2C"/>
    <w:rsid w:val="009B48A0"/>
    <w:rsid w:val="009B4C8E"/>
    <w:rsid w:val="009B7C41"/>
    <w:rsid w:val="009C55BF"/>
    <w:rsid w:val="009C6F4C"/>
    <w:rsid w:val="009C7AB4"/>
    <w:rsid w:val="009C7E7A"/>
    <w:rsid w:val="009E142E"/>
    <w:rsid w:val="009E2E42"/>
    <w:rsid w:val="009E5EF4"/>
    <w:rsid w:val="009E78B3"/>
    <w:rsid w:val="009F2C6B"/>
    <w:rsid w:val="009F4304"/>
    <w:rsid w:val="009F62FB"/>
    <w:rsid w:val="00A0023A"/>
    <w:rsid w:val="00A01D08"/>
    <w:rsid w:val="00A02CC7"/>
    <w:rsid w:val="00A0308F"/>
    <w:rsid w:val="00A0485B"/>
    <w:rsid w:val="00A05504"/>
    <w:rsid w:val="00A05A31"/>
    <w:rsid w:val="00A06D5A"/>
    <w:rsid w:val="00A13EEA"/>
    <w:rsid w:val="00A1460A"/>
    <w:rsid w:val="00A1533A"/>
    <w:rsid w:val="00A15634"/>
    <w:rsid w:val="00A171F3"/>
    <w:rsid w:val="00A172B5"/>
    <w:rsid w:val="00A175D1"/>
    <w:rsid w:val="00A2363F"/>
    <w:rsid w:val="00A23D62"/>
    <w:rsid w:val="00A23DF4"/>
    <w:rsid w:val="00A2565B"/>
    <w:rsid w:val="00A31A7A"/>
    <w:rsid w:val="00A328A6"/>
    <w:rsid w:val="00A32A78"/>
    <w:rsid w:val="00A342BE"/>
    <w:rsid w:val="00A34AA9"/>
    <w:rsid w:val="00A35932"/>
    <w:rsid w:val="00A360DA"/>
    <w:rsid w:val="00A371B4"/>
    <w:rsid w:val="00A37450"/>
    <w:rsid w:val="00A40DE6"/>
    <w:rsid w:val="00A418C7"/>
    <w:rsid w:val="00A44543"/>
    <w:rsid w:val="00A5020A"/>
    <w:rsid w:val="00A565E7"/>
    <w:rsid w:val="00A579FA"/>
    <w:rsid w:val="00A57CA9"/>
    <w:rsid w:val="00A60B0A"/>
    <w:rsid w:val="00A61779"/>
    <w:rsid w:val="00A61C47"/>
    <w:rsid w:val="00A62594"/>
    <w:rsid w:val="00A65346"/>
    <w:rsid w:val="00A669E1"/>
    <w:rsid w:val="00A66ADB"/>
    <w:rsid w:val="00A673DD"/>
    <w:rsid w:val="00A70EC9"/>
    <w:rsid w:val="00A712B8"/>
    <w:rsid w:val="00A75EC2"/>
    <w:rsid w:val="00A77A2D"/>
    <w:rsid w:val="00A82649"/>
    <w:rsid w:val="00A827CF"/>
    <w:rsid w:val="00A8633C"/>
    <w:rsid w:val="00A90CC3"/>
    <w:rsid w:val="00A93533"/>
    <w:rsid w:val="00A9434A"/>
    <w:rsid w:val="00A945C9"/>
    <w:rsid w:val="00A94E4D"/>
    <w:rsid w:val="00A961DA"/>
    <w:rsid w:val="00AA040A"/>
    <w:rsid w:val="00AA19DA"/>
    <w:rsid w:val="00AA4FF1"/>
    <w:rsid w:val="00AA51D8"/>
    <w:rsid w:val="00AA6E8F"/>
    <w:rsid w:val="00AA7A76"/>
    <w:rsid w:val="00AB1DCA"/>
    <w:rsid w:val="00AB508B"/>
    <w:rsid w:val="00AB578E"/>
    <w:rsid w:val="00AB6BCE"/>
    <w:rsid w:val="00AC0B61"/>
    <w:rsid w:val="00AC0DFE"/>
    <w:rsid w:val="00AD0351"/>
    <w:rsid w:val="00AD0735"/>
    <w:rsid w:val="00AD18B5"/>
    <w:rsid w:val="00AD2164"/>
    <w:rsid w:val="00AD2A2D"/>
    <w:rsid w:val="00AD4961"/>
    <w:rsid w:val="00AD58D2"/>
    <w:rsid w:val="00AE1862"/>
    <w:rsid w:val="00AE6213"/>
    <w:rsid w:val="00AF0BBA"/>
    <w:rsid w:val="00AF1664"/>
    <w:rsid w:val="00AF1E21"/>
    <w:rsid w:val="00AF34F8"/>
    <w:rsid w:val="00AF59A3"/>
    <w:rsid w:val="00AF5E55"/>
    <w:rsid w:val="00AF653A"/>
    <w:rsid w:val="00AF6BBA"/>
    <w:rsid w:val="00AF7372"/>
    <w:rsid w:val="00B001F0"/>
    <w:rsid w:val="00B0039C"/>
    <w:rsid w:val="00B0062A"/>
    <w:rsid w:val="00B0173B"/>
    <w:rsid w:val="00B0279F"/>
    <w:rsid w:val="00B02BFF"/>
    <w:rsid w:val="00B03C77"/>
    <w:rsid w:val="00B045E4"/>
    <w:rsid w:val="00B06C1C"/>
    <w:rsid w:val="00B114EC"/>
    <w:rsid w:val="00B12C1D"/>
    <w:rsid w:val="00B1340F"/>
    <w:rsid w:val="00B14F14"/>
    <w:rsid w:val="00B15277"/>
    <w:rsid w:val="00B2516E"/>
    <w:rsid w:val="00B34604"/>
    <w:rsid w:val="00B3748D"/>
    <w:rsid w:val="00B375C7"/>
    <w:rsid w:val="00B378E1"/>
    <w:rsid w:val="00B41EA1"/>
    <w:rsid w:val="00B42342"/>
    <w:rsid w:val="00B442E5"/>
    <w:rsid w:val="00B45476"/>
    <w:rsid w:val="00B47CE8"/>
    <w:rsid w:val="00B5356E"/>
    <w:rsid w:val="00B53C06"/>
    <w:rsid w:val="00B54623"/>
    <w:rsid w:val="00B56853"/>
    <w:rsid w:val="00B61618"/>
    <w:rsid w:val="00B61CE2"/>
    <w:rsid w:val="00B641B4"/>
    <w:rsid w:val="00B65319"/>
    <w:rsid w:val="00B6579A"/>
    <w:rsid w:val="00B675AA"/>
    <w:rsid w:val="00B717C6"/>
    <w:rsid w:val="00B71A33"/>
    <w:rsid w:val="00B72C4A"/>
    <w:rsid w:val="00B738E2"/>
    <w:rsid w:val="00B73D89"/>
    <w:rsid w:val="00B7525A"/>
    <w:rsid w:val="00B801DA"/>
    <w:rsid w:val="00B82020"/>
    <w:rsid w:val="00B90B2D"/>
    <w:rsid w:val="00B951F8"/>
    <w:rsid w:val="00B95972"/>
    <w:rsid w:val="00B96F79"/>
    <w:rsid w:val="00BA3F9C"/>
    <w:rsid w:val="00BA436B"/>
    <w:rsid w:val="00BA466A"/>
    <w:rsid w:val="00BA4CE6"/>
    <w:rsid w:val="00BA5156"/>
    <w:rsid w:val="00BA6522"/>
    <w:rsid w:val="00BA75DA"/>
    <w:rsid w:val="00BA7B00"/>
    <w:rsid w:val="00BB007A"/>
    <w:rsid w:val="00BB1D51"/>
    <w:rsid w:val="00BB224D"/>
    <w:rsid w:val="00BB5477"/>
    <w:rsid w:val="00BB7191"/>
    <w:rsid w:val="00BC01BB"/>
    <w:rsid w:val="00BC05EF"/>
    <w:rsid w:val="00BC6DC5"/>
    <w:rsid w:val="00BD38A8"/>
    <w:rsid w:val="00BD3948"/>
    <w:rsid w:val="00BD4463"/>
    <w:rsid w:val="00BD795A"/>
    <w:rsid w:val="00BE003E"/>
    <w:rsid w:val="00BE28D8"/>
    <w:rsid w:val="00BE2A5A"/>
    <w:rsid w:val="00BE3AF0"/>
    <w:rsid w:val="00BE3C27"/>
    <w:rsid w:val="00BE3F4E"/>
    <w:rsid w:val="00BE400A"/>
    <w:rsid w:val="00BE7AED"/>
    <w:rsid w:val="00BF0B9E"/>
    <w:rsid w:val="00BF617F"/>
    <w:rsid w:val="00C0495A"/>
    <w:rsid w:val="00C05254"/>
    <w:rsid w:val="00C052C0"/>
    <w:rsid w:val="00C10812"/>
    <w:rsid w:val="00C13D8E"/>
    <w:rsid w:val="00C13DC0"/>
    <w:rsid w:val="00C15362"/>
    <w:rsid w:val="00C1544B"/>
    <w:rsid w:val="00C17AF1"/>
    <w:rsid w:val="00C22CB7"/>
    <w:rsid w:val="00C22EE3"/>
    <w:rsid w:val="00C24A53"/>
    <w:rsid w:val="00C273F2"/>
    <w:rsid w:val="00C274CD"/>
    <w:rsid w:val="00C302B9"/>
    <w:rsid w:val="00C3291D"/>
    <w:rsid w:val="00C35279"/>
    <w:rsid w:val="00C42C0C"/>
    <w:rsid w:val="00C435E8"/>
    <w:rsid w:val="00C465B2"/>
    <w:rsid w:val="00C4790F"/>
    <w:rsid w:val="00C5157C"/>
    <w:rsid w:val="00C51655"/>
    <w:rsid w:val="00C55FCE"/>
    <w:rsid w:val="00C6180F"/>
    <w:rsid w:val="00C62674"/>
    <w:rsid w:val="00C628AA"/>
    <w:rsid w:val="00C63AC1"/>
    <w:rsid w:val="00C65A0E"/>
    <w:rsid w:val="00C66A9F"/>
    <w:rsid w:val="00C70774"/>
    <w:rsid w:val="00C70F63"/>
    <w:rsid w:val="00C71AE6"/>
    <w:rsid w:val="00C736B3"/>
    <w:rsid w:val="00C73CC6"/>
    <w:rsid w:val="00C7429E"/>
    <w:rsid w:val="00C74DBC"/>
    <w:rsid w:val="00C75360"/>
    <w:rsid w:val="00C7755C"/>
    <w:rsid w:val="00C77B6E"/>
    <w:rsid w:val="00C77B8B"/>
    <w:rsid w:val="00C8166A"/>
    <w:rsid w:val="00C82CAC"/>
    <w:rsid w:val="00C83224"/>
    <w:rsid w:val="00C837B2"/>
    <w:rsid w:val="00C83CF9"/>
    <w:rsid w:val="00C87860"/>
    <w:rsid w:val="00C9085A"/>
    <w:rsid w:val="00C90AAE"/>
    <w:rsid w:val="00C913C9"/>
    <w:rsid w:val="00C936D7"/>
    <w:rsid w:val="00C93CAA"/>
    <w:rsid w:val="00C94874"/>
    <w:rsid w:val="00C9498D"/>
    <w:rsid w:val="00C9504A"/>
    <w:rsid w:val="00C95A43"/>
    <w:rsid w:val="00C96B58"/>
    <w:rsid w:val="00C96F27"/>
    <w:rsid w:val="00C97CBE"/>
    <w:rsid w:val="00CA2815"/>
    <w:rsid w:val="00CA7840"/>
    <w:rsid w:val="00CA7CEF"/>
    <w:rsid w:val="00CB207C"/>
    <w:rsid w:val="00CB23B7"/>
    <w:rsid w:val="00CB273B"/>
    <w:rsid w:val="00CB3548"/>
    <w:rsid w:val="00CB4716"/>
    <w:rsid w:val="00CB7576"/>
    <w:rsid w:val="00CC1798"/>
    <w:rsid w:val="00CC2151"/>
    <w:rsid w:val="00CC421E"/>
    <w:rsid w:val="00CC43C8"/>
    <w:rsid w:val="00CC5054"/>
    <w:rsid w:val="00CC6C0A"/>
    <w:rsid w:val="00CC74AA"/>
    <w:rsid w:val="00CD04AA"/>
    <w:rsid w:val="00CD3B5F"/>
    <w:rsid w:val="00CD528D"/>
    <w:rsid w:val="00CD5771"/>
    <w:rsid w:val="00CD7647"/>
    <w:rsid w:val="00CE054C"/>
    <w:rsid w:val="00CE0FD5"/>
    <w:rsid w:val="00CE6856"/>
    <w:rsid w:val="00CE6B05"/>
    <w:rsid w:val="00CE7FD2"/>
    <w:rsid w:val="00CF22CA"/>
    <w:rsid w:val="00CF3E44"/>
    <w:rsid w:val="00CF7AB3"/>
    <w:rsid w:val="00CF7AC2"/>
    <w:rsid w:val="00D0146A"/>
    <w:rsid w:val="00D05380"/>
    <w:rsid w:val="00D06AB1"/>
    <w:rsid w:val="00D11F56"/>
    <w:rsid w:val="00D13C31"/>
    <w:rsid w:val="00D1427B"/>
    <w:rsid w:val="00D15A78"/>
    <w:rsid w:val="00D17AE0"/>
    <w:rsid w:val="00D220A4"/>
    <w:rsid w:val="00D235B4"/>
    <w:rsid w:val="00D24743"/>
    <w:rsid w:val="00D24F6C"/>
    <w:rsid w:val="00D25D17"/>
    <w:rsid w:val="00D26400"/>
    <w:rsid w:val="00D264D9"/>
    <w:rsid w:val="00D265EA"/>
    <w:rsid w:val="00D2679B"/>
    <w:rsid w:val="00D2681A"/>
    <w:rsid w:val="00D300BE"/>
    <w:rsid w:val="00D317AF"/>
    <w:rsid w:val="00D32602"/>
    <w:rsid w:val="00D329D9"/>
    <w:rsid w:val="00D33E20"/>
    <w:rsid w:val="00D364EE"/>
    <w:rsid w:val="00D36E61"/>
    <w:rsid w:val="00D37523"/>
    <w:rsid w:val="00D41CBD"/>
    <w:rsid w:val="00D42491"/>
    <w:rsid w:val="00D441FA"/>
    <w:rsid w:val="00D44572"/>
    <w:rsid w:val="00D446AE"/>
    <w:rsid w:val="00D447DD"/>
    <w:rsid w:val="00D465D7"/>
    <w:rsid w:val="00D4710E"/>
    <w:rsid w:val="00D50985"/>
    <w:rsid w:val="00D514F4"/>
    <w:rsid w:val="00D51694"/>
    <w:rsid w:val="00D51C46"/>
    <w:rsid w:val="00D54FB4"/>
    <w:rsid w:val="00D561C6"/>
    <w:rsid w:val="00D570B3"/>
    <w:rsid w:val="00D63B9D"/>
    <w:rsid w:val="00D64312"/>
    <w:rsid w:val="00D64F4F"/>
    <w:rsid w:val="00D6585F"/>
    <w:rsid w:val="00D663A7"/>
    <w:rsid w:val="00D66A0E"/>
    <w:rsid w:val="00D675AC"/>
    <w:rsid w:val="00D7414E"/>
    <w:rsid w:val="00D76768"/>
    <w:rsid w:val="00D76A58"/>
    <w:rsid w:val="00D8082A"/>
    <w:rsid w:val="00D81401"/>
    <w:rsid w:val="00D81DA5"/>
    <w:rsid w:val="00D83903"/>
    <w:rsid w:val="00D91300"/>
    <w:rsid w:val="00D9651D"/>
    <w:rsid w:val="00D97723"/>
    <w:rsid w:val="00D97B43"/>
    <w:rsid w:val="00DA22A1"/>
    <w:rsid w:val="00DA3291"/>
    <w:rsid w:val="00DA37FE"/>
    <w:rsid w:val="00DA3F33"/>
    <w:rsid w:val="00DA40AA"/>
    <w:rsid w:val="00DA45BE"/>
    <w:rsid w:val="00DA56E7"/>
    <w:rsid w:val="00DA5AA8"/>
    <w:rsid w:val="00DA7896"/>
    <w:rsid w:val="00DA792B"/>
    <w:rsid w:val="00DA79B1"/>
    <w:rsid w:val="00DB2CE4"/>
    <w:rsid w:val="00DB4AA2"/>
    <w:rsid w:val="00DC0A25"/>
    <w:rsid w:val="00DC0DE0"/>
    <w:rsid w:val="00DC1404"/>
    <w:rsid w:val="00DD0120"/>
    <w:rsid w:val="00DD0304"/>
    <w:rsid w:val="00DD0DDC"/>
    <w:rsid w:val="00DD12DB"/>
    <w:rsid w:val="00DD1886"/>
    <w:rsid w:val="00DD34EE"/>
    <w:rsid w:val="00DD63BE"/>
    <w:rsid w:val="00DE6C57"/>
    <w:rsid w:val="00DE75B9"/>
    <w:rsid w:val="00DE7D3A"/>
    <w:rsid w:val="00DE7EA9"/>
    <w:rsid w:val="00DF12AF"/>
    <w:rsid w:val="00DF1354"/>
    <w:rsid w:val="00DF5B08"/>
    <w:rsid w:val="00DF62FF"/>
    <w:rsid w:val="00DF64CF"/>
    <w:rsid w:val="00DF6C6D"/>
    <w:rsid w:val="00E01232"/>
    <w:rsid w:val="00E01307"/>
    <w:rsid w:val="00E0330E"/>
    <w:rsid w:val="00E04736"/>
    <w:rsid w:val="00E06E73"/>
    <w:rsid w:val="00E17028"/>
    <w:rsid w:val="00E171EA"/>
    <w:rsid w:val="00E2049C"/>
    <w:rsid w:val="00E2078B"/>
    <w:rsid w:val="00E20C39"/>
    <w:rsid w:val="00E212E9"/>
    <w:rsid w:val="00E2161B"/>
    <w:rsid w:val="00E22DA9"/>
    <w:rsid w:val="00E23484"/>
    <w:rsid w:val="00E23E03"/>
    <w:rsid w:val="00E30E93"/>
    <w:rsid w:val="00E32E86"/>
    <w:rsid w:val="00E33FA6"/>
    <w:rsid w:val="00E34B31"/>
    <w:rsid w:val="00E35CB5"/>
    <w:rsid w:val="00E4127C"/>
    <w:rsid w:val="00E41ABE"/>
    <w:rsid w:val="00E421C4"/>
    <w:rsid w:val="00E44CC8"/>
    <w:rsid w:val="00E44E8F"/>
    <w:rsid w:val="00E46946"/>
    <w:rsid w:val="00E50E8F"/>
    <w:rsid w:val="00E51304"/>
    <w:rsid w:val="00E52352"/>
    <w:rsid w:val="00E531BF"/>
    <w:rsid w:val="00E558B4"/>
    <w:rsid w:val="00E6086C"/>
    <w:rsid w:val="00E62262"/>
    <w:rsid w:val="00E62906"/>
    <w:rsid w:val="00E6389F"/>
    <w:rsid w:val="00E6441E"/>
    <w:rsid w:val="00E651A3"/>
    <w:rsid w:val="00E675CC"/>
    <w:rsid w:val="00E67F5E"/>
    <w:rsid w:val="00E70901"/>
    <w:rsid w:val="00E713B1"/>
    <w:rsid w:val="00E751E4"/>
    <w:rsid w:val="00E82899"/>
    <w:rsid w:val="00E87065"/>
    <w:rsid w:val="00E931A3"/>
    <w:rsid w:val="00E9552E"/>
    <w:rsid w:val="00E971B0"/>
    <w:rsid w:val="00E97524"/>
    <w:rsid w:val="00EA40B2"/>
    <w:rsid w:val="00EA4C00"/>
    <w:rsid w:val="00EA4F8B"/>
    <w:rsid w:val="00EA59AD"/>
    <w:rsid w:val="00EB6780"/>
    <w:rsid w:val="00EC0151"/>
    <w:rsid w:val="00EC043B"/>
    <w:rsid w:val="00EC2DE8"/>
    <w:rsid w:val="00EC5458"/>
    <w:rsid w:val="00EC65E2"/>
    <w:rsid w:val="00EC6674"/>
    <w:rsid w:val="00EC7DFD"/>
    <w:rsid w:val="00ED3BF3"/>
    <w:rsid w:val="00ED4CEA"/>
    <w:rsid w:val="00ED6B4D"/>
    <w:rsid w:val="00EE21F3"/>
    <w:rsid w:val="00EE252D"/>
    <w:rsid w:val="00EE2C25"/>
    <w:rsid w:val="00EE2E0E"/>
    <w:rsid w:val="00EE4A94"/>
    <w:rsid w:val="00EE5694"/>
    <w:rsid w:val="00EE57D7"/>
    <w:rsid w:val="00EE74AC"/>
    <w:rsid w:val="00EE7B98"/>
    <w:rsid w:val="00EF1F41"/>
    <w:rsid w:val="00EF2CB6"/>
    <w:rsid w:val="00EF4939"/>
    <w:rsid w:val="00EF5422"/>
    <w:rsid w:val="00EF63B1"/>
    <w:rsid w:val="00EF6D66"/>
    <w:rsid w:val="00F00882"/>
    <w:rsid w:val="00F01B60"/>
    <w:rsid w:val="00F027A4"/>
    <w:rsid w:val="00F03396"/>
    <w:rsid w:val="00F03D69"/>
    <w:rsid w:val="00F04C97"/>
    <w:rsid w:val="00F0622E"/>
    <w:rsid w:val="00F0680A"/>
    <w:rsid w:val="00F121C0"/>
    <w:rsid w:val="00F12F22"/>
    <w:rsid w:val="00F158C7"/>
    <w:rsid w:val="00F159F7"/>
    <w:rsid w:val="00F2142E"/>
    <w:rsid w:val="00F23405"/>
    <w:rsid w:val="00F24980"/>
    <w:rsid w:val="00F24D64"/>
    <w:rsid w:val="00F2544D"/>
    <w:rsid w:val="00F2706D"/>
    <w:rsid w:val="00F271EF"/>
    <w:rsid w:val="00F32BA1"/>
    <w:rsid w:val="00F33126"/>
    <w:rsid w:val="00F362D2"/>
    <w:rsid w:val="00F37D39"/>
    <w:rsid w:val="00F4605D"/>
    <w:rsid w:val="00F51A1E"/>
    <w:rsid w:val="00F53B15"/>
    <w:rsid w:val="00F54F89"/>
    <w:rsid w:val="00F5643A"/>
    <w:rsid w:val="00F57745"/>
    <w:rsid w:val="00F57A38"/>
    <w:rsid w:val="00F63924"/>
    <w:rsid w:val="00F63CE2"/>
    <w:rsid w:val="00F658BF"/>
    <w:rsid w:val="00F7073C"/>
    <w:rsid w:val="00F72280"/>
    <w:rsid w:val="00F72A39"/>
    <w:rsid w:val="00F73959"/>
    <w:rsid w:val="00F767D4"/>
    <w:rsid w:val="00F7725A"/>
    <w:rsid w:val="00F83682"/>
    <w:rsid w:val="00F83B61"/>
    <w:rsid w:val="00F86A73"/>
    <w:rsid w:val="00F90355"/>
    <w:rsid w:val="00F91AA9"/>
    <w:rsid w:val="00F929E9"/>
    <w:rsid w:val="00F92F97"/>
    <w:rsid w:val="00F93633"/>
    <w:rsid w:val="00F955E4"/>
    <w:rsid w:val="00F96D34"/>
    <w:rsid w:val="00FA4129"/>
    <w:rsid w:val="00FA526B"/>
    <w:rsid w:val="00FB27CC"/>
    <w:rsid w:val="00FB28C2"/>
    <w:rsid w:val="00FB4C4A"/>
    <w:rsid w:val="00FB5C55"/>
    <w:rsid w:val="00FB62B3"/>
    <w:rsid w:val="00FC090A"/>
    <w:rsid w:val="00FC6050"/>
    <w:rsid w:val="00FC6811"/>
    <w:rsid w:val="00FC6993"/>
    <w:rsid w:val="00FD1A2C"/>
    <w:rsid w:val="00FD1C28"/>
    <w:rsid w:val="00FD1F25"/>
    <w:rsid w:val="00FD2CDE"/>
    <w:rsid w:val="00FD3683"/>
    <w:rsid w:val="00FD450E"/>
    <w:rsid w:val="00FD4951"/>
    <w:rsid w:val="00FD4C20"/>
    <w:rsid w:val="00FD57DD"/>
    <w:rsid w:val="00FD7665"/>
    <w:rsid w:val="00FD7898"/>
    <w:rsid w:val="00FD7C81"/>
    <w:rsid w:val="00FE2193"/>
    <w:rsid w:val="00FE2874"/>
    <w:rsid w:val="00FE4461"/>
    <w:rsid w:val="00FE54A0"/>
    <w:rsid w:val="00FE6C44"/>
    <w:rsid w:val="00FF08A7"/>
    <w:rsid w:val="00FF0F8A"/>
    <w:rsid w:val="00FF195F"/>
    <w:rsid w:val="00FF52CC"/>
    <w:rsid w:val="0864DAC7"/>
    <w:rsid w:val="095F0CF6"/>
    <w:rsid w:val="0AAB73E6"/>
    <w:rsid w:val="0BFD9380"/>
    <w:rsid w:val="0D26E290"/>
    <w:rsid w:val="0E54187F"/>
    <w:rsid w:val="0F1A1282"/>
    <w:rsid w:val="0F6961A9"/>
    <w:rsid w:val="10C10354"/>
    <w:rsid w:val="141076F5"/>
    <w:rsid w:val="178AD754"/>
    <w:rsid w:val="1AE7315C"/>
    <w:rsid w:val="20BAA2EA"/>
    <w:rsid w:val="245CFA0D"/>
    <w:rsid w:val="29C0784D"/>
    <w:rsid w:val="2A764EAF"/>
    <w:rsid w:val="2D1BE237"/>
    <w:rsid w:val="319D5F56"/>
    <w:rsid w:val="31E82A70"/>
    <w:rsid w:val="33E04F78"/>
    <w:rsid w:val="37678A69"/>
    <w:rsid w:val="3AF82629"/>
    <w:rsid w:val="3B700429"/>
    <w:rsid w:val="3C9260DF"/>
    <w:rsid w:val="3CF59410"/>
    <w:rsid w:val="3FC269F9"/>
    <w:rsid w:val="4043EE2B"/>
    <w:rsid w:val="452C2544"/>
    <w:rsid w:val="45776874"/>
    <w:rsid w:val="46046259"/>
    <w:rsid w:val="4937FA30"/>
    <w:rsid w:val="4B1E483F"/>
    <w:rsid w:val="53E50F95"/>
    <w:rsid w:val="5424795D"/>
    <w:rsid w:val="55CCEA15"/>
    <w:rsid w:val="5C45526D"/>
    <w:rsid w:val="5E2AD7BC"/>
    <w:rsid w:val="5F36AAE2"/>
    <w:rsid w:val="689725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B3FE2"/>
  <w15:chartTrackingRefBased/>
  <w15:docId w15:val="{703F78C2-93CB-4DFB-92C0-DA0F862B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A7896"/>
  </w:style>
  <w:style w:type="paragraph" w:styleId="Heading1">
    <w:name w:val="heading 1"/>
    <w:basedOn w:val="Normal"/>
    <w:next w:val="BodyText"/>
    <w:link w:val="Heading1Char"/>
    <w:uiPriority w:val="9"/>
    <w:qFormat/>
    <w:rsid w:val="00FC6993"/>
    <w:pPr>
      <w:keepNext/>
      <w:keepLines/>
      <w:numPr>
        <w:numId w:val="23"/>
      </w:numPr>
      <w:spacing w:before="300" w:after="600" w:line="780" w:lineRule="exact"/>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numPr>
        <w:ilvl w:val="1"/>
        <w:numId w:val="23"/>
      </w:numPr>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FC6993"/>
    <w:pPr>
      <w:keepNext/>
      <w:keepLines/>
      <w:numPr>
        <w:ilvl w:val="2"/>
        <w:numId w:val="23"/>
      </w:numPr>
      <w:spacing w:before="300" w:after="100"/>
      <w:outlineLvl w:val="2"/>
    </w:pPr>
    <w:rPr>
      <w:rFonts w:eastAsiaTheme="majorEastAsia" w:cstheme="majorBidi"/>
      <w:b/>
    </w:rPr>
  </w:style>
  <w:style w:type="paragraph" w:styleId="Heading4">
    <w:name w:val="heading 4"/>
    <w:basedOn w:val="Normal"/>
    <w:next w:val="BodyText"/>
    <w:link w:val="Heading4Char"/>
    <w:uiPriority w:val="9"/>
    <w:qFormat/>
    <w:rsid w:val="00D37523"/>
    <w:pPr>
      <w:keepNext/>
      <w:keepLines/>
      <w:numPr>
        <w:ilvl w:val="3"/>
        <w:numId w:val="23"/>
      </w:numPr>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993"/>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FC6993"/>
    <w:rPr>
      <w:rFonts w:eastAsiaTheme="majorEastAsia" w:cstheme="majorBidi"/>
      <w:b/>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qFormat/>
    <w:rsid w:val="00F03D69"/>
    <w:pPr>
      <w:numPr>
        <w:numId w:val="1"/>
      </w:numPr>
      <w:spacing w:after="50"/>
    </w:pPr>
  </w:style>
  <w:style w:type="paragraph" w:styleId="ListBullet2">
    <w:name w:val="List Bullet 2"/>
    <w:basedOn w:val="BodyText"/>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numId w:val="4"/>
      </w:numPr>
    </w:pPr>
  </w:style>
  <w:style w:type="paragraph" w:customStyle="1" w:styleId="Heading3Numbered">
    <w:name w:val="Heading 3 Numbered"/>
    <w:basedOn w:val="Heading3"/>
    <w:next w:val="BodyText"/>
    <w:uiPriority w:val="9"/>
    <w:qFormat/>
    <w:rsid w:val="00833395"/>
    <w:pPr>
      <w:numPr>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paragraph" w:customStyle="1" w:styleId="paragraph">
    <w:name w:val="paragraph"/>
    <w:basedOn w:val="Normal"/>
    <w:rsid w:val="003943F4"/>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3943F4"/>
  </w:style>
  <w:style w:type="character" w:customStyle="1" w:styleId="eop">
    <w:name w:val="eop"/>
    <w:basedOn w:val="DefaultParagraphFont"/>
    <w:rsid w:val="003943F4"/>
  </w:style>
  <w:style w:type="character" w:customStyle="1" w:styleId="tabchar">
    <w:name w:val="tabchar"/>
    <w:basedOn w:val="DefaultParagraphFont"/>
    <w:rsid w:val="003943F4"/>
  </w:style>
  <w:style w:type="character" w:styleId="CommentReference">
    <w:name w:val="annotation reference"/>
    <w:basedOn w:val="DefaultParagraphFont"/>
    <w:uiPriority w:val="99"/>
    <w:semiHidden/>
    <w:unhideWhenUsed/>
    <w:rsid w:val="00ED6B4D"/>
    <w:rPr>
      <w:sz w:val="16"/>
      <w:szCs w:val="16"/>
    </w:rPr>
  </w:style>
  <w:style w:type="paragraph" w:styleId="CommentText">
    <w:name w:val="annotation text"/>
    <w:basedOn w:val="Normal"/>
    <w:link w:val="CommentTextChar"/>
    <w:uiPriority w:val="99"/>
    <w:unhideWhenUsed/>
    <w:rsid w:val="00ED6B4D"/>
    <w:rPr>
      <w:sz w:val="20"/>
      <w:szCs w:val="20"/>
    </w:rPr>
  </w:style>
  <w:style w:type="character" w:customStyle="1" w:styleId="CommentTextChar">
    <w:name w:val="Comment Text Char"/>
    <w:basedOn w:val="DefaultParagraphFont"/>
    <w:link w:val="CommentText"/>
    <w:uiPriority w:val="99"/>
    <w:rsid w:val="00ED6B4D"/>
    <w:rPr>
      <w:sz w:val="20"/>
      <w:szCs w:val="20"/>
    </w:rPr>
  </w:style>
  <w:style w:type="paragraph" w:styleId="CommentSubject">
    <w:name w:val="annotation subject"/>
    <w:basedOn w:val="CommentText"/>
    <w:next w:val="CommentText"/>
    <w:link w:val="CommentSubjectChar"/>
    <w:uiPriority w:val="99"/>
    <w:semiHidden/>
    <w:unhideWhenUsed/>
    <w:rsid w:val="00ED6B4D"/>
    <w:rPr>
      <w:b/>
      <w:bCs/>
    </w:rPr>
  </w:style>
  <w:style w:type="character" w:customStyle="1" w:styleId="CommentSubjectChar">
    <w:name w:val="Comment Subject Char"/>
    <w:basedOn w:val="CommentTextChar"/>
    <w:link w:val="CommentSubject"/>
    <w:uiPriority w:val="99"/>
    <w:semiHidden/>
    <w:rsid w:val="00ED6B4D"/>
    <w:rPr>
      <w:b/>
      <w:bCs/>
      <w:sz w:val="20"/>
      <w:szCs w:val="20"/>
    </w:rPr>
  </w:style>
  <w:style w:type="table" w:customStyle="1" w:styleId="TableGrid1">
    <w:name w:val="Table Grid1"/>
    <w:basedOn w:val="TableNormal"/>
    <w:next w:val="TableGrid"/>
    <w:uiPriority w:val="39"/>
    <w:rsid w:val="00E51304"/>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13B1"/>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1C4"/>
    <w:rPr>
      <w:color w:val="605E5C"/>
      <w:shd w:val="clear" w:color="auto" w:fill="E1DFDD"/>
    </w:rPr>
  </w:style>
  <w:style w:type="table" w:customStyle="1" w:styleId="TableGrid3">
    <w:name w:val="Table Grid3"/>
    <w:basedOn w:val="TableNormal"/>
    <w:next w:val="TableGrid"/>
    <w:uiPriority w:val="39"/>
    <w:rsid w:val="00A0485B"/>
    <w:rPr>
      <w:rFonts w:ascii="Calibri" w:hAnsi="Calibr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7905"/>
    <w:rPr>
      <w:color w:val="954F72" w:themeColor="followedHyperlink"/>
      <w:u w:val="single"/>
    </w:rPr>
  </w:style>
  <w:style w:type="paragraph" w:styleId="Revision">
    <w:name w:val="Revision"/>
    <w:hidden/>
    <w:uiPriority w:val="99"/>
    <w:semiHidden/>
    <w:rsid w:val="00DA40AA"/>
  </w:style>
  <w:style w:type="paragraph" w:styleId="NormalWeb">
    <w:name w:val="Normal (Web)"/>
    <w:basedOn w:val="Normal"/>
    <w:uiPriority w:val="99"/>
    <w:unhideWhenUsed/>
    <w:rsid w:val="00A418C7"/>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A418C7"/>
    <w:rPr>
      <w:b/>
      <w:bCs/>
    </w:rPr>
  </w:style>
  <w:style w:type="character" w:customStyle="1" w:styleId="cf01">
    <w:name w:val="cf01"/>
    <w:basedOn w:val="DefaultParagraphFont"/>
    <w:rsid w:val="006D13EC"/>
    <w:rPr>
      <w:rFonts w:ascii="Segoe UI" w:hAnsi="Segoe UI" w:cs="Segoe UI" w:hint="default"/>
      <w:color w:val="231F20"/>
      <w:sz w:val="18"/>
      <w:szCs w:val="18"/>
    </w:rPr>
  </w:style>
  <w:style w:type="character" w:customStyle="1" w:styleId="ListParagraphChar">
    <w:name w:val="List Paragraph Char"/>
    <w:basedOn w:val="DefaultParagraphFont"/>
    <w:link w:val="ListParagraph"/>
    <w:uiPriority w:val="34"/>
    <w:rsid w:val="008510D9"/>
  </w:style>
  <w:style w:type="paragraph" w:customStyle="1" w:styleId="PHEBodycopy">
    <w:name w:val="PHE Body copy"/>
    <w:basedOn w:val="Normal"/>
    <w:rsid w:val="008510D9"/>
    <w:pPr>
      <w:spacing w:line="320" w:lineRule="atLeast"/>
      <w:ind w:right="794"/>
    </w:pPr>
    <w:rPr>
      <w:rFonts w:eastAsia="Times New Roman" w:cs="Times New Roman"/>
      <w:color w:val="auto"/>
      <w:szCs w:val="20"/>
      <w:lang w:eastAsia="en-GB"/>
    </w:rPr>
  </w:style>
  <w:style w:type="character" w:customStyle="1" w:styleId="PHEBulletpointsChar">
    <w:name w:val="PHE Bullet points Char"/>
    <w:link w:val="PHEBulletpoints"/>
    <w:locked/>
    <w:rsid w:val="008510D9"/>
    <w:rPr>
      <w:rFonts w:cs="Arial"/>
    </w:rPr>
  </w:style>
  <w:style w:type="paragraph" w:customStyle="1" w:styleId="PHEBulletpoints">
    <w:name w:val="PHE Bullet points"/>
    <w:link w:val="PHEBulletpointsChar"/>
    <w:rsid w:val="008510D9"/>
    <w:pPr>
      <w:numPr>
        <w:numId w:val="21"/>
      </w:numPr>
      <w:spacing w:line="320" w:lineRule="exact"/>
      <w:ind w:right="794"/>
    </w:pPr>
    <w:rPr>
      <w:rFonts w:cs="Arial"/>
    </w:rPr>
  </w:style>
  <w:style w:type="character" w:styleId="Emphasis">
    <w:name w:val="Emphasis"/>
    <w:basedOn w:val="DefaultParagraphFont"/>
    <w:uiPriority w:val="20"/>
    <w:qFormat/>
    <w:rsid w:val="00E06E73"/>
    <w:rPr>
      <w:i/>
      <w:iCs/>
    </w:rPr>
  </w:style>
  <w:style w:type="character" w:styleId="Mention">
    <w:name w:val="Mention"/>
    <w:basedOn w:val="DefaultParagraphFont"/>
    <w:uiPriority w:val="99"/>
    <w:unhideWhenUsed/>
    <w:rsid w:val="00417E5C"/>
    <w:rPr>
      <w:color w:val="2B579A"/>
      <w:shd w:val="clear" w:color="auto" w:fill="E6E6E6"/>
    </w:rPr>
  </w:style>
  <w:style w:type="paragraph" w:customStyle="1" w:styleId="pf0">
    <w:name w:val="pf0"/>
    <w:basedOn w:val="Normal"/>
    <w:rsid w:val="008D66B6"/>
    <w:pPr>
      <w:spacing w:before="100" w:beforeAutospacing="1" w:after="100" w:afterAutospacing="1"/>
    </w:pPr>
    <w:rPr>
      <w:rFonts w:ascii="Times New Roman" w:eastAsia="Times New Roman" w:hAnsi="Times New Roman" w:cs="Times New Roman"/>
      <w:color w:val="auto"/>
      <w:lang w:eastAsia="en-GB"/>
    </w:rPr>
  </w:style>
  <w:style w:type="character" w:customStyle="1" w:styleId="cf11">
    <w:name w:val="cf11"/>
    <w:basedOn w:val="DefaultParagraphFont"/>
    <w:rsid w:val="00E204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4116">
      <w:bodyDiv w:val="1"/>
      <w:marLeft w:val="0"/>
      <w:marRight w:val="0"/>
      <w:marTop w:val="0"/>
      <w:marBottom w:val="0"/>
      <w:divBdr>
        <w:top w:val="none" w:sz="0" w:space="0" w:color="auto"/>
        <w:left w:val="none" w:sz="0" w:space="0" w:color="auto"/>
        <w:bottom w:val="none" w:sz="0" w:space="0" w:color="auto"/>
        <w:right w:val="none" w:sz="0" w:space="0" w:color="auto"/>
      </w:divBdr>
    </w:div>
    <w:div w:id="206797902">
      <w:bodyDiv w:val="1"/>
      <w:marLeft w:val="0"/>
      <w:marRight w:val="0"/>
      <w:marTop w:val="0"/>
      <w:marBottom w:val="0"/>
      <w:divBdr>
        <w:top w:val="none" w:sz="0" w:space="0" w:color="auto"/>
        <w:left w:val="none" w:sz="0" w:space="0" w:color="auto"/>
        <w:bottom w:val="none" w:sz="0" w:space="0" w:color="auto"/>
        <w:right w:val="none" w:sz="0" w:space="0" w:color="auto"/>
      </w:divBdr>
    </w:div>
    <w:div w:id="442965931">
      <w:bodyDiv w:val="1"/>
      <w:marLeft w:val="0"/>
      <w:marRight w:val="0"/>
      <w:marTop w:val="0"/>
      <w:marBottom w:val="0"/>
      <w:divBdr>
        <w:top w:val="none" w:sz="0" w:space="0" w:color="auto"/>
        <w:left w:val="none" w:sz="0" w:space="0" w:color="auto"/>
        <w:bottom w:val="none" w:sz="0" w:space="0" w:color="auto"/>
        <w:right w:val="none" w:sz="0" w:space="0" w:color="auto"/>
      </w:divBdr>
      <w:divsChild>
        <w:div w:id="8334813">
          <w:marLeft w:val="0"/>
          <w:marRight w:val="0"/>
          <w:marTop w:val="0"/>
          <w:marBottom w:val="0"/>
          <w:divBdr>
            <w:top w:val="none" w:sz="0" w:space="0" w:color="auto"/>
            <w:left w:val="none" w:sz="0" w:space="0" w:color="auto"/>
            <w:bottom w:val="none" w:sz="0" w:space="0" w:color="auto"/>
            <w:right w:val="none" w:sz="0" w:space="0" w:color="auto"/>
          </w:divBdr>
        </w:div>
        <w:div w:id="66153426">
          <w:marLeft w:val="0"/>
          <w:marRight w:val="0"/>
          <w:marTop w:val="0"/>
          <w:marBottom w:val="0"/>
          <w:divBdr>
            <w:top w:val="none" w:sz="0" w:space="0" w:color="auto"/>
            <w:left w:val="none" w:sz="0" w:space="0" w:color="auto"/>
            <w:bottom w:val="none" w:sz="0" w:space="0" w:color="auto"/>
            <w:right w:val="none" w:sz="0" w:space="0" w:color="auto"/>
          </w:divBdr>
        </w:div>
        <w:div w:id="66804319">
          <w:marLeft w:val="0"/>
          <w:marRight w:val="0"/>
          <w:marTop w:val="0"/>
          <w:marBottom w:val="0"/>
          <w:divBdr>
            <w:top w:val="none" w:sz="0" w:space="0" w:color="auto"/>
            <w:left w:val="none" w:sz="0" w:space="0" w:color="auto"/>
            <w:bottom w:val="none" w:sz="0" w:space="0" w:color="auto"/>
            <w:right w:val="none" w:sz="0" w:space="0" w:color="auto"/>
          </w:divBdr>
        </w:div>
        <w:div w:id="82462012">
          <w:marLeft w:val="0"/>
          <w:marRight w:val="0"/>
          <w:marTop w:val="0"/>
          <w:marBottom w:val="0"/>
          <w:divBdr>
            <w:top w:val="none" w:sz="0" w:space="0" w:color="auto"/>
            <w:left w:val="none" w:sz="0" w:space="0" w:color="auto"/>
            <w:bottom w:val="none" w:sz="0" w:space="0" w:color="auto"/>
            <w:right w:val="none" w:sz="0" w:space="0" w:color="auto"/>
          </w:divBdr>
        </w:div>
        <w:div w:id="98182526">
          <w:marLeft w:val="0"/>
          <w:marRight w:val="0"/>
          <w:marTop w:val="0"/>
          <w:marBottom w:val="0"/>
          <w:divBdr>
            <w:top w:val="none" w:sz="0" w:space="0" w:color="auto"/>
            <w:left w:val="none" w:sz="0" w:space="0" w:color="auto"/>
            <w:bottom w:val="none" w:sz="0" w:space="0" w:color="auto"/>
            <w:right w:val="none" w:sz="0" w:space="0" w:color="auto"/>
          </w:divBdr>
        </w:div>
        <w:div w:id="201210910">
          <w:marLeft w:val="0"/>
          <w:marRight w:val="0"/>
          <w:marTop w:val="0"/>
          <w:marBottom w:val="0"/>
          <w:divBdr>
            <w:top w:val="none" w:sz="0" w:space="0" w:color="auto"/>
            <w:left w:val="none" w:sz="0" w:space="0" w:color="auto"/>
            <w:bottom w:val="none" w:sz="0" w:space="0" w:color="auto"/>
            <w:right w:val="none" w:sz="0" w:space="0" w:color="auto"/>
          </w:divBdr>
        </w:div>
        <w:div w:id="370688668">
          <w:marLeft w:val="0"/>
          <w:marRight w:val="0"/>
          <w:marTop w:val="0"/>
          <w:marBottom w:val="0"/>
          <w:divBdr>
            <w:top w:val="none" w:sz="0" w:space="0" w:color="auto"/>
            <w:left w:val="none" w:sz="0" w:space="0" w:color="auto"/>
            <w:bottom w:val="none" w:sz="0" w:space="0" w:color="auto"/>
            <w:right w:val="none" w:sz="0" w:space="0" w:color="auto"/>
          </w:divBdr>
        </w:div>
        <w:div w:id="468474972">
          <w:marLeft w:val="0"/>
          <w:marRight w:val="0"/>
          <w:marTop w:val="0"/>
          <w:marBottom w:val="0"/>
          <w:divBdr>
            <w:top w:val="none" w:sz="0" w:space="0" w:color="auto"/>
            <w:left w:val="none" w:sz="0" w:space="0" w:color="auto"/>
            <w:bottom w:val="none" w:sz="0" w:space="0" w:color="auto"/>
            <w:right w:val="none" w:sz="0" w:space="0" w:color="auto"/>
          </w:divBdr>
        </w:div>
        <w:div w:id="554393123">
          <w:marLeft w:val="0"/>
          <w:marRight w:val="0"/>
          <w:marTop w:val="0"/>
          <w:marBottom w:val="0"/>
          <w:divBdr>
            <w:top w:val="none" w:sz="0" w:space="0" w:color="auto"/>
            <w:left w:val="none" w:sz="0" w:space="0" w:color="auto"/>
            <w:bottom w:val="none" w:sz="0" w:space="0" w:color="auto"/>
            <w:right w:val="none" w:sz="0" w:space="0" w:color="auto"/>
          </w:divBdr>
        </w:div>
        <w:div w:id="585647079">
          <w:marLeft w:val="0"/>
          <w:marRight w:val="0"/>
          <w:marTop w:val="0"/>
          <w:marBottom w:val="0"/>
          <w:divBdr>
            <w:top w:val="none" w:sz="0" w:space="0" w:color="auto"/>
            <w:left w:val="none" w:sz="0" w:space="0" w:color="auto"/>
            <w:bottom w:val="none" w:sz="0" w:space="0" w:color="auto"/>
            <w:right w:val="none" w:sz="0" w:space="0" w:color="auto"/>
          </w:divBdr>
        </w:div>
        <w:div w:id="639455239">
          <w:marLeft w:val="0"/>
          <w:marRight w:val="0"/>
          <w:marTop w:val="0"/>
          <w:marBottom w:val="0"/>
          <w:divBdr>
            <w:top w:val="none" w:sz="0" w:space="0" w:color="auto"/>
            <w:left w:val="none" w:sz="0" w:space="0" w:color="auto"/>
            <w:bottom w:val="none" w:sz="0" w:space="0" w:color="auto"/>
            <w:right w:val="none" w:sz="0" w:space="0" w:color="auto"/>
          </w:divBdr>
        </w:div>
        <w:div w:id="685719074">
          <w:marLeft w:val="0"/>
          <w:marRight w:val="0"/>
          <w:marTop w:val="0"/>
          <w:marBottom w:val="0"/>
          <w:divBdr>
            <w:top w:val="none" w:sz="0" w:space="0" w:color="auto"/>
            <w:left w:val="none" w:sz="0" w:space="0" w:color="auto"/>
            <w:bottom w:val="none" w:sz="0" w:space="0" w:color="auto"/>
            <w:right w:val="none" w:sz="0" w:space="0" w:color="auto"/>
          </w:divBdr>
        </w:div>
        <w:div w:id="805657662">
          <w:marLeft w:val="0"/>
          <w:marRight w:val="0"/>
          <w:marTop w:val="0"/>
          <w:marBottom w:val="0"/>
          <w:divBdr>
            <w:top w:val="none" w:sz="0" w:space="0" w:color="auto"/>
            <w:left w:val="none" w:sz="0" w:space="0" w:color="auto"/>
            <w:bottom w:val="none" w:sz="0" w:space="0" w:color="auto"/>
            <w:right w:val="none" w:sz="0" w:space="0" w:color="auto"/>
          </w:divBdr>
        </w:div>
        <w:div w:id="936912088">
          <w:marLeft w:val="0"/>
          <w:marRight w:val="0"/>
          <w:marTop w:val="0"/>
          <w:marBottom w:val="0"/>
          <w:divBdr>
            <w:top w:val="none" w:sz="0" w:space="0" w:color="auto"/>
            <w:left w:val="none" w:sz="0" w:space="0" w:color="auto"/>
            <w:bottom w:val="none" w:sz="0" w:space="0" w:color="auto"/>
            <w:right w:val="none" w:sz="0" w:space="0" w:color="auto"/>
          </w:divBdr>
        </w:div>
        <w:div w:id="960958585">
          <w:marLeft w:val="0"/>
          <w:marRight w:val="0"/>
          <w:marTop w:val="0"/>
          <w:marBottom w:val="0"/>
          <w:divBdr>
            <w:top w:val="none" w:sz="0" w:space="0" w:color="auto"/>
            <w:left w:val="none" w:sz="0" w:space="0" w:color="auto"/>
            <w:bottom w:val="none" w:sz="0" w:space="0" w:color="auto"/>
            <w:right w:val="none" w:sz="0" w:space="0" w:color="auto"/>
          </w:divBdr>
        </w:div>
        <w:div w:id="985008891">
          <w:marLeft w:val="0"/>
          <w:marRight w:val="0"/>
          <w:marTop w:val="0"/>
          <w:marBottom w:val="0"/>
          <w:divBdr>
            <w:top w:val="none" w:sz="0" w:space="0" w:color="auto"/>
            <w:left w:val="none" w:sz="0" w:space="0" w:color="auto"/>
            <w:bottom w:val="none" w:sz="0" w:space="0" w:color="auto"/>
            <w:right w:val="none" w:sz="0" w:space="0" w:color="auto"/>
          </w:divBdr>
        </w:div>
        <w:div w:id="1031568862">
          <w:marLeft w:val="0"/>
          <w:marRight w:val="0"/>
          <w:marTop w:val="0"/>
          <w:marBottom w:val="0"/>
          <w:divBdr>
            <w:top w:val="none" w:sz="0" w:space="0" w:color="auto"/>
            <w:left w:val="none" w:sz="0" w:space="0" w:color="auto"/>
            <w:bottom w:val="none" w:sz="0" w:space="0" w:color="auto"/>
            <w:right w:val="none" w:sz="0" w:space="0" w:color="auto"/>
          </w:divBdr>
        </w:div>
        <w:div w:id="1047756755">
          <w:marLeft w:val="0"/>
          <w:marRight w:val="0"/>
          <w:marTop w:val="0"/>
          <w:marBottom w:val="0"/>
          <w:divBdr>
            <w:top w:val="none" w:sz="0" w:space="0" w:color="auto"/>
            <w:left w:val="none" w:sz="0" w:space="0" w:color="auto"/>
            <w:bottom w:val="none" w:sz="0" w:space="0" w:color="auto"/>
            <w:right w:val="none" w:sz="0" w:space="0" w:color="auto"/>
          </w:divBdr>
        </w:div>
        <w:div w:id="1086724847">
          <w:marLeft w:val="0"/>
          <w:marRight w:val="0"/>
          <w:marTop w:val="0"/>
          <w:marBottom w:val="0"/>
          <w:divBdr>
            <w:top w:val="none" w:sz="0" w:space="0" w:color="auto"/>
            <w:left w:val="none" w:sz="0" w:space="0" w:color="auto"/>
            <w:bottom w:val="none" w:sz="0" w:space="0" w:color="auto"/>
            <w:right w:val="none" w:sz="0" w:space="0" w:color="auto"/>
          </w:divBdr>
        </w:div>
        <w:div w:id="1117484748">
          <w:marLeft w:val="0"/>
          <w:marRight w:val="0"/>
          <w:marTop w:val="0"/>
          <w:marBottom w:val="0"/>
          <w:divBdr>
            <w:top w:val="none" w:sz="0" w:space="0" w:color="auto"/>
            <w:left w:val="none" w:sz="0" w:space="0" w:color="auto"/>
            <w:bottom w:val="none" w:sz="0" w:space="0" w:color="auto"/>
            <w:right w:val="none" w:sz="0" w:space="0" w:color="auto"/>
          </w:divBdr>
        </w:div>
        <w:div w:id="1148979791">
          <w:marLeft w:val="0"/>
          <w:marRight w:val="0"/>
          <w:marTop w:val="0"/>
          <w:marBottom w:val="0"/>
          <w:divBdr>
            <w:top w:val="none" w:sz="0" w:space="0" w:color="auto"/>
            <w:left w:val="none" w:sz="0" w:space="0" w:color="auto"/>
            <w:bottom w:val="none" w:sz="0" w:space="0" w:color="auto"/>
            <w:right w:val="none" w:sz="0" w:space="0" w:color="auto"/>
          </w:divBdr>
        </w:div>
        <w:div w:id="1150560053">
          <w:marLeft w:val="0"/>
          <w:marRight w:val="0"/>
          <w:marTop w:val="0"/>
          <w:marBottom w:val="0"/>
          <w:divBdr>
            <w:top w:val="none" w:sz="0" w:space="0" w:color="auto"/>
            <w:left w:val="none" w:sz="0" w:space="0" w:color="auto"/>
            <w:bottom w:val="none" w:sz="0" w:space="0" w:color="auto"/>
            <w:right w:val="none" w:sz="0" w:space="0" w:color="auto"/>
          </w:divBdr>
        </w:div>
        <w:div w:id="1155148452">
          <w:marLeft w:val="0"/>
          <w:marRight w:val="0"/>
          <w:marTop w:val="0"/>
          <w:marBottom w:val="0"/>
          <w:divBdr>
            <w:top w:val="none" w:sz="0" w:space="0" w:color="auto"/>
            <w:left w:val="none" w:sz="0" w:space="0" w:color="auto"/>
            <w:bottom w:val="none" w:sz="0" w:space="0" w:color="auto"/>
            <w:right w:val="none" w:sz="0" w:space="0" w:color="auto"/>
          </w:divBdr>
        </w:div>
        <w:div w:id="1283999725">
          <w:marLeft w:val="0"/>
          <w:marRight w:val="0"/>
          <w:marTop w:val="0"/>
          <w:marBottom w:val="0"/>
          <w:divBdr>
            <w:top w:val="none" w:sz="0" w:space="0" w:color="auto"/>
            <w:left w:val="none" w:sz="0" w:space="0" w:color="auto"/>
            <w:bottom w:val="none" w:sz="0" w:space="0" w:color="auto"/>
            <w:right w:val="none" w:sz="0" w:space="0" w:color="auto"/>
          </w:divBdr>
        </w:div>
        <w:div w:id="1359701751">
          <w:marLeft w:val="0"/>
          <w:marRight w:val="0"/>
          <w:marTop w:val="0"/>
          <w:marBottom w:val="0"/>
          <w:divBdr>
            <w:top w:val="none" w:sz="0" w:space="0" w:color="auto"/>
            <w:left w:val="none" w:sz="0" w:space="0" w:color="auto"/>
            <w:bottom w:val="none" w:sz="0" w:space="0" w:color="auto"/>
            <w:right w:val="none" w:sz="0" w:space="0" w:color="auto"/>
          </w:divBdr>
        </w:div>
        <w:div w:id="1421947040">
          <w:marLeft w:val="0"/>
          <w:marRight w:val="0"/>
          <w:marTop w:val="0"/>
          <w:marBottom w:val="0"/>
          <w:divBdr>
            <w:top w:val="none" w:sz="0" w:space="0" w:color="auto"/>
            <w:left w:val="none" w:sz="0" w:space="0" w:color="auto"/>
            <w:bottom w:val="none" w:sz="0" w:space="0" w:color="auto"/>
            <w:right w:val="none" w:sz="0" w:space="0" w:color="auto"/>
          </w:divBdr>
        </w:div>
        <w:div w:id="1462578591">
          <w:marLeft w:val="0"/>
          <w:marRight w:val="0"/>
          <w:marTop w:val="0"/>
          <w:marBottom w:val="0"/>
          <w:divBdr>
            <w:top w:val="none" w:sz="0" w:space="0" w:color="auto"/>
            <w:left w:val="none" w:sz="0" w:space="0" w:color="auto"/>
            <w:bottom w:val="none" w:sz="0" w:space="0" w:color="auto"/>
            <w:right w:val="none" w:sz="0" w:space="0" w:color="auto"/>
          </w:divBdr>
        </w:div>
        <w:div w:id="1520386916">
          <w:marLeft w:val="0"/>
          <w:marRight w:val="0"/>
          <w:marTop w:val="0"/>
          <w:marBottom w:val="0"/>
          <w:divBdr>
            <w:top w:val="none" w:sz="0" w:space="0" w:color="auto"/>
            <w:left w:val="none" w:sz="0" w:space="0" w:color="auto"/>
            <w:bottom w:val="none" w:sz="0" w:space="0" w:color="auto"/>
            <w:right w:val="none" w:sz="0" w:space="0" w:color="auto"/>
          </w:divBdr>
        </w:div>
        <w:div w:id="1536697049">
          <w:marLeft w:val="0"/>
          <w:marRight w:val="0"/>
          <w:marTop w:val="0"/>
          <w:marBottom w:val="0"/>
          <w:divBdr>
            <w:top w:val="none" w:sz="0" w:space="0" w:color="auto"/>
            <w:left w:val="none" w:sz="0" w:space="0" w:color="auto"/>
            <w:bottom w:val="none" w:sz="0" w:space="0" w:color="auto"/>
            <w:right w:val="none" w:sz="0" w:space="0" w:color="auto"/>
          </w:divBdr>
        </w:div>
        <w:div w:id="1659771284">
          <w:marLeft w:val="0"/>
          <w:marRight w:val="0"/>
          <w:marTop w:val="0"/>
          <w:marBottom w:val="0"/>
          <w:divBdr>
            <w:top w:val="none" w:sz="0" w:space="0" w:color="auto"/>
            <w:left w:val="none" w:sz="0" w:space="0" w:color="auto"/>
            <w:bottom w:val="none" w:sz="0" w:space="0" w:color="auto"/>
            <w:right w:val="none" w:sz="0" w:space="0" w:color="auto"/>
          </w:divBdr>
        </w:div>
        <w:div w:id="1760835001">
          <w:marLeft w:val="0"/>
          <w:marRight w:val="0"/>
          <w:marTop w:val="0"/>
          <w:marBottom w:val="0"/>
          <w:divBdr>
            <w:top w:val="none" w:sz="0" w:space="0" w:color="auto"/>
            <w:left w:val="none" w:sz="0" w:space="0" w:color="auto"/>
            <w:bottom w:val="none" w:sz="0" w:space="0" w:color="auto"/>
            <w:right w:val="none" w:sz="0" w:space="0" w:color="auto"/>
          </w:divBdr>
        </w:div>
        <w:div w:id="1786536195">
          <w:marLeft w:val="0"/>
          <w:marRight w:val="0"/>
          <w:marTop w:val="0"/>
          <w:marBottom w:val="0"/>
          <w:divBdr>
            <w:top w:val="none" w:sz="0" w:space="0" w:color="auto"/>
            <w:left w:val="none" w:sz="0" w:space="0" w:color="auto"/>
            <w:bottom w:val="none" w:sz="0" w:space="0" w:color="auto"/>
            <w:right w:val="none" w:sz="0" w:space="0" w:color="auto"/>
          </w:divBdr>
        </w:div>
        <w:div w:id="1875070406">
          <w:marLeft w:val="0"/>
          <w:marRight w:val="0"/>
          <w:marTop w:val="0"/>
          <w:marBottom w:val="0"/>
          <w:divBdr>
            <w:top w:val="none" w:sz="0" w:space="0" w:color="auto"/>
            <w:left w:val="none" w:sz="0" w:space="0" w:color="auto"/>
            <w:bottom w:val="none" w:sz="0" w:space="0" w:color="auto"/>
            <w:right w:val="none" w:sz="0" w:space="0" w:color="auto"/>
          </w:divBdr>
        </w:div>
        <w:div w:id="1917012453">
          <w:marLeft w:val="0"/>
          <w:marRight w:val="0"/>
          <w:marTop w:val="0"/>
          <w:marBottom w:val="0"/>
          <w:divBdr>
            <w:top w:val="none" w:sz="0" w:space="0" w:color="auto"/>
            <w:left w:val="none" w:sz="0" w:space="0" w:color="auto"/>
            <w:bottom w:val="none" w:sz="0" w:space="0" w:color="auto"/>
            <w:right w:val="none" w:sz="0" w:space="0" w:color="auto"/>
          </w:divBdr>
        </w:div>
        <w:div w:id="1979069583">
          <w:marLeft w:val="0"/>
          <w:marRight w:val="0"/>
          <w:marTop w:val="0"/>
          <w:marBottom w:val="0"/>
          <w:divBdr>
            <w:top w:val="none" w:sz="0" w:space="0" w:color="auto"/>
            <w:left w:val="none" w:sz="0" w:space="0" w:color="auto"/>
            <w:bottom w:val="none" w:sz="0" w:space="0" w:color="auto"/>
            <w:right w:val="none" w:sz="0" w:space="0" w:color="auto"/>
          </w:divBdr>
        </w:div>
        <w:div w:id="1980528506">
          <w:marLeft w:val="0"/>
          <w:marRight w:val="0"/>
          <w:marTop w:val="0"/>
          <w:marBottom w:val="0"/>
          <w:divBdr>
            <w:top w:val="none" w:sz="0" w:space="0" w:color="auto"/>
            <w:left w:val="none" w:sz="0" w:space="0" w:color="auto"/>
            <w:bottom w:val="none" w:sz="0" w:space="0" w:color="auto"/>
            <w:right w:val="none" w:sz="0" w:space="0" w:color="auto"/>
          </w:divBdr>
        </w:div>
        <w:div w:id="1992172127">
          <w:marLeft w:val="0"/>
          <w:marRight w:val="0"/>
          <w:marTop w:val="0"/>
          <w:marBottom w:val="0"/>
          <w:divBdr>
            <w:top w:val="none" w:sz="0" w:space="0" w:color="auto"/>
            <w:left w:val="none" w:sz="0" w:space="0" w:color="auto"/>
            <w:bottom w:val="none" w:sz="0" w:space="0" w:color="auto"/>
            <w:right w:val="none" w:sz="0" w:space="0" w:color="auto"/>
          </w:divBdr>
        </w:div>
        <w:div w:id="2022856602">
          <w:marLeft w:val="0"/>
          <w:marRight w:val="0"/>
          <w:marTop w:val="0"/>
          <w:marBottom w:val="0"/>
          <w:divBdr>
            <w:top w:val="none" w:sz="0" w:space="0" w:color="auto"/>
            <w:left w:val="none" w:sz="0" w:space="0" w:color="auto"/>
            <w:bottom w:val="none" w:sz="0" w:space="0" w:color="auto"/>
            <w:right w:val="none" w:sz="0" w:space="0" w:color="auto"/>
          </w:divBdr>
        </w:div>
        <w:div w:id="2040274887">
          <w:marLeft w:val="0"/>
          <w:marRight w:val="0"/>
          <w:marTop w:val="0"/>
          <w:marBottom w:val="0"/>
          <w:divBdr>
            <w:top w:val="none" w:sz="0" w:space="0" w:color="auto"/>
            <w:left w:val="none" w:sz="0" w:space="0" w:color="auto"/>
            <w:bottom w:val="none" w:sz="0" w:space="0" w:color="auto"/>
            <w:right w:val="none" w:sz="0" w:space="0" w:color="auto"/>
          </w:divBdr>
        </w:div>
        <w:div w:id="2071271024">
          <w:marLeft w:val="0"/>
          <w:marRight w:val="0"/>
          <w:marTop w:val="0"/>
          <w:marBottom w:val="0"/>
          <w:divBdr>
            <w:top w:val="none" w:sz="0" w:space="0" w:color="auto"/>
            <w:left w:val="none" w:sz="0" w:space="0" w:color="auto"/>
            <w:bottom w:val="none" w:sz="0" w:space="0" w:color="auto"/>
            <w:right w:val="none" w:sz="0" w:space="0" w:color="auto"/>
          </w:divBdr>
        </w:div>
        <w:div w:id="2071611521">
          <w:marLeft w:val="0"/>
          <w:marRight w:val="0"/>
          <w:marTop w:val="0"/>
          <w:marBottom w:val="0"/>
          <w:divBdr>
            <w:top w:val="none" w:sz="0" w:space="0" w:color="auto"/>
            <w:left w:val="none" w:sz="0" w:space="0" w:color="auto"/>
            <w:bottom w:val="none" w:sz="0" w:space="0" w:color="auto"/>
            <w:right w:val="none" w:sz="0" w:space="0" w:color="auto"/>
          </w:divBdr>
        </w:div>
        <w:div w:id="2094281502">
          <w:marLeft w:val="0"/>
          <w:marRight w:val="0"/>
          <w:marTop w:val="0"/>
          <w:marBottom w:val="0"/>
          <w:divBdr>
            <w:top w:val="none" w:sz="0" w:space="0" w:color="auto"/>
            <w:left w:val="none" w:sz="0" w:space="0" w:color="auto"/>
            <w:bottom w:val="none" w:sz="0" w:space="0" w:color="auto"/>
            <w:right w:val="none" w:sz="0" w:space="0" w:color="auto"/>
          </w:divBdr>
        </w:div>
      </w:divsChild>
    </w:div>
    <w:div w:id="833954573">
      <w:bodyDiv w:val="1"/>
      <w:marLeft w:val="0"/>
      <w:marRight w:val="0"/>
      <w:marTop w:val="0"/>
      <w:marBottom w:val="0"/>
      <w:divBdr>
        <w:top w:val="none" w:sz="0" w:space="0" w:color="auto"/>
        <w:left w:val="none" w:sz="0" w:space="0" w:color="auto"/>
        <w:bottom w:val="none" w:sz="0" w:space="0" w:color="auto"/>
        <w:right w:val="none" w:sz="0" w:space="0" w:color="auto"/>
      </w:divBdr>
    </w:div>
    <w:div w:id="899054708">
      <w:bodyDiv w:val="1"/>
      <w:marLeft w:val="0"/>
      <w:marRight w:val="0"/>
      <w:marTop w:val="0"/>
      <w:marBottom w:val="0"/>
      <w:divBdr>
        <w:top w:val="none" w:sz="0" w:space="0" w:color="auto"/>
        <w:left w:val="none" w:sz="0" w:space="0" w:color="auto"/>
        <w:bottom w:val="none" w:sz="0" w:space="0" w:color="auto"/>
        <w:right w:val="none" w:sz="0" w:space="0" w:color="auto"/>
      </w:divBdr>
    </w:div>
    <w:div w:id="1060593733">
      <w:bodyDiv w:val="1"/>
      <w:marLeft w:val="0"/>
      <w:marRight w:val="0"/>
      <w:marTop w:val="0"/>
      <w:marBottom w:val="0"/>
      <w:divBdr>
        <w:top w:val="none" w:sz="0" w:space="0" w:color="auto"/>
        <w:left w:val="none" w:sz="0" w:space="0" w:color="auto"/>
        <w:bottom w:val="none" w:sz="0" w:space="0" w:color="auto"/>
        <w:right w:val="none" w:sz="0" w:space="0" w:color="auto"/>
      </w:divBdr>
    </w:div>
    <w:div w:id="1069383670">
      <w:bodyDiv w:val="1"/>
      <w:marLeft w:val="0"/>
      <w:marRight w:val="0"/>
      <w:marTop w:val="0"/>
      <w:marBottom w:val="0"/>
      <w:divBdr>
        <w:top w:val="none" w:sz="0" w:space="0" w:color="auto"/>
        <w:left w:val="none" w:sz="0" w:space="0" w:color="auto"/>
        <w:bottom w:val="none" w:sz="0" w:space="0" w:color="auto"/>
        <w:right w:val="none" w:sz="0" w:space="0" w:color="auto"/>
      </w:divBdr>
    </w:div>
    <w:div w:id="1172993717">
      <w:bodyDiv w:val="1"/>
      <w:marLeft w:val="0"/>
      <w:marRight w:val="0"/>
      <w:marTop w:val="0"/>
      <w:marBottom w:val="0"/>
      <w:divBdr>
        <w:top w:val="none" w:sz="0" w:space="0" w:color="auto"/>
        <w:left w:val="none" w:sz="0" w:space="0" w:color="auto"/>
        <w:bottom w:val="none" w:sz="0" w:space="0" w:color="auto"/>
        <w:right w:val="none" w:sz="0" w:space="0" w:color="auto"/>
      </w:divBdr>
    </w:div>
    <w:div w:id="1199977090">
      <w:bodyDiv w:val="1"/>
      <w:marLeft w:val="0"/>
      <w:marRight w:val="0"/>
      <w:marTop w:val="0"/>
      <w:marBottom w:val="0"/>
      <w:divBdr>
        <w:top w:val="none" w:sz="0" w:space="0" w:color="auto"/>
        <w:left w:val="none" w:sz="0" w:space="0" w:color="auto"/>
        <w:bottom w:val="none" w:sz="0" w:space="0" w:color="auto"/>
        <w:right w:val="none" w:sz="0" w:space="0" w:color="auto"/>
      </w:divBdr>
      <w:divsChild>
        <w:div w:id="189299642">
          <w:marLeft w:val="0"/>
          <w:marRight w:val="0"/>
          <w:marTop w:val="0"/>
          <w:marBottom w:val="0"/>
          <w:divBdr>
            <w:top w:val="none" w:sz="0" w:space="0" w:color="auto"/>
            <w:left w:val="none" w:sz="0" w:space="0" w:color="auto"/>
            <w:bottom w:val="none" w:sz="0" w:space="0" w:color="auto"/>
            <w:right w:val="none" w:sz="0" w:space="0" w:color="auto"/>
          </w:divBdr>
        </w:div>
        <w:div w:id="233395057">
          <w:marLeft w:val="0"/>
          <w:marRight w:val="0"/>
          <w:marTop w:val="0"/>
          <w:marBottom w:val="0"/>
          <w:divBdr>
            <w:top w:val="none" w:sz="0" w:space="0" w:color="auto"/>
            <w:left w:val="none" w:sz="0" w:space="0" w:color="auto"/>
            <w:bottom w:val="none" w:sz="0" w:space="0" w:color="auto"/>
            <w:right w:val="none" w:sz="0" w:space="0" w:color="auto"/>
          </w:divBdr>
        </w:div>
        <w:div w:id="239754925">
          <w:marLeft w:val="0"/>
          <w:marRight w:val="0"/>
          <w:marTop w:val="0"/>
          <w:marBottom w:val="0"/>
          <w:divBdr>
            <w:top w:val="none" w:sz="0" w:space="0" w:color="auto"/>
            <w:left w:val="none" w:sz="0" w:space="0" w:color="auto"/>
            <w:bottom w:val="none" w:sz="0" w:space="0" w:color="auto"/>
            <w:right w:val="none" w:sz="0" w:space="0" w:color="auto"/>
          </w:divBdr>
        </w:div>
        <w:div w:id="243496037">
          <w:marLeft w:val="0"/>
          <w:marRight w:val="0"/>
          <w:marTop w:val="0"/>
          <w:marBottom w:val="0"/>
          <w:divBdr>
            <w:top w:val="none" w:sz="0" w:space="0" w:color="auto"/>
            <w:left w:val="none" w:sz="0" w:space="0" w:color="auto"/>
            <w:bottom w:val="none" w:sz="0" w:space="0" w:color="auto"/>
            <w:right w:val="none" w:sz="0" w:space="0" w:color="auto"/>
          </w:divBdr>
        </w:div>
        <w:div w:id="290407885">
          <w:marLeft w:val="0"/>
          <w:marRight w:val="0"/>
          <w:marTop w:val="0"/>
          <w:marBottom w:val="0"/>
          <w:divBdr>
            <w:top w:val="none" w:sz="0" w:space="0" w:color="auto"/>
            <w:left w:val="none" w:sz="0" w:space="0" w:color="auto"/>
            <w:bottom w:val="none" w:sz="0" w:space="0" w:color="auto"/>
            <w:right w:val="none" w:sz="0" w:space="0" w:color="auto"/>
          </w:divBdr>
        </w:div>
        <w:div w:id="293415999">
          <w:marLeft w:val="0"/>
          <w:marRight w:val="0"/>
          <w:marTop w:val="0"/>
          <w:marBottom w:val="0"/>
          <w:divBdr>
            <w:top w:val="none" w:sz="0" w:space="0" w:color="auto"/>
            <w:left w:val="none" w:sz="0" w:space="0" w:color="auto"/>
            <w:bottom w:val="none" w:sz="0" w:space="0" w:color="auto"/>
            <w:right w:val="none" w:sz="0" w:space="0" w:color="auto"/>
          </w:divBdr>
        </w:div>
        <w:div w:id="303462792">
          <w:marLeft w:val="0"/>
          <w:marRight w:val="0"/>
          <w:marTop w:val="0"/>
          <w:marBottom w:val="0"/>
          <w:divBdr>
            <w:top w:val="none" w:sz="0" w:space="0" w:color="auto"/>
            <w:left w:val="none" w:sz="0" w:space="0" w:color="auto"/>
            <w:bottom w:val="none" w:sz="0" w:space="0" w:color="auto"/>
            <w:right w:val="none" w:sz="0" w:space="0" w:color="auto"/>
          </w:divBdr>
        </w:div>
        <w:div w:id="328025871">
          <w:marLeft w:val="0"/>
          <w:marRight w:val="0"/>
          <w:marTop w:val="0"/>
          <w:marBottom w:val="0"/>
          <w:divBdr>
            <w:top w:val="none" w:sz="0" w:space="0" w:color="auto"/>
            <w:left w:val="none" w:sz="0" w:space="0" w:color="auto"/>
            <w:bottom w:val="none" w:sz="0" w:space="0" w:color="auto"/>
            <w:right w:val="none" w:sz="0" w:space="0" w:color="auto"/>
          </w:divBdr>
        </w:div>
        <w:div w:id="365370330">
          <w:marLeft w:val="0"/>
          <w:marRight w:val="0"/>
          <w:marTop w:val="0"/>
          <w:marBottom w:val="0"/>
          <w:divBdr>
            <w:top w:val="none" w:sz="0" w:space="0" w:color="auto"/>
            <w:left w:val="none" w:sz="0" w:space="0" w:color="auto"/>
            <w:bottom w:val="none" w:sz="0" w:space="0" w:color="auto"/>
            <w:right w:val="none" w:sz="0" w:space="0" w:color="auto"/>
          </w:divBdr>
        </w:div>
        <w:div w:id="444154523">
          <w:marLeft w:val="0"/>
          <w:marRight w:val="0"/>
          <w:marTop w:val="0"/>
          <w:marBottom w:val="0"/>
          <w:divBdr>
            <w:top w:val="none" w:sz="0" w:space="0" w:color="auto"/>
            <w:left w:val="none" w:sz="0" w:space="0" w:color="auto"/>
            <w:bottom w:val="none" w:sz="0" w:space="0" w:color="auto"/>
            <w:right w:val="none" w:sz="0" w:space="0" w:color="auto"/>
          </w:divBdr>
        </w:div>
        <w:div w:id="661079712">
          <w:marLeft w:val="0"/>
          <w:marRight w:val="0"/>
          <w:marTop w:val="0"/>
          <w:marBottom w:val="0"/>
          <w:divBdr>
            <w:top w:val="none" w:sz="0" w:space="0" w:color="auto"/>
            <w:left w:val="none" w:sz="0" w:space="0" w:color="auto"/>
            <w:bottom w:val="none" w:sz="0" w:space="0" w:color="auto"/>
            <w:right w:val="none" w:sz="0" w:space="0" w:color="auto"/>
          </w:divBdr>
        </w:div>
        <w:div w:id="668752719">
          <w:marLeft w:val="0"/>
          <w:marRight w:val="0"/>
          <w:marTop w:val="0"/>
          <w:marBottom w:val="0"/>
          <w:divBdr>
            <w:top w:val="none" w:sz="0" w:space="0" w:color="auto"/>
            <w:left w:val="none" w:sz="0" w:space="0" w:color="auto"/>
            <w:bottom w:val="none" w:sz="0" w:space="0" w:color="auto"/>
            <w:right w:val="none" w:sz="0" w:space="0" w:color="auto"/>
          </w:divBdr>
        </w:div>
        <w:div w:id="804931442">
          <w:marLeft w:val="0"/>
          <w:marRight w:val="0"/>
          <w:marTop w:val="0"/>
          <w:marBottom w:val="0"/>
          <w:divBdr>
            <w:top w:val="none" w:sz="0" w:space="0" w:color="auto"/>
            <w:left w:val="none" w:sz="0" w:space="0" w:color="auto"/>
            <w:bottom w:val="none" w:sz="0" w:space="0" w:color="auto"/>
            <w:right w:val="none" w:sz="0" w:space="0" w:color="auto"/>
          </w:divBdr>
        </w:div>
        <w:div w:id="939339739">
          <w:marLeft w:val="0"/>
          <w:marRight w:val="0"/>
          <w:marTop w:val="0"/>
          <w:marBottom w:val="0"/>
          <w:divBdr>
            <w:top w:val="none" w:sz="0" w:space="0" w:color="auto"/>
            <w:left w:val="none" w:sz="0" w:space="0" w:color="auto"/>
            <w:bottom w:val="none" w:sz="0" w:space="0" w:color="auto"/>
            <w:right w:val="none" w:sz="0" w:space="0" w:color="auto"/>
          </w:divBdr>
        </w:div>
        <w:div w:id="970401126">
          <w:marLeft w:val="0"/>
          <w:marRight w:val="0"/>
          <w:marTop w:val="0"/>
          <w:marBottom w:val="0"/>
          <w:divBdr>
            <w:top w:val="none" w:sz="0" w:space="0" w:color="auto"/>
            <w:left w:val="none" w:sz="0" w:space="0" w:color="auto"/>
            <w:bottom w:val="none" w:sz="0" w:space="0" w:color="auto"/>
            <w:right w:val="none" w:sz="0" w:space="0" w:color="auto"/>
          </w:divBdr>
        </w:div>
        <w:div w:id="1023437800">
          <w:marLeft w:val="0"/>
          <w:marRight w:val="0"/>
          <w:marTop w:val="0"/>
          <w:marBottom w:val="0"/>
          <w:divBdr>
            <w:top w:val="none" w:sz="0" w:space="0" w:color="auto"/>
            <w:left w:val="none" w:sz="0" w:space="0" w:color="auto"/>
            <w:bottom w:val="none" w:sz="0" w:space="0" w:color="auto"/>
            <w:right w:val="none" w:sz="0" w:space="0" w:color="auto"/>
          </w:divBdr>
        </w:div>
        <w:div w:id="1077286146">
          <w:marLeft w:val="0"/>
          <w:marRight w:val="0"/>
          <w:marTop w:val="0"/>
          <w:marBottom w:val="0"/>
          <w:divBdr>
            <w:top w:val="none" w:sz="0" w:space="0" w:color="auto"/>
            <w:left w:val="none" w:sz="0" w:space="0" w:color="auto"/>
            <w:bottom w:val="none" w:sz="0" w:space="0" w:color="auto"/>
            <w:right w:val="none" w:sz="0" w:space="0" w:color="auto"/>
          </w:divBdr>
        </w:div>
        <w:div w:id="1079909774">
          <w:marLeft w:val="0"/>
          <w:marRight w:val="0"/>
          <w:marTop w:val="0"/>
          <w:marBottom w:val="0"/>
          <w:divBdr>
            <w:top w:val="none" w:sz="0" w:space="0" w:color="auto"/>
            <w:left w:val="none" w:sz="0" w:space="0" w:color="auto"/>
            <w:bottom w:val="none" w:sz="0" w:space="0" w:color="auto"/>
            <w:right w:val="none" w:sz="0" w:space="0" w:color="auto"/>
          </w:divBdr>
        </w:div>
        <w:div w:id="1080443739">
          <w:marLeft w:val="0"/>
          <w:marRight w:val="0"/>
          <w:marTop w:val="0"/>
          <w:marBottom w:val="0"/>
          <w:divBdr>
            <w:top w:val="none" w:sz="0" w:space="0" w:color="auto"/>
            <w:left w:val="none" w:sz="0" w:space="0" w:color="auto"/>
            <w:bottom w:val="none" w:sz="0" w:space="0" w:color="auto"/>
            <w:right w:val="none" w:sz="0" w:space="0" w:color="auto"/>
          </w:divBdr>
        </w:div>
        <w:div w:id="1104109019">
          <w:marLeft w:val="0"/>
          <w:marRight w:val="0"/>
          <w:marTop w:val="0"/>
          <w:marBottom w:val="0"/>
          <w:divBdr>
            <w:top w:val="none" w:sz="0" w:space="0" w:color="auto"/>
            <w:left w:val="none" w:sz="0" w:space="0" w:color="auto"/>
            <w:bottom w:val="none" w:sz="0" w:space="0" w:color="auto"/>
            <w:right w:val="none" w:sz="0" w:space="0" w:color="auto"/>
          </w:divBdr>
        </w:div>
        <w:div w:id="1181823127">
          <w:marLeft w:val="0"/>
          <w:marRight w:val="0"/>
          <w:marTop w:val="0"/>
          <w:marBottom w:val="0"/>
          <w:divBdr>
            <w:top w:val="none" w:sz="0" w:space="0" w:color="auto"/>
            <w:left w:val="none" w:sz="0" w:space="0" w:color="auto"/>
            <w:bottom w:val="none" w:sz="0" w:space="0" w:color="auto"/>
            <w:right w:val="none" w:sz="0" w:space="0" w:color="auto"/>
          </w:divBdr>
        </w:div>
        <w:div w:id="1395354913">
          <w:marLeft w:val="0"/>
          <w:marRight w:val="0"/>
          <w:marTop w:val="0"/>
          <w:marBottom w:val="0"/>
          <w:divBdr>
            <w:top w:val="none" w:sz="0" w:space="0" w:color="auto"/>
            <w:left w:val="none" w:sz="0" w:space="0" w:color="auto"/>
            <w:bottom w:val="none" w:sz="0" w:space="0" w:color="auto"/>
            <w:right w:val="none" w:sz="0" w:space="0" w:color="auto"/>
          </w:divBdr>
        </w:div>
        <w:div w:id="1414857012">
          <w:marLeft w:val="0"/>
          <w:marRight w:val="0"/>
          <w:marTop w:val="0"/>
          <w:marBottom w:val="0"/>
          <w:divBdr>
            <w:top w:val="none" w:sz="0" w:space="0" w:color="auto"/>
            <w:left w:val="none" w:sz="0" w:space="0" w:color="auto"/>
            <w:bottom w:val="none" w:sz="0" w:space="0" w:color="auto"/>
            <w:right w:val="none" w:sz="0" w:space="0" w:color="auto"/>
          </w:divBdr>
        </w:div>
        <w:div w:id="1597517946">
          <w:marLeft w:val="0"/>
          <w:marRight w:val="0"/>
          <w:marTop w:val="0"/>
          <w:marBottom w:val="0"/>
          <w:divBdr>
            <w:top w:val="none" w:sz="0" w:space="0" w:color="auto"/>
            <w:left w:val="none" w:sz="0" w:space="0" w:color="auto"/>
            <w:bottom w:val="none" w:sz="0" w:space="0" w:color="auto"/>
            <w:right w:val="none" w:sz="0" w:space="0" w:color="auto"/>
          </w:divBdr>
        </w:div>
        <w:div w:id="1815560530">
          <w:marLeft w:val="0"/>
          <w:marRight w:val="0"/>
          <w:marTop w:val="0"/>
          <w:marBottom w:val="0"/>
          <w:divBdr>
            <w:top w:val="none" w:sz="0" w:space="0" w:color="auto"/>
            <w:left w:val="none" w:sz="0" w:space="0" w:color="auto"/>
            <w:bottom w:val="none" w:sz="0" w:space="0" w:color="auto"/>
            <w:right w:val="none" w:sz="0" w:space="0" w:color="auto"/>
          </w:divBdr>
        </w:div>
        <w:div w:id="1836801318">
          <w:marLeft w:val="0"/>
          <w:marRight w:val="0"/>
          <w:marTop w:val="0"/>
          <w:marBottom w:val="0"/>
          <w:divBdr>
            <w:top w:val="none" w:sz="0" w:space="0" w:color="auto"/>
            <w:left w:val="none" w:sz="0" w:space="0" w:color="auto"/>
            <w:bottom w:val="none" w:sz="0" w:space="0" w:color="auto"/>
            <w:right w:val="none" w:sz="0" w:space="0" w:color="auto"/>
          </w:divBdr>
        </w:div>
        <w:div w:id="1994941655">
          <w:marLeft w:val="0"/>
          <w:marRight w:val="0"/>
          <w:marTop w:val="0"/>
          <w:marBottom w:val="0"/>
          <w:divBdr>
            <w:top w:val="none" w:sz="0" w:space="0" w:color="auto"/>
            <w:left w:val="none" w:sz="0" w:space="0" w:color="auto"/>
            <w:bottom w:val="none" w:sz="0" w:space="0" w:color="auto"/>
            <w:right w:val="none" w:sz="0" w:space="0" w:color="auto"/>
          </w:divBdr>
        </w:div>
        <w:div w:id="2052459005">
          <w:marLeft w:val="0"/>
          <w:marRight w:val="0"/>
          <w:marTop w:val="0"/>
          <w:marBottom w:val="0"/>
          <w:divBdr>
            <w:top w:val="none" w:sz="0" w:space="0" w:color="auto"/>
            <w:left w:val="none" w:sz="0" w:space="0" w:color="auto"/>
            <w:bottom w:val="none" w:sz="0" w:space="0" w:color="auto"/>
            <w:right w:val="none" w:sz="0" w:space="0" w:color="auto"/>
          </w:divBdr>
        </w:div>
        <w:div w:id="2055764124">
          <w:marLeft w:val="0"/>
          <w:marRight w:val="0"/>
          <w:marTop w:val="0"/>
          <w:marBottom w:val="0"/>
          <w:divBdr>
            <w:top w:val="none" w:sz="0" w:space="0" w:color="auto"/>
            <w:left w:val="none" w:sz="0" w:space="0" w:color="auto"/>
            <w:bottom w:val="none" w:sz="0" w:space="0" w:color="auto"/>
            <w:right w:val="none" w:sz="0" w:space="0" w:color="auto"/>
          </w:divBdr>
        </w:div>
        <w:div w:id="2064672207">
          <w:marLeft w:val="0"/>
          <w:marRight w:val="0"/>
          <w:marTop w:val="0"/>
          <w:marBottom w:val="0"/>
          <w:divBdr>
            <w:top w:val="none" w:sz="0" w:space="0" w:color="auto"/>
            <w:left w:val="none" w:sz="0" w:space="0" w:color="auto"/>
            <w:bottom w:val="none" w:sz="0" w:space="0" w:color="auto"/>
            <w:right w:val="none" w:sz="0" w:space="0" w:color="auto"/>
          </w:divBdr>
        </w:div>
        <w:div w:id="2095471272">
          <w:marLeft w:val="0"/>
          <w:marRight w:val="0"/>
          <w:marTop w:val="0"/>
          <w:marBottom w:val="0"/>
          <w:divBdr>
            <w:top w:val="none" w:sz="0" w:space="0" w:color="auto"/>
            <w:left w:val="none" w:sz="0" w:space="0" w:color="auto"/>
            <w:bottom w:val="none" w:sz="0" w:space="0" w:color="auto"/>
            <w:right w:val="none" w:sz="0" w:space="0" w:color="auto"/>
          </w:divBdr>
        </w:div>
      </w:divsChild>
    </w:div>
    <w:div w:id="1281299374">
      <w:bodyDiv w:val="1"/>
      <w:marLeft w:val="0"/>
      <w:marRight w:val="0"/>
      <w:marTop w:val="0"/>
      <w:marBottom w:val="0"/>
      <w:divBdr>
        <w:top w:val="none" w:sz="0" w:space="0" w:color="auto"/>
        <w:left w:val="none" w:sz="0" w:space="0" w:color="auto"/>
        <w:bottom w:val="none" w:sz="0" w:space="0" w:color="auto"/>
        <w:right w:val="none" w:sz="0" w:space="0" w:color="auto"/>
      </w:divBdr>
    </w:div>
    <w:div w:id="1336961277">
      <w:bodyDiv w:val="1"/>
      <w:marLeft w:val="0"/>
      <w:marRight w:val="0"/>
      <w:marTop w:val="0"/>
      <w:marBottom w:val="0"/>
      <w:divBdr>
        <w:top w:val="none" w:sz="0" w:space="0" w:color="auto"/>
        <w:left w:val="none" w:sz="0" w:space="0" w:color="auto"/>
        <w:bottom w:val="none" w:sz="0" w:space="0" w:color="auto"/>
        <w:right w:val="none" w:sz="0" w:space="0" w:color="auto"/>
      </w:divBdr>
    </w:div>
    <w:div w:id="1493913492">
      <w:bodyDiv w:val="1"/>
      <w:marLeft w:val="0"/>
      <w:marRight w:val="0"/>
      <w:marTop w:val="0"/>
      <w:marBottom w:val="0"/>
      <w:divBdr>
        <w:top w:val="none" w:sz="0" w:space="0" w:color="auto"/>
        <w:left w:val="none" w:sz="0" w:space="0" w:color="auto"/>
        <w:bottom w:val="none" w:sz="0" w:space="0" w:color="auto"/>
        <w:right w:val="none" w:sz="0" w:space="0" w:color="auto"/>
      </w:divBdr>
      <w:divsChild>
        <w:div w:id="78870691">
          <w:marLeft w:val="0"/>
          <w:marRight w:val="0"/>
          <w:marTop w:val="0"/>
          <w:marBottom w:val="0"/>
          <w:divBdr>
            <w:top w:val="none" w:sz="0" w:space="0" w:color="auto"/>
            <w:left w:val="none" w:sz="0" w:space="0" w:color="auto"/>
            <w:bottom w:val="none" w:sz="0" w:space="0" w:color="auto"/>
            <w:right w:val="none" w:sz="0" w:space="0" w:color="auto"/>
          </w:divBdr>
        </w:div>
        <w:div w:id="158934026">
          <w:marLeft w:val="0"/>
          <w:marRight w:val="0"/>
          <w:marTop w:val="0"/>
          <w:marBottom w:val="0"/>
          <w:divBdr>
            <w:top w:val="none" w:sz="0" w:space="0" w:color="auto"/>
            <w:left w:val="none" w:sz="0" w:space="0" w:color="auto"/>
            <w:bottom w:val="none" w:sz="0" w:space="0" w:color="auto"/>
            <w:right w:val="none" w:sz="0" w:space="0" w:color="auto"/>
          </w:divBdr>
        </w:div>
        <w:div w:id="234897939">
          <w:marLeft w:val="0"/>
          <w:marRight w:val="0"/>
          <w:marTop w:val="0"/>
          <w:marBottom w:val="0"/>
          <w:divBdr>
            <w:top w:val="none" w:sz="0" w:space="0" w:color="auto"/>
            <w:left w:val="none" w:sz="0" w:space="0" w:color="auto"/>
            <w:bottom w:val="none" w:sz="0" w:space="0" w:color="auto"/>
            <w:right w:val="none" w:sz="0" w:space="0" w:color="auto"/>
          </w:divBdr>
        </w:div>
        <w:div w:id="433717934">
          <w:marLeft w:val="0"/>
          <w:marRight w:val="0"/>
          <w:marTop w:val="0"/>
          <w:marBottom w:val="0"/>
          <w:divBdr>
            <w:top w:val="none" w:sz="0" w:space="0" w:color="auto"/>
            <w:left w:val="none" w:sz="0" w:space="0" w:color="auto"/>
            <w:bottom w:val="none" w:sz="0" w:space="0" w:color="auto"/>
            <w:right w:val="none" w:sz="0" w:space="0" w:color="auto"/>
          </w:divBdr>
        </w:div>
        <w:div w:id="524712391">
          <w:marLeft w:val="0"/>
          <w:marRight w:val="0"/>
          <w:marTop w:val="0"/>
          <w:marBottom w:val="0"/>
          <w:divBdr>
            <w:top w:val="none" w:sz="0" w:space="0" w:color="auto"/>
            <w:left w:val="none" w:sz="0" w:space="0" w:color="auto"/>
            <w:bottom w:val="none" w:sz="0" w:space="0" w:color="auto"/>
            <w:right w:val="none" w:sz="0" w:space="0" w:color="auto"/>
          </w:divBdr>
        </w:div>
        <w:div w:id="635526286">
          <w:marLeft w:val="0"/>
          <w:marRight w:val="0"/>
          <w:marTop w:val="0"/>
          <w:marBottom w:val="0"/>
          <w:divBdr>
            <w:top w:val="none" w:sz="0" w:space="0" w:color="auto"/>
            <w:left w:val="none" w:sz="0" w:space="0" w:color="auto"/>
            <w:bottom w:val="none" w:sz="0" w:space="0" w:color="auto"/>
            <w:right w:val="none" w:sz="0" w:space="0" w:color="auto"/>
          </w:divBdr>
        </w:div>
        <w:div w:id="747770578">
          <w:marLeft w:val="0"/>
          <w:marRight w:val="0"/>
          <w:marTop w:val="0"/>
          <w:marBottom w:val="0"/>
          <w:divBdr>
            <w:top w:val="none" w:sz="0" w:space="0" w:color="auto"/>
            <w:left w:val="none" w:sz="0" w:space="0" w:color="auto"/>
            <w:bottom w:val="none" w:sz="0" w:space="0" w:color="auto"/>
            <w:right w:val="none" w:sz="0" w:space="0" w:color="auto"/>
          </w:divBdr>
        </w:div>
        <w:div w:id="782921703">
          <w:marLeft w:val="0"/>
          <w:marRight w:val="0"/>
          <w:marTop w:val="0"/>
          <w:marBottom w:val="0"/>
          <w:divBdr>
            <w:top w:val="none" w:sz="0" w:space="0" w:color="auto"/>
            <w:left w:val="none" w:sz="0" w:space="0" w:color="auto"/>
            <w:bottom w:val="none" w:sz="0" w:space="0" w:color="auto"/>
            <w:right w:val="none" w:sz="0" w:space="0" w:color="auto"/>
          </w:divBdr>
        </w:div>
        <w:div w:id="921720426">
          <w:marLeft w:val="0"/>
          <w:marRight w:val="0"/>
          <w:marTop w:val="0"/>
          <w:marBottom w:val="0"/>
          <w:divBdr>
            <w:top w:val="none" w:sz="0" w:space="0" w:color="auto"/>
            <w:left w:val="none" w:sz="0" w:space="0" w:color="auto"/>
            <w:bottom w:val="none" w:sz="0" w:space="0" w:color="auto"/>
            <w:right w:val="none" w:sz="0" w:space="0" w:color="auto"/>
          </w:divBdr>
        </w:div>
        <w:div w:id="944117086">
          <w:marLeft w:val="0"/>
          <w:marRight w:val="0"/>
          <w:marTop w:val="0"/>
          <w:marBottom w:val="0"/>
          <w:divBdr>
            <w:top w:val="none" w:sz="0" w:space="0" w:color="auto"/>
            <w:left w:val="none" w:sz="0" w:space="0" w:color="auto"/>
            <w:bottom w:val="none" w:sz="0" w:space="0" w:color="auto"/>
            <w:right w:val="none" w:sz="0" w:space="0" w:color="auto"/>
          </w:divBdr>
        </w:div>
        <w:div w:id="959073145">
          <w:marLeft w:val="0"/>
          <w:marRight w:val="0"/>
          <w:marTop w:val="0"/>
          <w:marBottom w:val="0"/>
          <w:divBdr>
            <w:top w:val="none" w:sz="0" w:space="0" w:color="auto"/>
            <w:left w:val="none" w:sz="0" w:space="0" w:color="auto"/>
            <w:bottom w:val="none" w:sz="0" w:space="0" w:color="auto"/>
            <w:right w:val="none" w:sz="0" w:space="0" w:color="auto"/>
          </w:divBdr>
        </w:div>
        <w:div w:id="985477180">
          <w:marLeft w:val="0"/>
          <w:marRight w:val="0"/>
          <w:marTop w:val="0"/>
          <w:marBottom w:val="0"/>
          <w:divBdr>
            <w:top w:val="none" w:sz="0" w:space="0" w:color="auto"/>
            <w:left w:val="none" w:sz="0" w:space="0" w:color="auto"/>
            <w:bottom w:val="none" w:sz="0" w:space="0" w:color="auto"/>
            <w:right w:val="none" w:sz="0" w:space="0" w:color="auto"/>
          </w:divBdr>
        </w:div>
        <w:div w:id="1169172159">
          <w:marLeft w:val="0"/>
          <w:marRight w:val="0"/>
          <w:marTop w:val="0"/>
          <w:marBottom w:val="0"/>
          <w:divBdr>
            <w:top w:val="none" w:sz="0" w:space="0" w:color="auto"/>
            <w:left w:val="none" w:sz="0" w:space="0" w:color="auto"/>
            <w:bottom w:val="none" w:sz="0" w:space="0" w:color="auto"/>
            <w:right w:val="none" w:sz="0" w:space="0" w:color="auto"/>
          </w:divBdr>
        </w:div>
        <w:div w:id="1220630554">
          <w:marLeft w:val="0"/>
          <w:marRight w:val="0"/>
          <w:marTop w:val="0"/>
          <w:marBottom w:val="0"/>
          <w:divBdr>
            <w:top w:val="none" w:sz="0" w:space="0" w:color="auto"/>
            <w:left w:val="none" w:sz="0" w:space="0" w:color="auto"/>
            <w:bottom w:val="none" w:sz="0" w:space="0" w:color="auto"/>
            <w:right w:val="none" w:sz="0" w:space="0" w:color="auto"/>
          </w:divBdr>
        </w:div>
        <w:div w:id="1248928089">
          <w:marLeft w:val="0"/>
          <w:marRight w:val="0"/>
          <w:marTop w:val="0"/>
          <w:marBottom w:val="0"/>
          <w:divBdr>
            <w:top w:val="none" w:sz="0" w:space="0" w:color="auto"/>
            <w:left w:val="none" w:sz="0" w:space="0" w:color="auto"/>
            <w:bottom w:val="none" w:sz="0" w:space="0" w:color="auto"/>
            <w:right w:val="none" w:sz="0" w:space="0" w:color="auto"/>
          </w:divBdr>
        </w:div>
        <w:div w:id="1396389643">
          <w:marLeft w:val="0"/>
          <w:marRight w:val="0"/>
          <w:marTop w:val="0"/>
          <w:marBottom w:val="0"/>
          <w:divBdr>
            <w:top w:val="none" w:sz="0" w:space="0" w:color="auto"/>
            <w:left w:val="none" w:sz="0" w:space="0" w:color="auto"/>
            <w:bottom w:val="none" w:sz="0" w:space="0" w:color="auto"/>
            <w:right w:val="none" w:sz="0" w:space="0" w:color="auto"/>
          </w:divBdr>
        </w:div>
        <w:div w:id="1408456990">
          <w:marLeft w:val="0"/>
          <w:marRight w:val="0"/>
          <w:marTop w:val="0"/>
          <w:marBottom w:val="0"/>
          <w:divBdr>
            <w:top w:val="none" w:sz="0" w:space="0" w:color="auto"/>
            <w:left w:val="none" w:sz="0" w:space="0" w:color="auto"/>
            <w:bottom w:val="none" w:sz="0" w:space="0" w:color="auto"/>
            <w:right w:val="none" w:sz="0" w:space="0" w:color="auto"/>
          </w:divBdr>
        </w:div>
        <w:div w:id="1537699759">
          <w:marLeft w:val="0"/>
          <w:marRight w:val="0"/>
          <w:marTop w:val="0"/>
          <w:marBottom w:val="0"/>
          <w:divBdr>
            <w:top w:val="none" w:sz="0" w:space="0" w:color="auto"/>
            <w:left w:val="none" w:sz="0" w:space="0" w:color="auto"/>
            <w:bottom w:val="none" w:sz="0" w:space="0" w:color="auto"/>
            <w:right w:val="none" w:sz="0" w:space="0" w:color="auto"/>
          </w:divBdr>
        </w:div>
        <w:div w:id="1556817473">
          <w:marLeft w:val="0"/>
          <w:marRight w:val="0"/>
          <w:marTop w:val="0"/>
          <w:marBottom w:val="0"/>
          <w:divBdr>
            <w:top w:val="none" w:sz="0" w:space="0" w:color="auto"/>
            <w:left w:val="none" w:sz="0" w:space="0" w:color="auto"/>
            <w:bottom w:val="none" w:sz="0" w:space="0" w:color="auto"/>
            <w:right w:val="none" w:sz="0" w:space="0" w:color="auto"/>
          </w:divBdr>
        </w:div>
        <w:div w:id="1638872024">
          <w:marLeft w:val="0"/>
          <w:marRight w:val="0"/>
          <w:marTop w:val="0"/>
          <w:marBottom w:val="0"/>
          <w:divBdr>
            <w:top w:val="none" w:sz="0" w:space="0" w:color="auto"/>
            <w:left w:val="none" w:sz="0" w:space="0" w:color="auto"/>
            <w:bottom w:val="none" w:sz="0" w:space="0" w:color="auto"/>
            <w:right w:val="none" w:sz="0" w:space="0" w:color="auto"/>
          </w:divBdr>
        </w:div>
        <w:div w:id="1698431582">
          <w:marLeft w:val="0"/>
          <w:marRight w:val="0"/>
          <w:marTop w:val="0"/>
          <w:marBottom w:val="0"/>
          <w:divBdr>
            <w:top w:val="none" w:sz="0" w:space="0" w:color="auto"/>
            <w:left w:val="none" w:sz="0" w:space="0" w:color="auto"/>
            <w:bottom w:val="none" w:sz="0" w:space="0" w:color="auto"/>
            <w:right w:val="none" w:sz="0" w:space="0" w:color="auto"/>
          </w:divBdr>
        </w:div>
        <w:div w:id="1749114074">
          <w:marLeft w:val="0"/>
          <w:marRight w:val="0"/>
          <w:marTop w:val="0"/>
          <w:marBottom w:val="0"/>
          <w:divBdr>
            <w:top w:val="none" w:sz="0" w:space="0" w:color="auto"/>
            <w:left w:val="none" w:sz="0" w:space="0" w:color="auto"/>
            <w:bottom w:val="none" w:sz="0" w:space="0" w:color="auto"/>
            <w:right w:val="none" w:sz="0" w:space="0" w:color="auto"/>
          </w:divBdr>
        </w:div>
        <w:div w:id="1842507897">
          <w:marLeft w:val="0"/>
          <w:marRight w:val="0"/>
          <w:marTop w:val="0"/>
          <w:marBottom w:val="0"/>
          <w:divBdr>
            <w:top w:val="none" w:sz="0" w:space="0" w:color="auto"/>
            <w:left w:val="none" w:sz="0" w:space="0" w:color="auto"/>
            <w:bottom w:val="none" w:sz="0" w:space="0" w:color="auto"/>
            <w:right w:val="none" w:sz="0" w:space="0" w:color="auto"/>
          </w:divBdr>
        </w:div>
        <w:div w:id="1857424334">
          <w:marLeft w:val="0"/>
          <w:marRight w:val="0"/>
          <w:marTop w:val="0"/>
          <w:marBottom w:val="0"/>
          <w:divBdr>
            <w:top w:val="none" w:sz="0" w:space="0" w:color="auto"/>
            <w:left w:val="none" w:sz="0" w:space="0" w:color="auto"/>
            <w:bottom w:val="none" w:sz="0" w:space="0" w:color="auto"/>
            <w:right w:val="none" w:sz="0" w:space="0" w:color="auto"/>
          </w:divBdr>
        </w:div>
        <w:div w:id="1903129438">
          <w:marLeft w:val="0"/>
          <w:marRight w:val="0"/>
          <w:marTop w:val="0"/>
          <w:marBottom w:val="0"/>
          <w:divBdr>
            <w:top w:val="none" w:sz="0" w:space="0" w:color="auto"/>
            <w:left w:val="none" w:sz="0" w:space="0" w:color="auto"/>
            <w:bottom w:val="none" w:sz="0" w:space="0" w:color="auto"/>
            <w:right w:val="none" w:sz="0" w:space="0" w:color="auto"/>
          </w:divBdr>
        </w:div>
        <w:div w:id="1916620481">
          <w:marLeft w:val="0"/>
          <w:marRight w:val="0"/>
          <w:marTop w:val="0"/>
          <w:marBottom w:val="0"/>
          <w:divBdr>
            <w:top w:val="none" w:sz="0" w:space="0" w:color="auto"/>
            <w:left w:val="none" w:sz="0" w:space="0" w:color="auto"/>
            <w:bottom w:val="none" w:sz="0" w:space="0" w:color="auto"/>
            <w:right w:val="none" w:sz="0" w:space="0" w:color="auto"/>
          </w:divBdr>
        </w:div>
        <w:div w:id="1936815815">
          <w:marLeft w:val="0"/>
          <w:marRight w:val="0"/>
          <w:marTop w:val="0"/>
          <w:marBottom w:val="0"/>
          <w:divBdr>
            <w:top w:val="none" w:sz="0" w:space="0" w:color="auto"/>
            <w:left w:val="none" w:sz="0" w:space="0" w:color="auto"/>
            <w:bottom w:val="none" w:sz="0" w:space="0" w:color="auto"/>
            <w:right w:val="none" w:sz="0" w:space="0" w:color="auto"/>
          </w:divBdr>
        </w:div>
        <w:div w:id="2036998429">
          <w:marLeft w:val="0"/>
          <w:marRight w:val="0"/>
          <w:marTop w:val="0"/>
          <w:marBottom w:val="0"/>
          <w:divBdr>
            <w:top w:val="none" w:sz="0" w:space="0" w:color="auto"/>
            <w:left w:val="none" w:sz="0" w:space="0" w:color="auto"/>
            <w:bottom w:val="none" w:sz="0" w:space="0" w:color="auto"/>
            <w:right w:val="none" w:sz="0" w:space="0" w:color="auto"/>
          </w:divBdr>
        </w:div>
        <w:div w:id="2053571656">
          <w:marLeft w:val="0"/>
          <w:marRight w:val="0"/>
          <w:marTop w:val="0"/>
          <w:marBottom w:val="0"/>
          <w:divBdr>
            <w:top w:val="none" w:sz="0" w:space="0" w:color="auto"/>
            <w:left w:val="none" w:sz="0" w:space="0" w:color="auto"/>
            <w:bottom w:val="none" w:sz="0" w:space="0" w:color="auto"/>
            <w:right w:val="none" w:sz="0" w:space="0" w:color="auto"/>
          </w:divBdr>
        </w:div>
        <w:div w:id="2098407397">
          <w:marLeft w:val="0"/>
          <w:marRight w:val="0"/>
          <w:marTop w:val="0"/>
          <w:marBottom w:val="0"/>
          <w:divBdr>
            <w:top w:val="none" w:sz="0" w:space="0" w:color="auto"/>
            <w:left w:val="none" w:sz="0" w:space="0" w:color="auto"/>
            <w:bottom w:val="none" w:sz="0" w:space="0" w:color="auto"/>
            <w:right w:val="none" w:sz="0" w:space="0" w:color="auto"/>
          </w:divBdr>
        </w:div>
        <w:div w:id="2137063507">
          <w:marLeft w:val="0"/>
          <w:marRight w:val="0"/>
          <w:marTop w:val="0"/>
          <w:marBottom w:val="0"/>
          <w:divBdr>
            <w:top w:val="none" w:sz="0" w:space="0" w:color="auto"/>
            <w:left w:val="none" w:sz="0" w:space="0" w:color="auto"/>
            <w:bottom w:val="none" w:sz="0" w:space="0" w:color="auto"/>
            <w:right w:val="none" w:sz="0" w:space="0" w:color="auto"/>
          </w:divBdr>
        </w:div>
      </w:divsChild>
    </w:div>
    <w:div w:id="1654986431">
      <w:bodyDiv w:val="1"/>
      <w:marLeft w:val="0"/>
      <w:marRight w:val="0"/>
      <w:marTop w:val="0"/>
      <w:marBottom w:val="0"/>
      <w:divBdr>
        <w:top w:val="none" w:sz="0" w:space="0" w:color="auto"/>
        <w:left w:val="none" w:sz="0" w:space="0" w:color="auto"/>
        <w:bottom w:val="none" w:sz="0" w:space="0" w:color="auto"/>
        <w:right w:val="none" w:sz="0" w:space="0" w:color="auto"/>
      </w:divBdr>
      <w:divsChild>
        <w:div w:id="49114624">
          <w:marLeft w:val="0"/>
          <w:marRight w:val="0"/>
          <w:marTop w:val="0"/>
          <w:marBottom w:val="0"/>
          <w:divBdr>
            <w:top w:val="none" w:sz="0" w:space="0" w:color="auto"/>
            <w:left w:val="none" w:sz="0" w:space="0" w:color="auto"/>
            <w:bottom w:val="none" w:sz="0" w:space="0" w:color="auto"/>
            <w:right w:val="none" w:sz="0" w:space="0" w:color="auto"/>
          </w:divBdr>
        </w:div>
        <w:div w:id="73551653">
          <w:marLeft w:val="0"/>
          <w:marRight w:val="0"/>
          <w:marTop w:val="0"/>
          <w:marBottom w:val="0"/>
          <w:divBdr>
            <w:top w:val="none" w:sz="0" w:space="0" w:color="auto"/>
            <w:left w:val="none" w:sz="0" w:space="0" w:color="auto"/>
            <w:bottom w:val="none" w:sz="0" w:space="0" w:color="auto"/>
            <w:right w:val="none" w:sz="0" w:space="0" w:color="auto"/>
          </w:divBdr>
        </w:div>
        <w:div w:id="174810478">
          <w:marLeft w:val="0"/>
          <w:marRight w:val="0"/>
          <w:marTop w:val="0"/>
          <w:marBottom w:val="0"/>
          <w:divBdr>
            <w:top w:val="none" w:sz="0" w:space="0" w:color="auto"/>
            <w:left w:val="none" w:sz="0" w:space="0" w:color="auto"/>
            <w:bottom w:val="none" w:sz="0" w:space="0" w:color="auto"/>
            <w:right w:val="none" w:sz="0" w:space="0" w:color="auto"/>
          </w:divBdr>
        </w:div>
        <w:div w:id="206114350">
          <w:marLeft w:val="0"/>
          <w:marRight w:val="0"/>
          <w:marTop w:val="0"/>
          <w:marBottom w:val="0"/>
          <w:divBdr>
            <w:top w:val="none" w:sz="0" w:space="0" w:color="auto"/>
            <w:left w:val="none" w:sz="0" w:space="0" w:color="auto"/>
            <w:bottom w:val="none" w:sz="0" w:space="0" w:color="auto"/>
            <w:right w:val="none" w:sz="0" w:space="0" w:color="auto"/>
          </w:divBdr>
        </w:div>
        <w:div w:id="207187187">
          <w:marLeft w:val="0"/>
          <w:marRight w:val="0"/>
          <w:marTop w:val="0"/>
          <w:marBottom w:val="0"/>
          <w:divBdr>
            <w:top w:val="none" w:sz="0" w:space="0" w:color="auto"/>
            <w:left w:val="none" w:sz="0" w:space="0" w:color="auto"/>
            <w:bottom w:val="none" w:sz="0" w:space="0" w:color="auto"/>
            <w:right w:val="none" w:sz="0" w:space="0" w:color="auto"/>
          </w:divBdr>
        </w:div>
        <w:div w:id="223027646">
          <w:marLeft w:val="0"/>
          <w:marRight w:val="0"/>
          <w:marTop w:val="0"/>
          <w:marBottom w:val="0"/>
          <w:divBdr>
            <w:top w:val="none" w:sz="0" w:space="0" w:color="auto"/>
            <w:left w:val="none" w:sz="0" w:space="0" w:color="auto"/>
            <w:bottom w:val="none" w:sz="0" w:space="0" w:color="auto"/>
            <w:right w:val="none" w:sz="0" w:space="0" w:color="auto"/>
          </w:divBdr>
        </w:div>
        <w:div w:id="252474201">
          <w:marLeft w:val="0"/>
          <w:marRight w:val="0"/>
          <w:marTop w:val="0"/>
          <w:marBottom w:val="0"/>
          <w:divBdr>
            <w:top w:val="none" w:sz="0" w:space="0" w:color="auto"/>
            <w:left w:val="none" w:sz="0" w:space="0" w:color="auto"/>
            <w:bottom w:val="none" w:sz="0" w:space="0" w:color="auto"/>
            <w:right w:val="none" w:sz="0" w:space="0" w:color="auto"/>
          </w:divBdr>
        </w:div>
        <w:div w:id="273951019">
          <w:marLeft w:val="0"/>
          <w:marRight w:val="0"/>
          <w:marTop w:val="0"/>
          <w:marBottom w:val="0"/>
          <w:divBdr>
            <w:top w:val="none" w:sz="0" w:space="0" w:color="auto"/>
            <w:left w:val="none" w:sz="0" w:space="0" w:color="auto"/>
            <w:bottom w:val="none" w:sz="0" w:space="0" w:color="auto"/>
            <w:right w:val="none" w:sz="0" w:space="0" w:color="auto"/>
          </w:divBdr>
        </w:div>
        <w:div w:id="300115203">
          <w:marLeft w:val="0"/>
          <w:marRight w:val="0"/>
          <w:marTop w:val="0"/>
          <w:marBottom w:val="0"/>
          <w:divBdr>
            <w:top w:val="none" w:sz="0" w:space="0" w:color="auto"/>
            <w:left w:val="none" w:sz="0" w:space="0" w:color="auto"/>
            <w:bottom w:val="none" w:sz="0" w:space="0" w:color="auto"/>
            <w:right w:val="none" w:sz="0" w:space="0" w:color="auto"/>
          </w:divBdr>
        </w:div>
        <w:div w:id="452600974">
          <w:marLeft w:val="0"/>
          <w:marRight w:val="0"/>
          <w:marTop w:val="0"/>
          <w:marBottom w:val="0"/>
          <w:divBdr>
            <w:top w:val="none" w:sz="0" w:space="0" w:color="auto"/>
            <w:left w:val="none" w:sz="0" w:space="0" w:color="auto"/>
            <w:bottom w:val="none" w:sz="0" w:space="0" w:color="auto"/>
            <w:right w:val="none" w:sz="0" w:space="0" w:color="auto"/>
          </w:divBdr>
        </w:div>
        <w:div w:id="490945205">
          <w:marLeft w:val="0"/>
          <w:marRight w:val="0"/>
          <w:marTop w:val="0"/>
          <w:marBottom w:val="0"/>
          <w:divBdr>
            <w:top w:val="none" w:sz="0" w:space="0" w:color="auto"/>
            <w:left w:val="none" w:sz="0" w:space="0" w:color="auto"/>
            <w:bottom w:val="none" w:sz="0" w:space="0" w:color="auto"/>
            <w:right w:val="none" w:sz="0" w:space="0" w:color="auto"/>
          </w:divBdr>
        </w:div>
        <w:div w:id="585650439">
          <w:marLeft w:val="0"/>
          <w:marRight w:val="0"/>
          <w:marTop w:val="0"/>
          <w:marBottom w:val="0"/>
          <w:divBdr>
            <w:top w:val="none" w:sz="0" w:space="0" w:color="auto"/>
            <w:left w:val="none" w:sz="0" w:space="0" w:color="auto"/>
            <w:bottom w:val="none" w:sz="0" w:space="0" w:color="auto"/>
            <w:right w:val="none" w:sz="0" w:space="0" w:color="auto"/>
          </w:divBdr>
        </w:div>
        <w:div w:id="615217408">
          <w:marLeft w:val="0"/>
          <w:marRight w:val="0"/>
          <w:marTop w:val="0"/>
          <w:marBottom w:val="0"/>
          <w:divBdr>
            <w:top w:val="none" w:sz="0" w:space="0" w:color="auto"/>
            <w:left w:val="none" w:sz="0" w:space="0" w:color="auto"/>
            <w:bottom w:val="none" w:sz="0" w:space="0" w:color="auto"/>
            <w:right w:val="none" w:sz="0" w:space="0" w:color="auto"/>
          </w:divBdr>
        </w:div>
        <w:div w:id="632633825">
          <w:marLeft w:val="0"/>
          <w:marRight w:val="0"/>
          <w:marTop w:val="0"/>
          <w:marBottom w:val="0"/>
          <w:divBdr>
            <w:top w:val="none" w:sz="0" w:space="0" w:color="auto"/>
            <w:left w:val="none" w:sz="0" w:space="0" w:color="auto"/>
            <w:bottom w:val="none" w:sz="0" w:space="0" w:color="auto"/>
            <w:right w:val="none" w:sz="0" w:space="0" w:color="auto"/>
          </w:divBdr>
        </w:div>
        <w:div w:id="691998344">
          <w:marLeft w:val="0"/>
          <w:marRight w:val="0"/>
          <w:marTop w:val="0"/>
          <w:marBottom w:val="0"/>
          <w:divBdr>
            <w:top w:val="none" w:sz="0" w:space="0" w:color="auto"/>
            <w:left w:val="none" w:sz="0" w:space="0" w:color="auto"/>
            <w:bottom w:val="none" w:sz="0" w:space="0" w:color="auto"/>
            <w:right w:val="none" w:sz="0" w:space="0" w:color="auto"/>
          </w:divBdr>
        </w:div>
        <w:div w:id="853809468">
          <w:marLeft w:val="0"/>
          <w:marRight w:val="0"/>
          <w:marTop w:val="0"/>
          <w:marBottom w:val="0"/>
          <w:divBdr>
            <w:top w:val="none" w:sz="0" w:space="0" w:color="auto"/>
            <w:left w:val="none" w:sz="0" w:space="0" w:color="auto"/>
            <w:bottom w:val="none" w:sz="0" w:space="0" w:color="auto"/>
            <w:right w:val="none" w:sz="0" w:space="0" w:color="auto"/>
          </w:divBdr>
        </w:div>
        <w:div w:id="1013454587">
          <w:marLeft w:val="0"/>
          <w:marRight w:val="0"/>
          <w:marTop w:val="0"/>
          <w:marBottom w:val="0"/>
          <w:divBdr>
            <w:top w:val="none" w:sz="0" w:space="0" w:color="auto"/>
            <w:left w:val="none" w:sz="0" w:space="0" w:color="auto"/>
            <w:bottom w:val="none" w:sz="0" w:space="0" w:color="auto"/>
            <w:right w:val="none" w:sz="0" w:space="0" w:color="auto"/>
          </w:divBdr>
        </w:div>
        <w:div w:id="1014956966">
          <w:marLeft w:val="0"/>
          <w:marRight w:val="0"/>
          <w:marTop w:val="0"/>
          <w:marBottom w:val="0"/>
          <w:divBdr>
            <w:top w:val="none" w:sz="0" w:space="0" w:color="auto"/>
            <w:left w:val="none" w:sz="0" w:space="0" w:color="auto"/>
            <w:bottom w:val="none" w:sz="0" w:space="0" w:color="auto"/>
            <w:right w:val="none" w:sz="0" w:space="0" w:color="auto"/>
          </w:divBdr>
        </w:div>
        <w:div w:id="1020812221">
          <w:marLeft w:val="0"/>
          <w:marRight w:val="0"/>
          <w:marTop w:val="0"/>
          <w:marBottom w:val="0"/>
          <w:divBdr>
            <w:top w:val="none" w:sz="0" w:space="0" w:color="auto"/>
            <w:left w:val="none" w:sz="0" w:space="0" w:color="auto"/>
            <w:bottom w:val="none" w:sz="0" w:space="0" w:color="auto"/>
            <w:right w:val="none" w:sz="0" w:space="0" w:color="auto"/>
          </w:divBdr>
        </w:div>
        <w:div w:id="1048797419">
          <w:marLeft w:val="0"/>
          <w:marRight w:val="0"/>
          <w:marTop w:val="0"/>
          <w:marBottom w:val="0"/>
          <w:divBdr>
            <w:top w:val="none" w:sz="0" w:space="0" w:color="auto"/>
            <w:left w:val="none" w:sz="0" w:space="0" w:color="auto"/>
            <w:bottom w:val="none" w:sz="0" w:space="0" w:color="auto"/>
            <w:right w:val="none" w:sz="0" w:space="0" w:color="auto"/>
          </w:divBdr>
        </w:div>
        <w:div w:id="1195734695">
          <w:marLeft w:val="0"/>
          <w:marRight w:val="0"/>
          <w:marTop w:val="0"/>
          <w:marBottom w:val="0"/>
          <w:divBdr>
            <w:top w:val="none" w:sz="0" w:space="0" w:color="auto"/>
            <w:left w:val="none" w:sz="0" w:space="0" w:color="auto"/>
            <w:bottom w:val="none" w:sz="0" w:space="0" w:color="auto"/>
            <w:right w:val="none" w:sz="0" w:space="0" w:color="auto"/>
          </w:divBdr>
        </w:div>
        <w:div w:id="1439253330">
          <w:marLeft w:val="0"/>
          <w:marRight w:val="0"/>
          <w:marTop w:val="0"/>
          <w:marBottom w:val="0"/>
          <w:divBdr>
            <w:top w:val="none" w:sz="0" w:space="0" w:color="auto"/>
            <w:left w:val="none" w:sz="0" w:space="0" w:color="auto"/>
            <w:bottom w:val="none" w:sz="0" w:space="0" w:color="auto"/>
            <w:right w:val="none" w:sz="0" w:space="0" w:color="auto"/>
          </w:divBdr>
        </w:div>
        <w:div w:id="1461996960">
          <w:marLeft w:val="0"/>
          <w:marRight w:val="0"/>
          <w:marTop w:val="0"/>
          <w:marBottom w:val="0"/>
          <w:divBdr>
            <w:top w:val="none" w:sz="0" w:space="0" w:color="auto"/>
            <w:left w:val="none" w:sz="0" w:space="0" w:color="auto"/>
            <w:bottom w:val="none" w:sz="0" w:space="0" w:color="auto"/>
            <w:right w:val="none" w:sz="0" w:space="0" w:color="auto"/>
          </w:divBdr>
        </w:div>
        <w:div w:id="1485901426">
          <w:marLeft w:val="0"/>
          <w:marRight w:val="0"/>
          <w:marTop w:val="0"/>
          <w:marBottom w:val="0"/>
          <w:divBdr>
            <w:top w:val="none" w:sz="0" w:space="0" w:color="auto"/>
            <w:left w:val="none" w:sz="0" w:space="0" w:color="auto"/>
            <w:bottom w:val="none" w:sz="0" w:space="0" w:color="auto"/>
            <w:right w:val="none" w:sz="0" w:space="0" w:color="auto"/>
          </w:divBdr>
        </w:div>
        <w:div w:id="1487476635">
          <w:marLeft w:val="0"/>
          <w:marRight w:val="0"/>
          <w:marTop w:val="0"/>
          <w:marBottom w:val="0"/>
          <w:divBdr>
            <w:top w:val="none" w:sz="0" w:space="0" w:color="auto"/>
            <w:left w:val="none" w:sz="0" w:space="0" w:color="auto"/>
            <w:bottom w:val="none" w:sz="0" w:space="0" w:color="auto"/>
            <w:right w:val="none" w:sz="0" w:space="0" w:color="auto"/>
          </w:divBdr>
        </w:div>
        <w:div w:id="1653172495">
          <w:marLeft w:val="0"/>
          <w:marRight w:val="0"/>
          <w:marTop w:val="0"/>
          <w:marBottom w:val="0"/>
          <w:divBdr>
            <w:top w:val="none" w:sz="0" w:space="0" w:color="auto"/>
            <w:left w:val="none" w:sz="0" w:space="0" w:color="auto"/>
            <w:bottom w:val="none" w:sz="0" w:space="0" w:color="auto"/>
            <w:right w:val="none" w:sz="0" w:space="0" w:color="auto"/>
          </w:divBdr>
        </w:div>
        <w:div w:id="1708406937">
          <w:marLeft w:val="0"/>
          <w:marRight w:val="0"/>
          <w:marTop w:val="0"/>
          <w:marBottom w:val="0"/>
          <w:divBdr>
            <w:top w:val="none" w:sz="0" w:space="0" w:color="auto"/>
            <w:left w:val="none" w:sz="0" w:space="0" w:color="auto"/>
            <w:bottom w:val="none" w:sz="0" w:space="0" w:color="auto"/>
            <w:right w:val="none" w:sz="0" w:space="0" w:color="auto"/>
          </w:divBdr>
        </w:div>
        <w:div w:id="1872843085">
          <w:marLeft w:val="0"/>
          <w:marRight w:val="0"/>
          <w:marTop w:val="0"/>
          <w:marBottom w:val="0"/>
          <w:divBdr>
            <w:top w:val="none" w:sz="0" w:space="0" w:color="auto"/>
            <w:left w:val="none" w:sz="0" w:space="0" w:color="auto"/>
            <w:bottom w:val="none" w:sz="0" w:space="0" w:color="auto"/>
            <w:right w:val="none" w:sz="0" w:space="0" w:color="auto"/>
          </w:divBdr>
        </w:div>
        <w:div w:id="1954285757">
          <w:marLeft w:val="0"/>
          <w:marRight w:val="0"/>
          <w:marTop w:val="0"/>
          <w:marBottom w:val="0"/>
          <w:divBdr>
            <w:top w:val="none" w:sz="0" w:space="0" w:color="auto"/>
            <w:left w:val="none" w:sz="0" w:space="0" w:color="auto"/>
            <w:bottom w:val="none" w:sz="0" w:space="0" w:color="auto"/>
            <w:right w:val="none" w:sz="0" w:space="0" w:color="auto"/>
          </w:divBdr>
        </w:div>
        <w:div w:id="1986659729">
          <w:marLeft w:val="0"/>
          <w:marRight w:val="0"/>
          <w:marTop w:val="0"/>
          <w:marBottom w:val="0"/>
          <w:divBdr>
            <w:top w:val="none" w:sz="0" w:space="0" w:color="auto"/>
            <w:left w:val="none" w:sz="0" w:space="0" w:color="auto"/>
            <w:bottom w:val="none" w:sz="0" w:space="0" w:color="auto"/>
            <w:right w:val="none" w:sz="0" w:space="0" w:color="auto"/>
          </w:divBdr>
        </w:div>
        <w:div w:id="2126728703">
          <w:marLeft w:val="0"/>
          <w:marRight w:val="0"/>
          <w:marTop w:val="0"/>
          <w:marBottom w:val="0"/>
          <w:divBdr>
            <w:top w:val="none" w:sz="0" w:space="0" w:color="auto"/>
            <w:left w:val="none" w:sz="0" w:space="0" w:color="auto"/>
            <w:bottom w:val="none" w:sz="0" w:space="0" w:color="auto"/>
            <w:right w:val="none" w:sz="0" w:space="0" w:color="auto"/>
          </w:divBdr>
        </w:div>
      </w:divsChild>
    </w:div>
    <w:div w:id="1658919758">
      <w:bodyDiv w:val="1"/>
      <w:marLeft w:val="0"/>
      <w:marRight w:val="0"/>
      <w:marTop w:val="0"/>
      <w:marBottom w:val="0"/>
      <w:divBdr>
        <w:top w:val="none" w:sz="0" w:space="0" w:color="auto"/>
        <w:left w:val="none" w:sz="0" w:space="0" w:color="auto"/>
        <w:bottom w:val="none" w:sz="0" w:space="0" w:color="auto"/>
        <w:right w:val="none" w:sz="0" w:space="0" w:color="auto"/>
      </w:divBdr>
    </w:div>
    <w:div w:id="1742632663">
      <w:bodyDiv w:val="1"/>
      <w:marLeft w:val="0"/>
      <w:marRight w:val="0"/>
      <w:marTop w:val="0"/>
      <w:marBottom w:val="0"/>
      <w:divBdr>
        <w:top w:val="none" w:sz="0" w:space="0" w:color="auto"/>
        <w:left w:val="none" w:sz="0" w:space="0" w:color="auto"/>
        <w:bottom w:val="none" w:sz="0" w:space="0" w:color="auto"/>
        <w:right w:val="none" w:sz="0" w:space="0" w:color="auto"/>
      </w:divBdr>
    </w:div>
    <w:div w:id="1746487885">
      <w:bodyDiv w:val="1"/>
      <w:marLeft w:val="0"/>
      <w:marRight w:val="0"/>
      <w:marTop w:val="0"/>
      <w:marBottom w:val="0"/>
      <w:divBdr>
        <w:top w:val="none" w:sz="0" w:space="0" w:color="auto"/>
        <w:left w:val="none" w:sz="0" w:space="0" w:color="auto"/>
        <w:bottom w:val="none" w:sz="0" w:space="0" w:color="auto"/>
        <w:right w:val="none" w:sz="0" w:space="0" w:color="auto"/>
      </w:divBdr>
    </w:div>
    <w:div w:id="1820533561">
      <w:bodyDiv w:val="1"/>
      <w:marLeft w:val="0"/>
      <w:marRight w:val="0"/>
      <w:marTop w:val="0"/>
      <w:marBottom w:val="0"/>
      <w:divBdr>
        <w:top w:val="none" w:sz="0" w:space="0" w:color="auto"/>
        <w:left w:val="none" w:sz="0" w:space="0" w:color="auto"/>
        <w:bottom w:val="none" w:sz="0" w:space="0" w:color="auto"/>
        <w:right w:val="none" w:sz="0" w:space="0" w:color="auto"/>
      </w:divBdr>
    </w:div>
    <w:div w:id="1841385939">
      <w:bodyDiv w:val="1"/>
      <w:marLeft w:val="0"/>
      <w:marRight w:val="0"/>
      <w:marTop w:val="0"/>
      <w:marBottom w:val="0"/>
      <w:divBdr>
        <w:top w:val="none" w:sz="0" w:space="0" w:color="auto"/>
        <w:left w:val="none" w:sz="0" w:space="0" w:color="auto"/>
        <w:bottom w:val="none" w:sz="0" w:space="0" w:color="auto"/>
        <w:right w:val="none" w:sz="0" w:space="0" w:color="auto"/>
      </w:divBdr>
    </w:div>
    <w:div w:id="1863279948">
      <w:bodyDiv w:val="1"/>
      <w:marLeft w:val="0"/>
      <w:marRight w:val="0"/>
      <w:marTop w:val="0"/>
      <w:marBottom w:val="0"/>
      <w:divBdr>
        <w:top w:val="none" w:sz="0" w:space="0" w:color="auto"/>
        <w:left w:val="none" w:sz="0" w:space="0" w:color="auto"/>
        <w:bottom w:val="none" w:sz="0" w:space="0" w:color="auto"/>
        <w:right w:val="none" w:sz="0" w:space="0" w:color="auto"/>
      </w:divBdr>
    </w:div>
    <w:div w:id="1930114037">
      <w:bodyDiv w:val="1"/>
      <w:marLeft w:val="0"/>
      <w:marRight w:val="0"/>
      <w:marTop w:val="0"/>
      <w:marBottom w:val="0"/>
      <w:divBdr>
        <w:top w:val="none" w:sz="0" w:space="0" w:color="auto"/>
        <w:left w:val="none" w:sz="0" w:space="0" w:color="auto"/>
        <w:bottom w:val="none" w:sz="0" w:space="0" w:color="auto"/>
        <w:right w:val="none" w:sz="0" w:space="0" w:color="auto"/>
      </w:divBdr>
    </w:div>
    <w:div w:id="19773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simple-health-safety/risk/steps-needed-to-manage-risk.htm" TargetMode="External"/><Relationship Id="rId18" Type="http://schemas.openxmlformats.org/officeDocument/2006/relationships/hyperlink" Target="https://www.england.nhs.uk/national-infection-prevention-and-control-manual-nipcm-for-england/" TargetMode="External"/><Relationship Id="rId26" Type="http://schemas.openxmlformats.org/officeDocument/2006/relationships/hyperlink" Target="https://www.england.nhs.uk/national-infection-prevention-and-control-manual-nipcm-for-england/chapter-2-transmission-based-precautions-tbps/" TargetMode="External"/><Relationship Id="rId3" Type="http://schemas.openxmlformats.org/officeDocument/2006/relationships/customXml" Target="../customXml/item3.xml"/><Relationship Id="rId21" Type="http://schemas.openxmlformats.org/officeDocument/2006/relationships/hyperlink" Target="https://www.england.nhs.uk/publication/specialised-ventilation-for-healthcare-building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ational-measles-guidelines" TargetMode="External"/><Relationship Id="rId25" Type="http://schemas.openxmlformats.org/officeDocument/2006/relationships/hyperlink" Target="https://www.england.nhs.uk/national-infection-prevention-and-control-manual-nipcm-for-england/chapter-1-standard-infection-control-precautions-sicp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the-health-and-social-care-act-2008-code-of-practice-on-the-prevention-and-control-of-infections-and-related-guid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se.gov.uk/pubns/books/l5.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se.gov.uk/ventilation/" TargetMode="External"/><Relationship Id="rId28" Type="http://schemas.openxmlformats.org/officeDocument/2006/relationships/hyperlink" Target="https://www.england.nhs.uk/coronavirus/publication/every-action-counts/" TargetMode="External"/><Relationship Id="rId10" Type="http://schemas.openxmlformats.org/officeDocument/2006/relationships/endnotes" Target="endnotes.xml"/><Relationship Id="rId19" Type="http://schemas.openxmlformats.org/officeDocument/2006/relationships/hyperlink" Target="https://assets.publishing.service.gov.uk/media/5e021b9140f0b6665e80187b/Greenbook_chapter_21_Measles_December_2019.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priced/hsg65.pdf" TargetMode="External"/><Relationship Id="rId22" Type="http://schemas.openxmlformats.org/officeDocument/2006/relationships/hyperlink" Target="https://www.england.nhs.uk/national-infection-prevention-and-control-manual-nipcm-for-england/chapter-2-transmission-based-precautions-tbps/" TargetMode="External"/><Relationship Id="rId27" Type="http://schemas.openxmlformats.org/officeDocument/2006/relationships/hyperlink" Target="https://www.hse.gov.uk/pubns/priced/hsg53.pdf"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cott15\OneDrive%20-%20NHS%20England\Desktop\NHS%20SOP%20and%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918AA1E9A41B0971F33E2ABDED7E5"/>
        <w:category>
          <w:name w:val="General"/>
          <w:gallery w:val="placeholder"/>
        </w:category>
        <w:types>
          <w:type w:val="bbPlcHdr"/>
        </w:types>
        <w:behaviors>
          <w:behavior w:val="content"/>
        </w:behaviors>
        <w:guid w:val="{2F06112D-14C2-40C4-987D-6AF61DAEB767}"/>
      </w:docPartPr>
      <w:docPartBody>
        <w:p w:rsidR="00320E69" w:rsidRDefault="00320E69" w:rsidP="00320E69">
          <w:pPr>
            <w:pStyle w:val="1FD918AA1E9A41B0971F33E2ABDED7E5"/>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0A"/>
    <w:rsid w:val="00001043"/>
    <w:rsid w:val="00021C7E"/>
    <w:rsid w:val="0005613B"/>
    <w:rsid w:val="000D4CF4"/>
    <w:rsid w:val="000D65A7"/>
    <w:rsid w:val="00196F0B"/>
    <w:rsid w:val="00197AEB"/>
    <w:rsid w:val="001A3AC9"/>
    <w:rsid w:val="001E6132"/>
    <w:rsid w:val="002070D0"/>
    <w:rsid w:val="00246D18"/>
    <w:rsid w:val="0029589C"/>
    <w:rsid w:val="00320E69"/>
    <w:rsid w:val="003A787D"/>
    <w:rsid w:val="003D1974"/>
    <w:rsid w:val="003F4B38"/>
    <w:rsid w:val="004C2C80"/>
    <w:rsid w:val="005A2E77"/>
    <w:rsid w:val="005F203F"/>
    <w:rsid w:val="00600DB7"/>
    <w:rsid w:val="006A1411"/>
    <w:rsid w:val="006C041C"/>
    <w:rsid w:val="00722D59"/>
    <w:rsid w:val="0085040E"/>
    <w:rsid w:val="00890FD4"/>
    <w:rsid w:val="00907E01"/>
    <w:rsid w:val="00962C5A"/>
    <w:rsid w:val="00977F67"/>
    <w:rsid w:val="009B42F1"/>
    <w:rsid w:val="00A10633"/>
    <w:rsid w:val="00A1460A"/>
    <w:rsid w:val="00A1540B"/>
    <w:rsid w:val="00A64E0E"/>
    <w:rsid w:val="00AD4FE7"/>
    <w:rsid w:val="00C31E04"/>
    <w:rsid w:val="00CE35C4"/>
    <w:rsid w:val="00CF50F1"/>
    <w:rsid w:val="00E421D1"/>
    <w:rsid w:val="00E8661F"/>
    <w:rsid w:val="00EB75EB"/>
    <w:rsid w:val="00EF145D"/>
    <w:rsid w:val="00F84CAD"/>
    <w:rsid w:val="00FA5B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E69"/>
    <w:rPr>
      <w:color w:val="auto"/>
      <w:bdr w:val="none" w:sz="0" w:space="0" w:color="auto"/>
      <w:shd w:val="clear" w:color="auto" w:fill="FFFF00"/>
    </w:rPr>
  </w:style>
  <w:style w:type="paragraph" w:customStyle="1" w:styleId="1FD918AA1E9A41B0971F33E2ABDED7E5">
    <w:name w:val="1FD918AA1E9A41B0971F33E2ABDED7E5"/>
    <w:rsid w:val="00320E6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1bfcd92-eb3e-40f4-8778-2bbfb88a890b">
      <UserInfo>
        <DisplayName/>
        <AccountId xsi:nil="true"/>
        <AccountType/>
      </UserInfo>
    </SharedWithUsers>
    <Review_x0020_Date xmlns="99faac70-15eb-41de-ad17-e316c870c021" xsi:nil="true"/>
    <lcf76f155ced4ddcb4097134ff3c332f xmlns="99faac70-15eb-41de-ad17-e316c870c021">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60E3266A2414EB3051DBB3AD853F1" ma:contentTypeVersion="26" ma:contentTypeDescription="Create a new document." ma:contentTypeScope="" ma:versionID="16435185b804510b73dfb9c32ec7f0de">
  <xsd:schema xmlns:xsd="http://www.w3.org/2001/XMLSchema" xmlns:xs="http://www.w3.org/2001/XMLSchema" xmlns:p="http://schemas.microsoft.com/office/2006/metadata/properties" xmlns:ns1="http://schemas.microsoft.com/sharepoint/v3" xmlns:ns2="51bfcd92-eb3e-40f4-8778-2bbfb88a890b" xmlns:ns3="99faac70-15eb-41de-ad17-e316c870c021" xmlns:ns4="cccaf3ac-2de9-44d4-aa31-54302fceb5f7" targetNamespace="http://schemas.microsoft.com/office/2006/metadata/properties" ma:root="true" ma:fieldsID="5b0f02169dda4ef9a08f64de2423b9c5" ns1:_="" ns2:_="" ns3:_="" ns4:_="">
    <xsd:import namespace="http://schemas.microsoft.com/sharepoint/v3"/>
    <xsd:import namespace="51bfcd92-eb3e-40f4-8778-2bbfb88a890b"/>
    <xsd:import namespace="99faac70-15eb-41de-ad17-e316c870c021"/>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aac70-15eb-41de-ad17-e316c870c021"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3.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http://schemas.microsoft.com/sharepoint/v3"/>
    <ds:schemaRef ds:uri="51bfcd92-eb3e-40f4-8778-2bbfb88a890b"/>
    <ds:schemaRef ds:uri="99faac70-15eb-41de-ad17-e316c870c021"/>
    <ds:schemaRef ds:uri="cccaf3ac-2de9-44d4-aa31-54302fceb5f7"/>
  </ds:schemaRefs>
</ds:datastoreItem>
</file>

<file path=customXml/itemProps4.xml><?xml version="1.0" encoding="utf-8"?>
<ds:datastoreItem xmlns:ds="http://schemas.openxmlformats.org/officeDocument/2006/customXml" ds:itemID="{9256849E-D52D-4907-AB31-A8633113D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99faac70-15eb-41de-ad17-e316c870c02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 SOP and Report</Template>
  <TotalTime>0</TotalTime>
  <Pages>9</Pages>
  <Words>1554</Words>
  <Characters>10707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Rebecca Wootton</cp:lastModifiedBy>
  <cp:revision>2</cp:revision>
  <cp:lastPrinted>2024-01-18T16:37:00Z</cp:lastPrinted>
  <dcterms:created xsi:type="dcterms:W3CDTF">2024-03-25T17:30:00Z</dcterms:created>
  <dcterms:modified xsi:type="dcterms:W3CDTF">2024-03-25T17:30:00Z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0x01010093E60E3266A2414EB3051DBB3AD853F1</vt:lpwstr>
  </property>
  <property fmtid="{D5CDD505-2E9C-101B-9397-08002B2CF9AE}" pid="3" name="Order">
    <vt:r8>11600500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a1c73d33-e118-4613-b0c3-154714f1c083_Enabled">
    <vt:lpwstr>true</vt:lpwstr>
  </property>
  <property fmtid="{D5CDD505-2E9C-101B-9397-08002B2CF9AE}" pid="11" name="MSIP_Label_a1c73d33-e118-4613-b0c3-154714f1c083_SetDate">
    <vt:lpwstr>2022-10-10T14:26:17Z</vt:lpwstr>
  </property>
  <property fmtid="{D5CDD505-2E9C-101B-9397-08002B2CF9AE}" pid="12" name="MSIP_Label_a1c73d33-e118-4613-b0c3-154714f1c083_Method">
    <vt:lpwstr>Standard</vt:lpwstr>
  </property>
  <property fmtid="{D5CDD505-2E9C-101B-9397-08002B2CF9AE}" pid="13" name="MSIP_Label_a1c73d33-e118-4613-b0c3-154714f1c083_Name">
    <vt:lpwstr>OFFICIAL</vt:lpwstr>
  </property>
  <property fmtid="{D5CDD505-2E9C-101B-9397-08002B2CF9AE}" pid="14" name="MSIP_Label_a1c73d33-e118-4613-b0c3-154714f1c083_SiteId">
    <vt:lpwstr>03159e92-72c6-4b23-a64a-af50e790adbf</vt:lpwstr>
  </property>
  <property fmtid="{D5CDD505-2E9C-101B-9397-08002B2CF9AE}" pid="15" name="MSIP_Label_a1c73d33-e118-4613-b0c3-154714f1c083_ActionId">
    <vt:lpwstr>039cee62-5009-4621-8c59-44807836b7d6</vt:lpwstr>
  </property>
  <property fmtid="{D5CDD505-2E9C-101B-9397-08002B2CF9AE}" pid="16" name="MSIP_Label_a1c73d33-e118-4613-b0c3-154714f1c083_ContentBits">
    <vt:lpwstr>0</vt:lpwstr>
  </property>
  <property fmtid="{D5CDD505-2E9C-101B-9397-08002B2CF9AE}" pid="17" name="MediaServiceImageTags">
    <vt:lpwstr/>
  </property>
  <property fmtid="{D5CDD505-2E9C-101B-9397-08002B2CF9AE}" pid="18" name="GrammarlyDocumentId">
    <vt:lpwstr>5890ccd98f4d4182493caaa87ea0c35f1d57cb5fb38622fd06fe6ade80520510</vt:lpwstr>
  </property>
</Properties>
</file>