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181B" w14:textId="384EC0BD" w:rsidR="0E22DC1E" w:rsidRPr="00DC5A37" w:rsidRDefault="0E22DC1E" w:rsidP="007D429F">
      <w:pPr>
        <w:spacing w:before="240" w:after="240" w:line="480" w:lineRule="auto"/>
        <w:jc w:val="center"/>
        <w:rPr>
          <w:rFonts w:ascii="Arial" w:hAnsi="Arial"/>
          <w:b/>
          <w:bCs/>
          <w:color w:val="323E4F" w:themeColor="text2" w:themeShade="BF"/>
          <w:sz w:val="36"/>
          <w:szCs w:val="36"/>
        </w:rPr>
      </w:pPr>
      <w:r w:rsidRPr="00DC5A37">
        <w:rPr>
          <w:rFonts w:ascii="Arial" w:hAnsi="Arial"/>
          <w:b/>
          <w:bCs/>
          <w:color w:val="323E4F" w:themeColor="text2" w:themeShade="BF"/>
          <w:sz w:val="36"/>
          <w:szCs w:val="36"/>
        </w:rPr>
        <w:t>NHS England Stroke Programme</w:t>
      </w:r>
    </w:p>
    <w:p w14:paraId="2109AB3B" w14:textId="2BD3AEA3" w:rsidR="00DC5A37" w:rsidRPr="00DC5A37" w:rsidRDefault="0E22DC1E" w:rsidP="007D429F">
      <w:pPr>
        <w:spacing w:before="240" w:after="240" w:line="480" w:lineRule="auto"/>
        <w:jc w:val="center"/>
        <w:rPr>
          <w:rFonts w:ascii="Arial" w:hAnsi="Arial"/>
          <w:b/>
          <w:bCs/>
          <w:color w:val="323E4F" w:themeColor="text2" w:themeShade="BF"/>
          <w:sz w:val="36"/>
          <w:szCs w:val="36"/>
        </w:rPr>
      </w:pPr>
      <w:r w:rsidRPr="00DC5A37">
        <w:rPr>
          <w:rFonts w:ascii="Arial" w:hAnsi="Arial"/>
          <w:b/>
          <w:bCs/>
          <w:color w:val="323E4F" w:themeColor="text2" w:themeShade="BF"/>
          <w:sz w:val="36"/>
          <w:szCs w:val="36"/>
        </w:rPr>
        <w:t>Patient and Public Voice Candidate FAQs</w:t>
      </w:r>
    </w:p>
    <w:p w14:paraId="3285B759" w14:textId="157411E4" w:rsidR="00A700D2" w:rsidRPr="00DC5A37" w:rsidRDefault="00A700D2" w:rsidP="007D429F">
      <w:pPr>
        <w:pStyle w:val="ListParagraph"/>
        <w:numPr>
          <w:ilvl w:val="0"/>
          <w:numId w:val="7"/>
        </w:numPr>
        <w:spacing w:before="240" w:after="240" w:line="480" w:lineRule="auto"/>
        <w:rPr>
          <w:rFonts w:ascii="Arial" w:hAnsi="Arial"/>
          <w:color w:val="323E4F" w:themeColor="text2" w:themeShade="BF"/>
          <w:sz w:val="32"/>
          <w:szCs w:val="32"/>
          <w:lang w:eastAsia="en-US"/>
        </w:rPr>
      </w:pPr>
      <w:r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t xml:space="preserve">What will the meetings involve and who would participate? </w:t>
      </w:r>
    </w:p>
    <w:p w14:paraId="773BD8DC" w14:textId="77777777" w:rsidR="002E45E7" w:rsidRDefault="6649B1D3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r w:rsidRPr="002E45E7">
        <w:rPr>
          <w:rFonts w:ascii="Arial" w:hAnsi="Arial"/>
          <w:sz w:val="32"/>
          <w:szCs w:val="32"/>
        </w:rPr>
        <w:t>M</w:t>
      </w:r>
      <w:r w:rsidR="00A700D2" w:rsidRPr="002E45E7">
        <w:rPr>
          <w:rFonts w:ascii="Arial" w:hAnsi="Arial"/>
          <w:sz w:val="32"/>
          <w:szCs w:val="32"/>
        </w:rPr>
        <w:t>eetings that PPV partners are involved i</w:t>
      </w:r>
      <w:r w:rsidR="56DB9B77" w:rsidRPr="002E45E7">
        <w:rPr>
          <w:rFonts w:ascii="Arial" w:hAnsi="Arial"/>
          <w:sz w:val="32"/>
          <w:szCs w:val="32"/>
        </w:rPr>
        <w:t xml:space="preserve">nclude </w:t>
      </w:r>
      <w:r w:rsidR="5295D842" w:rsidRPr="002E45E7">
        <w:rPr>
          <w:rFonts w:ascii="Arial" w:hAnsi="Arial"/>
          <w:sz w:val="32"/>
          <w:szCs w:val="32"/>
        </w:rPr>
        <w:t xml:space="preserve">Stroke Delivery Board </w:t>
      </w:r>
      <w:r w:rsidR="002E45E7" w:rsidRPr="002E45E7">
        <w:rPr>
          <w:rFonts w:ascii="Arial" w:hAnsi="Arial"/>
          <w:sz w:val="32"/>
          <w:szCs w:val="32"/>
        </w:rPr>
        <w:t>meetings, advisory</w:t>
      </w:r>
      <w:r w:rsidR="00A700D2" w:rsidRPr="002E45E7">
        <w:rPr>
          <w:rFonts w:ascii="Arial" w:hAnsi="Arial"/>
          <w:sz w:val="32"/>
          <w:szCs w:val="32"/>
        </w:rPr>
        <w:t xml:space="preserve"> </w:t>
      </w:r>
      <w:r w:rsidR="7C51F890" w:rsidRPr="002E45E7">
        <w:rPr>
          <w:rFonts w:ascii="Arial" w:hAnsi="Arial"/>
          <w:sz w:val="32"/>
          <w:szCs w:val="32"/>
        </w:rPr>
        <w:t>group meetings</w:t>
      </w:r>
      <w:r w:rsidR="004C501F" w:rsidRPr="002E45E7">
        <w:rPr>
          <w:rFonts w:ascii="Arial" w:hAnsi="Arial"/>
          <w:sz w:val="32"/>
          <w:szCs w:val="32"/>
        </w:rPr>
        <w:t xml:space="preserve"> and working groups</w:t>
      </w:r>
      <w:r w:rsidR="00A700D2" w:rsidRPr="002E45E7">
        <w:rPr>
          <w:rFonts w:ascii="Arial" w:hAnsi="Arial"/>
          <w:sz w:val="32"/>
          <w:szCs w:val="32"/>
        </w:rPr>
        <w:t xml:space="preserve">, which </w:t>
      </w:r>
      <w:r w:rsidR="1FB5C451" w:rsidRPr="002E45E7">
        <w:rPr>
          <w:rFonts w:ascii="Arial" w:hAnsi="Arial"/>
          <w:sz w:val="32"/>
          <w:szCs w:val="32"/>
        </w:rPr>
        <w:t>may</w:t>
      </w:r>
      <w:r w:rsidR="00A700D2" w:rsidRPr="002E45E7">
        <w:rPr>
          <w:rFonts w:ascii="Arial" w:hAnsi="Arial"/>
          <w:sz w:val="32"/>
          <w:szCs w:val="32"/>
        </w:rPr>
        <w:t xml:space="preserve"> include a wide range of members including clinical and technical experts, charity partners and policy makers. </w:t>
      </w:r>
    </w:p>
    <w:p w14:paraId="559254BA" w14:textId="77777777" w:rsidR="002E45E7" w:rsidRDefault="00A700D2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r w:rsidRPr="002E45E7">
        <w:rPr>
          <w:rFonts w:ascii="Arial" w:hAnsi="Arial"/>
          <w:sz w:val="32"/>
          <w:szCs w:val="32"/>
        </w:rPr>
        <w:t>These groups meeting</w:t>
      </w:r>
      <w:r w:rsidR="71A2B141" w:rsidRPr="002E45E7">
        <w:rPr>
          <w:rFonts w:ascii="Arial" w:hAnsi="Arial"/>
          <w:sz w:val="32"/>
          <w:szCs w:val="32"/>
        </w:rPr>
        <w:t>s are</w:t>
      </w:r>
      <w:r w:rsidRPr="002E45E7">
        <w:rPr>
          <w:rFonts w:ascii="Arial" w:hAnsi="Arial"/>
          <w:sz w:val="32"/>
          <w:szCs w:val="32"/>
        </w:rPr>
        <w:t xml:space="preserve"> to discuss, agree direction and provide appropriate challenge for a particular clinical workstream or project. </w:t>
      </w:r>
    </w:p>
    <w:p w14:paraId="10565600" w14:textId="655A5596" w:rsidR="00A700D2" w:rsidRPr="002E45E7" w:rsidRDefault="00A700D2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r w:rsidRPr="002E45E7">
        <w:rPr>
          <w:rFonts w:ascii="Arial" w:hAnsi="Arial"/>
          <w:sz w:val="32"/>
          <w:szCs w:val="32"/>
        </w:rPr>
        <w:t xml:space="preserve">Other </w:t>
      </w:r>
      <w:r w:rsidR="110FE92E" w:rsidRPr="002E45E7">
        <w:rPr>
          <w:rFonts w:ascii="Arial" w:hAnsi="Arial"/>
          <w:sz w:val="32"/>
          <w:szCs w:val="32"/>
        </w:rPr>
        <w:t>call</w:t>
      </w:r>
      <w:r w:rsidRPr="002E45E7">
        <w:rPr>
          <w:rFonts w:ascii="Arial" w:hAnsi="Arial"/>
          <w:sz w:val="32"/>
          <w:szCs w:val="32"/>
        </w:rPr>
        <w:t xml:space="preserve">s can include </w:t>
      </w:r>
      <w:proofErr w:type="gramStart"/>
      <w:r w:rsidRPr="002E45E7">
        <w:rPr>
          <w:rFonts w:ascii="Arial" w:hAnsi="Arial"/>
          <w:sz w:val="32"/>
          <w:szCs w:val="32"/>
        </w:rPr>
        <w:t>less</w:t>
      </w:r>
      <w:proofErr w:type="gramEnd"/>
      <w:r w:rsidRPr="002E45E7">
        <w:rPr>
          <w:rFonts w:ascii="Arial" w:hAnsi="Arial"/>
          <w:sz w:val="32"/>
          <w:szCs w:val="32"/>
        </w:rPr>
        <w:t xml:space="preserve"> formal meetings with the programme team and other PPV partners, as well as ad hoc meetings to input into a </w:t>
      </w:r>
      <w:r w:rsidR="7CD704A7" w:rsidRPr="002E45E7">
        <w:rPr>
          <w:rFonts w:ascii="Arial" w:hAnsi="Arial"/>
          <w:sz w:val="32"/>
          <w:szCs w:val="32"/>
        </w:rPr>
        <w:t>specific</w:t>
      </w:r>
      <w:r w:rsidRPr="002E45E7">
        <w:rPr>
          <w:rFonts w:ascii="Arial" w:hAnsi="Arial"/>
          <w:sz w:val="32"/>
          <w:szCs w:val="32"/>
        </w:rPr>
        <w:t xml:space="preserve"> project opportunity or product in development, e.g. patient aids, online tools, etc. Most of our meetings take place virtually. </w:t>
      </w:r>
    </w:p>
    <w:p w14:paraId="5B2DF91E" w14:textId="4E9C85E8" w:rsidR="00A700D2" w:rsidRPr="00DC5A37" w:rsidRDefault="00A700D2" w:rsidP="007D429F">
      <w:pPr>
        <w:pStyle w:val="ListParagraph"/>
        <w:numPr>
          <w:ilvl w:val="0"/>
          <w:numId w:val="7"/>
        </w:numPr>
        <w:spacing w:before="240" w:after="240" w:line="480" w:lineRule="auto"/>
        <w:rPr>
          <w:rFonts w:ascii="Arial" w:hAnsi="Arial"/>
          <w:b/>
          <w:bCs/>
          <w:color w:val="222A35" w:themeColor="text2" w:themeShade="80"/>
          <w:sz w:val="32"/>
          <w:szCs w:val="32"/>
          <w:lang w:eastAsia="en-US"/>
        </w:rPr>
      </w:pPr>
      <w:r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lastRenderedPageBreak/>
        <w:t xml:space="preserve">What will be expected of me, over and above my experience of </w:t>
      </w:r>
      <w:proofErr w:type="gramStart"/>
      <w:r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t>all of</w:t>
      </w:r>
      <w:proofErr w:type="gramEnd"/>
      <w:r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t xml:space="preserve"> the illnesses and diseases that you have listed</w:t>
      </w:r>
      <w:r w:rsidRPr="00DC5A37">
        <w:rPr>
          <w:rFonts w:ascii="Arial" w:hAnsi="Arial"/>
          <w:b/>
          <w:bCs/>
          <w:color w:val="222A35" w:themeColor="text2" w:themeShade="80"/>
          <w:sz w:val="32"/>
          <w:szCs w:val="32"/>
        </w:rPr>
        <w:t>?</w:t>
      </w:r>
    </w:p>
    <w:p w14:paraId="54426882" w14:textId="77777777" w:rsidR="00A700D2" w:rsidRPr="002E45E7" w:rsidRDefault="00A700D2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r w:rsidRPr="002E45E7">
        <w:rPr>
          <w:rFonts w:ascii="Arial" w:hAnsi="Arial"/>
          <w:sz w:val="32"/>
          <w:szCs w:val="32"/>
        </w:rPr>
        <w:t>We are looking for individuals who can represent both their own experiences, but also the views and experiences of patients &amp; the public across all of England, even if such accounts differ from their own experiences.</w:t>
      </w:r>
    </w:p>
    <w:p w14:paraId="0D5458F1" w14:textId="77777777" w:rsidR="00A700D2" w:rsidRPr="002E45E7" w:rsidRDefault="00A700D2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r w:rsidRPr="002E45E7">
        <w:rPr>
          <w:rFonts w:ascii="Arial" w:hAnsi="Arial"/>
          <w:sz w:val="32"/>
          <w:szCs w:val="32"/>
        </w:rPr>
        <w:t>In addition, we require the below skills to be demonstrated, whilst working as a PPV partner:</w:t>
      </w:r>
    </w:p>
    <w:p w14:paraId="77E4C367" w14:textId="77777777" w:rsidR="00A700D2" w:rsidRPr="002E45E7" w:rsidRDefault="00A700D2" w:rsidP="007D429F">
      <w:pPr>
        <w:pStyle w:val="ListParagraph"/>
        <w:numPr>
          <w:ilvl w:val="0"/>
          <w:numId w:val="2"/>
        </w:numPr>
        <w:spacing w:before="240" w:after="240" w:line="480" w:lineRule="auto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  <w:r w:rsidRPr="002E45E7">
        <w:rPr>
          <w:rFonts w:ascii="Arial" w:eastAsia="Arial" w:hAnsi="Arial" w:cs="Arial"/>
          <w:color w:val="000000" w:themeColor="text1"/>
          <w:sz w:val="32"/>
          <w:szCs w:val="32"/>
        </w:rPr>
        <w:t xml:space="preserve">Have an awareness of, and commitment to, equality and diversity.  </w:t>
      </w:r>
    </w:p>
    <w:p w14:paraId="1E294CEB" w14:textId="77777777" w:rsidR="00A700D2" w:rsidRPr="002E45E7" w:rsidRDefault="00A700D2" w:rsidP="007D429F">
      <w:pPr>
        <w:pStyle w:val="ListParagraph"/>
        <w:numPr>
          <w:ilvl w:val="0"/>
          <w:numId w:val="2"/>
        </w:numPr>
        <w:spacing w:before="240" w:after="240" w:line="480" w:lineRule="auto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  <w:r w:rsidRPr="002E45E7">
        <w:rPr>
          <w:rFonts w:ascii="Arial" w:eastAsia="Arial" w:hAnsi="Arial" w:cs="Arial"/>
          <w:color w:val="000000" w:themeColor="text1"/>
          <w:sz w:val="32"/>
          <w:szCs w:val="32"/>
        </w:rPr>
        <w:t xml:space="preserve">Ability to work creatively and collaboratively and to offer objective challenge.  </w:t>
      </w:r>
    </w:p>
    <w:p w14:paraId="317888A5" w14:textId="77777777" w:rsidR="00A700D2" w:rsidRPr="002E45E7" w:rsidRDefault="00A700D2" w:rsidP="007D429F">
      <w:pPr>
        <w:pStyle w:val="ListParagraph"/>
        <w:numPr>
          <w:ilvl w:val="0"/>
          <w:numId w:val="2"/>
        </w:numPr>
        <w:spacing w:before="240" w:after="240" w:line="480" w:lineRule="auto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  <w:r w:rsidRPr="002E45E7">
        <w:rPr>
          <w:rFonts w:ascii="Arial" w:eastAsia="Arial" w:hAnsi="Arial" w:cs="Arial"/>
          <w:color w:val="000000" w:themeColor="text1"/>
          <w:sz w:val="32"/>
          <w:szCs w:val="32"/>
        </w:rPr>
        <w:t xml:space="preserve">Ability and experience of listening well to the views of people, giving priority to minority groups, and representing their views. </w:t>
      </w:r>
    </w:p>
    <w:p w14:paraId="781F0166" w14:textId="77777777" w:rsidR="00A700D2" w:rsidRPr="002E45E7" w:rsidRDefault="00A700D2" w:rsidP="007D429F">
      <w:pPr>
        <w:pStyle w:val="ListParagraph"/>
        <w:numPr>
          <w:ilvl w:val="0"/>
          <w:numId w:val="2"/>
        </w:numPr>
        <w:spacing w:before="240" w:after="240" w:line="480" w:lineRule="auto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  <w:r w:rsidRPr="002E45E7">
        <w:rPr>
          <w:rFonts w:ascii="Arial" w:eastAsia="Arial" w:hAnsi="Arial" w:cs="Arial"/>
          <w:color w:val="000000" w:themeColor="text1"/>
          <w:sz w:val="32"/>
          <w:szCs w:val="32"/>
        </w:rPr>
        <w:t xml:space="preserve">Experience of working in partnership with user led groups and/or with healthcare organisations is desirable. </w:t>
      </w:r>
    </w:p>
    <w:p w14:paraId="58858FA1" w14:textId="77777777" w:rsidR="00A700D2" w:rsidRPr="002E45E7" w:rsidRDefault="00A700D2" w:rsidP="007D429F">
      <w:pPr>
        <w:pStyle w:val="ListParagraph"/>
        <w:numPr>
          <w:ilvl w:val="0"/>
          <w:numId w:val="2"/>
        </w:numPr>
        <w:spacing w:before="240" w:after="240" w:line="480" w:lineRule="auto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  <w:r w:rsidRPr="002E45E7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 xml:space="preserve">Ability to display sound judgement and objectivity. </w:t>
      </w:r>
    </w:p>
    <w:p w14:paraId="16E3EAC8" w14:textId="77777777" w:rsidR="00A700D2" w:rsidRPr="002E45E7" w:rsidRDefault="00A700D2" w:rsidP="007D429F">
      <w:pPr>
        <w:pStyle w:val="ListParagraph"/>
        <w:numPr>
          <w:ilvl w:val="0"/>
          <w:numId w:val="2"/>
        </w:numPr>
        <w:spacing w:before="240" w:after="240" w:line="480" w:lineRule="auto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  <w:r w:rsidRPr="002E45E7">
        <w:rPr>
          <w:rFonts w:ascii="Arial" w:eastAsia="Arial" w:hAnsi="Arial" w:cs="Arial"/>
          <w:color w:val="000000" w:themeColor="text1"/>
          <w:sz w:val="32"/>
          <w:szCs w:val="32"/>
        </w:rPr>
        <w:t xml:space="preserve">An understanding of and respect for the need for confidentiality. </w:t>
      </w:r>
    </w:p>
    <w:p w14:paraId="75E6EB0C" w14:textId="6853BF6B" w:rsidR="00DC5A37" w:rsidRDefault="00A700D2" w:rsidP="007D429F">
      <w:pPr>
        <w:pStyle w:val="ListParagraph"/>
        <w:numPr>
          <w:ilvl w:val="0"/>
          <w:numId w:val="2"/>
        </w:numPr>
        <w:spacing w:before="240" w:after="240" w:line="480" w:lineRule="auto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  <w:r w:rsidRPr="002E45E7">
        <w:rPr>
          <w:rFonts w:ascii="Arial" w:eastAsia="Arial" w:hAnsi="Arial" w:cs="Arial"/>
          <w:color w:val="000000" w:themeColor="text1"/>
          <w:sz w:val="32"/>
          <w:szCs w:val="32"/>
        </w:rPr>
        <w:t xml:space="preserve">A commitment to the ‘seven principles of public life’, known as the ‘Nolan Principles’: selflessness, integrity, objectivity, accountability, openness, honesty, leadership. </w:t>
      </w:r>
    </w:p>
    <w:p w14:paraId="7E9CB5C6" w14:textId="77777777" w:rsidR="007D429F" w:rsidRPr="007D429F" w:rsidRDefault="007D429F" w:rsidP="007D429F">
      <w:pPr>
        <w:pStyle w:val="ListParagraph"/>
        <w:spacing w:before="240" w:after="240" w:line="480" w:lineRule="auto"/>
        <w:ind w:left="360"/>
        <w:contextualSpacing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80941BB" w14:textId="6E37A36D" w:rsidR="00A700D2" w:rsidRPr="00DC5A37" w:rsidRDefault="00A700D2" w:rsidP="007D429F">
      <w:pPr>
        <w:pStyle w:val="ListParagraph"/>
        <w:numPr>
          <w:ilvl w:val="0"/>
          <w:numId w:val="7"/>
        </w:numPr>
        <w:spacing w:before="240" w:after="240" w:line="480" w:lineRule="auto"/>
        <w:rPr>
          <w:rFonts w:ascii="Arial" w:hAnsi="Arial"/>
          <w:b/>
          <w:bCs/>
          <w:color w:val="323E4F" w:themeColor="text2" w:themeShade="BF"/>
          <w:sz w:val="32"/>
          <w:szCs w:val="32"/>
          <w:lang w:eastAsia="en-US"/>
        </w:rPr>
      </w:pPr>
      <w:r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t>You state that you want people to</w:t>
      </w:r>
      <w:r w:rsidR="00216F73"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t xml:space="preserve"> be</w:t>
      </w:r>
      <w:r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t xml:space="preserve"> able and willing to prepare - but prepare for what? </w:t>
      </w:r>
    </w:p>
    <w:p w14:paraId="3D3D2E9E" w14:textId="0AE90877" w:rsidR="00DC5A37" w:rsidRDefault="00A700D2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r w:rsidRPr="002E45E7">
        <w:rPr>
          <w:rFonts w:ascii="Arial" w:hAnsi="Arial"/>
          <w:sz w:val="32"/>
          <w:szCs w:val="32"/>
        </w:rPr>
        <w:t xml:space="preserve">We expect partners to review provided documentation / information </w:t>
      </w:r>
      <w:proofErr w:type="gramStart"/>
      <w:r w:rsidRPr="002E45E7">
        <w:rPr>
          <w:rFonts w:ascii="Arial" w:hAnsi="Arial"/>
          <w:sz w:val="32"/>
          <w:szCs w:val="32"/>
        </w:rPr>
        <w:t>in order to</w:t>
      </w:r>
      <w:proofErr w:type="gramEnd"/>
      <w:r w:rsidRPr="002E45E7">
        <w:rPr>
          <w:rFonts w:ascii="Arial" w:hAnsi="Arial"/>
          <w:sz w:val="32"/>
          <w:szCs w:val="32"/>
        </w:rPr>
        <w:t xml:space="preserve"> participate at meetings and other events. </w:t>
      </w:r>
    </w:p>
    <w:p w14:paraId="75EAB5E7" w14:textId="77777777" w:rsidR="007D429F" w:rsidRPr="002E45E7" w:rsidRDefault="007D429F" w:rsidP="007D429F">
      <w:pPr>
        <w:spacing w:before="240" w:after="240" w:line="240" w:lineRule="auto"/>
        <w:rPr>
          <w:rFonts w:ascii="Arial" w:hAnsi="Arial"/>
          <w:sz w:val="32"/>
          <w:szCs w:val="32"/>
        </w:rPr>
      </w:pPr>
    </w:p>
    <w:p w14:paraId="18CBB168" w14:textId="6A0DC2D3" w:rsidR="00A700D2" w:rsidRPr="00DC5A37" w:rsidRDefault="00A700D2" w:rsidP="007D429F">
      <w:pPr>
        <w:pStyle w:val="ListParagraph"/>
        <w:numPr>
          <w:ilvl w:val="0"/>
          <w:numId w:val="7"/>
        </w:numPr>
        <w:spacing w:before="240" w:after="240" w:line="480" w:lineRule="auto"/>
        <w:rPr>
          <w:rFonts w:ascii="Arial" w:hAnsi="Arial" w:cstheme="minorBidi"/>
          <w:b/>
          <w:bCs/>
          <w:color w:val="323E4F" w:themeColor="text2" w:themeShade="BF"/>
          <w:sz w:val="32"/>
          <w:szCs w:val="32"/>
          <w:lang w:eastAsia="en-US"/>
        </w:rPr>
      </w:pPr>
      <w:r w:rsidRPr="00DC5A37">
        <w:rPr>
          <w:rFonts w:ascii="Arial" w:hAnsi="Arial" w:cstheme="minorBidi"/>
          <w:b/>
          <w:bCs/>
          <w:color w:val="323E4F" w:themeColor="text2" w:themeShade="BF"/>
          <w:sz w:val="32"/>
          <w:szCs w:val="32"/>
        </w:rPr>
        <w:t xml:space="preserve">What is the Involvement Fee? </w:t>
      </w:r>
    </w:p>
    <w:p w14:paraId="0BA10F9F" w14:textId="03328805" w:rsidR="002E45E7" w:rsidRPr="002E45E7" w:rsidRDefault="00A700D2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r w:rsidRPr="002E45E7">
        <w:rPr>
          <w:rFonts w:ascii="Arial" w:hAnsi="Arial"/>
          <w:sz w:val="32"/>
          <w:szCs w:val="32"/>
        </w:rPr>
        <w:t>Partners are compensated for their time. They receive £75 per half day (four hours or less), where the time commitment is two half days per month.</w:t>
      </w:r>
    </w:p>
    <w:p w14:paraId="6DAB6DBD" w14:textId="319AAA53" w:rsidR="0080219D" w:rsidRPr="00DC5A37" w:rsidRDefault="0080219D" w:rsidP="007D429F">
      <w:pPr>
        <w:pStyle w:val="ListParagraph"/>
        <w:numPr>
          <w:ilvl w:val="0"/>
          <w:numId w:val="7"/>
        </w:numPr>
        <w:spacing w:before="240" w:after="240" w:line="480" w:lineRule="auto"/>
        <w:rPr>
          <w:rFonts w:ascii="Arial" w:hAnsi="Arial"/>
          <w:b/>
          <w:bCs/>
          <w:color w:val="323E4F" w:themeColor="text2" w:themeShade="BF"/>
          <w:sz w:val="32"/>
          <w:szCs w:val="32"/>
        </w:rPr>
      </w:pPr>
      <w:r w:rsidRPr="00DC5A37">
        <w:rPr>
          <w:rFonts w:ascii="Arial" w:hAnsi="Arial"/>
          <w:b/>
          <w:bCs/>
          <w:color w:val="323E4F" w:themeColor="text2" w:themeShade="BF"/>
          <w:sz w:val="32"/>
          <w:szCs w:val="32"/>
        </w:rPr>
        <w:lastRenderedPageBreak/>
        <w:t xml:space="preserve">Are you able to consider virtual or hybrid options for meetings?   </w:t>
      </w:r>
    </w:p>
    <w:p w14:paraId="6ABFD40D" w14:textId="4549617E" w:rsidR="005F70B6" w:rsidRPr="002E45E7" w:rsidRDefault="005F70B6" w:rsidP="007D429F">
      <w:pPr>
        <w:spacing w:before="240" w:after="240" w:line="480" w:lineRule="auto"/>
        <w:rPr>
          <w:rFonts w:ascii="Arial" w:hAnsi="Arial"/>
          <w:sz w:val="32"/>
          <w:szCs w:val="32"/>
        </w:rPr>
      </w:pPr>
      <w:proofErr w:type="gramStart"/>
      <w:r w:rsidRPr="002E45E7">
        <w:rPr>
          <w:rFonts w:ascii="Arial" w:hAnsi="Arial"/>
          <w:sz w:val="32"/>
          <w:szCs w:val="32"/>
        </w:rPr>
        <w:t>The majority of</w:t>
      </w:r>
      <w:proofErr w:type="gramEnd"/>
      <w:r w:rsidRPr="002E45E7">
        <w:rPr>
          <w:rFonts w:ascii="Arial" w:hAnsi="Arial"/>
          <w:sz w:val="32"/>
          <w:szCs w:val="32"/>
        </w:rPr>
        <w:t xml:space="preserve"> meetings that we organise will be virtual (using MS Teams), with face-to-face opportunities being optional and not very often (perhaps twice a year). Therefore, we </w:t>
      </w:r>
      <w:proofErr w:type="gramStart"/>
      <w:r w:rsidRPr="002E45E7">
        <w:rPr>
          <w:rFonts w:ascii="Arial" w:hAnsi="Arial"/>
          <w:sz w:val="32"/>
          <w:szCs w:val="32"/>
        </w:rPr>
        <w:t>are able to</w:t>
      </w:r>
      <w:proofErr w:type="gramEnd"/>
      <w:r w:rsidRPr="002E45E7">
        <w:rPr>
          <w:rFonts w:ascii="Arial" w:hAnsi="Arial"/>
          <w:sz w:val="32"/>
          <w:szCs w:val="32"/>
        </w:rPr>
        <w:t xml:space="preserve"> accommodate caring responsibilities.</w:t>
      </w:r>
    </w:p>
    <w:sectPr w:rsidR="005F70B6" w:rsidRPr="002E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DAF"/>
    <w:multiLevelType w:val="hybridMultilevel"/>
    <w:tmpl w:val="ADF62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962DF"/>
    <w:multiLevelType w:val="hybridMultilevel"/>
    <w:tmpl w:val="C3008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3114A"/>
    <w:multiLevelType w:val="hybridMultilevel"/>
    <w:tmpl w:val="10607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6600F"/>
    <w:multiLevelType w:val="hybridMultilevel"/>
    <w:tmpl w:val="A0E62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E66E7"/>
    <w:multiLevelType w:val="hybridMultilevel"/>
    <w:tmpl w:val="DD36F430"/>
    <w:lvl w:ilvl="0" w:tplc="9AE83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4318888">
    <w:abstractNumId w:val="3"/>
  </w:num>
  <w:num w:numId="2" w16cid:durableId="1960989228">
    <w:abstractNumId w:val="2"/>
  </w:num>
  <w:num w:numId="3" w16cid:durableId="360982624">
    <w:abstractNumId w:val="2"/>
  </w:num>
  <w:num w:numId="4" w16cid:durableId="854926857">
    <w:abstractNumId w:val="3"/>
  </w:num>
  <w:num w:numId="5" w16cid:durableId="597251478">
    <w:abstractNumId w:val="0"/>
  </w:num>
  <w:num w:numId="6" w16cid:durableId="1244341724">
    <w:abstractNumId w:val="1"/>
  </w:num>
  <w:num w:numId="7" w16cid:durableId="431126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62CAE3"/>
    <w:rsid w:val="00216F73"/>
    <w:rsid w:val="00270190"/>
    <w:rsid w:val="002C7165"/>
    <w:rsid w:val="002D77BC"/>
    <w:rsid w:val="002E45E7"/>
    <w:rsid w:val="004C501F"/>
    <w:rsid w:val="005F70B6"/>
    <w:rsid w:val="006019BE"/>
    <w:rsid w:val="007D429F"/>
    <w:rsid w:val="0080219D"/>
    <w:rsid w:val="00A26ADB"/>
    <w:rsid w:val="00A700D2"/>
    <w:rsid w:val="00DC5A37"/>
    <w:rsid w:val="02F9ABF0"/>
    <w:rsid w:val="0762CAE3"/>
    <w:rsid w:val="0E22DC1E"/>
    <w:rsid w:val="110FE92E"/>
    <w:rsid w:val="1D6096D1"/>
    <w:rsid w:val="1EFC6732"/>
    <w:rsid w:val="1FB5C451"/>
    <w:rsid w:val="242518C4"/>
    <w:rsid w:val="242A118D"/>
    <w:rsid w:val="28474CB8"/>
    <w:rsid w:val="2AE7097C"/>
    <w:rsid w:val="306A7593"/>
    <w:rsid w:val="381EDC05"/>
    <w:rsid w:val="5295D842"/>
    <w:rsid w:val="56DB9B77"/>
    <w:rsid w:val="61608EDA"/>
    <w:rsid w:val="6649B1D3"/>
    <w:rsid w:val="6B8BA862"/>
    <w:rsid w:val="71A2B141"/>
    <w:rsid w:val="7C51F890"/>
    <w:rsid w:val="7CD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CAE3"/>
  <w15:chartTrackingRefBased/>
  <w15:docId w15:val="{84B4A459-25F6-4F77-960E-6C41532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81EDC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81ED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81ED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81ED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81ED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81ED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81ED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81ED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81ED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81ED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381EDC05"/>
    <w:pPr>
      <w:spacing w:after="0"/>
      <w:ind w:left="720"/>
    </w:pPr>
    <w:rPr>
      <w:rFonts w:ascii="Calibri" w:eastAsiaTheme="minorEastAsia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381EDC0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81EDC0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81EDC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81EDC0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81EDC0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81EDC0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81EDC05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81EDC0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81EDC05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81EDC05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81EDC05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81EDC05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81EDC0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81EDC05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81EDC05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81EDC05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81EDC05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81EDC0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81EDC0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81EDC0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81EDC0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81EDC0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81EDC0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81EDC0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81EDC0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81EDC0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81EDC0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81EDC05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81ED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81EDC05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81EDC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81EDC05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81ED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81EDC05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CDE4EB1E82544AA0246D06278E3B8" ma:contentTypeVersion="25" ma:contentTypeDescription="Create a new document." ma:contentTypeScope="" ma:versionID="482ff31235cb889edf66962caaf98962">
  <xsd:schema xmlns:xsd="http://www.w3.org/2001/XMLSchema" xmlns:xs="http://www.w3.org/2001/XMLSchema" xmlns:p="http://schemas.microsoft.com/office/2006/metadata/properties" xmlns:ns1="http://schemas.microsoft.com/sharepoint/v3" xmlns:ns2="7035b6a5-f8eb-476b-8f63-de7192202e62" xmlns:ns3="9f7bda4e-c0e8-43fb-b012-2c2ecbd8d9c3" xmlns:ns4="cccaf3ac-2de9-44d4-aa31-54302fceb5f7" targetNamespace="http://schemas.microsoft.com/office/2006/metadata/properties" ma:root="true" ma:fieldsID="5294be91f05aa0b103f62446a621203e" ns1:_="" ns2:_="" ns3:_="" ns4:_="">
    <xsd:import namespace="http://schemas.microsoft.com/sharepoint/v3"/>
    <xsd:import namespace="7035b6a5-f8eb-476b-8f63-de7192202e62"/>
    <xsd:import namespace="9f7bda4e-c0e8-43fb-b012-2c2ecbd8d9c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_x0020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b6a5-f8eb-476b-8f63-de719220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_x0020_" ma:index="22" nillable="true" ma:displayName=" " ma:format="DateOnly" ma:hidden="true" ma:internalName="_x0020_" ma:readOnly="false">
      <xsd:simpleType>
        <xsd:restriction base="dms:DateTim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da4e-c0e8-43fb-b012-2c2ecbd8d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a4ae6e0-8d0e-4a77-b077-95844fb2a7b1}" ma:internalName="TaxCatchAll" ma:readOnly="false" ma:showField="CatchAllData" ma:web="9f7bda4e-c0e8-43fb-b012-2c2ecbd8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x0020_ xmlns="7035b6a5-f8eb-476b-8f63-de7192202e62" xsi:nil="true"/>
    <TaxCatchAll xmlns="cccaf3ac-2de9-44d4-aa31-54302fceb5f7" xsi:nil="true"/>
    <lcf76f155ced4ddcb4097134ff3c332f xmlns="7035b6a5-f8eb-476b-8f63-de7192202e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E47D0-0407-42B1-B3B0-8C528EAF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35b6a5-f8eb-476b-8f63-de7192202e62"/>
    <ds:schemaRef ds:uri="9f7bda4e-c0e8-43fb-b012-2c2ecbd8d9c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4760D-E9CE-4180-80DC-74B99299FB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35b6a5-f8eb-476b-8f63-de7192202e62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72C12263-53F4-44F9-B308-42D47D9A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Bonsall</dc:creator>
  <cp:keywords/>
  <dc:description/>
  <cp:lastModifiedBy>Brenda Athawes</cp:lastModifiedBy>
  <cp:revision>12</cp:revision>
  <dcterms:created xsi:type="dcterms:W3CDTF">2023-10-25T13:14:00Z</dcterms:created>
  <dcterms:modified xsi:type="dcterms:W3CDTF">2024-03-20T12:02:00Z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0x01010078ECDE4EB1E82544AA0246D06278E3B8</vt:lpwstr>
  </property>
  <property fmtid="{D5CDD505-2E9C-101B-9397-08002B2CF9AE}" pid="3" name="MediaServiceImageTags">
    <vt:lpwstr/>
  </property>
</Properties>
</file>