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3519D" w14:textId="77777777" w:rsidR="004527ED" w:rsidRDefault="004527ED">
      <w:pPr>
        <w:rPr>
          <w:rFonts w:cs="Arial"/>
          <w:color w:val="auto"/>
        </w:rPr>
        <w:sectPr w:rsidR="004527ED" w:rsidSect="00AB4693">
          <w:footerReference w:type="default" r:id="rId11"/>
          <w:headerReference w:type="first" r:id="rId12"/>
          <w:footerReference w:type="first" r:id="rId13"/>
          <w:pgSz w:w="11906" w:h="16838"/>
          <w:pgMar w:top="2127" w:right="1021" w:bottom="1021" w:left="1021" w:header="709" w:footer="591" w:gutter="0"/>
          <w:cols w:space="708"/>
          <w:titlePg/>
          <w:docGrid w:linePitch="360"/>
        </w:sectPr>
      </w:pPr>
    </w:p>
    <w:tbl>
      <w:tblPr>
        <w:tblStyle w:val="TableGrid"/>
        <w:tblW w:w="10348" w:type="dxa"/>
        <w:tblLayout w:type="fixed"/>
        <w:tblCellMar>
          <w:bottom w:w="567" w:type="dxa"/>
        </w:tblCellMar>
        <w:tblLook w:val="04A0" w:firstRow="1" w:lastRow="0" w:firstColumn="1" w:lastColumn="0" w:noHBand="0" w:noVBand="1"/>
      </w:tblPr>
      <w:tblGrid>
        <w:gridCol w:w="4722"/>
        <w:gridCol w:w="5626"/>
      </w:tblGrid>
      <w:tr w:rsidR="004527ED" w:rsidRPr="005B6BCB" w14:paraId="361CBADB" w14:textId="77777777" w:rsidTr="00F211D7">
        <w:tc>
          <w:tcPr>
            <w:tcW w:w="4722" w:type="dxa"/>
          </w:tcPr>
          <w:tbl>
            <w:tblPr>
              <w:tblStyle w:val="TableGrid"/>
              <w:tblW w:w="4724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4114"/>
            </w:tblGrid>
            <w:tr w:rsidR="004527ED" w14:paraId="776147AF" w14:textId="77777777" w:rsidTr="00F211D7"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EDA29" w14:textId="77777777" w:rsidR="004527ED" w:rsidRDefault="004527ED" w:rsidP="007169CF">
                  <w:pPr>
                    <w:pStyle w:val="BodyTextNoSpacing"/>
                  </w:pPr>
                  <w:r>
                    <w:t>To:</w:t>
                  </w:r>
                </w:p>
              </w:tc>
              <w:tc>
                <w:tcPr>
                  <w:tcW w:w="4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284" w:type="dxa"/>
                  </w:tcMar>
                </w:tcPr>
                <w:p w14:paraId="20F74B9A" w14:textId="27DE6256" w:rsidR="002D39A7" w:rsidRDefault="00FB0929" w:rsidP="00FD5367">
                  <w:pPr>
                    <w:pStyle w:val="Tablebullet1"/>
                  </w:pPr>
                  <w:r>
                    <w:t>Recipient’s Name</w:t>
                  </w:r>
                </w:p>
                <w:p w14:paraId="4F27945D" w14:textId="77777777" w:rsidR="00FB0929" w:rsidRDefault="00FB0929" w:rsidP="00FD5367">
                  <w:pPr>
                    <w:pStyle w:val="Tablebullet1"/>
                  </w:pPr>
                  <w:r>
                    <w:t>Address 1</w:t>
                  </w:r>
                </w:p>
                <w:p w14:paraId="398DC990" w14:textId="77777777" w:rsidR="00FB0929" w:rsidRDefault="00FB0929" w:rsidP="00FD5367">
                  <w:pPr>
                    <w:pStyle w:val="Tablebullet1"/>
                  </w:pPr>
                  <w:r>
                    <w:t>Address 2</w:t>
                  </w:r>
                </w:p>
                <w:p w14:paraId="771BA4E0" w14:textId="77777777" w:rsidR="00FB0929" w:rsidRDefault="00FB0929" w:rsidP="00FD5367">
                  <w:pPr>
                    <w:pStyle w:val="Tablebullet1"/>
                  </w:pPr>
                  <w:r>
                    <w:t>Address 3</w:t>
                  </w:r>
                </w:p>
                <w:p w14:paraId="734ED5AF" w14:textId="32689F33" w:rsidR="00FB0929" w:rsidRDefault="00FB0929" w:rsidP="00FD5367">
                  <w:pPr>
                    <w:pStyle w:val="Tablebullet1"/>
                  </w:pPr>
                  <w:r>
                    <w:t>Address 4</w:t>
                  </w:r>
                </w:p>
                <w:p w14:paraId="154446EA" w14:textId="24D6BEB5" w:rsidR="00FB0929" w:rsidRPr="00611DB8" w:rsidRDefault="00FB0929" w:rsidP="00FD5367">
                  <w:pPr>
                    <w:pStyle w:val="Tablebullet1"/>
                  </w:pPr>
                  <w:r>
                    <w:t xml:space="preserve">Postcode </w:t>
                  </w:r>
                </w:p>
              </w:tc>
            </w:tr>
          </w:tbl>
          <w:p w14:paraId="2192E940" w14:textId="447EA073" w:rsidR="004527ED" w:rsidRDefault="00FB0929" w:rsidP="007169CF">
            <w:pPr>
              <w:pStyle w:val="BodyTextNoSpacing"/>
            </w:pPr>
            <w:r>
              <w:t xml:space="preserve">Private and confidential </w:t>
            </w:r>
          </w:p>
        </w:tc>
        <w:tc>
          <w:tcPr>
            <w:tcW w:w="5626" w:type="dxa"/>
          </w:tcPr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802"/>
            </w:tblGrid>
            <w:tr w:rsidR="004527ED" w14:paraId="222D0C9F" w14:textId="77777777" w:rsidTr="009C5C88">
              <w:trPr>
                <w:jc w:val="right"/>
              </w:trPr>
              <w:tc>
                <w:tcPr>
                  <w:tcW w:w="4802" w:type="dxa"/>
                  <w:tcMar>
                    <w:bottom w:w="284" w:type="dxa"/>
                  </w:tcMar>
                </w:tcPr>
                <w:p w14:paraId="41EC52B0" w14:textId="11525DAA" w:rsidR="004527ED" w:rsidRDefault="004527ED" w:rsidP="007962CA">
                  <w:pPr>
                    <w:pStyle w:val="BodyTextNoSpacing"/>
                    <w:ind w:right="147"/>
                    <w:jc w:val="right"/>
                  </w:pPr>
                </w:p>
              </w:tc>
            </w:tr>
            <w:tr w:rsidR="004527ED" w14:paraId="6FE43E37" w14:textId="77777777" w:rsidTr="009C5C88">
              <w:trPr>
                <w:trHeight w:val="299"/>
                <w:jc w:val="right"/>
              </w:trPr>
              <w:tc>
                <w:tcPr>
                  <w:tcW w:w="4802" w:type="dxa"/>
                </w:tcPr>
                <w:p w14:paraId="3549EBB5" w14:textId="1FE00093" w:rsidR="004527ED" w:rsidRDefault="004527ED" w:rsidP="007962CA">
                  <w:pPr>
                    <w:pStyle w:val="BodyTextNoSpacing"/>
                    <w:ind w:right="147"/>
                    <w:jc w:val="right"/>
                  </w:pPr>
                </w:p>
              </w:tc>
            </w:tr>
          </w:tbl>
          <w:p w14:paraId="2233BE6A" w14:textId="77777777" w:rsidR="004527ED" w:rsidRDefault="004527ED" w:rsidP="007169CF">
            <w:pPr>
              <w:pStyle w:val="BodyTextNoSpacing"/>
            </w:pPr>
          </w:p>
        </w:tc>
      </w:tr>
    </w:tbl>
    <w:p w14:paraId="07392EF1" w14:textId="77777777" w:rsidR="001A616D" w:rsidRDefault="001A616D" w:rsidP="001A616D">
      <w:pPr>
        <w:pStyle w:val="BodyText"/>
      </w:pPr>
      <w:r>
        <w:t xml:space="preserve">Dear </w:t>
      </w:r>
      <w:r>
        <w:fldChar w:fldCharType="begin"/>
      </w:r>
      <w:r>
        <w:instrText xml:space="preserve"> macrobutton nomacro [type name here] </w:instrText>
      </w:r>
      <w:r>
        <w:fldChar w:fldCharType="end"/>
      </w:r>
    </w:p>
    <w:p w14:paraId="6F4CCD33" w14:textId="3C070CC3" w:rsidR="00FB0929" w:rsidRDefault="00FB0929" w:rsidP="001A616D">
      <w:pPr>
        <w:pStyle w:val="BodyText"/>
        <w:rPr>
          <w:b/>
          <w:bCs/>
          <w:color w:val="2E74B5" w:themeColor="accent5" w:themeShade="BF"/>
        </w:rPr>
      </w:pPr>
      <w:r w:rsidRPr="00FB0929">
        <w:rPr>
          <w:b/>
          <w:bCs/>
          <w:color w:val="2E74B5" w:themeColor="accent5" w:themeShade="BF"/>
        </w:rPr>
        <w:t xml:space="preserve">Your liver health check </w:t>
      </w:r>
    </w:p>
    <w:p w14:paraId="2A971658" w14:textId="7DD07835" w:rsidR="00FB0929" w:rsidRPr="00FB0929" w:rsidRDefault="00FB0929" w:rsidP="001A616D">
      <w:pPr>
        <w:pStyle w:val="BodyText"/>
      </w:pPr>
      <w:r>
        <w:t xml:space="preserve">Your healthcare professional has enrolled you onto a screening programme to monitor your liver health. A liver health check can identify liver cancer before any symptoms appear/ This makes treatment simpler and more successful, for those who need it. </w:t>
      </w:r>
    </w:p>
    <w:p w14:paraId="1C778289" w14:textId="6EEC3F6D" w:rsidR="00640785" w:rsidRDefault="00640785" w:rsidP="00640785">
      <w:pPr>
        <w:pStyle w:val="BodyText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What happens during the appointment?</w:t>
      </w:r>
    </w:p>
    <w:p w14:paraId="4E27D39F" w14:textId="43CC4E7C" w:rsidR="00640785" w:rsidRDefault="00640785" w:rsidP="00640785">
      <w:pPr>
        <w:pStyle w:val="BodyText"/>
      </w:pPr>
      <w:r>
        <w:t>A liver health check involves an external ultrasound scan of the liver. This is a quick and painless test that takes around 15-30 minutes.</w:t>
      </w:r>
    </w:p>
    <w:p w14:paraId="63320708" w14:textId="3EF50EFB" w:rsidR="00640785" w:rsidRPr="00640785" w:rsidRDefault="00640785" w:rsidP="00640785">
      <w:pPr>
        <w:pStyle w:val="BodyText"/>
        <w:rPr>
          <w:i/>
          <w:iCs/>
        </w:rPr>
      </w:pPr>
      <w:r>
        <w:rPr>
          <w:i/>
          <w:iCs/>
        </w:rPr>
        <w:t xml:space="preserve">“I send my patients for liver screening every six months, Liver scarring can be caused by a number of factors, but the most important thing </w:t>
      </w:r>
      <w:r w:rsidR="0097622E">
        <w:rPr>
          <w:i/>
          <w:iCs/>
        </w:rPr>
        <w:t>is that any complications are caught early.”-Dr Vinod Sharma, GP</w:t>
      </w:r>
    </w:p>
    <w:p w14:paraId="02D31717" w14:textId="66EBD425" w:rsidR="00FB0929" w:rsidRDefault="0097622E" w:rsidP="001A616D">
      <w:pPr>
        <w:pStyle w:val="BodyText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What to do before your scan</w:t>
      </w:r>
    </w:p>
    <w:p w14:paraId="451DE20C" w14:textId="04B92851" w:rsidR="0097622E" w:rsidRDefault="0097622E" w:rsidP="001A616D">
      <w:pPr>
        <w:pStyle w:val="BodyText"/>
      </w:pPr>
      <w:r>
        <w:t xml:space="preserve">You will need to </w:t>
      </w:r>
      <w:r>
        <w:rPr>
          <w:b/>
          <w:bCs/>
        </w:rPr>
        <w:t xml:space="preserve">stop eating for six hours before the scan. </w:t>
      </w:r>
      <w:r>
        <w:t>Please let us know if you think that will be a problem for any reason (for example, if you have diabetes). You can continue to drink water and take any medications as normal.</w:t>
      </w:r>
    </w:p>
    <w:p w14:paraId="655CD902" w14:textId="08CBA3B9" w:rsidR="0097622E" w:rsidRDefault="0097622E" w:rsidP="001A616D">
      <w:pPr>
        <w:pStyle w:val="BodyText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What happens afterwards?</w:t>
      </w:r>
    </w:p>
    <w:p w14:paraId="5496E811" w14:textId="03D3F841" w:rsidR="0097622E" w:rsidRDefault="0097622E" w:rsidP="001A616D">
      <w:pPr>
        <w:pStyle w:val="BodyText"/>
      </w:pPr>
      <w:r>
        <w:t xml:space="preserve">If the ultrasound highlights any concerns, then we will arrange for you to have a follow up appointment to discuss your results. </w:t>
      </w:r>
    </w:p>
    <w:p w14:paraId="4D18D952" w14:textId="3B2FD751" w:rsidR="0097622E" w:rsidRDefault="0097622E" w:rsidP="001A616D">
      <w:pPr>
        <w:pStyle w:val="BodyText"/>
        <w:rPr>
          <w:b/>
          <w:bCs/>
          <w:color w:val="2E74B5" w:themeColor="accent5" w:themeShade="BF"/>
        </w:rPr>
      </w:pPr>
      <w:r w:rsidRPr="0097622E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1A498" wp14:editId="0A7B5D2E">
                <wp:simplePos x="0" y="0"/>
                <wp:positionH relativeFrom="margin">
                  <wp:posOffset>-635</wp:posOffset>
                </wp:positionH>
                <wp:positionV relativeFrom="paragraph">
                  <wp:posOffset>180340</wp:posOffset>
                </wp:positionV>
                <wp:extent cx="6267450" cy="13284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7A6E2" w14:textId="2C211CFF" w:rsidR="0097622E" w:rsidRDefault="0097622E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We have booked the following appointment for you at Hammersmith Hospital for your liver health check:</w:t>
                            </w:r>
                          </w:p>
                          <w:p w14:paraId="2302EDD2" w14:textId="511D0801" w:rsidR="0097622E" w:rsidRDefault="0097622E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Xpm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on XX May 2024</w:t>
                            </w:r>
                          </w:p>
                          <w:p w14:paraId="2B7A9E56" w14:textId="10D86C48" w:rsidR="0097622E" w:rsidRPr="0097622E" w:rsidRDefault="009762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Please call 020 XXXX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if you need to change this appointment.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71A4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4.2pt;width:493.5pt;height:10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" strokecolor="#0070c0">
                <v:textbox style="mso-fit-shape-to-text:t">
                  <w:txbxContent>
                    <w:p w14:paraId="1D67A6E2" w14:textId="2C211CFF" w:rsidR="0097622E" w:rsidRDefault="0097622E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We have booked the following appointment for you at Hammersmith Hospital for your liver health check:</w:t>
                      </w:r>
                    </w:p>
                    <w:p w14:paraId="2302EDD2" w14:textId="511D0801" w:rsidR="0097622E" w:rsidRDefault="0097622E">
                      <w:pPr>
                        <w:rPr>
                          <w:b/>
                          <w:bCs/>
                          <w:color w:val="auto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auto"/>
                        </w:rPr>
                        <w:t>Xpm</w:t>
                      </w:r>
                      <w:proofErr w:type="spellEnd"/>
                      <w:r>
                        <w:rPr>
                          <w:b/>
                          <w:bCs/>
                          <w:color w:val="auto"/>
                        </w:rPr>
                        <w:t xml:space="preserve"> on XX May 2024</w:t>
                      </w:r>
                    </w:p>
                    <w:p w14:paraId="2B7A9E56" w14:textId="10D86C48" w:rsidR="0097622E" w:rsidRPr="0097622E" w:rsidRDefault="0097622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Please call 020 XXXX </w:t>
                      </w:r>
                      <w:proofErr w:type="spellStart"/>
                      <w:r>
                        <w:rPr>
                          <w:b/>
                          <w:bCs/>
                          <w:color w:val="auto"/>
                        </w:rPr>
                        <w:t>XXXX</w:t>
                      </w:r>
                      <w:proofErr w:type="spellEnd"/>
                      <w:r>
                        <w:rPr>
                          <w:b/>
                          <w:bCs/>
                          <w:color w:val="auto"/>
                        </w:rPr>
                        <w:t xml:space="preserve"> if you need to change this appointment.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color w:val="2E74B5" w:themeColor="accent5" w:themeShade="BF"/>
        </w:rPr>
        <w:t>How do I get there?</w:t>
      </w:r>
    </w:p>
    <w:p w14:paraId="59D61377" w14:textId="43CD2915" w:rsidR="0097622E" w:rsidRDefault="0097622E" w:rsidP="0097622E">
      <w:pPr>
        <w:pStyle w:val="BodyText"/>
        <w:spacing w:after="0"/>
      </w:pPr>
      <w:r>
        <w:t>XXX Hospital</w:t>
      </w:r>
    </w:p>
    <w:p w14:paraId="1AD1F961" w14:textId="4383907C" w:rsidR="0097622E" w:rsidRDefault="0097622E" w:rsidP="0097622E">
      <w:pPr>
        <w:pStyle w:val="BodyText"/>
        <w:spacing w:after="0"/>
      </w:pPr>
      <w:r>
        <w:t>XXX Address 1</w:t>
      </w:r>
    </w:p>
    <w:p w14:paraId="4C2C2C6B" w14:textId="05ED0C5B" w:rsidR="0097622E" w:rsidRDefault="0097622E" w:rsidP="0097622E">
      <w:pPr>
        <w:pStyle w:val="BodyText"/>
        <w:spacing w:after="0"/>
      </w:pPr>
      <w:r>
        <w:t>XXX Address 2</w:t>
      </w:r>
    </w:p>
    <w:p w14:paraId="3EFDD92C" w14:textId="51FF4E6F" w:rsidR="0097622E" w:rsidRPr="0097622E" w:rsidRDefault="0097622E" w:rsidP="0097622E">
      <w:pPr>
        <w:pStyle w:val="BodyText"/>
        <w:spacing w:after="0"/>
      </w:pPr>
      <w:r>
        <w:t>XXX Address 3</w:t>
      </w:r>
    </w:p>
    <w:p w14:paraId="6E1E3B0F" w14:textId="09F085CC" w:rsidR="00C76D2F" w:rsidRDefault="00C76D2F" w:rsidP="00C76D2F">
      <w:pPr>
        <w:pStyle w:val="BodyText"/>
      </w:pPr>
    </w:p>
    <w:p w14:paraId="656684FD" w14:textId="442AA05B" w:rsidR="0097622E" w:rsidRDefault="0097622E" w:rsidP="00C76D2F">
      <w:pPr>
        <w:pStyle w:val="BodyText"/>
      </w:pPr>
      <w:r>
        <w:t xml:space="preserve">For information about how to reach the hospital, please search “Find XXX Hospital” or call 020 XXXX </w:t>
      </w:r>
      <w:proofErr w:type="spellStart"/>
      <w:r>
        <w:t>XXX</w:t>
      </w:r>
      <w:r w:rsidR="00D37822">
        <w:t>X</w:t>
      </w:r>
      <w:proofErr w:type="spellEnd"/>
      <w:r w:rsidR="00D37822">
        <w:t xml:space="preserve">. </w:t>
      </w:r>
    </w:p>
    <w:p w14:paraId="3F04BE48" w14:textId="3DEAE6A5" w:rsidR="00D37822" w:rsidRDefault="00D37822" w:rsidP="00C76D2F">
      <w:pPr>
        <w:pStyle w:val="BodyText"/>
      </w:pPr>
      <w:r>
        <w:t xml:space="preserve">You can find further information about liver screening at </w:t>
      </w:r>
      <w:hyperlink r:id="rId14" w:history="1">
        <w:r w:rsidRPr="00FE7AAE">
          <w:rPr>
            <w:rStyle w:val="Hyperlink"/>
          </w:rPr>
          <w:t>https://livercanceruk.org/liver-cancer-information/types-of-liver-cancer/hcc/</w:t>
        </w:r>
      </w:hyperlink>
      <w:r>
        <w:t xml:space="preserve"> or by contacting your healthcare professional. </w:t>
      </w:r>
    </w:p>
    <w:p w14:paraId="18CCA776" w14:textId="77B7FDAC" w:rsidR="001704E0" w:rsidRPr="00D37822" w:rsidRDefault="00D37822" w:rsidP="003E51AB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This information was developed with support from the British Liver Trust and the Hepatitis C Trust.</w:t>
      </w:r>
    </w:p>
    <w:sectPr w:rsidR="001704E0" w:rsidRPr="00D37822" w:rsidSect="00937032">
      <w:type w:val="continuous"/>
      <w:pgSz w:w="11906" w:h="16838"/>
      <w:pgMar w:top="1021" w:right="1021" w:bottom="1021" w:left="1021" w:header="709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B49E0" w14:textId="77777777" w:rsidR="00B807D4" w:rsidRDefault="00B807D4" w:rsidP="00286EA6">
      <w:pPr>
        <w:spacing w:after="0" w:line="240" w:lineRule="auto"/>
      </w:pPr>
      <w:r>
        <w:separator/>
      </w:r>
    </w:p>
  </w:endnote>
  <w:endnote w:type="continuationSeparator" w:id="0">
    <w:p w14:paraId="697CC566" w14:textId="77777777" w:rsidR="00B807D4" w:rsidRDefault="00B807D4" w:rsidP="0028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2416466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73477C8" w14:textId="6258E0F0" w:rsidR="00C76D2F" w:rsidRPr="00C76D2F" w:rsidRDefault="00C76D2F" w:rsidP="00C76D2F">
        <w:pPr>
          <w:pStyle w:val="BodyText"/>
          <w:pBdr>
            <w:top w:val="single" w:sz="4" w:space="1" w:color="005EB8"/>
          </w:pBdr>
          <w:tabs>
            <w:tab w:val="right" w:pos="9923"/>
          </w:tabs>
          <w:spacing w:after="0"/>
          <w:rPr>
            <w:sz w:val="18"/>
            <w:szCs w:val="18"/>
          </w:rPr>
        </w:pPr>
      </w:p>
      <w:p w14:paraId="52E3E482" w14:textId="2630A52E" w:rsidR="00FD5367" w:rsidRPr="00C76D2F" w:rsidRDefault="00C76D2F" w:rsidP="00C76D2F">
        <w:pPr>
          <w:pStyle w:val="BodyText"/>
          <w:tabs>
            <w:tab w:val="right" w:pos="9923"/>
          </w:tabs>
        </w:pPr>
        <w:r>
          <w:rPr>
            <w:szCs w:val="36"/>
          </w:rPr>
          <w:tab/>
        </w:r>
        <w:r w:rsidRPr="008D50ED">
          <w:rPr>
            <w:szCs w:val="36"/>
          </w:rPr>
          <w:fldChar w:fldCharType="begin"/>
        </w:r>
        <w:r w:rsidRPr="008D50ED">
          <w:rPr>
            <w:szCs w:val="36"/>
          </w:rPr>
          <w:instrText>PAGE   \* MERGEFORMAT</w:instrText>
        </w:r>
        <w:r w:rsidRPr="008D50ED">
          <w:rPr>
            <w:szCs w:val="36"/>
          </w:rPr>
          <w:fldChar w:fldCharType="separate"/>
        </w:r>
        <w:r>
          <w:rPr>
            <w:szCs w:val="36"/>
          </w:rPr>
          <w:t>2</w:t>
        </w:r>
        <w:r w:rsidRPr="008D50ED">
          <w:rPr>
            <w:szCs w:val="3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F529" w14:textId="7CB8029B" w:rsidR="00C76D2F" w:rsidRDefault="00C76D2F" w:rsidP="00C76D2F">
    <w:pPr>
      <w:pStyle w:val="Footer"/>
      <w:pBdr>
        <w:top w:val="single" w:sz="4" w:space="1" w:color="005EB8"/>
      </w:pBdr>
      <w:tabs>
        <w:tab w:val="left" w:pos="2292"/>
      </w:tabs>
      <w:rPr>
        <w:rFonts w:cs="Arial"/>
        <w:color w:val="auto"/>
        <w:sz w:val="20"/>
        <w:szCs w:val="20"/>
      </w:rPr>
    </w:pPr>
  </w:p>
  <w:p w14:paraId="3AD0FCE3" w14:textId="2FEB81BA" w:rsidR="00286EA6" w:rsidRPr="00426236" w:rsidRDefault="00286EA6" w:rsidP="00286EA6">
    <w:pPr>
      <w:pStyle w:val="Footer"/>
      <w:tabs>
        <w:tab w:val="left" w:pos="2292"/>
      </w:tabs>
      <w:rPr>
        <w:rFonts w:cs="Arial"/>
        <w:color w:val="auto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9260" w14:textId="77777777" w:rsidR="00B807D4" w:rsidRPr="007D35D2" w:rsidRDefault="00B807D4" w:rsidP="00286EA6">
      <w:pPr>
        <w:spacing w:after="0" w:line="240" w:lineRule="auto"/>
        <w:rPr>
          <w:color w:val="auto"/>
        </w:rPr>
      </w:pPr>
      <w:r w:rsidRPr="007D35D2">
        <w:rPr>
          <w:color w:val="auto"/>
        </w:rPr>
        <w:separator/>
      </w:r>
    </w:p>
  </w:footnote>
  <w:footnote w:type="continuationSeparator" w:id="0">
    <w:p w14:paraId="729F467A" w14:textId="77777777" w:rsidR="00B807D4" w:rsidRDefault="00B807D4" w:rsidP="0028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53D8B" w14:textId="2AEDA5D6" w:rsidR="00286EA6" w:rsidRDefault="0042382C" w:rsidP="007169CF">
    <w:pPr>
      <w:pStyle w:val="BodyTextNoSpacing"/>
    </w:pPr>
    <w:r w:rsidRPr="0042382C">
      <w:t xml:space="preserve">Update to Trust header logo </w:t>
    </w:r>
    <w:r w:rsidR="00AB4693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14E63F7" wp14:editId="5E60F7CD">
          <wp:simplePos x="0" y="0"/>
          <wp:positionH relativeFrom="column">
            <wp:posOffset>5346065</wp:posOffset>
          </wp:positionH>
          <wp:positionV relativeFrom="paragraph">
            <wp:posOffset>98425</wp:posOffset>
          </wp:positionV>
          <wp:extent cx="895350" cy="361950"/>
          <wp:effectExtent l="0" t="0" r="0" b="0"/>
          <wp:wrapNone/>
          <wp:docPr id="15962731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E0A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DA4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7AD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C0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969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3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588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A9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9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FC6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EE7055"/>
    <w:multiLevelType w:val="hybridMultilevel"/>
    <w:tmpl w:val="22325D1C"/>
    <w:lvl w:ilvl="0" w:tplc="CBDC45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i w:val="0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6382"/>
    <w:multiLevelType w:val="hybridMultilevel"/>
    <w:tmpl w:val="9AE2751E"/>
    <w:lvl w:ilvl="0" w:tplc="A3244B2A">
      <w:start w:val="1"/>
      <w:numFmt w:val="bullet"/>
      <w:pStyle w:val="Tablebullet2"/>
      <w:lvlText w:val="­"/>
      <w:lvlJc w:val="left"/>
      <w:pPr>
        <w:ind w:left="720" w:hanging="360"/>
      </w:pPr>
      <w:rPr>
        <w:rFonts w:ascii="Arial" w:hAnsi="Aria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57FAB"/>
    <w:multiLevelType w:val="hybridMultilevel"/>
    <w:tmpl w:val="8EA246FC"/>
    <w:lvl w:ilvl="0" w:tplc="A880E19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A7A4A"/>
    <w:multiLevelType w:val="multilevel"/>
    <w:tmpl w:val="001C9B5A"/>
    <w:lvl w:ilvl="0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1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005EB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9262">
    <w:abstractNumId w:val="12"/>
  </w:num>
  <w:num w:numId="2" w16cid:durableId="445580449">
    <w:abstractNumId w:val="11"/>
  </w:num>
  <w:num w:numId="3" w16cid:durableId="1705246946">
    <w:abstractNumId w:val="13"/>
  </w:num>
  <w:num w:numId="4" w16cid:durableId="511574097">
    <w:abstractNumId w:val="10"/>
  </w:num>
  <w:num w:numId="5" w16cid:durableId="63994095">
    <w:abstractNumId w:val="9"/>
  </w:num>
  <w:num w:numId="6" w16cid:durableId="1971588615">
    <w:abstractNumId w:val="7"/>
  </w:num>
  <w:num w:numId="7" w16cid:durableId="473986013">
    <w:abstractNumId w:val="6"/>
  </w:num>
  <w:num w:numId="8" w16cid:durableId="830371853">
    <w:abstractNumId w:val="5"/>
  </w:num>
  <w:num w:numId="9" w16cid:durableId="1048727304">
    <w:abstractNumId w:val="4"/>
  </w:num>
  <w:num w:numId="10" w16cid:durableId="1215461741">
    <w:abstractNumId w:val="8"/>
  </w:num>
  <w:num w:numId="11" w16cid:durableId="1810660104">
    <w:abstractNumId w:val="3"/>
  </w:num>
  <w:num w:numId="12" w16cid:durableId="1583828535">
    <w:abstractNumId w:val="2"/>
  </w:num>
  <w:num w:numId="13" w16cid:durableId="1971864371">
    <w:abstractNumId w:val="1"/>
  </w:num>
  <w:num w:numId="14" w16cid:durableId="2069263879">
    <w:abstractNumId w:val="0"/>
  </w:num>
  <w:num w:numId="15" w16cid:durableId="1272282581">
    <w:abstractNumId w:val="9"/>
  </w:num>
  <w:num w:numId="16" w16cid:durableId="1356688558">
    <w:abstractNumId w:val="7"/>
  </w:num>
  <w:num w:numId="17" w16cid:durableId="609094196">
    <w:abstractNumId w:val="6"/>
  </w:num>
  <w:num w:numId="18" w16cid:durableId="724059582">
    <w:abstractNumId w:val="5"/>
  </w:num>
  <w:num w:numId="19" w16cid:durableId="1310093918">
    <w:abstractNumId w:val="4"/>
  </w:num>
  <w:num w:numId="20" w16cid:durableId="1263759788">
    <w:abstractNumId w:val="8"/>
  </w:num>
  <w:num w:numId="21" w16cid:durableId="73548190">
    <w:abstractNumId w:val="3"/>
  </w:num>
  <w:num w:numId="22" w16cid:durableId="1393237926">
    <w:abstractNumId w:val="2"/>
  </w:num>
  <w:num w:numId="23" w16cid:durableId="924648285">
    <w:abstractNumId w:val="1"/>
  </w:num>
  <w:num w:numId="24" w16cid:durableId="1616324116">
    <w:abstractNumId w:val="0"/>
  </w:num>
  <w:num w:numId="25" w16cid:durableId="892354327">
    <w:abstractNumId w:val="9"/>
  </w:num>
  <w:num w:numId="26" w16cid:durableId="1762212630">
    <w:abstractNumId w:val="7"/>
  </w:num>
  <w:num w:numId="27" w16cid:durableId="379600037">
    <w:abstractNumId w:val="6"/>
  </w:num>
  <w:num w:numId="28" w16cid:durableId="830683776">
    <w:abstractNumId w:val="5"/>
  </w:num>
  <w:num w:numId="29" w16cid:durableId="1005597150">
    <w:abstractNumId w:val="4"/>
  </w:num>
  <w:num w:numId="30" w16cid:durableId="1949506871">
    <w:abstractNumId w:val="8"/>
  </w:num>
  <w:num w:numId="31" w16cid:durableId="1162236007">
    <w:abstractNumId w:val="3"/>
  </w:num>
  <w:num w:numId="32" w16cid:durableId="20665920">
    <w:abstractNumId w:val="2"/>
  </w:num>
  <w:num w:numId="33" w16cid:durableId="1494761709">
    <w:abstractNumId w:val="1"/>
  </w:num>
  <w:num w:numId="34" w16cid:durableId="2064136639">
    <w:abstractNumId w:val="0"/>
  </w:num>
  <w:num w:numId="35" w16cid:durableId="12248320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5691862">
    <w:abstractNumId w:val="9"/>
  </w:num>
  <w:num w:numId="37" w16cid:durableId="758450123">
    <w:abstractNumId w:val="7"/>
  </w:num>
  <w:num w:numId="38" w16cid:durableId="2000957328">
    <w:abstractNumId w:val="6"/>
  </w:num>
  <w:num w:numId="39" w16cid:durableId="1945310299">
    <w:abstractNumId w:val="5"/>
  </w:num>
  <w:num w:numId="40" w16cid:durableId="993292778">
    <w:abstractNumId w:val="4"/>
  </w:num>
  <w:num w:numId="41" w16cid:durableId="1658460651">
    <w:abstractNumId w:val="8"/>
  </w:num>
  <w:num w:numId="42" w16cid:durableId="873157411">
    <w:abstractNumId w:val="3"/>
  </w:num>
  <w:num w:numId="43" w16cid:durableId="1376002827">
    <w:abstractNumId w:val="2"/>
  </w:num>
  <w:num w:numId="44" w16cid:durableId="1352876315">
    <w:abstractNumId w:val="1"/>
  </w:num>
  <w:num w:numId="45" w16cid:durableId="12415460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29"/>
    <w:rsid w:val="000876BB"/>
    <w:rsid w:val="000B3E25"/>
    <w:rsid w:val="000B7E54"/>
    <w:rsid w:val="000E79B6"/>
    <w:rsid w:val="000F4075"/>
    <w:rsid w:val="00126FD0"/>
    <w:rsid w:val="00156514"/>
    <w:rsid w:val="001704E0"/>
    <w:rsid w:val="001A616D"/>
    <w:rsid w:val="001C3609"/>
    <w:rsid w:val="00233F6C"/>
    <w:rsid w:val="00243A03"/>
    <w:rsid w:val="00286EA6"/>
    <w:rsid w:val="002C67C6"/>
    <w:rsid w:val="002D03E0"/>
    <w:rsid w:val="002D39A7"/>
    <w:rsid w:val="00315373"/>
    <w:rsid w:val="003602BF"/>
    <w:rsid w:val="003B7B6D"/>
    <w:rsid w:val="003E51AB"/>
    <w:rsid w:val="003E7EF7"/>
    <w:rsid w:val="0042382C"/>
    <w:rsid w:val="00426236"/>
    <w:rsid w:val="004527ED"/>
    <w:rsid w:val="00453F56"/>
    <w:rsid w:val="004C59C6"/>
    <w:rsid w:val="004E25AB"/>
    <w:rsid w:val="005A3627"/>
    <w:rsid w:val="006104F6"/>
    <w:rsid w:val="00611DB8"/>
    <w:rsid w:val="00615321"/>
    <w:rsid w:val="00640785"/>
    <w:rsid w:val="006751C0"/>
    <w:rsid w:val="00684659"/>
    <w:rsid w:val="006E54F2"/>
    <w:rsid w:val="00712DA2"/>
    <w:rsid w:val="00713DD0"/>
    <w:rsid w:val="007169CF"/>
    <w:rsid w:val="00757BD8"/>
    <w:rsid w:val="0079600F"/>
    <w:rsid w:val="007962CA"/>
    <w:rsid w:val="007D35D2"/>
    <w:rsid w:val="007E467C"/>
    <w:rsid w:val="00807352"/>
    <w:rsid w:val="0082125C"/>
    <w:rsid w:val="008425F3"/>
    <w:rsid w:val="00845E62"/>
    <w:rsid w:val="008501B8"/>
    <w:rsid w:val="00937032"/>
    <w:rsid w:val="0097622E"/>
    <w:rsid w:val="00980926"/>
    <w:rsid w:val="00987119"/>
    <w:rsid w:val="009C5C88"/>
    <w:rsid w:val="009E0E63"/>
    <w:rsid w:val="00A42AD7"/>
    <w:rsid w:val="00A620F1"/>
    <w:rsid w:val="00AB4693"/>
    <w:rsid w:val="00AF25D1"/>
    <w:rsid w:val="00B807D4"/>
    <w:rsid w:val="00C76D2F"/>
    <w:rsid w:val="00C95B6D"/>
    <w:rsid w:val="00CA49DC"/>
    <w:rsid w:val="00CE1A22"/>
    <w:rsid w:val="00D35241"/>
    <w:rsid w:val="00D37822"/>
    <w:rsid w:val="00E0125B"/>
    <w:rsid w:val="00E66934"/>
    <w:rsid w:val="00E95498"/>
    <w:rsid w:val="00E9616E"/>
    <w:rsid w:val="00E96807"/>
    <w:rsid w:val="00EC1D1D"/>
    <w:rsid w:val="00EF19DD"/>
    <w:rsid w:val="00F4351C"/>
    <w:rsid w:val="00FB0929"/>
    <w:rsid w:val="00FB2285"/>
    <w:rsid w:val="00FD5367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B379E"/>
  <w15:chartTrackingRefBased/>
  <w15:docId w15:val="{C9DA87EE-02C4-4506-BE69-7D9CF9DA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3" w:qFormat="1"/>
    <w:lsdException w:name="heading 3" w:uiPriority="2" w:qFormat="1"/>
    <w:lsdException w:name="heading 4" w:uiPriority="2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Body copy"/>
    <w:semiHidden/>
    <w:rsid w:val="007D35D2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14:ligatures w14:val="none"/>
    </w:rPr>
  </w:style>
  <w:style w:type="paragraph" w:styleId="Heading2">
    <w:name w:val="heading 2"/>
    <w:basedOn w:val="Subject"/>
    <w:next w:val="BodyText"/>
    <w:link w:val="Heading2Char"/>
    <w:uiPriority w:val="2"/>
    <w:qFormat/>
    <w:rsid w:val="000F4075"/>
    <w:pPr>
      <w:keepNext/>
      <w:outlineLvl w:val="1"/>
    </w:pPr>
  </w:style>
  <w:style w:type="paragraph" w:styleId="Heading3">
    <w:name w:val="heading 3"/>
    <w:basedOn w:val="BodyText"/>
    <w:next w:val="BodyText"/>
    <w:link w:val="Heading3Char"/>
    <w:uiPriority w:val="2"/>
    <w:qFormat/>
    <w:rsid w:val="000F4075"/>
    <w:pPr>
      <w:keepNext/>
      <w:spacing w:before="300" w:after="60" w:line="240" w:lineRule="auto"/>
      <w:outlineLvl w:val="2"/>
    </w:pPr>
    <w:rPr>
      <w:b/>
      <w:bCs/>
    </w:rPr>
  </w:style>
  <w:style w:type="paragraph" w:styleId="Heading4">
    <w:name w:val="heading 4"/>
    <w:basedOn w:val="BodyText"/>
    <w:next w:val="BodyText"/>
    <w:link w:val="Heading4Char"/>
    <w:uiPriority w:val="2"/>
    <w:qFormat/>
    <w:rsid w:val="000F4075"/>
    <w:pPr>
      <w:keepNext/>
      <w:spacing w:before="300" w:after="60" w:line="240" w:lineRule="auto"/>
      <w:outlineLvl w:val="3"/>
    </w:pPr>
    <w:rPr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1B8"/>
    <w:rPr>
      <w:rFonts w:ascii="Arial" w:eastAsia="Times New Roman" w:hAnsi="Arial" w:cs="Times New Roman"/>
      <w:color w:val="70AD47" w:themeColor="accent6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28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B8"/>
    <w:rPr>
      <w:rFonts w:ascii="Arial" w:eastAsia="Times New Roman" w:hAnsi="Arial" w:cs="Times New Roman"/>
      <w:color w:val="70AD47" w:themeColor="accent6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86EA6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6EA6"/>
    <w:rPr>
      <w:color w:val="auto"/>
      <w:bdr w:val="none" w:sz="0" w:space="0" w:color="auto"/>
      <w:shd w:val="clear" w:color="auto" w:fill="FFFF00"/>
    </w:rPr>
  </w:style>
  <w:style w:type="paragraph" w:customStyle="1" w:styleId="Classification">
    <w:name w:val="Classification"/>
    <w:basedOn w:val="Normal"/>
    <w:uiPriority w:val="99"/>
    <w:semiHidden/>
    <w:rsid w:val="00286EA6"/>
    <w:pPr>
      <w:spacing w:after="0" w:line="240" w:lineRule="auto"/>
    </w:pPr>
    <w:rPr>
      <w:color w:val="768692"/>
    </w:rPr>
  </w:style>
  <w:style w:type="paragraph" w:customStyle="1" w:styleId="BodyTextNoSpacing">
    <w:name w:val="Body Text No Spacing"/>
    <w:basedOn w:val="BodyText"/>
    <w:link w:val="BodyTextNoSpacingChar"/>
    <w:qFormat/>
    <w:rsid w:val="007169CF"/>
    <w:pPr>
      <w:spacing w:after="0"/>
    </w:pPr>
  </w:style>
  <w:style w:type="paragraph" w:styleId="BodyText">
    <w:name w:val="Body Text"/>
    <w:basedOn w:val="BodyText2"/>
    <w:link w:val="BodyTextChar"/>
    <w:qFormat/>
    <w:rsid w:val="007169CF"/>
    <w:pPr>
      <w:spacing w:after="280" w:line="360" w:lineRule="atLeast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7169C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Tablebullet1">
    <w:name w:val="Table bullet 1"/>
    <w:basedOn w:val="BodyTextNoSpacing"/>
    <w:link w:val="Tablebullet1Char"/>
    <w:uiPriority w:val="3"/>
    <w:qFormat/>
    <w:rsid w:val="00286EA6"/>
    <w:pPr>
      <w:numPr>
        <w:numId w:val="1"/>
      </w:numPr>
      <w:ind w:left="227" w:hanging="227"/>
    </w:pPr>
  </w:style>
  <w:style w:type="character" w:customStyle="1" w:styleId="BodyTextNoSpacingChar">
    <w:name w:val="Body Text No Spacing Char"/>
    <w:basedOn w:val="BodyTextChar"/>
    <w:link w:val="BodyTextNoSpacing"/>
    <w:uiPriority w:val="1"/>
    <w:rsid w:val="00757BD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Tablebullet1Char">
    <w:name w:val="Table bullet 1 Char"/>
    <w:basedOn w:val="BodyTextNoSpacingChar"/>
    <w:link w:val="Tablebullet1"/>
    <w:uiPriority w:val="3"/>
    <w:rsid w:val="001704E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rsid w:val="008501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01B8"/>
    <w:rPr>
      <w:rFonts w:ascii="Arial" w:eastAsia="Times New Roman" w:hAnsi="Arial" w:cs="Times New Roman"/>
      <w:color w:val="70AD47" w:themeColor="accent6"/>
      <w:kern w:val="0"/>
      <w:sz w:val="24"/>
      <w:szCs w:val="24"/>
      <w14:ligatures w14:val="none"/>
    </w:rPr>
  </w:style>
  <w:style w:type="paragraph" w:customStyle="1" w:styleId="Tablebullet2">
    <w:name w:val="Table bullet 2"/>
    <w:basedOn w:val="Tablebullet1"/>
    <w:link w:val="Tablebullet2Char"/>
    <w:uiPriority w:val="3"/>
    <w:qFormat/>
    <w:rsid w:val="00611DB8"/>
    <w:pPr>
      <w:numPr>
        <w:numId w:val="2"/>
      </w:numPr>
      <w:ind w:left="524" w:hanging="283"/>
    </w:pPr>
  </w:style>
  <w:style w:type="paragraph" w:customStyle="1" w:styleId="Subject">
    <w:name w:val="Subject"/>
    <w:basedOn w:val="Normal"/>
    <w:next w:val="BodyText"/>
    <w:uiPriority w:val="8"/>
    <w:rsid w:val="001A616D"/>
    <w:pPr>
      <w:spacing w:before="280" w:after="280" w:line="240" w:lineRule="auto"/>
      <w:textboxTightWrap w:val="none"/>
    </w:pPr>
    <w:rPr>
      <w:rFonts w:eastAsiaTheme="minorHAnsi" w:cstheme="minorBidi"/>
      <w:b/>
      <w:color w:val="231F20"/>
      <w:sz w:val="28"/>
    </w:rPr>
  </w:style>
  <w:style w:type="character" w:customStyle="1" w:styleId="Tablebullet2Char">
    <w:name w:val="Table bullet 2 Char"/>
    <w:basedOn w:val="Tablebullet1Char"/>
    <w:link w:val="Tablebullet2"/>
    <w:uiPriority w:val="3"/>
    <w:rsid w:val="001704E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0F4075"/>
    <w:rPr>
      <w:rFonts w:ascii="Arial" w:hAnsi="Arial"/>
      <w:b/>
      <w:color w:val="231F20"/>
      <w:kern w:val="0"/>
      <w:sz w:val="28"/>
      <w:szCs w:val="24"/>
      <w14:ligatures w14:val="none"/>
    </w:rPr>
  </w:style>
  <w:style w:type="paragraph" w:customStyle="1" w:styleId="Listbullet1">
    <w:name w:val="List bullet 1"/>
    <w:basedOn w:val="BodyText"/>
    <w:link w:val="Listbullet1Char"/>
    <w:uiPriority w:val="1"/>
    <w:qFormat/>
    <w:rsid w:val="00243A03"/>
    <w:pPr>
      <w:numPr>
        <w:numId w:val="3"/>
      </w:numPr>
      <w:tabs>
        <w:tab w:val="left" w:pos="567"/>
      </w:tabs>
      <w:spacing w:after="50"/>
      <w:ind w:left="851" w:hanging="284"/>
    </w:pPr>
  </w:style>
  <w:style w:type="paragraph" w:customStyle="1" w:styleId="ListBullet21">
    <w:name w:val="List Bullet 21"/>
    <w:basedOn w:val="BodyText"/>
    <w:link w:val="Listbullet2Char"/>
    <w:uiPriority w:val="1"/>
    <w:qFormat/>
    <w:rsid w:val="00243A03"/>
    <w:pPr>
      <w:numPr>
        <w:ilvl w:val="1"/>
        <w:numId w:val="3"/>
      </w:numPr>
      <w:tabs>
        <w:tab w:val="left" w:pos="1134"/>
      </w:tabs>
      <w:spacing w:after="50"/>
    </w:pPr>
  </w:style>
  <w:style w:type="character" w:customStyle="1" w:styleId="Listbullet1Char">
    <w:name w:val="List bullet 1 Char"/>
    <w:basedOn w:val="BodyTextChar"/>
    <w:link w:val="Listbullet1"/>
    <w:uiPriority w:val="1"/>
    <w:rsid w:val="001704E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0F4075"/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  <w:style w:type="character" w:customStyle="1" w:styleId="Listbullet2Char">
    <w:name w:val="List bullet 2 Char"/>
    <w:basedOn w:val="BodyTextChar"/>
    <w:link w:val="ListBullet21"/>
    <w:uiPriority w:val="1"/>
    <w:rsid w:val="001704E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0F4075"/>
    <w:rPr>
      <w:rFonts w:ascii="Arial" w:eastAsia="Times New Roman" w:hAnsi="Arial" w:cs="Times New Roman"/>
      <w:color w:val="005EB8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7D35D2"/>
    <w:pPr>
      <w:spacing w:after="0" w:line="240" w:lineRule="auto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5D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7D35D2"/>
    <w:rPr>
      <w:color w:val="auto"/>
      <w:vertAlign w:val="superscript"/>
    </w:rPr>
  </w:style>
  <w:style w:type="character" w:styleId="Hyperlink">
    <w:name w:val="Hyperlink"/>
    <w:basedOn w:val="DefaultParagraphFont"/>
    <w:uiPriority w:val="99"/>
    <w:semiHidden/>
    <w:rsid w:val="00FE7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FE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vercanceruk.org/liver-cancer-information/types-of-liver-cancer/hc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Newman\Download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4" ma:contentTypeDescription="Create a new document." ma:contentTypeScope="" ma:versionID="a03383071caf28262bf11839d5a1bd23">
  <xsd:schema xmlns:xsd="http://www.w3.org/2001/XMLSchema" xmlns:xs="http://www.w3.org/2001/XMLSchema" xmlns:p="http://schemas.microsoft.com/office/2006/metadata/properties" xmlns:ns2="06420201-ca31-43f2-9f44-bb29c8bc933b" targetNamespace="http://schemas.microsoft.com/office/2006/metadata/properties" ma:root="true" ma:fieldsID="17d4abceb9a7e87a93da319359d5c8dd" ns2:_="">
    <xsd:import namespace="06420201-ca31-43f2-9f44-bb29c8bc9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6A97D-BB8C-483E-94FD-AD007E928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E17F4-7558-44CC-9051-0A566634F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74ED5-E6E1-4EEF-9057-8C06A6E24D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FBE8D-57B5-4761-B3A5-75326A5FC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Newman</dc:creator>
  <cp:keywords/>
  <dc:description/>
  <cp:lastModifiedBy>Joanne Boshell</cp:lastModifiedBy>
  <cp:revision>3</cp:revision>
  <dcterms:created xsi:type="dcterms:W3CDTF">2024-07-24T15:44:00Z</dcterms:created>
  <dcterms:modified xsi:type="dcterms:W3CDTF">2024-07-24T15:45:00Z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