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242741AD" w:rsidR="00B72132" w:rsidRDefault="00B72132" w:rsidP="00B72132">
      <w:pPr>
        <w:sectPr w:rsidR="00B72132" w:rsidSect="001D1247">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p w14:paraId="25874AEE" w14:textId="43E46B04" w:rsidR="00BC030D" w:rsidRDefault="00E11B98" w:rsidP="00BC030D">
      <w:pPr>
        <w:pStyle w:val="Heading1"/>
      </w:pPr>
      <w:sdt>
        <w:sdtPr>
          <w:alias w:val="Title"/>
          <w:tag w:val="title"/>
          <w:id w:val="1036308880"/>
          <w:placeholder>
            <w:docPart w:val="820FE7C7A9A1BF42B9E95CA83CBCF5F5"/>
          </w:placeholder>
          <w:dataBinding w:prefixMappings="xmlns:ns0='http://purl.org/dc/elements/1.1/' xmlns:ns1='http://schemas.openxmlformats.org/package/2006/metadata/core-properties' " w:xpath="/ns1:coreProperties[1]/ns0:title[1]" w:storeItemID="{6C3C8BC8-F283-45AE-878A-BAB7291924A1}"/>
          <w:text/>
        </w:sdtPr>
        <w:sdtEndPr/>
        <w:sdtContent>
          <w:r w:rsidR="001A5507">
            <w:t>Appendix H: OPEL 2024 to 2026 Mental Health actions</w:t>
          </w:r>
          <w:r w:rsidR="007C70BC">
            <w:t xml:space="preserve"> V1.0</w:t>
          </w:r>
        </w:sdtContent>
      </w:sdt>
    </w:p>
    <w:p w14:paraId="6B76429D" w14:textId="731B2A2E" w:rsidR="00AB3128" w:rsidRDefault="00AB3128" w:rsidP="00D130E8">
      <w:pPr>
        <w:pStyle w:val="NHSBody1"/>
      </w:pPr>
      <w:r w:rsidRPr="00AB3128">
        <w:t xml:space="preserve">This document outlines the actions required of NHS </w:t>
      </w:r>
      <w:r w:rsidR="00B07ED0">
        <w:t>m</w:t>
      </w:r>
      <w:r>
        <w:t xml:space="preserve">ental </w:t>
      </w:r>
      <w:r w:rsidR="00B07ED0">
        <w:t>h</w:t>
      </w:r>
      <w:r>
        <w:t xml:space="preserve">ealth </w:t>
      </w:r>
      <w:r w:rsidR="00DA47DC">
        <w:t>p</w:t>
      </w:r>
      <w:r>
        <w:t xml:space="preserve">roviders </w:t>
      </w:r>
      <w:r w:rsidRPr="00AB3128">
        <w:t>through the 4 levels of operational pressure escalation levels.</w:t>
      </w:r>
    </w:p>
    <w:p w14:paraId="0076CAA0" w14:textId="7CC010D1" w:rsidR="00D130E8" w:rsidRDefault="00D130E8" w:rsidP="00D130E8">
      <w:pPr>
        <w:pStyle w:val="NHSBody1"/>
      </w:pPr>
      <w:r>
        <w:t>Please note that this document must be read in conjunction with the Integrated OPEL Framework 2024</w:t>
      </w:r>
      <w:r w:rsidR="00B36536">
        <w:t>-</w:t>
      </w:r>
      <w:r>
        <w:t>2026. The integrated framework provides the overarching structure and context within which these parameters operate, ensuring alignment with the framework’s strategic goals and objectives.</w:t>
      </w:r>
    </w:p>
    <w:p w14:paraId="76ADBA7A" w14:textId="6B73EC2D" w:rsidR="00B01310" w:rsidRDefault="00D130E8" w:rsidP="00B30348">
      <w:r w:rsidRPr="70105C88">
        <w:rPr>
          <w:lang w:eastAsia="en-GB"/>
        </w:rPr>
        <w:t xml:space="preserve">For queries relating to this document please contact the iUEC National Team at NHS England: </w:t>
      </w:r>
      <w:r w:rsidRPr="70105C88">
        <w:rPr>
          <w:b/>
          <w:bCs/>
          <w:lang w:eastAsia="en-GB"/>
        </w:rPr>
        <w:t>england.uec-operations@nhs.net</w:t>
      </w:r>
      <w:r>
        <w:t xml:space="preserve"> </w:t>
      </w:r>
      <w:r w:rsidR="00781B64" w:rsidRPr="00B51E1F">
        <w:rPr>
          <w:vanish/>
        </w:rPr>
        <w:t>Version Control for editing purpose only (to be removed):</w:t>
      </w:r>
      <w:bookmarkStart w:id="0" w:name="_Ref173482978"/>
    </w:p>
    <w:p w14:paraId="18A6EBEA" w14:textId="67253D99" w:rsidR="007A01BB" w:rsidRDefault="00605F4F" w:rsidP="000B028C">
      <w:pPr>
        <w:pStyle w:val="h2numbered"/>
        <w:numPr>
          <w:ilvl w:val="0"/>
          <w:numId w:val="0"/>
        </w:numPr>
      </w:pPr>
      <w:bookmarkStart w:id="1" w:name="_Ref177069059"/>
      <w:r>
        <w:t xml:space="preserve">OPEL </w:t>
      </w:r>
      <w:r w:rsidR="00580AD7">
        <w:t xml:space="preserve">1 </w:t>
      </w:r>
      <w:r>
        <w:t xml:space="preserve">MH provider </w:t>
      </w:r>
      <w:r w:rsidR="00B905F3">
        <w:t>a</w:t>
      </w:r>
      <w:r w:rsidR="00580AD7">
        <w:t>ctions</w:t>
      </w:r>
      <w:bookmarkEnd w:id="0"/>
      <w:bookmarkEnd w:id="1"/>
    </w:p>
    <w:p w14:paraId="45F169BF" w14:textId="77777777" w:rsidR="00A1688B" w:rsidRDefault="00A1688B" w:rsidP="00A1688B">
      <w:pPr>
        <w:pStyle w:val="OPEL1ActionsMH"/>
        <w:rPr>
          <w:lang w:eastAsia="en-GB"/>
        </w:rPr>
      </w:pPr>
      <w:bookmarkStart w:id="2" w:name="_Ref173483133"/>
      <w:r w:rsidRPr="00FA582A">
        <w:rPr>
          <w:lang w:eastAsia="en-GB"/>
        </w:rPr>
        <w:t>Trust bed management team to undertake OPEL assessment</w:t>
      </w:r>
      <w:r>
        <w:rPr>
          <w:lang w:eastAsia="en-GB"/>
        </w:rPr>
        <w:t xml:space="preserve"> by</w:t>
      </w:r>
      <w:r w:rsidRPr="00FA582A">
        <w:rPr>
          <w:lang w:eastAsia="en-GB"/>
        </w:rPr>
        <w:t xml:space="preserve"> reviewing specific contributing parameters in addition to any other locally agreed parameters</w:t>
      </w:r>
      <w:r>
        <w:rPr>
          <w:lang w:eastAsia="en-GB"/>
        </w:rPr>
        <w:t>.</w:t>
      </w:r>
      <w:r w:rsidRPr="00FA582A">
        <w:rPr>
          <w:lang w:eastAsia="en-GB"/>
        </w:rPr>
        <w:t xml:space="preserve"> </w:t>
      </w:r>
      <w:r>
        <w:rPr>
          <w:lang w:eastAsia="en-GB"/>
        </w:rPr>
        <w:t>Address any rising pressures by t</w:t>
      </w:r>
      <w:r w:rsidRPr="00FA582A">
        <w:rPr>
          <w:lang w:eastAsia="en-GB"/>
        </w:rPr>
        <w:t>ak</w:t>
      </w:r>
      <w:r>
        <w:rPr>
          <w:lang w:eastAsia="en-GB"/>
        </w:rPr>
        <w:t>e</w:t>
      </w:r>
      <w:r w:rsidRPr="00FA582A">
        <w:rPr>
          <w:lang w:eastAsia="en-GB"/>
        </w:rPr>
        <w:t xml:space="preserve"> a tailored approach to </w:t>
      </w:r>
      <w:r>
        <w:rPr>
          <w:lang w:eastAsia="en-GB"/>
        </w:rPr>
        <w:t xml:space="preserve">the </w:t>
      </w:r>
      <w:r w:rsidRPr="00FA582A">
        <w:rPr>
          <w:lang w:eastAsia="en-GB"/>
        </w:rPr>
        <w:t xml:space="preserve">actions related to </w:t>
      </w:r>
      <w:r>
        <w:rPr>
          <w:lang w:eastAsia="en-GB"/>
        </w:rPr>
        <w:t xml:space="preserve">the </w:t>
      </w:r>
      <w:r w:rsidRPr="00FA582A">
        <w:rPr>
          <w:lang w:eastAsia="en-GB"/>
        </w:rPr>
        <w:t xml:space="preserve">specific drivers identified within </w:t>
      </w:r>
      <w:r>
        <w:rPr>
          <w:lang w:eastAsia="en-GB"/>
        </w:rPr>
        <w:t xml:space="preserve">the </w:t>
      </w:r>
      <w:r w:rsidRPr="00FA582A">
        <w:rPr>
          <w:lang w:eastAsia="en-GB"/>
        </w:rPr>
        <w:t xml:space="preserve">OPEL parameters. Submit data for each OPEL parameter to </w:t>
      </w:r>
      <w:r>
        <w:rPr>
          <w:lang w:eastAsia="en-GB"/>
        </w:rPr>
        <w:t xml:space="preserve">the </w:t>
      </w:r>
      <w:r w:rsidRPr="00FA582A">
        <w:rPr>
          <w:lang w:eastAsia="en-GB"/>
        </w:rPr>
        <w:t>system co</w:t>
      </w:r>
      <w:r>
        <w:rPr>
          <w:lang w:eastAsia="en-GB"/>
        </w:rPr>
        <w:t>-</w:t>
      </w:r>
      <w:r w:rsidRPr="00FA582A">
        <w:rPr>
          <w:lang w:eastAsia="en-GB"/>
        </w:rPr>
        <w:t>ordination centre (SCC) no later than 10</w:t>
      </w:r>
      <w:r>
        <w:rPr>
          <w:lang w:eastAsia="en-GB"/>
        </w:rPr>
        <w:t>:</w:t>
      </w:r>
      <w:r w:rsidRPr="00FA582A">
        <w:rPr>
          <w:lang w:eastAsia="en-GB"/>
        </w:rPr>
        <w:t>00, or more frequently as per local trust/ICS policy or if digital enablement allows.</w:t>
      </w:r>
    </w:p>
    <w:p w14:paraId="59728CB1" w14:textId="77777777" w:rsidR="00A1688B" w:rsidRDefault="00A1688B" w:rsidP="00A1688B">
      <w:pPr>
        <w:pStyle w:val="OPEL1ActionsMH"/>
        <w:rPr>
          <w:lang w:eastAsia="en-GB"/>
        </w:rPr>
      </w:pPr>
      <w:r w:rsidRPr="00DB1250">
        <w:rPr>
          <w:lang w:eastAsia="en-GB"/>
        </w:rPr>
        <w:t xml:space="preserve">Undertake demand and capacity mapping at trust level and escalate to </w:t>
      </w:r>
      <w:r>
        <w:rPr>
          <w:lang w:eastAsia="en-GB"/>
        </w:rPr>
        <w:t>the integrated care board (</w:t>
      </w:r>
      <w:r w:rsidRPr="00DB1250">
        <w:rPr>
          <w:lang w:eastAsia="en-GB"/>
        </w:rPr>
        <w:t>ICB</w:t>
      </w:r>
      <w:r>
        <w:rPr>
          <w:lang w:eastAsia="en-GB"/>
        </w:rPr>
        <w:t>)</w:t>
      </w:r>
      <w:r w:rsidRPr="00DB1250">
        <w:rPr>
          <w:lang w:eastAsia="en-GB"/>
        </w:rPr>
        <w:t xml:space="preserve"> where gaps</w:t>
      </w:r>
      <w:r>
        <w:rPr>
          <w:lang w:eastAsia="en-GB"/>
        </w:rPr>
        <w:t xml:space="preserve"> are identified.</w:t>
      </w:r>
    </w:p>
    <w:p w14:paraId="1A8C4702" w14:textId="77777777" w:rsidR="00A1688B" w:rsidRDefault="00A1688B" w:rsidP="00A1688B">
      <w:pPr>
        <w:pStyle w:val="OPEL1ActionsMH"/>
        <w:rPr>
          <w:lang w:eastAsia="en-GB"/>
        </w:rPr>
      </w:pPr>
      <w:r>
        <w:rPr>
          <w:lang w:eastAsia="en-GB"/>
        </w:rPr>
        <w:t>Escalate daily patients</w:t>
      </w:r>
      <w:r w:rsidRPr="00F14F08">
        <w:rPr>
          <w:lang w:eastAsia="en-GB"/>
        </w:rPr>
        <w:t xml:space="preserve"> clinically ready for discharge (</w:t>
      </w:r>
      <w:proofErr w:type="spellStart"/>
      <w:r w:rsidRPr="00F14F08">
        <w:rPr>
          <w:lang w:eastAsia="en-GB"/>
        </w:rPr>
        <w:t>CRfD</w:t>
      </w:r>
      <w:proofErr w:type="spellEnd"/>
      <w:r w:rsidRPr="00F14F08">
        <w:rPr>
          <w:lang w:eastAsia="en-GB"/>
        </w:rPr>
        <w:t>) within bed base</w:t>
      </w:r>
      <w:r>
        <w:rPr>
          <w:lang w:eastAsia="en-GB"/>
        </w:rPr>
        <w:t xml:space="preserve"> but</w:t>
      </w:r>
      <w:r w:rsidRPr="00F14F08">
        <w:rPr>
          <w:lang w:eastAsia="en-GB"/>
        </w:rPr>
        <w:t xml:space="preserve"> waiting for social support to </w:t>
      </w:r>
      <w:r>
        <w:rPr>
          <w:lang w:eastAsia="en-GB"/>
        </w:rPr>
        <w:t xml:space="preserve">the </w:t>
      </w:r>
      <w:r w:rsidRPr="00F14F08">
        <w:rPr>
          <w:lang w:eastAsia="en-GB"/>
        </w:rPr>
        <w:t xml:space="preserve">ICB and </w:t>
      </w:r>
      <w:r>
        <w:rPr>
          <w:lang w:eastAsia="en-GB"/>
        </w:rPr>
        <w:t>local authority</w:t>
      </w:r>
      <w:r w:rsidRPr="00F14F08">
        <w:rPr>
          <w:lang w:eastAsia="en-GB"/>
        </w:rPr>
        <w:t xml:space="preserve"> chief executives</w:t>
      </w:r>
      <w:r>
        <w:rPr>
          <w:lang w:eastAsia="en-GB"/>
        </w:rPr>
        <w:t>.</w:t>
      </w:r>
    </w:p>
    <w:p w14:paraId="128CD000" w14:textId="77777777" w:rsidR="00A1688B" w:rsidRDefault="00A1688B" w:rsidP="00A1688B">
      <w:pPr>
        <w:pStyle w:val="OPEL1ActionsMH"/>
        <w:rPr>
          <w:lang w:eastAsia="en-GB"/>
        </w:rPr>
      </w:pPr>
      <w:r>
        <w:rPr>
          <w:lang w:eastAsia="en-GB"/>
        </w:rPr>
        <w:t xml:space="preserve">Maintain compliance with regional and national reporting mechanisms and escalation thresholds that have been agreed with the SCC and other providers. </w:t>
      </w:r>
      <w:r>
        <w:rPr>
          <w:lang w:eastAsia="en-GB"/>
        </w:rPr>
        <w:lastRenderedPageBreak/>
        <w:t>Report current position, challenges and agreed actions to ensure support during periods of rising pressure and to maintain oversight in preparedness for any escalation.</w:t>
      </w:r>
    </w:p>
    <w:p w14:paraId="3F145349" w14:textId="77777777" w:rsidR="00A1688B" w:rsidRDefault="00A1688B" w:rsidP="00A1688B">
      <w:pPr>
        <w:pStyle w:val="OPEL1ActionsMH"/>
        <w:rPr>
          <w:lang w:eastAsia="en-GB"/>
        </w:rPr>
      </w:pPr>
      <w:r>
        <w:rPr>
          <w:lang w:eastAsia="en-GB"/>
        </w:rPr>
        <w:t>Co-ordinate flow management and review inpatient admissions and discharges in line with baseline activity for bed management. Identify and mitigate any increasing risks that could impact on patient flow, with escalation of barriers to a named individual. </w:t>
      </w:r>
    </w:p>
    <w:p w14:paraId="09CBF5B5" w14:textId="77777777" w:rsidR="00A1688B" w:rsidRDefault="00A1688B" w:rsidP="00A1688B">
      <w:pPr>
        <w:pStyle w:val="OPEL1ActionsMH"/>
        <w:rPr>
          <w:lang w:eastAsia="en-GB"/>
        </w:rPr>
      </w:pPr>
      <w:r>
        <w:rPr>
          <w:lang w:eastAsia="en-GB"/>
        </w:rPr>
        <w:t>MH flow team daily to review, co-ordinate and expedite the return of patients in inappropriate out-of-area placements to their local services. Escalate any delays to the SCC.</w:t>
      </w:r>
    </w:p>
    <w:p w14:paraId="709DE097" w14:textId="77777777" w:rsidR="00A1688B" w:rsidRDefault="00A1688B" w:rsidP="00A1688B">
      <w:pPr>
        <w:pStyle w:val="OPEL1ActionsMH"/>
        <w:rPr>
          <w:lang w:eastAsia="en-GB"/>
        </w:rPr>
      </w:pPr>
      <w:r>
        <w:rPr>
          <w:lang w:eastAsia="en-GB"/>
        </w:rPr>
        <w:t>Review community teams (general and crisis teams) caseload daily, to assess clinical need for patients to remain on their caseload, and step down or reduce contacts if clinically appropriate, creating capacity within those teams.</w:t>
      </w:r>
    </w:p>
    <w:p w14:paraId="73BDF7C4" w14:textId="77777777" w:rsidR="00A1688B" w:rsidRDefault="00A1688B" w:rsidP="00A1688B">
      <w:pPr>
        <w:pStyle w:val="OPEL1ActionsMH"/>
        <w:rPr>
          <w:lang w:eastAsia="en-GB"/>
        </w:rPr>
      </w:pPr>
      <w:r>
        <w:rPr>
          <w:lang w:eastAsia="en-GB"/>
        </w:rPr>
        <w:t>Prioritise community-based care and home treatment team capacity through proactive management of at-risk MH patients at home and facilitating return home for others. Maximise the utilisation of community-based services such as step-down provision and crisis houses.</w:t>
      </w:r>
    </w:p>
    <w:p w14:paraId="1AA548EC" w14:textId="2B71D4EA" w:rsidR="00C45F37" w:rsidRPr="008137B8" w:rsidRDefault="00A1688B" w:rsidP="00C45F37">
      <w:pPr>
        <w:pStyle w:val="OPEL1ActionsMH"/>
      </w:pPr>
      <w:proofErr w:type="spellStart"/>
      <w:r>
        <w:t>CRfD</w:t>
      </w:r>
      <w:proofErr w:type="spellEnd"/>
      <w:r>
        <w:t>/long length of stay meetings to use multi-agency discharge event (MADE) principles; regularly reviewing cases with extended lengths of stay.</w:t>
      </w:r>
    </w:p>
    <w:p w14:paraId="1C162714" w14:textId="300E4D4A" w:rsidR="00270A40" w:rsidRDefault="00605F4F" w:rsidP="000B028C">
      <w:pPr>
        <w:pStyle w:val="h2numbered"/>
        <w:numPr>
          <w:ilvl w:val="0"/>
          <w:numId w:val="0"/>
        </w:numPr>
      </w:pPr>
      <w:r>
        <w:t xml:space="preserve">OPEL </w:t>
      </w:r>
      <w:r w:rsidR="00327AD0">
        <w:t xml:space="preserve">2 </w:t>
      </w:r>
      <w:r>
        <w:t xml:space="preserve">MH provider </w:t>
      </w:r>
      <w:r w:rsidR="00E80054">
        <w:t>a</w:t>
      </w:r>
      <w:r w:rsidR="00327AD0">
        <w:t>ctions</w:t>
      </w:r>
      <w:bookmarkEnd w:id="2"/>
    </w:p>
    <w:p w14:paraId="4B6A917D" w14:textId="77777777" w:rsidR="00C45F37" w:rsidRDefault="00C45F37" w:rsidP="00C45F37">
      <w:pPr>
        <w:pStyle w:val="OPEL2ActionsMH"/>
      </w:pPr>
      <w:bookmarkStart w:id="3" w:name="_Ref173483002"/>
      <w:bookmarkStart w:id="4" w:name="_Ref173483682"/>
      <w:r w:rsidRPr="0011049C">
        <w:t>Review OPEL</w:t>
      </w:r>
      <w:r>
        <w:t xml:space="preserve"> </w:t>
      </w:r>
      <w:r w:rsidRPr="0011049C">
        <w:t xml:space="preserve">1 actions. </w:t>
      </w:r>
    </w:p>
    <w:p w14:paraId="525C4459" w14:textId="77777777" w:rsidR="00C45F37" w:rsidRDefault="00C45F37" w:rsidP="00C45F37">
      <w:pPr>
        <w:pStyle w:val="OPEL2ActionsMH"/>
      </w:pPr>
      <w:r>
        <w:t xml:space="preserve">Deputy chief operating officer </w:t>
      </w:r>
      <w:r w:rsidRPr="0011049C">
        <w:t xml:space="preserve">to be briefed and made aware of </w:t>
      </w:r>
      <w:r>
        <w:t>t</w:t>
      </w:r>
      <w:r w:rsidRPr="0011049C">
        <w:t xml:space="preserve">rust capacity and OPEL position. Focus activities to reduce </w:t>
      </w:r>
      <w:r>
        <w:t>O</w:t>
      </w:r>
      <w:r w:rsidRPr="0011049C">
        <w:t>PEL and ensure efficient management of resources.</w:t>
      </w:r>
    </w:p>
    <w:p w14:paraId="38B6DF4D" w14:textId="77777777" w:rsidR="00C45F37" w:rsidRDefault="00C45F37" w:rsidP="00C45F37">
      <w:pPr>
        <w:pStyle w:val="OPEL2ActionsMH"/>
      </w:pPr>
      <w:r>
        <w:t xml:space="preserve">Review the use of </w:t>
      </w:r>
      <w:hyperlink r:id="rId17" w:history="1">
        <w:r w:rsidRPr="00457485">
          <w:rPr>
            <w:rStyle w:val="Hyperlink"/>
            <w:rFonts w:ascii="Arial" w:hAnsi="Arial"/>
          </w:rPr>
          <w:t>leave beds</w:t>
        </w:r>
      </w:hyperlink>
      <w:r>
        <w:t xml:space="preserve"> and ensure contingency plans are put in place for their use, and that these plans are clearly communicated to all those supporting patient flow. </w:t>
      </w:r>
    </w:p>
    <w:p w14:paraId="5AA16610" w14:textId="77777777" w:rsidR="00C45F37" w:rsidRDefault="00C45F37" w:rsidP="00C45F37">
      <w:pPr>
        <w:pStyle w:val="OPEL2ActionsMH"/>
      </w:pPr>
      <w:r>
        <w:t>Review all estimated discharge dates (EDD) that are within the next 72 hours, ensuring all internal and external actions are taken to enable the discharge to proceed. </w:t>
      </w:r>
    </w:p>
    <w:p w14:paraId="7CD54C86" w14:textId="77777777" w:rsidR="00C45F37" w:rsidRPr="009424E2" w:rsidRDefault="00C45F37" w:rsidP="00C45F37">
      <w:pPr>
        <w:pStyle w:val="OPEL2ActionsMH"/>
      </w:pPr>
      <w:r w:rsidRPr="009424E2">
        <w:t xml:space="preserve">Highlight </w:t>
      </w:r>
      <w:r>
        <w:t xml:space="preserve">to the ward consultant </w:t>
      </w:r>
      <w:r w:rsidRPr="009424E2">
        <w:t>any newly admitted pe</w:t>
      </w:r>
      <w:r>
        <w:t>ople</w:t>
      </w:r>
      <w:r w:rsidRPr="009424E2">
        <w:t xml:space="preserve"> who ha</w:t>
      </w:r>
      <w:r>
        <w:t>ve</w:t>
      </w:r>
      <w:r w:rsidRPr="009424E2">
        <w:t xml:space="preserve"> not had a review within 24 hours of admission and a purpose for admission identified.</w:t>
      </w:r>
    </w:p>
    <w:p w14:paraId="1397BF9B" w14:textId="6FA061FD" w:rsidR="009424E2" w:rsidRDefault="00C45F37" w:rsidP="00C66C5B">
      <w:pPr>
        <w:pStyle w:val="OPEL2ActionsMH"/>
      </w:pPr>
      <w:r>
        <w:lastRenderedPageBreak/>
        <w:t>I</w:t>
      </w:r>
      <w:r w:rsidRPr="00727216">
        <w:t xml:space="preserve">nform </w:t>
      </w:r>
      <w:r>
        <w:t>MH</w:t>
      </w:r>
      <w:r w:rsidRPr="00727216">
        <w:t xml:space="preserve"> community teams about increasing pressures. Enhance contingency plans to support patients at home, </w:t>
      </w:r>
      <w:r>
        <w:t>to help</w:t>
      </w:r>
      <w:r w:rsidRPr="00727216">
        <w:t xml:space="preserve"> prevent hospital admissions and ensure continuous care.</w:t>
      </w:r>
    </w:p>
    <w:p w14:paraId="172CC872" w14:textId="3AA2D181" w:rsidR="005A0C3E" w:rsidRDefault="00BE4CF7" w:rsidP="000B028C">
      <w:pPr>
        <w:pStyle w:val="h2numbered"/>
        <w:numPr>
          <w:ilvl w:val="0"/>
          <w:numId w:val="0"/>
        </w:numPr>
      </w:pPr>
      <w:bookmarkStart w:id="5" w:name="_Ref177069070"/>
      <w:r>
        <w:t>OPEL</w:t>
      </w:r>
      <w:r w:rsidR="00BB44A6">
        <w:t xml:space="preserve"> </w:t>
      </w:r>
      <w:r>
        <w:t xml:space="preserve">3 </w:t>
      </w:r>
      <w:r w:rsidR="00605F4F">
        <w:t xml:space="preserve">MH provider </w:t>
      </w:r>
      <w:bookmarkEnd w:id="3"/>
      <w:r w:rsidR="005A0C3E">
        <w:t>action</w:t>
      </w:r>
      <w:r>
        <w:t>s</w:t>
      </w:r>
      <w:bookmarkEnd w:id="4"/>
      <w:bookmarkEnd w:id="5"/>
    </w:p>
    <w:p w14:paraId="008CF8B0" w14:textId="77777777" w:rsidR="001C3FC8" w:rsidRPr="001C3FC8" w:rsidRDefault="001C3FC8" w:rsidP="001C3FC8">
      <w:pPr>
        <w:pStyle w:val="OPEL3ActionsMH"/>
      </w:pPr>
      <w:bookmarkStart w:id="6" w:name="_Ref173483686"/>
      <w:bookmarkStart w:id="7" w:name="_Ref173483151"/>
      <w:bookmarkStart w:id="8" w:name="_Ref173483015"/>
      <w:bookmarkStart w:id="9" w:name="_Ref173483192"/>
      <w:r w:rsidRPr="001C3FC8">
        <w:t xml:space="preserve">Ensure OPEL 2 actions are completed. </w:t>
      </w:r>
    </w:p>
    <w:p w14:paraId="3B2D38FA" w14:textId="77777777" w:rsidR="001C3FC8" w:rsidRPr="001C3FC8" w:rsidRDefault="001C3FC8" w:rsidP="001C3FC8">
      <w:pPr>
        <w:pStyle w:val="OPEL3ActionsMH"/>
      </w:pPr>
      <w:r w:rsidRPr="001C3FC8">
        <w:t>Chief operating officer (COO) to be briefed and made aware of trust capacity and OPEL position. Focus activities to reduce OPEL and ensure efficient management of resources.</w:t>
      </w:r>
    </w:p>
    <w:p w14:paraId="50EF9BC6" w14:textId="77777777" w:rsidR="001C3FC8" w:rsidRPr="001C3FC8" w:rsidRDefault="001C3FC8" w:rsidP="001C3FC8">
      <w:pPr>
        <w:pStyle w:val="OPEL3ActionsMH"/>
      </w:pPr>
      <w:r w:rsidRPr="001C3FC8">
        <w:t>Increase frequency of capacity and demand review meetings with senior managers. Focus on expediting discharges, increasing bed capacity and addressing barriers with leadership. Explore options to open more beds to ensure ED and community safety. The COO’s deputy will attend flow meetings to lead on MH provider objectives. Senior clinicians should provide increased support to wards and be included in early discharge reviews.</w:t>
      </w:r>
    </w:p>
    <w:p w14:paraId="1337CEC7" w14:textId="77777777" w:rsidR="001C3FC8" w:rsidRPr="001C3FC8" w:rsidRDefault="001C3FC8" w:rsidP="001C3FC8">
      <w:pPr>
        <w:pStyle w:val="OPEL3ActionsMH"/>
      </w:pPr>
      <w:r w:rsidRPr="001C3FC8">
        <w:t>Senior clinicians will support informal admission bed requests, review cases and provide in-reach interventions when needed. They will prioritise the least restrictive alternatives to admission.</w:t>
      </w:r>
    </w:p>
    <w:p w14:paraId="5F046595" w14:textId="77777777" w:rsidR="001C3FC8" w:rsidRPr="001C3FC8" w:rsidRDefault="001C3FC8" w:rsidP="001C3FC8">
      <w:pPr>
        <w:pStyle w:val="OPEL3ActionsMH"/>
      </w:pPr>
      <w:r w:rsidRPr="001C3FC8">
        <w:t>Review options to reopen temporarily closed beds.</w:t>
      </w:r>
    </w:p>
    <w:p w14:paraId="46B9F54C" w14:textId="77777777" w:rsidR="001C3FC8" w:rsidRPr="001C3FC8" w:rsidRDefault="001C3FC8" w:rsidP="001C3FC8">
      <w:pPr>
        <w:pStyle w:val="OPEL3ActionsMH"/>
      </w:pPr>
      <w:r w:rsidRPr="001C3FC8">
        <w:t>Review options to maximise staffing across all appropriate teams by cancelling non-essential training, meetings and activities that impact on clinical staffing levels. Review voluntary review of annual leave, secure temporary staffing, and consider offering voluntarily extra hours, overtime to help patient care needs to be met across inpatient, crisis and community teams.</w:t>
      </w:r>
    </w:p>
    <w:p w14:paraId="67043B39" w14:textId="77777777" w:rsidR="001C3FC8" w:rsidRPr="001C3FC8" w:rsidRDefault="001C3FC8" w:rsidP="001C3FC8">
      <w:pPr>
        <w:pStyle w:val="OPEL3ActionsMH"/>
      </w:pPr>
      <w:r w:rsidRPr="001C3FC8">
        <w:t>Service managers should assess the risk of needing to extend community team’s demand and extend working hours where possible.</w:t>
      </w:r>
      <w:bookmarkEnd w:id="6"/>
      <w:bookmarkEnd w:id="7"/>
    </w:p>
    <w:p w14:paraId="653A309D" w14:textId="6956DF7E" w:rsidR="002D7357" w:rsidRDefault="00605F4F" w:rsidP="000B028C">
      <w:pPr>
        <w:pStyle w:val="h2numbered"/>
        <w:numPr>
          <w:ilvl w:val="0"/>
          <w:numId w:val="0"/>
        </w:numPr>
      </w:pPr>
      <w:r>
        <w:t xml:space="preserve">OPEL </w:t>
      </w:r>
      <w:r w:rsidR="00871A10">
        <w:t xml:space="preserve">4 </w:t>
      </w:r>
      <w:r>
        <w:t xml:space="preserve">MH provider </w:t>
      </w:r>
      <w:r w:rsidR="00871A10">
        <w:t>actions</w:t>
      </w:r>
      <w:bookmarkEnd w:id="8"/>
      <w:bookmarkEnd w:id="9"/>
    </w:p>
    <w:p w14:paraId="65CD432C" w14:textId="77777777" w:rsidR="00BA3296" w:rsidRDefault="00C93ACC" w:rsidP="00C21F08">
      <w:pPr>
        <w:pStyle w:val="OPEL4ActionsMH"/>
      </w:pPr>
      <w:r>
        <w:t xml:space="preserve">Ensure </w:t>
      </w:r>
      <w:r w:rsidR="00605F4F">
        <w:t xml:space="preserve">OPEL </w:t>
      </w:r>
      <w:r w:rsidR="00C21F08">
        <w:t xml:space="preserve">3 actions </w:t>
      </w:r>
      <w:r>
        <w:t xml:space="preserve">are completed </w:t>
      </w:r>
    </w:p>
    <w:p w14:paraId="6054128B" w14:textId="77777777" w:rsidR="00FD48BD" w:rsidRDefault="00FD48BD" w:rsidP="00FD48BD">
      <w:pPr>
        <w:pStyle w:val="OPEL4ActionsMH"/>
      </w:pPr>
      <w:r>
        <w:t xml:space="preserve">Escalate further actions as needed. Maintain review of OPEL to monitor effectiveness of actions on OPEL score. OPEL 4 actions may remain in place despite a falling OPEL score. </w:t>
      </w:r>
    </w:p>
    <w:p w14:paraId="14584F1E" w14:textId="77777777" w:rsidR="00FD48BD" w:rsidRDefault="00FD48BD" w:rsidP="00FD48BD">
      <w:pPr>
        <w:pStyle w:val="OPEL4ActionsMH"/>
      </w:pPr>
      <w:r>
        <w:lastRenderedPageBreak/>
        <w:t xml:space="preserve">Ensure COO is briefed on trust capacity and OPEL position. </w:t>
      </w:r>
      <w:r w:rsidRPr="0011049C">
        <w:t xml:space="preserve">Focus activities to reduce </w:t>
      </w:r>
      <w:r>
        <w:t>O</w:t>
      </w:r>
      <w:r w:rsidRPr="0011049C">
        <w:t>PEL and ensure efficient management of resources.</w:t>
      </w:r>
      <w:r w:rsidRPr="0084596B">
        <w:t xml:space="preserve"> </w:t>
      </w:r>
      <w:r>
        <w:t>Executive clinical leads should maintain a visible presence in high-priority areas.</w:t>
      </w:r>
    </w:p>
    <w:p w14:paraId="1ADFE59A" w14:textId="77777777" w:rsidR="00FD48BD" w:rsidRDefault="00FD48BD" w:rsidP="00FD48BD">
      <w:pPr>
        <w:pStyle w:val="OPEL4ActionsMH"/>
      </w:pPr>
      <w:r>
        <w:t xml:space="preserve">Increase operational bed flow meetings cadence to twice daily, with meetings to be led by the director of nursing and/or medical director or nominated deputies. </w:t>
      </w:r>
    </w:p>
    <w:p w14:paraId="7D3DD073" w14:textId="77777777" w:rsidR="004320EA" w:rsidRDefault="004320EA" w:rsidP="004320EA">
      <w:pPr>
        <w:pStyle w:val="OPEL4ActionsMH"/>
      </w:pPr>
      <w:r>
        <w:t>Ensure the presence of key personnel on the hospital site. Members of in-reach, hospital discharge teams, bed management and discharge co-ordinators (and relevant managers) should be present on the hospital site to facilitate efficient co-ordination and communication between key personnel, helping to manage patient flow and discharges effectively.</w:t>
      </w:r>
    </w:p>
    <w:p w14:paraId="4772C2FD" w14:textId="77777777" w:rsidR="004320EA" w:rsidRDefault="004320EA" w:rsidP="004320EA">
      <w:pPr>
        <w:pStyle w:val="OPEL4ActionsMH"/>
      </w:pPr>
      <w:r>
        <w:t xml:space="preserve">MH operational teams should review the provider’s ability to implement surge plans that create temporary capacity where there is an unmitigated capacity deficit and increased risk through prolonged delays in all pathways. Consider any practicable additional measures to reduce OPEL. </w:t>
      </w:r>
    </w:p>
    <w:p w14:paraId="18AF3D74" w14:textId="77777777" w:rsidR="004320EA" w:rsidRDefault="004320EA" w:rsidP="004320EA">
      <w:pPr>
        <w:pStyle w:val="OPEL4ActionsMH"/>
      </w:pPr>
      <w:r>
        <w:t>P</w:t>
      </w:r>
      <w:r w:rsidRPr="00BA77AB">
        <w:t>roactively identify discharge opportunities and expedite in-reach processes. Communicate this information to bed capacity teams. Regularly review the list of upcoming discharges from the wards</w:t>
      </w:r>
      <w:r>
        <w:t>,</w:t>
      </w:r>
      <w:r w:rsidRPr="00BA77AB">
        <w:t xml:space="preserve"> and strategi</w:t>
      </w:r>
      <w:r>
        <w:t>e</w:t>
      </w:r>
      <w:r w:rsidRPr="00BA77AB">
        <w:t xml:space="preserve">s </w:t>
      </w:r>
      <w:r>
        <w:t>t</w:t>
      </w:r>
      <w:r w:rsidRPr="00BA77AB">
        <w:t>o accelerating in-reach. This approach aims to enhance patient flow, optimi</w:t>
      </w:r>
      <w:r>
        <w:t>s</w:t>
      </w:r>
      <w:r w:rsidRPr="00BA77AB">
        <w:t>e bed management and make best use of available resources.</w:t>
      </w:r>
    </w:p>
    <w:p w14:paraId="15D540F1" w14:textId="77777777" w:rsidR="004320EA" w:rsidRDefault="004320EA" w:rsidP="004320EA">
      <w:pPr>
        <w:pStyle w:val="OPEL4ActionsMH"/>
      </w:pPr>
      <w:r>
        <w:t>Consider deploying non-clinical staff to alleviate the non-clinical workloads of clinical staff wherever possible, to improve efficiency and allow clinical staff to focus on patient care. </w:t>
      </w:r>
    </w:p>
    <w:p w14:paraId="31292110" w14:textId="77777777" w:rsidR="004320EA" w:rsidRDefault="004320EA" w:rsidP="004320EA">
      <w:pPr>
        <w:pStyle w:val="OPEL4ActionsMH"/>
      </w:pPr>
      <w:r>
        <w:t>Cancel non-essential community activity to focus community and crisis resources on admission avoidance where possible.</w:t>
      </w:r>
    </w:p>
    <w:p w14:paraId="7691FE30" w14:textId="11487813" w:rsidR="005E0CBF" w:rsidRDefault="00991525" w:rsidP="00991525">
      <w:pPr>
        <w:pStyle w:val="OPEL4ActionsMH"/>
      </w:pPr>
      <w:r>
        <w:t xml:space="preserve">Increase the frequency of review of </w:t>
      </w:r>
      <w:proofErr w:type="spellStart"/>
      <w:r>
        <w:t>CRfD</w:t>
      </w:r>
      <w:proofErr w:type="spellEnd"/>
      <w:r>
        <w:t xml:space="preserve"> patients, with review including their EDD, to identify any delays and escalate these to the SCC for system response.</w:t>
      </w:r>
    </w:p>
    <w:sectPr w:rsidR="005E0CBF" w:rsidSect="001D1247">
      <w:headerReference w:type="even" r:id="rId18"/>
      <w:headerReference w:type="default" r:id="rId19"/>
      <w:footerReference w:type="default" r:id="rId20"/>
      <w:headerReference w:type="first" r:id="rId21"/>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4F06" w14:textId="77777777" w:rsidR="00B51516" w:rsidRDefault="00B51516" w:rsidP="000C24AF">
      <w:pPr>
        <w:spacing w:after="0"/>
      </w:pPr>
      <w:r>
        <w:separator/>
      </w:r>
    </w:p>
  </w:endnote>
  <w:endnote w:type="continuationSeparator" w:id="0">
    <w:p w14:paraId="08E71C6E" w14:textId="77777777" w:rsidR="00B51516" w:rsidRDefault="00B51516" w:rsidP="000C24AF">
      <w:pPr>
        <w:spacing w:after="0"/>
      </w:pPr>
      <w:r>
        <w:continuationSeparator/>
      </w:r>
    </w:p>
  </w:endnote>
  <w:endnote w:type="continuationNotice" w:id="1">
    <w:p w14:paraId="48F85EB3" w14:textId="77777777" w:rsidR="00B51516" w:rsidRDefault="00B51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A46F" w14:textId="77777777" w:rsidR="00D9451A" w:rsidRDefault="00D94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DFAF" w14:textId="77777777" w:rsidR="00D9451A" w:rsidRDefault="00D94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2"/>
      </w:rPr>
      <w:id w:val="21832601"/>
      <w:docPartObj>
        <w:docPartGallery w:val="Page Numbers (Bottom of Page)"/>
        <w:docPartUnique/>
      </w:docPartObj>
    </w:sdtPr>
    <w:sdtEndPr>
      <w:rPr>
        <w:sz w:val="18"/>
        <w:szCs w:val="24"/>
      </w:rPr>
    </w:sdtEndPr>
    <w:sdtContent>
      <w:p w14:paraId="6FEC3FE2" w14:textId="77777777" w:rsidR="00D9451A" w:rsidRPr="00D9451A" w:rsidRDefault="00D9451A" w:rsidP="00D9451A">
        <w:pPr>
          <w:pStyle w:val="Footer"/>
          <w:pBdr>
            <w:top w:val="single" w:sz="4" w:space="1" w:color="005EB8"/>
          </w:pBdr>
          <w:rPr>
            <w:sz w:val="16"/>
            <w:szCs w:val="22"/>
          </w:rPr>
        </w:pPr>
      </w:p>
      <w:p w14:paraId="1D5F3264" w14:textId="331F0788" w:rsidR="00B72132" w:rsidRPr="00D9451A" w:rsidRDefault="00D9451A" w:rsidP="00D9451A">
        <w:pPr>
          <w:pStyle w:val="Footer"/>
          <w:rPr>
            <w:spacing w:val="0"/>
            <w:sz w:val="24"/>
          </w:rPr>
        </w:pPr>
        <w:r w:rsidRPr="00D9451A">
          <w:rPr>
            <w:sz w:val="22"/>
            <w:szCs w:val="22"/>
          </w:rPr>
          <w:t xml:space="preserve">© NHS England 2024 </w:t>
        </w:r>
        <w:sdt>
          <w:sdtPr>
            <w:rPr>
              <w:sz w:val="22"/>
              <w:szCs w:val="22"/>
            </w:rPr>
            <w:alias w:val="Title"/>
            <w:tag w:val=""/>
            <w:id w:val="71090821"/>
            <w:placeholder>
              <w:docPart w:val="64DBCA4804DD4A4E859334BBAD5110CC"/>
            </w:placeholder>
            <w:dataBinding w:prefixMappings="xmlns:ns0='http://purl.org/dc/elements/1.1/' xmlns:ns1='http://schemas.openxmlformats.org/package/2006/metadata/core-properties' " w:xpath="/ns1:coreProperties[1]/ns0:title[1]" w:storeItemID="{6C3C8BC8-F283-45AE-878A-BAB7291924A1}"/>
            <w:text/>
          </w:sdtPr>
          <w:sdtEndPr/>
          <w:sdtContent>
            <w:r w:rsidR="007C70BC">
              <w:rPr>
                <w:sz w:val="22"/>
                <w:szCs w:val="22"/>
              </w:rPr>
              <w:t>Appendix H: OPEL 2024 to 2026 Mental Health actions V1.0</w:t>
            </w:r>
          </w:sdtContent>
        </w:sdt>
        <w:r w:rsidRPr="00D9451A">
          <w:rPr>
            <w:sz w:val="22"/>
            <w:szCs w:val="32"/>
          </w:rPr>
          <w:tab/>
        </w:r>
        <w:r w:rsidRPr="00D9451A">
          <w:rPr>
            <w:sz w:val="22"/>
            <w:szCs w:val="32"/>
          </w:rPr>
          <w:fldChar w:fldCharType="begin"/>
        </w:r>
        <w:r w:rsidRPr="00D9451A">
          <w:rPr>
            <w:sz w:val="22"/>
            <w:szCs w:val="32"/>
          </w:rPr>
          <w:instrText>PAGE   \* MERGEFORMAT</w:instrText>
        </w:r>
        <w:r w:rsidRPr="00D9451A">
          <w:rPr>
            <w:sz w:val="22"/>
            <w:szCs w:val="32"/>
          </w:rPr>
          <w:fldChar w:fldCharType="separate"/>
        </w:r>
        <w:r>
          <w:rPr>
            <w:sz w:val="22"/>
            <w:szCs w:val="32"/>
          </w:rPr>
          <w:t>2</w:t>
        </w:r>
        <w:r w:rsidRPr="00D9451A">
          <w:rPr>
            <w:sz w:val="22"/>
            <w:szCs w:val="3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2"/>
      </w:rPr>
      <w:id w:val="-241646627"/>
      <w:docPartObj>
        <w:docPartGallery w:val="Page Numbers (Bottom of Page)"/>
        <w:docPartUnique/>
      </w:docPartObj>
    </w:sdtPr>
    <w:sdtEndPr>
      <w:rPr>
        <w:sz w:val="18"/>
        <w:szCs w:val="24"/>
      </w:rPr>
    </w:sdtEndPr>
    <w:sdtContent>
      <w:p w14:paraId="3A09D566" w14:textId="77777777" w:rsidR="00F64AB1" w:rsidRPr="00D9451A" w:rsidRDefault="00F64AB1" w:rsidP="00F64AB1">
        <w:pPr>
          <w:pStyle w:val="Footer"/>
          <w:pBdr>
            <w:top w:val="single" w:sz="4" w:space="1" w:color="005EB8"/>
          </w:pBdr>
          <w:rPr>
            <w:sz w:val="16"/>
            <w:szCs w:val="22"/>
          </w:rPr>
        </w:pPr>
      </w:p>
      <w:p w14:paraId="264C84F2" w14:textId="2A2D0827" w:rsidR="00B72132" w:rsidRPr="00F64AB1" w:rsidRDefault="00F64AB1" w:rsidP="00F64AB1">
        <w:pPr>
          <w:pStyle w:val="Footer"/>
        </w:pPr>
        <w:r w:rsidRPr="00D9451A">
          <w:rPr>
            <w:sz w:val="22"/>
            <w:szCs w:val="22"/>
          </w:rPr>
          <w:t>© NHS England 202</w:t>
        </w:r>
        <w:r w:rsidR="00484943" w:rsidRPr="00D9451A">
          <w:rPr>
            <w:sz w:val="22"/>
            <w:szCs w:val="22"/>
          </w:rPr>
          <w:t>4</w:t>
        </w:r>
        <w:r w:rsidR="00B3299E" w:rsidRPr="00D9451A">
          <w:rPr>
            <w:sz w:val="22"/>
            <w:szCs w:val="22"/>
          </w:rPr>
          <w:t xml:space="preserve"> </w:t>
        </w:r>
        <w:sdt>
          <w:sdtPr>
            <w:rPr>
              <w:sz w:val="22"/>
              <w:szCs w:val="22"/>
            </w:rPr>
            <w:alias w:val="Title"/>
            <w:tag w:val=""/>
            <w:id w:val="859639501"/>
            <w:placeholder>
              <w:docPart w:val="8DF89EFE2ED3044A8FCB61FCC77903EE"/>
            </w:placeholder>
            <w:dataBinding w:prefixMappings="xmlns:ns0='http://purl.org/dc/elements/1.1/' xmlns:ns1='http://schemas.openxmlformats.org/package/2006/metadata/core-properties' " w:xpath="/ns1:coreProperties[1]/ns0:title[1]" w:storeItemID="{6C3C8BC8-F283-45AE-878A-BAB7291924A1}"/>
            <w:text/>
          </w:sdtPr>
          <w:sdtEndPr/>
          <w:sdtContent>
            <w:r w:rsidR="007C70BC">
              <w:rPr>
                <w:sz w:val="22"/>
                <w:szCs w:val="22"/>
              </w:rPr>
              <w:t>Appendix H: OPEL 2024 to 2026 Mental Health actions V1.0</w:t>
            </w:r>
          </w:sdtContent>
        </w:sdt>
        <w:r w:rsidRPr="00D9451A">
          <w:rPr>
            <w:sz w:val="22"/>
            <w:szCs w:val="32"/>
          </w:rPr>
          <w:tab/>
        </w:r>
        <w:r w:rsidRPr="00D9451A">
          <w:rPr>
            <w:sz w:val="22"/>
            <w:szCs w:val="32"/>
          </w:rPr>
          <w:fldChar w:fldCharType="begin"/>
        </w:r>
        <w:r w:rsidRPr="00D9451A">
          <w:rPr>
            <w:sz w:val="22"/>
            <w:szCs w:val="32"/>
          </w:rPr>
          <w:instrText>PAGE   \* MERGEFORMAT</w:instrText>
        </w:r>
        <w:r w:rsidRPr="00D9451A">
          <w:rPr>
            <w:sz w:val="22"/>
            <w:szCs w:val="32"/>
          </w:rPr>
          <w:fldChar w:fldCharType="separate"/>
        </w:r>
        <w:r w:rsidRPr="00D9451A">
          <w:rPr>
            <w:sz w:val="22"/>
            <w:szCs w:val="32"/>
          </w:rPr>
          <w:t>2</w:t>
        </w:r>
        <w:r w:rsidRPr="00D9451A">
          <w:rPr>
            <w:sz w:val="2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3B8B6" w14:textId="77777777" w:rsidR="00B51516" w:rsidRDefault="00B51516" w:rsidP="000C24AF">
      <w:pPr>
        <w:spacing w:after="0"/>
      </w:pPr>
      <w:r>
        <w:separator/>
      </w:r>
    </w:p>
  </w:footnote>
  <w:footnote w:type="continuationSeparator" w:id="0">
    <w:p w14:paraId="4134EDA2" w14:textId="77777777" w:rsidR="00B51516" w:rsidRDefault="00B51516" w:rsidP="000C24AF">
      <w:pPr>
        <w:spacing w:after="0"/>
      </w:pPr>
      <w:r>
        <w:continuationSeparator/>
      </w:r>
    </w:p>
  </w:footnote>
  <w:footnote w:type="continuationNotice" w:id="1">
    <w:p w14:paraId="14695BC6" w14:textId="77777777" w:rsidR="00B51516" w:rsidRDefault="00B51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0BC3" w14:textId="2434F0B5" w:rsidR="003A6D63" w:rsidRDefault="003A6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1E0306C1"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98662104" name="Picture 898662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95F846E" w14:textId="50C1492E" w:rsidR="00B72132" w:rsidRDefault="001A5507" w:rsidP="00B72132">
              <w:pPr>
                <w:pStyle w:val="Classification"/>
              </w:pPr>
              <w:r>
                <w:rPr>
                  <w:color w:val="231F20" w:themeColor="background1"/>
                </w:rPr>
                <w:t>Classification: Official</w:t>
              </w:r>
            </w:p>
          </w:tc>
        </w:sdtContent>
      </w:sdt>
    </w:tr>
  </w:tbl>
  <w:p w14:paraId="59EFE5A5" w14:textId="0BE67C23"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11173740" name="Picture 111173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4586" w14:textId="6E87160F" w:rsidR="003A6D63" w:rsidRDefault="003A6D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B38B" w14:textId="4F661D48" w:rsidR="003A6D63" w:rsidRDefault="003A6D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43B8" w14:textId="7526DA06" w:rsidR="003A6D63" w:rsidRDefault="003A6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22B4"/>
    <w:multiLevelType w:val="hybridMultilevel"/>
    <w:tmpl w:val="5C48A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040DC"/>
    <w:multiLevelType w:val="hybridMultilevel"/>
    <w:tmpl w:val="A81487A2"/>
    <w:lvl w:ilvl="0" w:tplc="BF4654A8">
      <w:start w:val="1"/>
      <w:numFmt w:val="decimalZero"/>
      <w:pStyle w:val="OPEL1ActionsMH"/>
      <w:lvlText w:val="MH-O1-%1:"/>
      <w:lvlJc w:val="left"/>
      <w:pPr>
        <w:ind w:left="360" w:hanging="360"/>
      </w:pPr>
      <w:rPr>
        <w:rFonts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B35229A"/>
    <w:multiLevelType w:val="multilevel"/>
    <w:tmpl w:val="395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F4D46"/>
    <w:multiLevelType w:val="multilevel"/>
    <w:tmpl w:val="7C3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D0378"/>
    <w:multiLevelType w:val="multilevel"/>
    <w:tmpl w:val="9FDA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C76DD"/>
    <w:multiLevelType w:val="multilevel"/>
    <w:tmpl w:val="945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42015"/>
    <w:multiLevelType w:val="multilevel"/>
    <w:tmpl w:val="F5E6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7676F"/>
    <w:multiLevelType w:val="multilevel"/>
    <w:tmpl w:val="BD3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969E3"/>
    <w:multiLevelType w:val="multilevel"/>
    <w:tmpl w:val="3B883AD8"/>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A562E6"/>
    <w:multiLevelType w:val="multilevel"/>
    <w:tmpl w:val="D8A8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B3F6C"/>
    <w:multiLevelType w:val="multilevel"/>
    <w:tmpl w:val="AA18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B7571"/>
    <w:multiLevelType w:val="hybridMultilevel"/>
    <w:tmpl w:val="A336E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A13CD"/>
    <w:multiLevelType w:val="multilevel"/>
    <w:tmpl w:val="BA02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D00E4"/>
    <w:multiLevelType w:val="multilevel"/>
    <w:tmpl w:val="BF30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50F7E"/>
    <w:multiLevelType w:val="hybridMultilevel"/>
    <w:tmpl w:val="EBD4C4AE"/>
    <w:lvl w:ilvl="0" w:tplc="59186BA6">
      <w:start w:val="1"/>
      <w:numFmt w:val="decimalZero"/>
      <w:pStyle w:val="OPEL4ActionsMH"/>
      <w:lvlText w:val="MH-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17806"/>
    <w:multiLevelType w:val="multilevel"/>
    <w:tmpl w:val="A9C2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A6304"/>
    <w:multiLevelType w:val="multilevel"/>
    <w:tmpl w:val="D11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F4EE2"/>
    <w:multiLevelType w:val="multilevel"/>
    <w:tmpl w:val="FA2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C1299"/>
    <w:multiLevelType w:val="hybridMultilevel"/>
    <w:tmpl w:val="8CB69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B37AE"/>
    <w:multiLevelType w:val="hybridMultilevel"/>
    <w:tmpl w:val="BDC4A980"/>
    <w:lvl w:ilvl="0" w:tplc="029A1CE4">
      <w:start w:val="1"/>
      <w:numFmt w:val="decimalZero"/>
      <w:pStyle w:val="OPEL2ActionsCHS"/>
      <w:lvlText w:val="CH-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858AB"/>
    <w:multiLevelType w:val="hybridMultilevel"/>
    <w:tmpl w:val="502031DC"/>
    <w:lvl w:ilvl="0" w:tplc="4AAE82EC">
      <w:start w:val="1"/>
      <w:numFmt w:val="decimalZero"/>
      <w:pStyle w:val="OPEL2ActionsMH"/>
      <w:lvlText w:val="MH-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AC69E8"/>
    <w:multiLevelType w:val="multilevel"/>
    <w:tmpl w:val="61C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24221"/>
    <w:multiLevelType w:val="multilevel"/>
    <w:tmpl w:val="60F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05EDC"/>
    <w:multiLevelType w:val="multilevel"/>
    <w:tmpl w:val="B2E8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67AC4"/>
    <w:multiLevelType w:val="hybridMultilevel"/>
    <w:tmpl w:val="A3A433E0"/>
    <w:lvl w:ilvl="0" w:tplc="866C6280">
      <w:start w:val="1"/>
      <w:numFmt w:val="decimalZero"/>
      <w:pStyle w:val="OPEL4ActionsAcuteTrust"/>
      <w:lvlText w:val="AT-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910AB"/>
    <w:multiLevelType w:val="hybridMultilevel"/>
    <w:tmpl w:val="0016C7B6"/>
    <w:lvl w:ilvl="0" w:tplc="045ECB38">
      <w:start w:val="1"/>
      <w:numFmt w:val="decimalZero"/>
      <w:pStyle w:val="OPEL3ActionsAcuteTrust"/>
      <w:lvlText w:val="AT-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7730DA"/>
    <w:multiLevelType w:val="multilevel"/>
    <w:tmpl w:val="A1FC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6448B2"/>
    <w:multiLevelType w:val="multilevel"/>
    <w:tmpl w:val="2FF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34877"/>
    <w:multiLevelType w:val="hybridMultilevel"/>
    <w:tmpl w:val="C248B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5165D"/>
    <w:multiLevelType w:val="hybridMultilevel"/>
    <w:tmpl w:val="E82208A0"/>
    <w:lvl w:ilvl="0" w:tplc="2B2EE91A">
      <w:start w:val="1"/>
      <w:numFmt w:val="decimalZero"/>
      <w:pStyle w:val="OPEL3ActionsMH"/>
      <w:lvlText w:val="MH-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E1BEE"/>
    <w:multiLevelType w:val="multilevel"/>
    <w:tmpl w:val="7512C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20"/>
  </w:num>
  <w:num w:numId="3" w16cid:durableId="570964709">
    <w:abstractNumId w:val="9"/>
  </w:num>
  <w:num w:numId="4" w16cid:durableId="911701953">
    <w:abstractNumId w:val="2"/>
  </w:num>
  <w:num w:numId="5" w16cid:durableId="1803573688">
    <w:abstractNumId w:val="32"/>
  </w:num>
  <w:num w:numId="6" w16cid:durableId="954092293">
    <w:abstractNumId w:val="22"/>
  </w:num>
  <w:num w:numId="7" w16cid:durableId="1232891724">
    <w:abstractNumId w:val="31"/>
  </w:num>
  <w:num w:numId="8" w16cid:durableId="445195107">
    <w:abstractNumId w:val="15"/>
  </w:num>
  <w:num w:numId="9" w16cid:durableId="278725326">
    <w:abstractNumId w:val="12"/>
  </w:num>
  <w:num w:numId="10" w16cid:durableId="1487624056">
    <w:abstractNumId w:val="30"/>
  </w:num>
  <w:num w:numId="11" w16cid:durableId="1503204143">
    <w:abstractNumId w:val="5"/>
  </w:num>
  <w:num w:numId="12" w16cid:durableId="828983147">
    <w:abstractNumId w:val="13"/>
  </w:num>
  <w:num w:numId="13" w16cid:durableId="1789737498">
    <w:abstractNumId w:val="4"/>
  </w:num>
  <w:num w:numId="14" w16cid:durableId="871917940">
    <w:abstractNumId w:val="7"/>
  </w:num>
  <w:num w:numId="15" w16cid:durableId="971517702">
    <w:abstractNumId w:val="18"/>
  </w:num>
  <w:num w:numId="16" w16cid:durableId="2111004733">
    <w:abstractNumId w:val="3"/>
  </w:num>
  <w:num w:numId="17" w16cid:durableId="2078547957">
    <w:abstractNumId w:val="24"/>
  </w:num>
  <w:num w:numId="18" w16cid:durableId="1536455942">
    <w:abstractNumId w:val="17"/>
  </w:num>
  <w:num w:numId="19" w16cid:durableId="1795713812">
    <w:abstractNumId w:val="8"/>
  </w:num>
  <w:num w:numId="20" w16cid:durableId="859510319">
    <w:abstractNumId w:val="14"/>
  </w:num>
  <w:num w:numId="21" w16cid:durableId="1224831264">
    <w:abstractNumId w:val="10"/>
  </w:num>
  <w:num w:numId="22" w16cid:durableId="259409296">
    <w:abstractNumId w:val="16"/>
  </w:num>
  <w:num w:numId="23" w16cid:durableId="457451203">
    <w:abstractNumId w:val="23"/>
  </w:num>
  <w:num w:numId="24" w16cid:durableId="2134443734">
    <w:abstractNumId w:val="11"/>
  </w:num>
  <w:num w:numId="25" w16cid:durableId="460851622">
    <w:abstractNumId w:val="25"/>
  </w:num>
  <w:num w:numId="26" w16cid:durableId="1784034508">
    <w:abstractNumId w:val="1"/>
  </w:num>
  <w:num w:numId="27" w16cid:durableId="862013242">
    <w:abstractNumId w:val="19"/>
  </w:num>
  <w:num w:numId="28" w16cid:durableId="972104974">
    <w:abstractNumId w:val="28"/>
  </w:num>
  <w:num w:numId="29" w16cid:durableId="281302718">
    <w:abstractNumId w:val="6"/>
  </w:num>
  <w:num w:numId="30" w16cid:durableId="659188273">
    <w:abstractNumId w:val="29"/>
  </w:num>
  <w:num w:numId="31" w16cid:durableId="1048214788">
    <w:abstractNumId w:val="27"/>
  </w:num>
  <w:num w:numId="32" w16cid:durableId="962423867">
    <w:abstractNumId w:val="26"/>
  </w:num>
  <w:num w:numId="33" w16cid:durableId="204304896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3F08"/>
    <w:rsid w:val="0000416F"/>
    <w:rsid w:val="00007388"/>
    <w:rsid w:val="000108B8"/>
    <w:rsid w:val="0001164C"/>
    <w:rsid w:val="00012998"/>
    <w:rsid w:val="000162F7"/>
    <w:rsid w:val="00020650"/>
    <w:rsid w:val="00020BC5"/>
    <w:rsid w:val="00022291"/>
    <w:rsid w:val="0002465D"/>
    <w:rsid w:val="0003185C"/>
    <w:rsid w:val="00031FD0"/>
    <w:rsid w:val="00032422"/>
    <w:rsid w:val="000337B0"/>
    <w:rsid w:val="00034525"/>
    <w:rsid w:val="000354B5"/>
    <w:rsid w:val="00037AB3"/>
    <w:rsid w:val="0004088F"/>
    <w:rsid w:val="0004199C"/>
    <w:rsid w:val="0004569B"/>
    <w:rsid w:val="00045BCC"/>
    <w:rsid w:val="00046ECB"/>
    <w:rsid w:val="000473A9"/>
    <w:rsid w:val="00047AFA"/>
    <w:rsid w:val="000502B3"/>
    <w:rsid w:val="0005253F"/>
    <w:rsid w:val="00054E24"/>
    <w:rsid w:val="00055630"/>
    <w:rsid w:val="00055E9A"/>
    <w:rsid w:val="000578C3"/>
    <w:rsid w:val="000578C4"/>
    <w:rsid w:val="00061452"/>
    <w:rsid w:val="000620E5"/>
    <w:rsid w:val="0006355C"/>
    <w:rsid w:val="00063B06"/>
    <w:rsid w:val="0006533A"/>
    <w:rsid w:val="00065A53"/>
    <w:rsid w:val="00065C34"/>
    <w:rsid w:val="00066965"/>
    <w:rsid w:val="000671D0"/>
    <w:rsid w:val="00072FD0"/>
    <w:rsid w:val="000733A2"/>
    <w:rsid w:val="00073C87"/>
    <w:rsid w:val="00077DF4"/>
    <w:rsid w:val="00081BD2"/>
    <w:rsid w:val="000828B0"/>
    <w:rsid w:val="0008313C"/>
    <w:rsid w:val="00083255"/>
    <w:rsid w:val="00085333"/>
    <w:rsid w:val="00085A64"/>
    <w:rsid w:val="000863E2"/>
    <w:rsid w:val="0008674D"/>
    <w:rsid w:val="00086AB6"/>
    <w:rsid w:val="000876D9"/>
    <w:rsid w:val="00090BFE"/>
    <w:rsid w:val="00091376"/>
    <w:rsid w:val="000931F9"/>
    <w:rsid w:val="000935A1"/>
    <w:rsid w:val="00093ED2"/>
    <w:rsid w:val="00095621"/>
    <w:rsid w:val="00096A8F"/>
    <w:rsid w:val="000A16DE"/>
    <w:rsid w:val="000A1E4B"/>
    <w:rsid w:val="000A266D"/>
    <w:rsid w:val="000A2AB6"/>
    <w:rsid w:val="000A4934"/>
    <w:rsid w:val="000A64E4"/>
    <w:rsid w:val="000A683A"/>
    <w:rsid w:val="000A7159"/>
    <w:rsid w:val="000B028C"/>
    <w:rsid w:val="000B36F6"/>
    <w:rsid w:val="000B6C04"/>
    <w:rsid w:val="000B7266"/>
    <w:rsid w:val="000B75B7"/>
    <w:rsid w:val="000B7B82"/>
    <w:rsid w:val="000C07A8"/>
    <w:rsid w:val="000C1D36"/>
    <w:rsid w:val="000C2447"/>
    <w:rsid w:val="000C24AF"/>
    <w:rsid w:val="000C28EB"/>
    <w:rsid w:val="000C3EA4"/>
    <w:rsid w:val="000C467F"/>
    <w:rsid w:val="000C4B03"/>
    <w:rsid w:val="000C5967"/>
    <w:rsid w:val="000D193F"/>
    <w:rsid w:val="000D39C3"/>
    <w:rsid w:val="000D4E6F"/>
    <w:rsid w:val="000D52A4"/>
    <w:rsid w:val="000D5667"/>
    <w:rsid w:val="000E0B1B"/>
    <w:rsid w:val="000E1118"/>
    <w:rsid w:val="000E19FD"/>
    <w:rsid w:val="000E2EBE"/>
    <w:rsid w:val="000E495F"/>
    <w:rsid w:val="000E676B"/>
    <w:rsid w:val="000E6C12"/>
    <w:rsid w:val="000F2A10"/>
    <w:rsid w:val="000F404F"/>
    <w:rsid w:val="000F5451"/>
    <w:rsid w:val="000F5D15"/>
    <w:rsid w:val="00101883"/>
    <w:rsid w:val="0010192E"/>
    <w:rsid w:val="00103F4D"/>
    <w:rsid w:val="00104C62"/>
    <w:rsid w:val="0010592F"/>
    <w:rsid w:val="00105C10"/>
    <w:rsid w:val="00106416"/>
    <w:rsid w:val="001065DB"/>
    <w:rsid w:val="00106B09"/>
    <w:rsid w:val="0011049C"/>
    <w:rsid w:val="001107B3"/>
    <w:rsid w:val="00111BF3"/>
    <w:rsid w:val="00113EEC"/>
    <w:rsid w:val="00114410"/>
    <w:rsid w:val="001204E6"/>
    <w:rsid w:val="00121A3A"/>
    <w:rsid w:val="00125662"/>
    <w:rsid w:val="00126192"/>
    <w:rsid w:val="00127C11"/>
    <w:rsid w:val="00130FC3"/>
    <w:rsid w:val="001312AB"/>
    <w:rsid w:val="0013226C"/>
    <w:rsid w:val="0014154C"/>
    <w:rsid w:val="00142387"/>
    <w:rsid w:val="00143DB9"/>
    <w:rsid w:val="00144CF8"/>
    <w:rsid w:val="00146B67"/>
    <w:rsid w:val="001472C2"/>
    <w:rsid w:val="00147B35"/>
    <w:rsid w:val="001526FB"/>
    <w:rsid w:val="001557D6"/>
    <w:rsid w:val="00155D14"/>
    <w:rsid w:val="00155F34"/>
    <w:rsid w:val="001567CE"/>
    <w:rsid w:val="00160629"/>
    <w:rsid w:val="00160A53"/>
    <w:rsid w:val="00161B16"/>
    <w:rsid w:val="0016276F"/>
    <w:rsid w:val="001657BA"/>
    <w:rsid w:val="00165F7E"/>
    <w:rsid w:val="001675A7"/>
    <w:rsid w:val="00167B55"/>
    <w:rsid w:val="001714CA"/>
    <w:rsid w:val="001716E5"/>
    <w:rsid w:val="00171F3F"/>
    <w:rsid w:val="001765B2"/>
    <w:rsid w:val="00177DC0"/>
    <w:rsid w:val="0018071D"/>
    <w:rsid w:val="00182F3D"/>
    <w:rsid w:val="00184C0D"/>
    <w:rsid w:val="00184D0E"/>
    <w:rsid w:val="001865B5"/>
    <w:rsid w:val="00186AE9"/>
    <w:rsid w:val="001876B4"/>
    <w:rsid w:val="0019462E"/>
    <w:rsid w:val="001A5507"/>
    <w:rsid w:val="001A5BE8"/>
    <w:rsid w:val="001A6BA5"/>
    <w:rsid w:val="001A78B5"/>
    <w:rsid w:val="001B07A1"/>
    <w:rsid w:val="001B11CE"/>
    <w:rsid w:val="001B1B35"/>
    <w:rsid w:val="001B2E48"/>
    <w:rsid w:val="001B792D"/>
    <w:rsid w:val="001C0897"/>
    <w:rsid w:val="001C1421"/>
    <w:rsid w:val="001C3565"/>
    <w:rsid w:val="001C3FC8"/>
    <w:rsid w:val="001C44D2"/>
    <w:rsid w:val="001C65CB"/>
    <w:rsid w:val="001C6937"/>
    <w:rsid w:val="001C7165"/>
    <w:rsid w:val="001C7610"/>
    <w:rsid w:val="001D1247"/>
    <w:rsid w:val="001D243C"/>
    <w:rsid w:val="001D2C87"/>
    <w:rsid w:val="001D4B01"/>
    <w:rsid w:val="001D7A5F"/>
    <w:rsid w:val="001D7ACD"/>
    <w:rsid w:val="001E004E"/>
    <w:rsid w:val="001E27F8"/>
    <w:rsid w:val="001E2AFD"/>
    <w:rsid w:val="001E3959"/>
    <w:rsid w:val="001E48DC"/>
    <w:rsid w:val="001E5B7E"/>
    <w:rsid w:val="001E7857"/>
    <w:rsid w:val="001F050D"/>
    <w:rsid w:val="001F09FE"/>
    <w:rsid w:val="001F3126"/>
    <w:rsid w:val="00200919"/>
    <w:rsid w:val="00203E10"/>
    <w:rsid w:val="00204F16"/>
    <w:rsid w:val="00205B70"/>
    <w:rsid w:val="00205EC7"/>
    <w:rsid w:val="00213160"/>
    <w:rsid w:val="00214186"/>
    <w:rsid w:val="00216891"/>
    <w:rsid w:val="0022134A"/>
    <w:rsid w:val="0022247A"/>
    <w:rsid w:val="0022345C"/>
    <w:rsid w:val="0022380C"/>
    <w:rsid w:val="00224D1C"/>
    <w:rsid w:val="002257DF"/>
    <w:rsid w:val="0022596F"/>
    <w:rsid w:val="00226BB4"/>
    <w:rsid w:val="00231160"/>
    <w:rsid w:val="002325BE"/>
    <w:rsid w:val="00234B50"/>
    <w:rsid w:val="0023524A"/>
    <w:rsid w:val="00240B6E"/>
    <w:rsid w:val="00242C23"/>
    <w:rsid w:val="00243E6C"/>
    <w:rsid w:val="00246075"/>
    <w:rsid w:val="002509F3"/>
    <w:rsid w:val="00251360"/>
    <w:rsid w:val="00251B94"/>
    <w:rsid w:val="00252443"/>
    <w:rsid w:val="002532E6"/>
    <w:rsid w:val="002540E0"/>
    <w:rsid w:val="00254E25"/>
    <w:rsid w:val="00256114"/>
    <w:rsid w:val="00256FCA"/>
    <w:rsid w:val="00260177"/>
    <w:rsid w:val="00264402"/>
    <w:rsid w:val="00264EE6"/>
    <w:rsid w:val="002675DA"/>
    <w:rsid w:val="00270A40"/>
    <w:rsid w:val="00270DAD"/>
    <w:rsid w:val="00274455"/>
    <w:rsid w:val="00274936"/>
    <w:rsid w:val="00275862"/>
    <w:rsid w:val="00275C73"/>
    <w:rsid w:val="00276C4D"/>
    <w:rsid w:val="00276EAB"/>
    <w:rsid w:val="00277DCF"/>
    <w:rsid w:val="002801A7"/>
    <w:rsid w:val="00285542"/>
    <w:rsid w:val="002855F7"/>
    <w:rsid w:val="0028698F"/>
    <w:rsid w:val="002877C4"/>
    <w:rsid w:val="00287F59"/>
    <w:rsid w:val="00291AE8"/>
    <w:rsid w:val="00291E03"/>
    <w:rsid w:val="0029322A"/>
    <w:rsid w:val="0029398C"/>
    <w:rsid w:val="00294488"/>
    <w:rsid w:val="00295580"/>
    <w:rsid w:val="002964E6"/>
    <w:rsid w:val="002A27DD"/>
    <w:rsid w:val="002A2BD2"/>
    <w:rsid w:val="002A3F48"/>
    <w:rsid w:val="002A45CD"/>
    <w:rsid w:val="002A552A"/>
    <w:rsid w:val="002A5543"/>
    <w:rsid w:val="002B24BD"/>
    <w:rsid w:val="002B2D93"/>
    <w:rsid w:val="002B3BFD"/>
    <w:rsid w:val="002B4EFC"/>
    <w:rsid w:val="002B574D"/>
    <w:rsid w:val="002B752E"/>
    <w:rsid w:val="002C057F"/>
    <w:rsid w:val="002C0816"/>
    <w:rsid w:val="002C4601"/>
    <w:rsid w:val="002C4E5C"/>
    <w:rsid w:val="002C5CF2"/>
    <w:rsid w:val="002D3041"/>
    <w:rsid w:val="002D3A56"/>
    <w:rsid w:val="002D3DD8"/>
    <w:rsid w:val="002D5DDE"/>
    <w:rsid w:val="002D7357"/>
    <w:rsid w:val="002E0D15"/>
    <w:rsid w:val="002E39CB"/>
    <w:rsid w:val="002E6C04"/>
    <w:rsid w:val="002E7E07"/>
    <w:rsid w:val="002F0C1B"/>
    <w:rsid w:val="002F415B"/>
    <w:rsid w:val="002F4538"/>
    <w:rsid w:val="002F6665"/>
    <w:rsid w:val="002F7B8F"/>
    <w:rsid w:val="0030070F"/>
    <w:rsid w:val="003010AE"/>
    <w:rsid w:val="00303A81"/>
    <w:rsid w:val="0030417B"/>
    <w:rsid w:val="00312E32"/>
    <w:rsid w:val="00316495"/>
    <w:rsid w:val="00316534"/>
    <w:rsid w:val="00327AD0"/>
    <w:rsid w:val="0033058E"/>
    <w:rsid w:val="00330ED9"/>
    <w:rsid w:val="003312BC"/>
    <w:rsid w:val="003328F9"/>
    <w:rsid w:val="00335F82"/>
    <w:rsid w:val="00336209"/>
    <w:rsid w:val="0033715E"/>
    <w:rsid w:val="00340251"/>
    <w:rsid w:val="00340FFC"/>
    <w:rsid w:val="00341A07"/>
    <w:rsid w:val="0034439B"/>
    <w:rsid w:val="003444C7"/>
    <w:rsid w:val="0034560E"/>
    <w:rsid w:val="00346110"/>
    <w:rsid w:val="00352E10"/>
    <w:rsid w:val="0035305D"/>
    <w:rsid w:val="0035386A"/>
    <w:rsid w:val="0035464A"/>
    <w:rsid w:val="003605FE"/>
    <w:rsid w:val="00364C17"/>
    <w:rsid w:val="003655B4"/>
    <w:rsid w:val="0036592B"/>
    <w:rsid w:val="0037334B"/>
    <w:rsid w:val="0037489E"/>
    <w:rsid w:val="003764AE"/>
    <w:rsid w:val="003768AB"/>
    <w:rsid w:val="00380126"/>
    <w:rsid w:val="00380B10"/>
    <w:rsid w:val="00381747"/>
    <w:rsid w:val="00383705"/>
    <w:rsid w:val="00384A9B"/>
    <w:rsid w:val="00384FA1"/>
    <w:rsid w:val="003854A7"/>
    <w:rsid w:val="00386883"/>
    <w:rsid w:val="00387233"/>
    <w:rsid w:val="00387D25"/>
    <w:rsid w:val="0039251B"/>
    <w:rsid w:val="00392E48"/>
    <w:rsid w:val="0039302D"/>
    <w:rsid w:val="0039599D"/>
    <w:rsid w:val="00395DC6"/>
    <w:rsid w:val="003976D4"/>
    <w:rsid w:val="003A1341"/>
    <w:rsid w:val="003A1B85"/>
    <w:rsid w:val="003A1D60"/>
    <w:rsid w:val="003A4B22"/>
    <w:rsid w:val="003A4F1C"/>
    <w:rsid w:val="003A513D"/>
    <w:rsid w:val="003A6D63"/>
    <w:rsid w:val="003B09A4"/>
    <w:rsid w:val="003B0F93"/>
    <w:rsid w:val="003B16CC"/>
    <w:rsid w:val="003B2686"/>
    <w:rsid w:val="003B30A6"/>
    <w:rsid w:val="003B3F4C"/>
    <w:rsid w:val="003B5948"/>
    <w:rsid w:val="003B604D"/>
    <w:rsid w:val="003B6BB4"/>
    <w:rsid w:val="003C026B"/>
    <w:rsid w:val="003C2804"/>
    <w:rsid w:val="003C4CDD"/>
    <w:rsid w:val="003C5149"/>
    <w:rsid w:val="003C57B0"/>
    <w:rsid w:val="003C6B82"/>
    <w:rsid w:val="003C72B1"/>
    <w:rsid w:val="003D0A47"/>
    <w:rsid w:val="003D0A86"/>
    <w:rsid w:val="003D19C6"/>
    <w:rsid w:val="003D341C"/>
    <w:rsid w:val="003D36C7"/>
    <w:rsid w:val="003D3A42"/>
    <w:rsid w:val="003D3C14"/>
    <w:rsid w:val="003D560B"/>
    <w:rsid w:val="003D7AD2"/>
    <w:rsid w:val="003E52A2"/>
    <w:rsid w:val="003E563F"/>
    <w:rsid w:val="003E61F7"/>
    <w:rsid w:val="003E7797"/>
    <w:rsid w:val="003F0918"/>
    <w:rsid w:val="003F0DC2"/>
    <w:rsid w:val="003F16D5"/>
    <w:rsid w:val="003F3AF9"/>
    <w:rsid w:val="003F6C30"/>
    <w:rsid w:val="003F7B0C"/>
    <w:rsid w:val="00400026"/>
    <w:rsid w:val="004004D5"/>
    <w:rsid w:val="004012E2"/>
    <w:rsid w:val="004021E9"/>
    <w:rsid w:val="00404022"/>
    <w:rsid w:val="00404667"/>
    <w:rsid w:val="004069C4"/>
    <w:rsid w:val="0040707A"/>
    <w:rsid w:val="00407583"/>
    <w:rsid w:val="004100E5"/>
    <w:rsid w:val="00410509"/>
    <w:rsid w:val="00410DE9"/>
    <w:rsid w:val="004117EA"/>
    <w:rsid w:val="00411D1D"/>
    <w:rsid w:val="004134A9"/>
    <w:rsid w:val="00413FEC"/>
    <w:rsid w:val="00416668"/>
    <w:rsid w:val="0041697E"/>
    <w:rsid w:val="00420E7F"/>
    <w:rsid w:val="00420F1A"/>
    <w:rsid w:val="00423FAF"/>
    <w:rsid w:val="00424750"/>
    <w:rsid w:val="004247EC"/>
    <w:rsid w:val="004252AF"/>
    <w:rsid w:val="00425426"/>
    <w:rsid w:val="00425D8B"/>
    <w:rsid w:val="004265E6"/>
    <w:rsid w:val="00427636"/>
    <w:rsid w:val="00430131"/>
    <w:rsid w:val="00430A86"/>
    <w:rsid w:val="00431F4D"/>
    <w:rsid w:val="004320EA"/>
    <w:rsid w:val="00433E9D"/>
    <w:rsid w:val="004350D5"/>
    <w:rsid w:val="00435614"/>
    <w:rsid w:val="00440924"/>
    <w:rsid w:val="00443088"/>
    <w:rsid w:val="0044461D"/>
    <w:rsid w:val="00444B2E"/>
    <w:rsid w:val="00445B55"/>
    <w:rsid w:val="00445C0F"/>
    <w:rsid w:val="0045317E"/>
    <w:rsid w:val="00453928"/>
    <w:rsid w:val="00453B68"/>
    <w:rsid w:val="00454F66"/>
    <w:rsid w:val="00455A3F"/>
    <w:rsid w:val="00456D7A"/>
    <w:rsid w:val="00457485"/>
    <w:rsid w:val="00460444"/>
    <w:rsid w:val="00466D11"/>
    <w:rsid w:val="00472D33"/>
    <w:rsid w:val="004750A7"/>
    <w:rsid w:val="0047758F"/>
    <w:rsid w:val="00483827"/>
    <w:rsid w:val="00484943"/>
    <w:rsid w:val="00486EE4"/>
    <w:rsid w:val="0049179E"/>
    <w:rsid w:val="00491977"/>
    <w:rsid w:val="00491AAA"/>
    <w:rsid w:val="004949DA"/>
    <w:rsid w:val="00495AC4"/>
    <w:rsid w:val="004965D2"/>
    <w:rsid w:val="00497726"/>
    <w:rsid w:val="00497DE0"/>
    <w:rsid w:val="00497E28"/>
    <w:rsid w:val="004A0BE8"/>
    <w:rsid w:val="004A0FB4"/>
    <w:rsid w:val="004A1AA8"/>
    <w:rsid w:val="004A4B2F"/>
    <w:rsid w:val="004B0D45"/>
    <w:rsid w:val="004B2A60"/>
    <w:rsid w:val="004B5459"/>
    <w:rsid w:val="004B5E73"/>
    <w:rsid w:val="004B5ECE"/>
    <w:rsid w:val="004B6074"/>
    <w:rsid w:val="004B769B"/>
    <w:rsid w:val="004B7AE0"/>
    <w:rsid w:val="004C1B33"/>
    <w:rsid w:val="004C2AF2"/>
    <w:rsid w:val="004C3D7A"/>
    <w:rsid w:val="004C66DF"/>
    <w:rsid w:val="004C79CA"/>
    <w:rsid w:val="004D01FB"/>
    <w:rsid w:val="004D0FC9"/>
    <w:rsid w:val="004D2CAD"/>
    <w:rsid w:val="004D34A8"/>
    <w:rsid w:val="004D540D"/>
    <w:rsid w:val="004D763F"/>
    <w:rsid w:val="004E003E"/>
    <w:rsid w:val="004E07C4"/>
    <w:rsid w:val="004E1982"/>
    <w:rsid w:val="004E201E"/>
    <w:rsid w:val="004E3D3F"/>
    <w:rsid w:val="004E4F6F"/>
    <w:rsid w:val="004E554E"/>
    <w:rsid w:val="004E7DFF"/>
    <w:rsid w:val="004F0A67"/>
    <w:rsid w:val="004F1337"/>
    <w:rsid w:val="004F28CE"/>
    <w:rsid w:val="004F42A3"/>
    <w:rsid w:val="004F457B"/>
    <w:rsid w:val="004F4683"/>
    <w:rsid w:val="004F5D5A"/>
    <w:rsid w:val="004F6303"/>
    <w:rsid w:val="004F7A30"/>
    <w:rsid w:val="005014AF"/>
    <w:rsid w:val="0050255D"/>
    <w:rsid w:val="00505BF1"/>
    <w:rsid w:val="00510688"/>
    <w:rsid w:val="00510F2E"/>
    <w:rsid w:val="00514A24"/>
    <w:rsid w:val="00515E82"/>
    <w:rsid w:val="00516A30"/>
    <w:rsid w:val="00517A06"/>
    <w:rsid w:val="00522BC9"/>
    <w:rsid w:val="005248B3"/>
    <w:rsid w:val="00525AE3"/>
    <w:rsid w:val="0052756A"/>
    <w:rsid w:val="00530A35"/>
    <w:rsid w:val="005333FD"/>
    <w:rsid w:val="00534180"/>
    <w:rsid w:val="005343B0"/>
    <w:rsid w:val="0053516F"/>
    <w:rsid w:val="00535F40"/>
    <w:rsid w:val="00540711"/>
    <w:rsid w:val="005415E5"/>
    <w:rsid w:val="00541B0F"/>
    <w:rsid w:val="00544C0C"/>
    <w:rsid w:val="00545416"/>
    <w:rsid w:val="00547306"/>
    <w:rsid w:val="005474A6"/>
    <w:rsid w:val="005514D3"/>
    <w:rsid w:val="0055356A"/>
    <w:rsid w:val="00555A6D"/>
    <w:rsid w:val="00562216"/>
    <w:rsid w:val="005625ED"/>
    <w:rsid w:val="0056304E"/>
    <w:rsid w:val="005634F0"/>
    <w:rsid w:val="00567498"/>
    <w:rsid w:val="0057253F"/>
    <w:rsid w:val="0057472A"/>
    <w:rsid w:val="00574979"/>
    <w:rsid w:val="00574DA1"/>
    <w:rsid w:val="00577104"/>
    <w:rsid w:val="00577A42"/>
    <w:rsid w:val="00577C90"/>
    <w:rsid w:val="00580534"/>
    <w:rsid w:val="00580AD7"/>
    <w:rsid w:val="00580BE9"/>
    <w:rsid w:val="0058121B"/>
    <w:rsid w:val="00582390"/>
    <w:rsid w:val="00583A53"/>
    <w:rsid w:val="00584D6A"/>
    <w:rsid w:val="00586EB4"/>
    <w:rsid w:val="00587CC6"/>
    <w:rsid w:val="005907EA"/>
    <w:rsid w:val="00590D21"/>
    <w:rsid w:val="005A0C3E"/>
    <w:rsid w:val="005A112C"/>
    <w:rsid w:val="005A2B55"/>
    <w:rsid w:val="005A3B89"/>
    <w:rsid w:val="005A452F"/>
    <w:rsid w:val="005A5ABB"/>
    <w:rsid w:val="005A5C2C"/>
    <w:rsid w:val="005A5DCD"/>
    <w:rsid w:val="005B1904"/>
    <w:rsid w:val="005B20B9"/>
    <w:rsid w:val="005B5A91"/>
    <w:rsid w:val="005B6592"/>
    <w:rsid w:val="005B6CD2"/>
    <w:rsid w:val="005C068C"/>
    <w:rsid w:val="005C0B80"/>
    <w:rsid w:val="005C2644"/>
    <w:rsid w:val="005C5D50"/>
    <w:rsid w:val="005C636F"/>
    <w:rsid w:val="005D1A8D"/>
    <w:rsid w:val="005D1E4C"/>
    <w:rsid w:val="005D3171"/>
    <w:rsid w:val="005D47FA"/>
    <w:rsid w:val="005D4E5A"/>
    <w:rsid w:val="005D61B4"/>
    <w:rsid w:val="005D767E"/>
    <w:rsid w:val="005E044E"/>
    <w:rsid w:val="005E0CBF"/>
    <w:rsid w:val="005E1EBD"/>
    <w:rsid w:val="005E51CC"/>
    <w:rsid w:val="005E6D9A"/>
    <w:rsid w:val="005E7C13"/>
    <w:rsid w:val="005F0359"/>
    <w:rsid w:val="005F0E01"/>
    <w:rsid w:val="005F1861"/>
    <w:rsid w:val="005F26E9"/>
    <w:rsid w:val="005F2A1B"/>
    <w:rsid w:val="005F6E28"/>
    <w:rsid w:val="00601DBA"/>
    <w:rsid w:val="00604F5D"/>
    <w:rsid w:val="00605F4F"/>
    <w:rsid w:val="006103CC"/>
    <w:rsid w:val="00610656"/>
    <w:rsid w:val="00610AD9"/>
    <w:rsid w:val="006123F2"/>
    <w:rsid w:val="00613251"/>
    <w:rsid w:val="0061424B"/>
    <w:rsid w:val="00614F79"/>
    <w:rsid w:val="00616632"/>
    <w:rsid w:val="00616A8F"/>
    <w:rsid w:val="00616D07"/>
    <w:rsid w:val="00617E77"/>
    <w:rsid w:val="00623C0E"/>
    <w:rsid w:val="00624780"/>
    <w:rsid w:val="00626A0A"/>
    <w:rsid w:val="0063502E"/>
    <w:rsid w:val="0063664E"/>
    <w:rsid w:val="00642604"/>
    <w:rsid w:val="00643E73"/>
    <w:rsid w:val="0064792C"/>
    <w:rsid w:val="00647CD7"/>
    <w:rsid w:val="00650407"/>
    <w:rsid w:val="00654EE0"/>
    <w:rsid w:val="00655A9A"/>
    <w:rsid w:val="00655AF0"/>
    <w:rsid w:val="0065759E"/>
    <w:rsid w:val="00660AAF"/>
    <w:rsid w:val="00661E67"/>
    <w:rsid w:val="0066378C"/>
    <w:rsid w:val="00666635"/>
    <w:rsid w:val="00667501"/>
    <w:rsid w:val="006679DE"/>
    <w:rsid w:val="00671B7A"/>
    <w:rsid w:val="006739A5"/>
    <w:rsid w:val="00673C62"/>
    <w:rsid w:val="00675E35"/>
    <w:rsid w:val="00677A79"/>
    <w:rsid w:val="00681C73"/>
    <w:rsid w:val="006829C8"/>
    <w:rsid w:val="00682BA5"/>
    <w:rsid w:val="0068388D"/>
    <w:rsid w:val="00684633"/>
    <w:rsid w:val="00684C57"/>
    <w:rsid w:val="006916D5"/>
    <w:rsid w:val="00692041"/>
    <w:rsid w:val="00694FC4"/>
    <w:rsid w:val="00696C62"/>
    <w:rsid w:val="006A18F3"/>
    <w:rsid w:val="006A2DAA"/>
    <w:rsid w:val="006A2EF7"/>
    <w:rsid w:val="006A41AB"/>
    <w:rsid w:val="006A496B"/>
    <w:rsid w:val="006A5FE1"/>
    <w:rsid w:val="006B1171"/>
    <w:rsid w:val="006B18CB"/>
    <w:rsid w:val="006B235A"/>
    <w:rsid w:val="006B2AC3"/>
    <w:rsid w:val="006B5052"/>
    <w:rsid w:val="006B747E"/>
    <w:rsid w:val="006B763F"/>
    <w:rsid w:val="006B7F28"/>
    <w:rsid w:val="006C00EE"/>
    <w:rsid w:val="006C0235"/>
    <w:rsid w:val="006C2930"/>
    <w:rsid w:val="006C48C7"/>
    <w:rsid w:val="006D02E8"/>
    <w:rsid w:val="006D37FA"/>
    <w:rsid w:val="006D474B"/>
    <w:rsid w:val="006D6135"/>
    <w:rsid w:val="006E0C21"/>
    <w:rsid w:val="006E2FE7"/>
    <w:rsid w:val="006E320B"/>
    <w:rsid w:val="006E5804"/>
    <w:rsid w:val="006F04F7"/>
    <w:rsid w:val="006F37F0"/>
    <w:rsid w:val="006F4868"/>
    <w:rsid w:val="006F6279"/>
    <w:rsid w:val="006F6456"/>
    <w:rsid w:val="006F74F1"/>
    <w:rsid w:val="00702B4D"/>
    <w:rsid w:val="007037F4"/>
    <w:rsid w:val="007062CB"/>
    <w:rsid w:val="0071012B"/>
    <w:rsid w:val="00710963"/>
    <w:rsid w:val="00710CCF"/>
    <w:rsid w:val="00710E40"/>
    <w:rsid w:val="0071194A"/>
    <w:rsid w:val="00712A4B"/>
    <w:rsid w:val="007140D8"/>
    <w:rsid w:val="0071497F"/>
    <w:rsid w:val="007150E6"/>
    <w:rsid w:val="007219F5"/>
    <w:rsid w:val="00721E06"/>
    <w:rsid w:val="00722288"/>
    <w:rsid w:val="00723A85"/>
    <w:rsid w:val="00723F8F"/>
    <w:rsid w:val="00724239"/>
    <w:rsid w:val="00724A6B"/>
    <w:rsid w:val="00725025"/>
    <w:rsid w:val="00727216"/>
    <w:rsid w:val="007278A4"/>
    <w:rsid w:val="00731364"/>
    <w:rsid w:val="00733AE6"/>
    <w:rsid w:val="0073429A"/>
    <w:rsid w:val="0073709F"/>
    <w:rsid w:val="00737BC2"/>
    <w:rsid w:val="0074000C"/>
    <w:rsid w:val="00740573"/>
    <w:rsid w:val="00741EFE"/>
    <w:rsid w:val="00742C42"/>
    <w:rsid w:val="00743C90"/>
    <w:rsid w:val="00750311"/>
    <w:rsid w:val="00750A6D"/>
    <w:rsid w:val="0075166C"/>
    <w:rsid w:val="00753953"/>
    <w:rsid w:val="00754DFD"/>
    <w:rsid w:val="00761847"/>
    <w:rsid w:val="00761E45"/>
    <w:rsid w:val="007637DF"/>
    <w:rsid w:val="00763FA3"/>
    <w:rsid w:val="007663CB"/>
    <w:rsid w:val="007734E3"/>
    <w:rsid w:val="007743C1"/>
    <w:rsid w:val="00776A89"/>
    <w:rsid w:val="00776D00"/>
    <w:rsid w:val="00780048"/>
    <w:rsid w:val="0078094E"/>
    <w:rsid w:val="007812ED"/>
    <w:rsid w:val="00781B64"/>
    <w:rsid w:val="00785315"/>
    <w:rsid w:val="007879CE"/>
    <w:rsid w:val="00791802"/>
    <w:rsid w:val="00793F12"/>
    <w:rsid w:val="00795A07"/>
    <w:rsid w:val="007969DD"/>
    <w:rsid w:val="00796ABD"/>
    <w:rsid w:val="00796E96"/>
    <w:rsid w:val="00796F1D"/>
    <w:rsid w:val="007A01BB"/>
    <w:rsid w:val="007A14E9"/>
    <w:rsid w:val="007A1A93"/>
    <w:rsid w:val="007A1D0E"/>
    <w:rsid w:val="007A29D4"/>
    <w:rsid w:val="007A332B"/>
    <w:rsid w:val="007A5D63"/>
    <w:rsid w:val="007A7F45"/>
    <w:rsid w:val="007B09F4"/>
    <w:rsid w:val="007B15FC"/>
    <w:rsid w:val="007B3340"/>
    <w:rsid w:val="007B3F75"/>
    <w:rsid w:val="007B54EF"/>
    <w:rsid w:val="007B5C8E"/>
    <w:rsid w:val="007B6699"/>
    <w:rsid w:val="007B7875"/>
    <w:rsid w:val="007C0516"/>
    <w:rsid w:val="007C2016"/>
    <w:rsid w:val="007C70BC"/>
    <w:rsid w:val="007C712A"/>
    <w:rsid w:val="007C7D89"/>
    <w:rsid w:val="007D2784"/>
    <w:rsid w:val="007D6699"/>
    <w:rsid w:val="007D7254"/>
    <w:rsid w:val="007E02A9"/>
    <w:rsid w:val="007E3296"/>
    <w:rsid w:val="007E4138"/>
    <w:rsid w:val="007E4CD4"/>
    <w:rsid w:val="007E6B3D"/>
    <w:rsid w:val="007E6C52"/>
    <w:rsid w:val="007E70EA"/>
    <w:rsid w:val="007F171E"/>
    <w:rsid w:val="007F183B"/>
    <w:rsid w:val="007F2A2E"/>
    <w:rsid w:val="007F5949"/>
    <w:rsid w:val="007F5954"/>
    <w:rsid w:val="007F5DBC"/>
    <w:rsid w:val="00801629"/>
    <w:rsid w:val="008017A0"/>
    <w:rsid w:val="00801DBD"/>
    <w:rsid w:val="00803979"/>
    <w:rsid w:val="00803D81"/>
    <w:rsid w:val="00804830"/>
    <w:rsid w:val="008050C2"/>
    <w:rsid w:val="008109F1"/>
    <w:rsid w:val="00810ACC"/>
    <w:rsid w:val="00811505"/>
    <w:rsid w:val="00811876"/>
    <w:rsid w:val="00812EF0"/>
    <w:rsid w:val="008137B8"/>
    <w:rsid w:val="00814B81"/>
    <w:rsid w:val="0081544B"/>
    <w:rsid w:val="00815897"/>
    <w:rsid w:val="00817114"/>
    <w:rsid w:val="008224B6"/>
    <w:rsid w:val="008230B3"/>
    <w:rsid w:val="0082528E"/>
    <w:rsid w:val="008263F6"/>
    <w:rsid w:val="00826B01"/>
    <w:rsid w:val="008344E5"/>
    <w:rsid w:val="00837039"/>
    <w:rsid w:val="00837E85"/>
    <w:rsid w:val="00840307"/>
    <w:rsid w:val="008408C0"/>
    <w:rsid w:val="0084124F"/>
    <w:rsid w:val="00842CDE"/>
    <w:rsid w:val="0084596B"/>
    <w:rsid w:val="00845A49"/>
    <w:rsid w:val="0084669C"/>
    <w:rsid w:val="008472A8"/>
    <w:rsid w:val="0084740A"/>
    <w:rsid w:val="00847889"/>
    <w:rsid w:val="00847D4F"/>
    <w:rsid w:val="00850554"/>
    <w:rsid w:val="0085204F"/>
    <w:rsid w:val="00853A57"/>
    <w:rsid w:val="00853DB2"/>
    <w:rsid w:val="00855CF8"/>
    <w:rsid w:val="00855D19"/>
    <w:rsid w:val="00856061"/>
    <w:rsid w:val="00857551"/>
    <w:rsid w:val="00861758"/>
    <w:rsid w:val="008625E8"/>
    <w:rsid w:val="008628DD"/>
    <w:rsid w:val="008629BA"/>
    <w:rsid w:val="00862B07"/>
    <w:rsid w:val="00862B86"/>
    <w:rsid w:val="0086378E"/>
    <w:rsid w:val="00864885"/>
    <w:rsid w:val="00865897"/>
    <w:rsid w:val="008704E8"/>
    <w:rsid w:val="008716EE"/>
    <w:rsid w:val="00871A10"/>
    <w:rsid w:val="00872FFF"/>
    <w:rsid w:val="008744B1"/>
    <w:rsid w:val="00875E89"/>
    <w:rsid w:val="00880D4A"/>
    <w:rsid w:val="0088131D"/>
    <w:rsid w:val="008854FD"/>
    <w:rsid w:val="008869ED"/>
    <w:rsid w:val="00886E3D"/>
    <w:rsid w:val="00886F86"/>
    <w:rsid w:val="0089329D"/>
    <w:rsid w:val="0089436F"/>
    <w:rsid w:val="0089465D"/>
    <w:rsid w:val="0089524E"/>
    <w:rsid w:val="00897829"/>
    <w:rsid w:val="008A0E3F"/>
    <w:rsid w:val="008A11A7"/>
    <w:rsid w:val="008A1B41"/>
    <w:rsid w:val="008A5824"/>
    <w:rsid w:val="008B271B"/>
    <w:rsid w:val="008B2865"/>
    <w:rsid w:val="008B4EE4"/>
    <w:rsid w:val="008B50DE"/>
    <w:rsid w:val="008B65E0"/>
    <w:rsid w:val="008B6AB3"/>
    <w:rsid w:val="008B6F8D"/>
    <w:rsid w:val="008B7910"/>
    <w:rsid w:val="008C102C"/>
    <w:rsid w:val="008C1111"/>
    <w:rsid w:val="008C1CD6"/>
    <w:rsid w:val="008C3FB7"/>
    <w:rsid w:val="008C4228"/>
    <w:rsid w:val="008C6257"/>
    <w:rsid w:val="008C628A"/>
    <w:rsid w:val="008C656E"/>
    <w:rsid w:val="008C6F74"/>
    <w:rsid w:val="008C72C1"/>
    <w:rsid w:val="008C7569"/>
    <w:rsid w:val="008C7916"/>
    <w:rsid w:val="008C7CA8"/>
    <w:rsid w:val="008D0101"/>
    <w:rsid w:val="008D1F6A"/>
    <w:rsid w:val="008D2513"/>
    <w:rsid w:val="008D2816"/>
    <w:rsid w:val="008D4041"/>
    <w:rsid w:val="008D4757"/>
    <w:rsid w:val="008D50ED"/>
    <w:rsid w:val="008D5572"/>
    <w:rsid w:val="008D5953"/>
    <w:rsid w:val="008E0C53"/>
    <w:rsid w:val="008E17AB"/>
    <w:rsid w:val="008E2296"/>
    <w:rsid w:val="008E4126"/>
    <w:rsid w:val="008E47A1"/>
    <w:rsid w:val="00900EDD"/>
    <w:rsid w:val="0090135B"/>
    <w:rsid w:val="00902C61"/>
    <w:rsid w:val="0090363E"/>
    <w:rsid w:val="00904997"/>
    <w:rsid w:val="00905552"/>
    <w:rsid w:val="009119A3"/>
    <w:rsid w:val="00913094"/>
    <w:rsid w:val="009170DC"/>
    <w:rsid w:val="00917854"/>
    <w:rsid w:val="009217E9"/>
    <w:rsid w:val="00922225"/>
    <w:rsid w:val="00922874"/>
    <w:rsid w:val="00922AD1"/>
    <w:rsid w:val="00923A5E"/>
    <w:rsid w:val="0092439F"/>
    <w:rsid w:val="009248A1"/>
    <w:rsid w:val="0092700D"/>
    <w:rsid w:val="009319B1"/>
    <w:rsid w:val="00931BFE"/>
    <w:rsid w:val="00931DE9"/>
    <w:rsid w:val="0093206F"/>
    <w:rsid w:val="00934281"/>
    <w:rsid w:val="009371A6"/>
    <w:rsid w:val="0094128E"/>
    <w:rsid w:val="00941813"/>
    <w:rsid w:val="009424E2"/>
    <w:rsid w:val="00942737"/>
    <w:rsid w:val="00943EC5"/>
    <w:rsid w:val="00946C92"/>
    <w:rsid w:val="0095044C"/>
    <w:rsid w:val="009513D9"/>
    <w:rsid w:val="009530E7"/>
    <w:rsid w:val="009532DB"/>
    <w:rsid w:val="00955EB3"/>
    <w:rsid w:val="00955FF7"/>
    <w:rsid w:val="0096007D"/>
    <w:rsid w:val="00961A97"/>
    <w:rsid w:val="009621C0"/>
    <w:rsid w:val="009631E9"/>
    <w:rsid w:val="00963EEB"/>
    <w:rsid w:val="009642EA"/>
    <w:rsid w:val="00964CF3"/>
    <w:rsid w:val="00965DBF"/>
    <w:rsid w:val="00966491"/>
    <w:rsid w:val="00970C89"/>
    <w:rsid w:val="00976E87"/>
    <w:rsid w:val="00977778"/>
    <w:rsid w:val="009801EC"/>
    <w:rsid w:val="00985110"/>
    <w:rsid w:val="00985A72"/>
    <w:rsid w:val="00987163"/>
    <w:rsid w:val="00990794"/>
    <w:rsid w:val="00990E1C"/>
    <w:rsid w:val="00991153"/>
    <w:rsid w:val="00991525"/>
    <w:rsid w:val="009921B4"/>
    <w:rsid w:val="00992D84"/>
    <w:rsid w:val="00994C85"/>
    <w:rsid w:val="00995A29"/>
    <w:rsid w:val="00996C4B"/>
    <w:rsid w:val="00997F8B"/>
    <w:rsid w:val="009A0001"/>
    <w:rsid w:val="009A1D5F"/>
    <w:rsid w:val="009A539D"/>
    <w:rsid w:val="009A6EBA"/>
    <w:rsid w:val="009A7F7C"/>
    <w:rsid w:val="009B0321"/>
    <w:rsid w:val="009B3072"/>
    <w:rsid w:val="009B47EA"/>
    <w:rsid w:val="009B51E3"/>
    <w:rsid w:val="009C0981"/>
    <w:rsid w:val="009C27BA"/>
    <w:rsid w:val="009C27F0"/>
    <w:rsid w:val="009C3A88"/>
    <w:rsid w:val="009C3F31"/>
    <w:rsid w:val="009C4228"/>
    <w:rsid w:val="009C57DF"/>
    <w:rsid w:val="009C6431"/>
    <w:rsid w:val="009C73E1"/>
    <w:rsid w:val="009C7756"/>
    <w:rsid w:val="009C784E"/>
    <w:rsid w:val="009D060D"/>
    <w:rsid w:val="009D0B93"/>
    <w:rsid w:val="009D1200"/>
    <w:rsid w:val="009D24D4"/>
    <w:rsid w:val="009D504E"/>
    <w:rsid w:val="009D7769"/>
    <w:rsid w:val="009D782B"/>
    <w:rsid w:val="009E3D30"/>
    <w:rsid w:val="009E440D"/>
    <w:rsid w:val="009E6C86"/>
    <w:rsid w:val="009F0200"/>
    <w:rsid w:val="009F09FD"/>
    <w:rsid w:val="009F1650"/>
    <w:rsid w:val="009F29BB"/>
    <w:rsid w:val="009F4912"/>
    <w:rsid w:val="009F6ADC"/>
    <w:rsid w:val="009F7412"/>
    <w:rsid w:val="00A0035A"/>
    <w:rsid w:val="00A01DDA"/>
    <w:rsid w:val="00A0260A"/>
    <w:rsid w:val="00A02789"/>
    <w:rsid w:val="00A02EEF"/>
    <w:rsid w:val="00A03469"/>
    <w:rsid w:val="00A04257"/>
    <w:rsid w:val="00A052E6"/>
    <w:rsid w:val="00A07AF2"/>
    <w:rsid w:val="00A121A9"/>
    <w:rsid w:val="00A124B9"/>
    <w:rsid w:val="00A158F4"/>
    <w:rsid w:val="00A1688B"/>
    <w:rsid w:val="00A171F8"/>
    <w:rsid w:val="00A210FD"/>
    <w:rsid w:val="00A21232"/>
    <w:rsid w:val="00A24407"/>
    <w:rsid w:val="00A268E2"/>
    <w:rsid w:val="00A2730D"/>
    <w:rsid w:val="00A27628"/>
    <w:rsid w:val="00A31DEC"/>
    <w:rsid w:val="00A3224E"/>
    <w:rsid w:val="00A371B2"/>
    <w:rsid w:val="00A37438"/>
    <w:rsid w:val="00A37795"/>
    <w:rsid w:val="00A41585"/>
    <w:rsid w:val="00A42064"/>
    <w:rsid w:val="00A4252A"/>
    <w:rsid w:val="00A42A44"/>
    <w:rsid w:val="00A43A00"/>
    <w:rsid w:val="00A440F1"/>
    <w:rsid w:val="00A46F2B"/>
    <w:rsid w:val="00A476DB"/>
    <w:rsid w:val="00A53817"/>
    <w:rsid w:val="00A53F9A"/>
    <w:rsid w:val="00A542F3"/>
    <w:rsid w:val="00A556D8"/>
    <w:rsid w:val="00A55E0A"/>
    <w:rsid w:val="00A571E5"/>
    <w:rsid w:val="00A613DE"/>
    <w:rsid w:val="00A62F5B"/>
    <w:rsid w:val="00A63E39"/>
    <w:rsid w:val="00A646D7"/>
    <w:rsid w:val="00A65651"/>
    <w:rsid w:val="00A65B4C"/>
    <w:rsid w:val="00A66950"/>
    <w:rsid w:val="00A67BBB"/>
    <w:rsid w:val="00A7028F"/>
    <w:rsid w:val="00A71256"/>
    <w:rsid w:val="00A74A65"/>
    <w:rsid w:val="00A75B7E"/>
    <w:rsid w:val="00A77C83"/>
    <w:rsid w:val="00A812B3"/>
    <w:rsid w:val="00A8192E"/>
    <w:rsid w:val="00A824EF"/>
    <w:rsid w:val="00A83140"/>
    <w:rsid w:val="00A84571"/>
    <w:rsid w:val="00A84890"/>
    <w:rsid w:val="00A8665D"/>
    <w:rsid w:val="00A86ACE"/>
    <w:rsid w:val="00A87324"/>
    <w:rsid w:val="00A8777C"/>
    <w:rsid w:val="00A93B7F"/>
    <w:rsid w:val="00A94B92"/>
    <w:rsid w:val="00AA2A84"/>
    <w:rsid w:val="00AA5C42"/>
    <w:rsid w:val="00AB2356"/>
    <w:rsid w:val="00AB2F99"/>
    <w:rsid w:val="00AB3128"/>
    <w:rsid w:val="00AB3248"/>
    <w:rsid w:val="00AB39E2"/>
    <w:rsid w:val="00AB4E26"/>
    <w:rsid w:val="00AB4FFD"/>
    <w:rsid w:val="00AB6442"/>
    <w:rsid w:val="00AB731C"/>
    <w:rsid w:val="00AC103C"/>
    <w:rsid w:val="00AC270D"/>
    <w:rsid w:val="00AC7958"/>
    <w:rsid w:val="00AC7C9C"/>
    <w:rsid w:val="00AD04DA"/>
    <w:rsid w:val="00AD2D55"/>
    <w:rsid w:val="00AD4FB5"/>
    <w:rsid w:val="00AE45DB"/>
    <w:rsid w:val="00AE554A"/>
    <w:rsid w:val="00AE69CB"/>
    <w:rsid w:val="00AE6B55"/>
    <w:rsid w:val="00AE7011"/>
    <w:rsid w:val="00AF268C"/>
    <w:rsid w:val="00AF4069"/>
    <w:rsid w:val="00AF42C6"/>
    <w:rsid w:val="00AF493C"/>
    <w:rsid w:val="00AF4B03"/>
    <w:rsid w:val="00AF4C51"/>
    <w:rsid w:val="00AF7217"/>
    <w:rsid w:val="00AF78B1"/>
    <w:rsid w:val="00B003FF"/>
    <w:rsid w:val="00B01310"/>
    <w:rsid w:val="00B02D1A"/>
    <w:rsid w:val="00B051B5"/>
    <w:rsid w:val="00B07955"/>
    <w:rsid w:val="00B07ED0"/>
    <w:rsid w:val="00B11626"/>
    <w:rsid w:val="00B12203"/>
    <w:rsid w:val="00B12C3D"/>
    <w:rsid w:val="00B155F6"/>
    <w:rsid w:val="00B17DD8"/>
    <w:rsid w:val="00B20B7F"/>
    <w:rsid w:val="00B22506"/>
    <w:rsid w:val="00B22B00"/>
    <w:rsid w:val="00B26C5B"/>
    <w:rsid w:val="00B30348"/>
    <w:rsid w:val="00B30788"/>
    <w:rsid w:val="00B30833"/>
    <w:rsid w:val="00B314C1"/>
    <w:rsid w:val="00B3299E"/>
    <w:rsid w:val="00B32BF1"/>
    <w:rsid w:val="00B34CB2"/>
    <w:rsid w:val="00B36536"/>
    <w:rsid w:val="00B40066"/>
    <w:rsid w:val="00B4197E"/>
    <w:rsid w:val="00B44143"/>
    <w:rsid w:val="00B44647"/>
    <w:rsid w:val="00B44DD5"/>
    <w:rsid w:val="00B465A1"/>
    <w:rsid w:val="00B46DA0"/>
    <w:rsid w:val="00B51516"/>
    <w:rsid w:val="00B515BE"/>
    <w:rsid w:val="00B51E1F"/>
    <w:rsid w:val="00B5313B"/>
    <w:rsid w:val="00B5678E"/>
    <w:rsid w:val="00B570AF"/>
    <w:rsid w:val="00B57496"/>
    <w:rsid w:val="00B61574"/>
    <w:rsid w:val="00B636A2"/>
    <w:rsid w:val="00B63C99"/>
    <w:rsid w:val="00B665A4"/>
    <w:rsid w:val="00B72132"/>
    <w:rsid w:val="00B738AB"/>
    <w:rsid w:val="00B73999"/>
    <w:rsid w:val="00B750B1"/>
    <w:rsid w:val="00B75989"/>
    <w:rsid w:val="00B77C41"/>
    <w:rsid w:val="00B77DF4"/>
    <w:rsid w:val="00B81669"/>
    <w:rsid w:val="00B85668"/>
    <w:rsid w:val="00B86C37"/>
    <w:rsid w:val="00B86D0C"/>
    <w:rsid w:val="00B905F3"/>
    <w:rsid w:val="00B907B5"/>
    <w:rsid w:val="00B91ED6"/>
    <w:rsid w:val="00B928EA"/>
    <w:rsid w:val="00B93744"/>
    <w:rsid w:val="00B96F6A"/>
    <w:rsid w:val="00B97AC3"/>
    <w:rsid w:val="00BA11C7"/>
    <w:rsid w:val="00BA237F"/>
    <w:rsid w:val="00BA3296"/>
    <w:rsid w:val="00BA4EE9"/>
    <w:rsid w:val="00BA68ED"/>
    <w:rsid w:val="00BA6DA0"/>
    <w:rsid w:val="00BA77AB"/>
    <w:rsid w:val="00BA7E6A"/>
    <w:rsid w:val="00BB312B"/>
    <w:rsid w:val="00BB44A6"/>
    <w:rsid w:val="00BB5FD4"/>
    <w:rsid w:val="00BC030D"/>
    <w:rsid w:val="00BC06DD"/>
    <w:rsid w:val="00BC126C"/>
    <w:rsid w:val="00BC294E"/>
    <w:rsid w:val="00BC40C1"/>
    <w:rsid w:val="00BC43BC"/>
    <w:rsid w:val="00BC5961"/>
    <w:rsid w:val="00BC5F53"/>
    <w:rsid w:val="00BC78C6"/>
    <w:rsid w:val="00BD016F"/>
    <w:rsid w:val="00BD0595"/>
    <w:rsid w:val="00BD1C9D"/>
    <w:rsid w:val="00BD28E7"/>
    <w:rsid w:val="00BD32A8"/>
    <w:rsid w:val="00BD3A70"/>
    <w:rsid w:val="00BD520B"/>
    <w:rsid w:val="00BD520C"/>
    <w:rsid w:val="00BD5317"/>
    <w:rsid w:val="00BD552C"/>
    <w:rsid w:val="00BD6157"/>
    <w:rsid w:val="00BD61B3"/>
    <w:rsid w:val="00BE0046"/>
    <w:rsid w:val="00BE18AB"/>
    <w:rsid w:val="00BE3D56"/>
    <w:rsid w:val="00BE4CF7"/>
    <w:rsid w:val="00BE4FE9"/>
    <w:rsid w:val="00BE52E2"/>
    <w:rsid w:val="00BE5689"/>
    <w:rsid w:val="00BE6447"/>
    <w:rsid w:val="00BE757E"/>
    <w:rsid w:val="00BE7759"/>
    <w:rsid w:val="00BF2C52"/>
    <w:rsid w:val="00BF35C6"/>
    <w:rsid w:val="00BF3E61"/>
    <w:rsid w:val="00BF5F4B"/>
    <w:rsid w:val="00C009D2"/>
    <w:rsid w:val="00C01D97"/>
    <w:rsid w:val="00C021AB"/>
    <w:rsid w:val="00C049C1"/>
    <w:rsid w:val="00C06B72"/>
    <w:rsid w:val="00C06C91"/>
    <w:rsid w:val="00C06F99"/>
    <w:rsid w:val="00C07F6B"/>
    <w:rsid w:val="00C1065D"/>
    <w:rsid w:val="00C11363"/>
    <w:rsid w:val="00C11F59"/>
    <w:rsid w:val="00C135E7"/>
    <w:rsid w:val="00C13751"/>
    <w:rsid w:val="00C139EC"/>
    <w:rsid w:val="00C15176"/>
    <w:rsid w:val="00C16180"/>
    <w:rsid w:val="00C16849"/>
    <w:rsid w:val="00C16B0D"/>
    <w:rsid w:val="00C20AE1"/>
    <w:rsid w:val="00C21F08"/>
    <w:rsid w:val="00C23D22"/>
    <w:rsid w:val="00C2506B"/>
    <w:rsid w:val="00C25558"/>
    <w:rsid w:val="00C34335"/>
    <w:rsid w:val="00C3633F"/>
    <w:rsid w:val="00C3643E"/>
    <w:rsid w:val="00C37063"/>
    <w:rsid w:val="00C40AAB"/>
    <w:rsid w:val="00C43C6E"/>
    <w:rsid w:val="00C44E4B"/>
    <w:rsid w:val="00C45F37"/>
    <w:rsid w:val="00C504BF"/>
    <w:rsid w:val="00C522D2"/>
    <w:rsid w:val="00C52853"/>
    <w:rsid w:val="00C52947"/>
    <w:rsid w:val="00C533D1"/>
    <w:rsid w:val="00C54990"/>
    <w:rsid w:val="00C56E92"/>
    <w:rsid w:val="00C60BF1"/>
    <w:rsid w:val="00C60FB0"/>
    <w:rsid w:val="00C61AFB"/>
    <w:rsid w:val="00C61CA9"/>
    <w:rsid w:val="00C61DD6"/>
    <w:rsid w:val="00C64E6A"/>
    <w:rsid w:val="00C666EC"/>
    <w:rsid w:val="00C66C5B"/>
    <w:rsid w:val="00C66C5D"/>
    <w:rsid w:val="00C67367"/>
    <w:rsid w:val="00C70457"/>
    <w:rsid w:val="00C722B7"/>
    <w:rsid w:val="00C73DC9"/>
    <w:rsid w:val="00C74A9F"/>
    <w:rsid w:val="00C750A3"/>
    <w:rsid w:val="00C7794D"/>
    <w:rsid w:val="00C8241C"/>
    <w:rsid w:val="00C82A48"/>
    <w:rsid w:val="00C846FE"/>
    <w:rsid w:val="00C85F4A"/>
    <w:rsid w:val="00C87916"/>
    <w:rsid w:val="00C87E57"/>
    <w:rsid w:val="00C91540"/>
    <w:rsid w:val="00C92050"/>
    <w:rsid w:val="00C92413"/>
    <w:rsid w:val="00C93ACC"/>
    <w:rsid w:val="00C9511B"/>
    <w:rsid w:val="00CA0EFB"/>
    <w:rsid w:val="00CA0FAC"/>
    <w:rsid w:val="00CA2F7D"/>
    <w:rsid w:val="00CA667A"/>
    <w:rsid w:val="00CA677D"/>
    <w:rsid w:val="00CB3776"/>
    <w:rsid w:val="00CB42AF"/>
    <w:rsid w:val="00CB4C13"/>
    <w:rsid w:val="00CB5F70"/>
    <w:rsid w:val="00CB72D2"/>
    <w:rsid w:val="00CB72DA"/>
    <w:rsid w:val="00CB7857"/>
    <w:rsid w:val="00CB7EBF"/>
    <w:rsid w:val="00CC1E40"/>
    <w:rsid w:val="00CC6089"/>
    <w:rsid w:val="00CC70D0"/>
    <w:rsid w:val="00CC797D"/>
    <w:rsid w:val="00CC7B1C"/>
    <w:rsid w:val="00CD28CB"/>
    <w:rsid w:val="00CD49A8"/>
    <w:rsid w:val="00CD4ACE"/>
    <w:rsid w:val="00CD5636"/>
    <w:rsid w:val="00CD6574"/>
    <w:rsid w:val="00CD6B79"/>
    <w:rsid w:val="00CE02DC"/>
    <w:rsid w:val="00CE086C"/>
    <w:rsid w:val="00CE1052"/>
    <w:rsid w:val="00CE4636"/>
    <w:rsid w:val="00CE5ED0"/>
    <w:rsid w:val="00CE617C"/>
    <w:rsid w:val="00CF4C68"/>
    <w:rsid w:val="00CF5265"/>
    <w:rsid w:val="00CF7DA5"/>
    <w:rsid w:val="00D0049D"/>
    <w:rsid w:val="00D02388"/>
    <w:rsid w:val="00D026C2"/>
    <w:rsid w:val="00D07242"/>
    <w:rsid w:val="00D130E8"/>
    <w:rsid w:val="00D135F7"/>
    <w:rsid w:val="00D1553A"/>
    <w:rsid w:val="00D15E62"/>
    <w:rsid w:val="00D1681D"/>
    <w:rsid w:val="00D16F11"/>
    <w:rsid w:val="00D17124"/>
    <w:rsid w:val="00D206B9"/>
    <w:rsid w:val="00D2315A"/>
    <w:rsid w:val="00D2608B"/>
    <w:rsid w:val="00D260B5"/>
    <w:rsid w:val="00D26665"/>
    <w:rsid w:val="00D26CB3"/>
    <w:rsid w:val="00D27EA0"/>
    <w:rsid w:val="00D31DDF"/>
    <w:rsid w:val="00D32137"/>
    <w:rsid w:val="00D356F8"/>
    <w:rsid w:val="00D35954"/>
    <w:rsid w:val="00D37A17"/>
    <w:rsid w:val="00D438A4"/>
    <w:rsid w:val="00D50FF0"/>
    <w:rsid w:val="00D51969"/>
    <w:rsid w:val="00D52D42"/>
    <w:rsid w:val="00D52EA5"/>
    <w:rsid w:val="00D53D62"/>
    <w:rsid w:val="00D54F70"/>
    <w:rsid w:val="00D5706C"/>
    <w:rsid w:val="00D5783B"/>
    <w:rsid w:val="00D612F2"/>
    <w:rsid w:val="00D63B0F"/>
    <w:rsid w:val="00D63D6A"/>
    <w:rsid w:val="00D64D77"/>
    <w:rsid w:val="00D66537"/>
    <w:rsid w:val="00D67909"/>
    <w:rsid w:val="00D67DA4"/>
    <w:rsid w:val="00D72275"/>
    <w:rsid w:val="00D7429F"/>
    <w:rsid w:val="00D77E27"/>
    <w:rsid w:val="00D81F0A"/>
    <w:rsid w:val="00D92BBC"/>
    <w:rsid w:val="00D93509"/>
    <w:rsid w:val="00D93D0D"/>
    <w:rsid w:val="00D9451A"/>
    <w:rsid w:val="00D955FD"/>
    <w:rsid w:val="00D95BB9"/>
    <w:rsid w:val="00D95CCD"/>
    <w:rsid w:val="00D95ED3"/>
    <w:rsid w:val="00D96D9F"/>
    <w:rsid w:val="00D97581"/>
    <w:rsid w:val="00D975DB"/>
    <w:rsid w:val="00DA27C1"/>
    <w:rsid w:val="00DA2C8F"/>
    <w:rsid w:val="00DA31C5"/>
    <w:rsid w:val="00DA35EC"/>
    <w:rsid w:val="00DA397E"/>
    <w:rsid w:val="00DA47DC"/>
    <w:rsid w:val="00DA589B"/>
    <w:rsid w:val="00DA59F3"/>
    <w:rsid w:val="00DA6867"/>
    <w:rsid w:val="00DA6E5E"/>
    <w:rsid w:val="00DA732A"/>
    <w:rsid w:val="00DA7A3E"/>
    <w:rsid w:val="00DB1250"/>
    <w:rsid w:val="00DB2588"/>
    <w:rsid w:val="00DB42B4"/>
    <w:rsid w:val="00DB7C2C"/>
    <w:rsid w:val="00DC1585"/>
    <w:rsid w:val="00DC450B"/>
    <w:rsid w:val="00DC5688"/>
    <w:rsid w:val="00DC6445"/>
    <w:rsid w:val="00DC73CD"/>
    <w:rsid w:val="00DC7801"/>
    <w:rsid w:val="00DC7A8B"/>
    <w:rsid w:val="00DC7A9D"/>
    <w:rsid w:val="00DD1729"/>
    <w:rsid w:val="00DD1B2A"/>
    <w:rsid w:val="00DD27D1"/>
    <w:rsid w:val="00DD3B24"/>
    <w:rsid w:val="00DD4107"/>
    <w:rsid w:val="00DD5B03"/>
    <w:rsid w:val="00DD6600"/>
    <w:rsid w:val="00DD77F0"/>
    <w:rsid w:val="00DD7C30"/>
    <w:rsid w:val="00DE3AB8"/>
    <w:rsid w:val="00DE69B3"/>
    <w:rsid w:val="00DF144E"/>
    <w:rsid w:val="00DF4DBC"/>
    <w:rsid w:val="00DF6A0B"/>
    <w:rsid w:val="00E00E52"/>
    <w:rsid w:val="00E023F5"/>
    <w:rsid w:val="00E02B95"/>
    <w:rsid w:val="00E032F9"/>
    <w:rsid w:val="00E04CA4"/>
    <w:rsid w:val="00E05DA6"/>
    <w:rsid w:val="00E0654D"/>
    <w:rsid w:val="00E11314"/>
    <w:rsid w:val="00E11B98"/>
    <w:rsid w:val="00E11BBF"/>
    <w:rsid w:val="00E210F1"/>
    <w:rsid w:val="00E22735"/>
    <w:rsid w:val="00E252A5"/>
    <w:rsid w:val="00E26656"/>
    <w:rsid w:val="00E300B3"/>
    <w:rsid w:val="00E307B1"/>
    <w:rsid w:val="00E34F09"/>
    <w:rsid w:val="00E36498"/>
    <w:rsid w:val="00E36D16"/>
    <w:rsid w:val="00E42015"/>
    <w:rsid w:val="00E426ED"/>
    <w:rsid w:val="00E43B2E"/>
    <w:rsid w:val="00E4551D"/>
    <w:rsid w:val="00E45C31"/>
    <w:rsid w:val="00E46F9C"/>
    <w:rsid w:val="00E5029B"/>
    <w:rsid w:val="00E5039F"/>
    <w:rsid w:val="00E50BD6"/>
    <w:rsid w:val="00E5122E"/>
    <w:rsid w:val="00E51E7C"/>
    <w:rsid w:val="00E5323D"/>
    <w:rsid w:val="00E546D2"/>
    <w:rsid w:val="00E5704B"/>
    <w:rsid w:val="00E603EF"/>
    <w:rsid w:val="00E61FED"/>
    <w:rsid w:val="00E635C6"/>
    <w:rsid w:val="00E64CC3"/>
    <w:rsid w:val="00E719E9"/>
    <w:rsid w:val="00E75761"/>
    <w:rsid w:val="00E80054"/>
    <w:rsid w:val="00E82E37"/>
    <w:rsid w:val="00E846A0"/>
    <w:rsid w:val="00E85295"/>
    <w:rsid w:val="00E85AE3"/>
    <w:rsid w:val="00E92EEE"/>
    <w:rsid w:val="00E94C63"/>
    <w:rsid w:val="00E95584"/>
    <w:rsid w:val="00E9662E"/>
    <w:rsid w:val="00EA1226"/>
    <w:rsid w:val="00EA16A9"/>
    <w:rsid w:val="00EA1A0E"/>
    <w:rsid w:val="00EA3B40"/>
    <w:rsid w:val="00EA46DE"/>
    <w:rsid w:val="00EA57F1"/>
    <w:rsid w:val="00EA665C"/>
    <w:rsid w:val="00EB1195"/>
    <w:rsid w:val="00EB406B"/>
    <w:rsid w:val="00EB4C88"/>
    <w:rsid w:val="00EB5A87"/>
    <w:rsid w:val="00EB6372"/>
    <w:rsid w:val="00EC0E3D"/>
    <w:rsid w:val="00EC34B0"/>
    <w:rsid w:val="00EC34F5"/>
    <w:rsid w:val="00EC37E3"/>
    <w:rsid w:val="00EC4DFF"/>
    <w:rsid w:val="00EC5299"/>
    <w:rsid w:val="00EC6656"/>
    <w:rsid w:val="00ED19D4"/>
    <w:rsid w:val="00ED1B27"/>
    <w:rsid w:val="00ED2620"/>
    <w:rsid w:val="00ED3262"/>
    <w:rsid w:val="00ED34DC"/>
    <w:rsid w:val="00ED3649"/>
    <w:rsid w:val="00ED3A39"/>
    <w:rsid w:val="00ED6188"/>
    <w:rsid w:val="00ED6284"/>
    <w:rsid w:val="00EE0481"/>
    <w:rsid w:val="00EE26E6"/>
    <w:rsid w:val="00EE37A9"/>
    <w:rsid w:val="00EE3FE8"/>
    <w:rsid w:val="00EE4035"/>
    <w:rsid w:val="00EF0D93"/>
    <w:rsid w:val="00EF1E49"/>
    <w:rsid w:val="00EF2218"/>
    <w:rsid w:val="00EF3C69"/>
    <w:rsid w:val="00EF5293"/>
    <w:rsid w:val="00F00497"/>
    <w:rsid w:val="00F04A96"/>
    <w:rsid w:val="00F053D5"/>
    <w:rsid w:val="00F0631C"/>
    <w:rsid w:val="00F06F3B"/>
    <w:rsid w:val="00F1054E"/>
    <w:rsid w:val="00F10603"/>
    <w:rsid w:val="00F10EDD"/>
    <w:rsid w:val="00F11638"/>
    <w:rsid w:val="00F11AD3"/>
    <w:rsid w:val="00F11B85"/>
    <w:rsid w:val="00F13D85"/>
    <w:rsid w:val="00F14E6D"/>
    <w:rsid w:val="00F14F08"/>
    <w:rsid w:val="00F17466"/>
    <w:rsid w:val="00F235A1"/>
    <w:rsid w:val="00F24F97"/>
    <w:rsid w:val="00F24FF4"/>
    <w:rsid w:val="00F25CC7"/>
    <w:rsid w:val="00F25F65"/>
    <w:rsid w:val="00F311A0"/>
    <w:rsid w:val="00F31994"/>
    <w:rsid w:val="00F35D20"/>
    <w:rsid w:val="00F406D1"/>
    <w:rsid w:val="00F4250B"/>
    <w:rsid w:val="00F42EB9"/>
    <w:rsid w:val="00F445F6"/>
    <w:rsid w:val="00F508FF"/>
    <w:rsid w:val="00F523E6"/>
    <w:rsid w:val="00F52C63"/>
    <w:rsid w:val="00F5718C"/>
    <w:rsid w:val="00F60645"/>
    <w:rsid w:val="00F609E1"/>
    <w:rsid w:val="00F61204"/>
    <w:rsid w:val="00F62FBA"/>
    <w:rsid w:val="00F64830"/>
    <w:rsid w:val="00F64AB1"/>
    <w:rsid w:val="00F67989"/>
    <w:rsid w:val="00F700C7"/>
    <w:rsid w:val="00F70AEA"/>
    <w:rsid w:val="00F721B3"/>
    <w:rsid w:val="00F75C09"/>
    <w:rsid w:val="00F76144"/>
    <w:rsid w:val="00F81E4E"/>
    <w:rsid w:val="00F84338"/>
    <w:rsid w:val="00F843F2"/>
    <w:rsid w:val="00F8486E"/>
    <w:rsid w:val="00F85664"/>
    <w:rsid w:val="00F86E4F"/>
    <w:rsid w:val="00F8709D"/>
    <w:rsid w:val="00F8773A"/>
    <w:rsid w:val="00F87924"/>
    <w:rsid w:val="00F91108"/>
    <w:rsid w:val="00F94E17"/>
    <w:rsid w:val="00F95244"/>
    <w:rsid w:val="00F960AE"/>
    <w:rsid w:val="00FA280D"/>
    <w:rsid w:val="00FA30C8"/>
    <w:rsid w:val="00FA4212"/>
    <w:rsid w:val="00FA582A"/>
    <w:rsid w:val="00FA5E7C"/>
    <w:rsid w:val="00FA6FC2"/>
    <w:rsid w:val="00FA72E8"/>
    <w:rsid w:val="00FB0983"/>
    <w:rsid w:val="00FB4899"/>
    <w:rsid w:val="00FB4EB0"/>
    <w:rsid w:val="00FB67C4"/>
    <w:rsid w:val="00FC035A"/>
    <w:rsid w:val="00FC0DB0"/>
    <w:rsid w:val="00FC2A5A"/>
    <w:rsid w:val="00FC475B"/>
    <w:rsid w:val="00FC4EBF"/>
    <w:rsid w:val="00FC6712"/>
    <w:rsid w:val="00FD1308"/>
    <w:rsid w:val="00FD211C"/>
    <w:rsid w:val="00FD22BD"/>
    <w:rsid w:val="00FD3A7B"/>
    <w:rsid w:val="00FD43FE"/>
    <w:rsid w:val="00FD48BD"/>
    <w:rsid w:val="00FD686D"/>
    <w:rsid w:val="00FD6EB0"/>
    <w:rsid w:val="00FE04C7"/>
    <w:rsid w:val="00FE211E"/>
    <w:rsid w:val="00FE3EF4"/>
    <w:rsid w:val="00FE4FC3"/>
    <w:rsid w:val="00FE59C4"/>
    <w:rsid w:val="00FF2A44"/>
    <w:rsid w:val="00FF38E4"/>
    <w:rsid w:val="00FF447F"/>
    <w:rsid w:val="00FF4C32"/>
    <w:rsid w:val="00FF54E5"/>
    <w:rsid w:val="00FF5782"/>
    <w:rsid w:val="00FF6A89"/>
    <w:rsid w:val="00FF712B"/>
    <w:rsid w:val="03B96D8B"/>
    <w:rsid w:val="059BCEEE"/>
    <w:rsid w:val="088607DF"/>
    <w:rsid w:val="0C3D9B17"/>
    <w:rsid w:val="126976EC"/>
    <w:rsid w:val="13475486"/>
    <w:rsid w:val="19A64A58"/>
    <w:rsid w:val="1CEC6B9E"/>
    <w:rsid w:val="1E11367A"/>
    <w:rsid w:val="1FC61B34"/>
    <w:rsid w:val="23D6CA30"/>
    <w:rsid w:val="2678FB5A"/>
    <w:rsid w:val="28BF7A5B"/>
    <w:rsid w:val="2FCBE4EA"/>
    <w:rsid w:val="32A633A6"/>
    <w:rsid w:val="3A893FAD"/>
    <w:rsid w:val="3E86E19C"/>
    <w:rsid w:val="4493E50F"/>
    <w:rsid w:val="449C84A1"/>
    <w:rsid w:val="45CA039B"/>
    <w:rsid w:val="46687CC3"/>
    <w:rsid w:val="47279479"/>
    <w:rsid w:val="48C1FBA5"/>
    <w:rsid w:val="4B56AE9E"/>
    <w:rsid w:val="4C0D23C1"/>
    <w:rsid w:val="4EC9A37D"/>
    <w:rsid w:val="4FF30EBC"/>
    <w:rsid w:val="5A14CDDF"/>
    <w:rsid w:val="5AA67222"/>
    <w:rsid w:val="5AB098F5"/>
    <w:rsid w:val="5B4F6AB5"/>
    <w:rsid w:val="5C933F17"/>
    <w:rsid w:val="66B22636"/>
    <w:rsid w:val="69397144"/>
    <w:rsid w:val="6AFF3E0C"/>
    <w:rsid w:val="6B050A5B"/>
    <w:rsid w:val="6C3846A3"/>
    <w:rsid w:val="6ECD764B"/>
    <w:rsid w:val="70A504CC"/>
    <w:rsid w:val="74F375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099EBAEB-54BC-4864-89EA-B3949D6D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OPEL1ActionsMH">
    <w:name w:val="OPEL1 Actions MH"/>
    <w:basedOn w:val="bodytextnumbered"/>
    <w:qFormat/>
    <w:rsid w:val="00F52C63"/>
    <w:pPr>
      <w:numPr>
        <w:ilvl w:val="0"/>
        <w:numId w:val="4"/>
      </w:numPr>
      <w:ind w:left="1418" w:hanging="1418"/>
    </w:pPr>
  </w:style>
  <w:style w:type="paragraph" w:styleId="NormalWeb">
    <w:name w:val="Normal (Web)"/>
    <w:basedOn w:val="Normal"/>
    <w:uiPriority w:val="99"/>
    <w:semiHidden/>
    <w:unhideWhenUsed/>
    <w:rsid w:val="00254E25"/>
    <w:pPr>
      <w:spacing w:before="100" w:beforeAutospacing="1" w:after="100" w:afterAutospacing="1" w:line="240" w:lineRule="auto"/>
      <w:textboxTightWrap w:val="none"/>
    </w:pPr>
    <w:rPr>
      <w:rFonts w:ascii="Times New Roman" w:hAnsi="Times New Roman"/>
      <w:color w:val="auto"/>
      <w:lang w:eastAsia="en-GB"/>
    </w:rPr>
  </w:style>
  <w:style w:type="paragraph" w:customStyle="1" w:styleId="OPEL2ActionsMH">
    <w:name w:val="OPEL2 Actions MH"/>
    <w:basedOn w:val="OPEL1ActionsMH"/>
    <w:qFormat/>
    <w:rsid w:val="00410509"/>
    <w:pPr>
      <w:numPr>
        <w:numId w:val="6"/>
      </w:numPr>
      <w:ind w:left="1418" w:hanging="1418"/>
    </w:pPr>
    <w:rPr>
      <w:bCs/>
      <w:lang w:eastAsia="en-GB"/>
    </w:rPr>
  </w:style>
  <w:style w:type="paragraph" w:customStyle="1" w:styleId="OPEL3ActionsMH">
    <w:name w:val="OPEL3 Actions MH"/>
    <w:basedOn w:val="OPEL2ActionsMH"/>
    <w:qFormat/>
    <w:rsid w:val="007969DD"/>
    <w:pPr>
      <w:numPr>
        <w:numId w:val="7"/>
      </w:numPr>
      <w:ind w:left="1418" w:hanging="1418"/>
    </w:pPr>
  </w:style>
  <w:style w:type="paragraph" w:customStyle="1" w:styleId="OPEL4ActionsMH">
    <w:name w:val="OPEL4 Actions MH"/>
    <w:basedOn w:val="OPEL3ActionsMH"/>
    <w:qFormat/>
    <w:rsid w:val="0084669C"/>
    <w:pPr>
      <w:numPr>
        <w:numId w:val="8"/>
      </w:numPr>
      <w:ind w:left="1418" w:hanging="1418"/>
    </w:pPr>
  </w:style>
  <w:style w:type="character" w:styleId="CommentReference">
    <w:name w:val="annotation reference"/>
    <w:basedOn w:val="DefaultParagraphFont"/>
    <w:uiPriority w:val="99"/>
    <w:semiHidden/>
    <w:unhideWhenUsed/>
    <w:rsid w:val="008B65E0"/>
    <w:rPr>
      <w:sz w:val="16"/>
      <w:szCs w:val="16"/>
    </w:rPr>
  </w:style>
  <w:style w:type="paragraph" w:styleId="CommentText">
    <w:name w:val="annotation text"/>
    <w:basedOn w:val="Normal"/>
    <w:link w:val="CommentTextChar"/>
    <w:uiPriority w:val="99"/>
    <w:unhideWhenUsed/>
    <w:rsid w:val="008B65E0"/>
    <w:pPr>
      <w:spacing w:after="160" w:line="240" w:lineRule="auto"/>
      <w:textboxTightWrap w:val="none"/>
    </w:pPr>
    <w:rPr>
      <w:rFonts w:asciiTheme="minorHAnsi" w:eastAsiaTheme="minorEastAsia" w:hAnsiTheme="minorHAnsi" w:cstheme="minorBidi"/>
      <w:color w:val="auto"/>
      <w:sz w:val="20"/>
      <w:szCs w:val="20"/>
      <w:lang w:val="en-US" w:eastAsia="ja-JP"/>
    </w:rPr>
  </w:style>
  <w:style w:type="character" w:customStyle="1" w:styleId="CommentTextChar">
    <w:name w:val="Comment Text Char"/>
    <w:basedOn w:val="DefaultParagraphFont"/>
    <w:link w:val="CommentText"/>
    <w:uiPriority w:val="99"/>
    <w:rsid w:val="008B65E0"/>
    <w:rPr>
      <w:rFonts w:asciiTheme="minorHAnsi" w:eastAsiaTheme="minorEastAsia" w:hAnsiTheme="minorHAnsi" w:cstheme="minorBidi"/>
      <w:lang w:val="en-US" w:eastAsia="ja-JP"/>
    </w:rPr>
  </w:style>
  <w:style w:type="paragraph" w:styleId="Revision">
    <w:name w:val="Revision"/>
    <w:hidden/>
    <w:uiPriority w:val="99"/>
    <w:semiHidden/>
    <w:rsid w:val="007A14E9"/>
    <w:rPr>
      <w:rFonts w:ascii="Arial" w:hAnsi="Arial"/>
      <w:color w:val="000000"/>
      <w:sz w:val="24"/>
      <w:szCs w:val="24"/>
    </w:rPr>
  </w:style>
  <w:style w:type="paragraph" w:customStyle="1" w:styleId="OPEL1ActionsICS">
    <w:name w:val="OPEL1 Actions ICS"/>
    <w:basedOn w:val="bodytextnumbered"/>
    <w:qFormat/>
    <w:rsid w:val="00D26CB3"/>
    <w:pPr>
      <w:numPr>
        <w:ilvl w:val="0"/>
        <w:numId w:val="0"/>
      </w:numPr>
      <w:ind w:left="1418" w:hanging="1418"/>
    </w:pPr>
  </w:style>
  <w:style w:type="character" w:styleId="UnresolvedMention">
    <w:name w:val="Unresolved Mention"/>
    <w:basedOn w:val="DefaultParagraphFont"/>
    <w:uiPriority w:val="99"/>
    <w:semiHidden/>
    <w:unhideWhenUsed/>
    <w:rsid w:val="00A8732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E7E07"/>
    <w:pPr>
      <w:spacing w:after="280"/>
      <w:textboxTightWrap w:val="lastLineOnly"/>
    </w:pPr>
    <w:rPr>
      <w:rFonts w:ascii="Arial" w:eastAsia="Times New Roman" w:hAnsi="Arial" w:cs="Times New Roman"/>
      <w:b/>
      <w:bCs/>
      <w:color w:val="000000"/>
      <w:lang w:val="en-GB" w:eastAsia="en-US"/>
    </w:rPr>
  </w:style>
  <w:style w:type="character" w:customStyle="1" w:styleId="CommentSubjectChar">
    <w:name w:val="Comment Subject Char"/>
    <w:basedOn w:val="CommentTextChar"/>
    <w:link w:val="CommentSubject"/>
    <w:uiPriority w:val="99"/>
    <w:semiHidden/>
    <w:rsid w:val="002E7E07"/>
    <w:rPr>
      <w:rFonts w:ascii="Arial" w:eastAsiaTheme="minorEastAsia" w:hAnsi="Arial" w:cstheme="minorBidi"/>
      <w:b/>
      <w:bCs/>
      <w:color w:val="000000"/>
      <w:lang w:val="en-US" w:eastAsia="ja-JP"/>
    </w:rPr>
  </w:style>
  <w:style w:type="paragraph" w:customStyle="1" w:styleId="pf0">
    <w:name w:val="pf0"/>
    <w:basedOn w:val="Normal"/>
    <w:rsid w:val="005C636F"/>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5C636F"/>
    <w:rPr>
      <w:rFonts w:ascii="Segoe UI" w:hAnsi="Segoe UI" w:cs="Segoe UI" w:hint="default"/>
      <w:sz w:val="18"/>
      <w:szCs w:val="18"/>
    </w:rPr>
  </w:style>
  <w:style w:type="paragraph" w:customStyle="1" w:styleId="OPEL3ActionsAcuteTrust">
    <w:name w:val="OPEL3 Actions Acute Trust"/>
    <w:basedOn w:val="Normal"/>
    <w:qFormat/>
    <w:rsid w:val="006B1171"/>
    <w:pPr>
      <w:numPr>
        <w:numId w:val="31"/>
      </w:numPr>
      <w:spacing w:after="200"/>
      <w:ind w:left="1418" w:hanging="1418"/>
    </w:pPr>
  </w:style>
  <w:style w:type="paragraph" w:customStyle="1" w:styleId="OPEL4ActionsAcuteTrust">
    <w:name w:val="OPEL4 Actions Acute Trust"/>
    <w:basedOn w:val="Normal"/>
    <w:qFormat/>
    <w:rsid w:val="006B1171"/>
    <w:pPr>
      <w:numPr>
        <w:numId w:val="32"/>
      </w:numPr>
      <w:spacing w:after="200"/>
      <w:ind w:left="1418" w:hanging="1418"/>
    </w:pPr>
  </w:style>
  <w:style w:type="paragraph" w:customStyle="1" w:styleId="NHSBody1">
    <w:name w:val="NHS Body 1"/>
    <w:basedOn w:val="Normal"/>
    <w:qFormat/>
    <w:rsid w:val="00D130E8"/>
    <w:pPr>
      <w:spacing w:line="360" w:lineRule="exact"/>
      <w:textboxTightWrap w:val="none"/>
    </w:pPr>
    <w:rPr>
      <w:rFonts w:eastAsiaTheme="minorHAnsi" w:cstheme="minorBidi"/>
      <w:color w:val="auto"/>
      <w:kern w:val="2"/>
      <w14:ligatures w14:val="standardContextual"/>
    </w:rPr>
  </w:style>
  <w:style w:type="paragraph" w:customStyle="1" w:styleId="OPEL2ActionsCHS">
    <w:name w:val="OPEL2 Actions CHS"/>
    <w:basedOn w:val="Normal"/>
    <w:rsid w:val="00574979"/>
    <w:pPr>
      <w:numPr>
        <w:numId w:val="33"/>
      </w:numPr>
      <w:spacing w:after="200"/>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1645">
      <w:bodyDiv w:val="1"/>
      <w:marLeft w:val="0"/>
      <w:marRight w:val="0"/>
      <w:marTop w:val="0"/>
      <w:marBottom w:val="0"/>
      <w:divBdr>
        <w:top w:val="none" w:sz="0" w:space="0" w:color="auto"/>
        <w:left w:val="none" w:sz="0" w:space="0" w:color="auto"/>
        <w:bottom w:val="none" w:sz="0" w:space="0" w:color="auto"/>
        <w:right w:val="none" w:sz="0" w:space="0" w:color="auto"/>
      </w:divBdr>
    </w:div>
    <w:div w:id="64106039">
      <w:bodyDiv w:val="1"/>
      <w:marLeft w:val="0"/>
      <w:marRight w:val="0"/>
      <w:marTop w:val="0"/>
      <w:marBottom w:val="0"/>
      <w:divBdr>
        <w:top w:val="none" w:sz="0" w:space="0" w:color="auto"/>
        <w:left w:val="none" w:sz="0" w:space="0" w:color="auto"/>
        <w:bottom w:val="none" w:sz="0" w:space="0" w:color="auto"/>
        <w:right w:val="none" w:sz="0" w:space="0" w:color="auto"/>
      </w:divBdr>
    </w:div>
    <w:div w:id="121307187">
      <w:bodyDiv w:val="1"/>
      <w:marLeft w:val="0"/>
      <w:marRight w:val="0"/>
      <w:marTop w:val="0"/>
      <w:marBottom w:val="0"/>
      <w:divBdr>
        <w:top w:val="none" w:sz="0" w:space="0" w:color="auto"/>
        <w:left w:val="none" w:sz="0" w:space="0" w:color="auto"/>
        <w:bottom w:val="none" w:sz="0" w:space="0" w:color="auto"/>
        <w:right w:val="none" w:sz="0" w:space="0" w:color="auto"/>
      </w:divBdr>
    </w:div>
    <w:div w:id="129636255">
      <w:bodyDiv w:val="1"/>
      <w:marLeft w:val="0"/>
      <w:marRight w:val="0"/>
      <w:marTop w:val="0"/>
      <w:marBottom w:val="0"/>
      <w:divBdr>
        <w:top w:val="none" w:sz="0" w:space="0" w:color="auto"/>
        <w:left w:val="none" w:sz="0" w:space="0" w:color="auto"/>
        <w:bottom w:val="none" w:sz="0" w:space="0" w:color="auto"/>
        <w:right w:val="none" w:sz="0" w:space="0" w:color="auto"/>
      </w:divBdr>
    </w:div>
    <w:div w:id="135076263">
      <w:bodyDiv w:val="1"/>
      <w:marLeft w:val="0"/>
      <w:marRight w:val="0"/>
      <w:marTop w:val="0"/>
      <w:marBottom w:val="0"/>
      <w:divBdr>
        <w:top w:val="none" w:sz="0" w:space="0" w:color="auto"/>
        <w:left w:val="none" w:sz="0" w:space="0" w:color="auto"/>
        <w:bottom w:val="none" w:sz="0" w:space="0" w:color="auto"/>
        <w:right w:val="none" w:sz="0" w:space="0" w:color="auto"/>
      </w:divBdr>
    </w:div>
    <w:div w:id="145170163">
      <w:bodyDiv w:val="1"/>
      <w:marLeft w:val="0"/>
      <w:marRight w:val="0"/>
      <w:marTop w:val="0"/>
      <w:marBottom w:val="0"/>
      <w:divBdr>
        <w:top w:val="none" w:sz="0" w:space="0" w:color="auto"/>
        <w:left w:val="none" w:sz="0" w:space="0" w:color="auto"/>
        <w:bottom w:val="none" w:sz="0" w:space="0" w:color="auto"/>
        <w:right w:val="none" w:sz="0" w:space="0" w:color="auto"/>
      </w:divBdr>
    </w:div>
    <w:div w:id="242687634">
      <w:bodyDiv w:val="1"/>
      <w:marLeft w:val="0"/>
      <w:marRight w:val="0"/>
      <w:marTop w:val="0"/>
      <w:marBottom w:val="0"/>
      <w:divBdr>
        <w:top w:val="none" w:sz="0" w:space="0" w:color="auto"/>
        <w:left w:val="none" w:sz="0" w:space="0" w:color="auto"/>
        <w:bottom w:val="none" w:sz="0" w:space="0" w:color="auto"/>
        <w:right w:val="none" w:sz="0" w:space="0" w:color="auto"/>
      </w:divBdr>
    </w:div>
    <w:div w:id="259342227">
      <w:bodyDiv w:val="1"/>
      <w:marLeft w:val="0"/>
      <w:marRight w:val="0"/>
      <w:marTop w:val="0"/>
      <w:marBottom w:val="0"/>
      <w:divBdr>
        <w:top w:val="none" w:sz="0" w:space="0" w:color="auto"/>
        <w:left w:val="none" w:sz="0" w:space="0" w:color="auto"/>
        <w:bottom w:val="none" w:sz="0" w:space="0" w:color="auto"/>
        <w:right w:val="none" w:sz="0" w:space="0" w:color="auto"/>
      </w:divBdr>
    </w:div>
    <w:div w:id="269507623">
      <w:bodyDiv w:val="1"/>
      <w:marLeft w:val="0"/>
      <w:marRight w:val="0"/>
      <w:marTop w:val="0"/>
      <w:marBottom w:val="0"/>
      <w:divBdr>
        <w:top w:val="none" w:sz="0" w:space="0" w:color="auto"/>
        <w:left w:val="none" w:sz="0" w:space="0" w:color="auto"/>
        <w:bottom w:val="none" w:sz="0" w:space="0" w:color="auto"/>
        <w:right w:val="none" w:sz="0" w:space="0" w:color="auto"/>
      </w:divBdr>
    </w:div>
    <w:div w:id="275913210">
      <w:bodyDiv w:val="1"/>
      <w:marLeft w:val="0"/>
      <w:marRight w:val="0"/>
      <w:marTop w:val="0"/>
      <w:marBottom w:val="0"/>
      <w:divBdr>
        <w:top w:val="none" w:sz="0" w:space="0" w:color="auto"/>
        <w:left w:val="none" w:sz="0" w:space="0" w:color="auto"/>
        <w:bottom w:val="none" w:sz="0" w:space="0" w:color="auto"/>
        <w:right w:val="none" w:sz="0" w:space="0" w:color="auto"/>
      </w:divBdr>
    </w:div>
    <w:div w:id="303432123">
      <w:bodyDiv w:val="1"/>
      <w:marLeft w:val="0"/>
      <w:marRight w:val="0"/>
      <w:marTop w:val="0"/>
      <w:marBottom w:val="0"/>
      <w:divBdr>
        <w:top w:val="none" w:sz="0" w:space="0" w:color="auto"/>
        <w:left w:val="none" w:sz="0" w:space="0" w:color="auto"/>
        <w:bottom w:val="none" w:sz="0" w:space="0" w:color="auto"/>
        <w:right w:val="none" w:sz="0" w:space="0" w:color="auto"/>
      </w:divBdr>
    </w:div>
    <w:div w:id="335575799">
      <w:bodyDiv w:val="1"/>
      <w:marLeft w:val="0"/>
      <w:marRight w:val="0"/>
      <w:marTop w:val="0"/>
      <w:marBottom w:val="0"/>
      <w:divBdr>
        <w:top w:val="none" w:sz="0" w:space="0" w:color="auto"/>
        <w:left w:val="none" w:sz="0" w:space="0" w:color="auto"/>
        <w:bottom w:val="none" w:sz="0" w:space="0" w:color="auto"/>
        <w:right w:val="none" w:sz="0" w:space="0" w:color="auto"/>
      </w:divBdr>
    </w:div>
    <w:div w:id="413431684">
      <w:bodyDiv w:val="1"/>
      <w:marLeft w:val="0"/>
      <w:marRight w:val="0"/>
      <w:marTop w:val="0"/>
      <w:marBottom w:val="0"/>
      <w:divBdr>
        <w:top w:val="none" w:sz="0" w:space="0" w:color="auto"/>
        <w:left w:val="none" w:sz="0" w:space="0" w:color="auto"/>
        <w:bottom w:val="none" w:sz="0" w:space="0" w:color="auto"/>
        <w:right w:val="none" w:sz="0" w:space="0" w:color="auto"/>
      </w:divBdr>
    </w:div>
    <w:div w:id="420369160">
      <w:bodyDiv w:val="1"/>
      <w:marLeft w:val="0"/>
      <w:marRight w:val="0"/>
      <w:marTop w:val="0"/>
      <w:marBottom w:val="0"/>
      <w:divBdr>
        <w:top w:val="none" w:sz="0" w:space="0" w:color="auto"/>
        <w:left w:val="none" w:sz="0" w:space="0" w:color="auto"/>
        <w:bottom w:val="none" w:sz="0" w:space="0" w:color="auto"/>
        <w:right w:val="none" w:sz="0" w:space="0" w:color="auto"/>
      </w:divBdr>
    </w:div>
    <w:div w:id="487135698">
      <w:bodyDiv w:val="1"/>
      <w:marLeft w:val="0"/>
      <w:marRight w:val="0"/>
      <w:marTop w:val="0"/>
      <w:marBottom w:val="0"/>
      <w:divBdr>
        <w:top w:val="none" w:sz="0" w:space="0" w:color="auto"/>
        <w:left w:val="none" w:sz="0" w:space="0" w:color="auto"/>
        <w:bottom w:val="none" w:sz="0" w:space="0" w:color="auto"/>
        <w:right w:val="none" w:sz="0" w:space="0" w:color="auto"/>
      </w:divBdr>
    </w:div>
    <w:div w:id="499658295">
      <w:bodyDiv w:val="1"/>
      <w:marLeft w:val="0"/>
      <w:marRight w:val="0"/>
      <w:marTop w:val="0"/>
      <w:marBottom w:val="0"/>
      <w:divBdr>
        <w:top w:val="none" w:sz="0" w:space="0" w:color="auto"/>
        <w:left w:val="none" w:sz="0" w:space="0" w:color="auto"/>
        <w:bottom w:val="none" w:sz="0" w:space="0" w:color="auto"/>
        <w:right w:val="none" w:sz="0" w:space="0" w:color="auto"/>
      </w:divBdr>
    </w:div>
    <w:div w:id="514080267">
      <w:bodyDiv w:val="1"/>
      <w:marLeft w:val="0"/>
      <w:marRight w:val="0"/>
      <w:marTop w:val="0"/>
      <w:marBottom w:val="0"/>
      <w:divBdr>
        <w:top w:val="none" w:sz="0" w:space="0" w:color="auto"/>
        <w:left w:val="none" w:sz="0" w:space="0" w:color="auto"/>
        <w:bottom w:val="none" w:sz="0" w:space="0" w:color="auto"/>
        <w:right w:val="none" w:sz="0" w:space="0" w:color="auto"/>
      </w:divBdr>
    </w:div>
    <w:div w:id="556626956">
      <w:bodyDiv w:val="1"/>
      <w:marLeft w:val="0"/>
      <w:marRight w:val="0"/>
      <w:marTop w:val="0"/>
      <w:marBottom w:val="0"/>
      <w:divBdr>
        <w:top w:val="none" w:sz="0" w:space="0" w:color="auto"/>
        <w:left w:val="none" w:sz="0" w:space="0" w:color="auto"/>
        <w:bottom w:val="none" w:sz="0" w:space="0" w:color="auto"/>
        <w:right w:val="none" w:sz="0" w:space="0" w:color="auto"/>
      </w:divBdr>
    </w:div>
    <w:div w:id="587731387">
      <w:bodyDiv w:val="1"/>
      <w:marLeft w:val="0"/>
      <w:marRight w:val="0"/>
      <w:marTop w:val="0"/>
      <w:marBottom w:val="0"/>
      <w:divBdr>
        <w:top w:val="none" w:sz="0" w:space="0" w:color="auto"/>
        <w:left w:val="none" w:sz="0" w:space="0" w:color="auto"/>
        <w:bottom w:val="none" w:sz="0" w:space="0" w:color="auto"/>
        <w:right w:val="none" w:sz="0" w:space="0" w:color="auto"/>
      </w:divBdr>
    </w:div>
    <w:div w:id="637076043">
      <w:bodyDiv w:val="1"/>
      <w:marLeft w:val="0"/>
      <w:marRight w:val="0"/>
      <w:marTop w:val="0"/>
      <w:marBottom w:val="0"/>
      <w:divBdr>
        <w:top w:val="none" w:sz="0" w:space="0" w:color="auto"/>
        <w:left w:val="none" w:sz="0" w:space="0" w:color="auto"/>
        <w:bottom w:val="none" w:sz="0" w:space="0" w:color="auto"/>
        <w:right w:val="none" w:sz="0" w:space="0" w:color="auto"/>
      </w:divBdr>
    </w:div>
    <w:div w:id="675495275">
      <w:bodyDiv w:val="1"/>
      <w:marLeft w:val="0"/>
      <w:marRight w:val="0"/>
      <w:marTop w:val="0"/>
      <w:marBottom w:val="0"/>
      <w:divBdr>
        <w:top w:val="none" w:sz="0" w:space="0" w:color="auto"/>
        <w:left w:val="none" w:sz="0" w:space="0" w:color="auto"/>
        <w:bottom w:val="none" w:sz="0" w:space="0" w:color="auto"/>
        <w:right w:val="none" w:sz="0" w:space="0" w:color="auto"/>
      </w:divBdr>
    </w:div>
    <w:div w:id="692001615">
      <w:bodyDiv w:val="1"/>
      <w:marLeft w:val="0"/>
      <w:marRight w:val="0"/>
      <w:marTop w:val="0"/>
      <w:marBottom w:val="0"/>
      <w:divBdr>
        <w:top w:val="none" w:sz="0" w:space="0" w:color="auto"/>
        <w:left w:val="none" w:sz="0" w:space="0" w:color="auto"/>
        <w:bottom w:val="none" w:sz="0" w:space="0" w:color="auto"/>
        <w:right w:val="none" w:sz="0" w:space="0" w:color="auto"/>
      </w:divBdr>
    </w:div>
    <w:div w:id="732890691">
      <w:bodyDiv w:val="1"/>
      <w:marLeft w:val="0"/>
      <w:marRight w:val="0"/>
      <w:marTop w:val="0"/>
      <w:marBottom w:val="0"/>
      <w:divBdr>
        <w:top w:val="none" w:sz="0" w:space="0" w:color="auto"/>
        <w:left w:val="none" w:sz="0" w:space="0" w:color="auto"/>
        <w:bottom w:val="none" w:sz="0" w:space="0" w:color="auto"/>
        <w:right w:val="none" w:sz="0" w:space="0" w:color="auto"/>
      </w:divBdr>
    </w:div>
    <w:div w:id="765997301">
      <w:bodyDiv w:val="1"/>
      <w:marLeft w:val="0"/>
      <w:marRight w:val="0"/>
      <w:marTop w:val="0"/>
      <w:marBottom w:val="0"/>
      <w:divBdr>
        <w:top w:val="none" w:sz="0" w:space="0" w:color="auto"/>
        <w:left w:val="none" w:sz="0" w:space="0" w:color="auto"/>
        <w:bottom w:val="none" w:sz="0" w:space="0" w:color="auto"/>
        <w:right w:val="none" w:sz="0" w:space="0" w:color="auto"/>
      </w:divBdr>
    </w:div>
    <w:div w:id="810908777">
      <w:bodyDiv w:val="1"/>
      <w:marLeft w:val="0"/>
      <w:marRight w:val="0"/>
      <w:marTop w:val="0"/>
      <w:marBottom w:val="0"/>
      <w:divBdr>
        <w:top w:val="none" w:sz="0" w:space="0" w:color="auto"/>
        <w:left w:val="none" w:sz="0" w:space="0" w:color="auto"/>
        <w:bottom w:val="none" w:sz="0" w:space="0" w:color="auto"/>
        <w:right w:val="none" w:sz="0" w:space="0" w:color="auto"/>
      </w:divBdr>
    </w:div>
    <w:div w:id="823814359">
      <w:bodyDiv w:val="1"/>
      <w:marLeft w:val="0"/>
      <w:marRight w:val="0"/>
      <w:marTop w:val="0"/>
      <w:marBottom w:val="0"/>
      <w:divBdr>
        <w:top w:val="none" w:sz="0" w:space="0" w:color="auto"/>
        <w:left w:val="none" w:sz="0" w:space="0" w:color="auto"/>
        <w:bottom w:val="none" w:sz="0" w:space="0" w:color="auto"/>
        <w:right w:val="none" w:sz="0" w:space="0" w:color="auto"/>
      </w:divBdr>
    </w:div>
    <w:div w:id="854418986">
      <w:bodyDiv w:val="1"/>
      <w:marLeft w:val="0"/>
      <w:marRight w:val="0"/>
      <w:marTop w:val="0"/>
      <w:marBottom w:val="0"/>
      <w:divBdr>
        <w:top w:val="none" w:sz="0" w:space="0" w:color="auto"/>
        <w:left w:val="none" w:sz="0" w:space="0" w:color="auto"/>
        <w:bottom w:val="none" w:sz="0" w:space="0" w:color="auto"/>
        <w:right w:val="none" w:sz="0" w:space="0" w:color="auto"/>
      </w:divBdr>
    </w:div>
    <w:div w:id="856426837">
      <w:bodyDiv w:val="1"/>
      <w:marLeft w:val="0"/>
      <w:marRight w:val="0"/>
      <w:marTop w:val="0"/>
      <w:marBottom w:val="0"/>
      <w:divBdr>
        <w:top w:val="none" w:sz="0" w:space="0" w:color="auto"/>
        <w:left w:val="none" w:sz="0" w:space="0" w:color="auto"/>
        <w:bottom w:val="none" w:sz="0" w:space="0" w:color="auto"/>
        <w:right w:val="none" w:sz="0" w:space="0" w:color="auto"/>
      </w:divBdr>
    </w:div>
    <w:div w:id="900212927">
      <w:bodyDiv w:val="1"/>
      <w:marLeft w:val="0"/>
      <w:marRight w:val="0"/>
      <w:marTop w:val="0"/>
      <w:marBottom w:val="0"/>
      <w:divBdr>
        <w:top w:val="none" w:sz="0" w:space="0" w:color="auto"/>
        <w:left w:val="none" w:sz="0" w:space="0" w:color="auto"/>
        <w:bottom w:val="none" w:sz="0" w:space="0" w:color="auto"/>
        <w:right w:val="none" w:sz="0" w:space="0" w:color="auto"/>
      </w:divBdr>
    </w:div>
    <w:div w:id="921790257">
      <w:bodyDiv w:val="1"/>
      <w:marLeft w:val="0"/>
      <w:marRight w:val="0"/>
      <w:marTop w:val="0"/>
      <w:marBottom w:val="0"/>
      <w:divBdr>
        <w:top w:val="none" w:sz="0" w:space="0" w:color="auto"/>
        <w:left w:val="none" w:sz="0" w:space="0" w:color="auto"/>
        <w:bottom w:val="none" w:sz="0" w:space="0" w:color="auto"/>
        <w:right w:val="none" w:sz="0" w:space="0" w:color="auto"/>
      </w:divBdr>
    </w:div>
    <w:div w:id="1050419216">
      <w:bodyDiv w:val="1"/>
      <w:marLeft w:val="0"/>
      <w:marRight w:val="0"/>
      <w:marTop w:val="0"/>
      <w:marBottom w:val="0"/>
      <w:divBdr>
        <w:top w:val="none" w:sz="0" w:space="0" w:color="auto"/>
        <w:left w:val="none" w:sz="0" w:space="0" w:color="auto"/>
        <w:bottom w:val="none" w:sz="0" w:space="0" w:color="auto"/>
        <w:right w:val="none" w:sz="0" w:space="0" w:color="auto"/>
      </w:divBdr>
    </w:div>
    <w:div w:id="1079793058">
      <w:bodyDiv w:val="1"/>
      <w:marLeft w:val="0"/>
      <w:marRight w:val="0"/>
      <w:marTop w:val="0"/>
      <w:marBottom w:val="0"/>
      <w:divBdr>
        <w:top w:val="none" w:sz="0" w:space="0" w:color="auto"/>
        <w:left w:val="none" w:sz="0" w:space="0" w:color="auto"/>
        <w:bottom w:val="none" w:sz="0" w:space="0" w:color="auto"/>
        <w:right w:val="none" w:sz="0" w:space="0" w:color="auto"/>
      </w:divBdr>
    </w:div>
    <w:div w:id="1178665449">
      <w:bodyDiv w:val="1"/>
      <w:marLeft w:val="0"/>
      <w:marRight w:val="0"/>
      <w:marTop w:val="0"/>
      <w:marBottom w:val="0"/>
      <w:divBdr>
        <w:top w:val="none" w:sz="0" w:space="0" w:color="auto"/>
        <w:left w:val="none" w:sz="0" w:space="0" w:color="auto"/>
        <w:bottom w:val="none" w:sz="0" w:space="0" w:color="auto"/>
        <w:right w:val="none" w:sz="0" w:space="0" w:color="auto"/>
      </w:divBdr>
    </w:div>
    <w:div w:id="1183131722">
      <w:bodyDiv w:val="1"/>
      <w:marLeft w:val="0"/>
      <w:marRight w:val="0"/>
      <w:marTop w:val="0"/>
      <w:marBottom w:val="0"/>
      <w:divBdr>
        <w:top w:val="none" w:sz="0" w:space="0" w:color="auto"/>
        <w:left w:val="none" w:sz="0" w:space="0" w:color="auto"/>
        <w:bottom w:val="none" w:sz="0" w:space="0" w:color="auto"/>
        <w:right w:val="none" w:sz="0" w:space="0" w:color="auto"/>
      </w:divBdr>
    </w:div>
    <w:div w:id="1196889384">
      <w:bodyDiv w:val="1"/>
      <w:marLeft w:val="0"/>
      <w:marRight w:val="0"/>
      <w:marTop w:val="0"/>
      <w:marBottom w:val="0"/>
      <w:divBdr>
        <w:top w:val="none" w:sz="0" w:space="0" w:color="auto"/>
        <w:left w:val="none" w:sz="0" w:space="0" w:color="auto"/>
        <w:bottom w:val="none" w:sz="0" w:space="0" w:color="auto"/>
        <w:right w:val="none" w:sz="0" w:space="0" w:color="auto"/>
      </w:divBdr>
    </w:div>
    <w:div w:id="1245451840">
      <w:bodyDiv w:val="1"/>
      <w:marLeft w:val="0"/>
      <w:marRight w:val="0"/>
      <w:marTop w:val="0"/>
      <w:marBottom w:val="0"/>
      <w:divBdr>
        <w:top w:val="none" w:sz="0" w:space="0" w:color="auto"/>
        <w:left w:val="none" w:sz="0" w:space="0" w:color="auto"/>
        <w:bottom w:val="none" w:sz="0" w:space="0" w:color="auto"/>
        <w:right w:val="none" w:sz="0" w:space="0" w:color="auto"/>
      </w:divBdr>
    </w:div>
    <w:div w:id="1266310434">
      <w:bodyDiv w:val="1"/>
      <w:marLeft w:val="0"/>
      <w:marRight w:val="0"/>
      <w:marTop w:val="0"/>
      <w:marBottom w:val="0"/>
      <w:divBdr>
        <w:top w:val="none" w:sz="0" w:space="0" w:color="auto"/>
        <w:left w:val="none" w:sz="0" w:space="0" w:color="auto"/>
        <w:bottom w:val="none" w:sz="0" w:space="0" w:color="auto"/>
        <w:right w:val="none" w:sz="0" w:space="0" w:color="auto"/>
      </w:divBdr>
    </w:div>
    <w:div w:id="1283995340">
      <w:bodyDiv w:val="1"/>
      <w:marLeft w:val="0"/>
      <w:marRight w:val="0"/>
      <w:marTop w:val="0"/>
      <w:marBottom w:val="0"/>
      <w:divBdr>
        <w:top w:val="none" w:sz="0" w:space="0" w:color="auto"/>
        <w:left w:val="none" w:sz="0" w:space="0" w:color="auto"/>
        <w:bottom w:val="none" w:sz="0" w:space="0" w:color="auto"/>
        <w:right w:val="none" w:sz="0" w:space="0" w:color="auto"/>
      </w:divBdr>
    </w:div>
    <w:div w:id="1290549366">
      <w:bodyDiv w:val="1"/>
      <w:marLeft w:val="0"/>
      <w:marRight w:val="0"/>
      <w:marTop w:val="0"/>
      <w:marBottom w:val="0"/>
      <w:divBdr>
        <w:top w:val="none" w:sz="0" w:space="0" w:color="auto"/>
        <w:left w:val="none" w:sz="0" w:space="0" w:color="auto"/>
        <w:bottom w:val="none" w:sz="0" w:space="0" w:color="auto"/>
        <w:right w:val="none" w:sz="0" w:space="0" w:color="auto"/>
      </w:divBdr>
    </w:div>
    <w:div w:id="1300762034">
      <w:bodyDiv w:val="1"/>
      <w:marLeft w:val="0"/>
      <w:marRight w:val="0"/>
      <w:marTop w:val="0"/>
      <w:marBottom w:val="0"/>
      <w:divBdr>
        <w:top w:val="none" w:sz="0" w:space="0" w:color="auto"/>
        <w:left w:val="none" w:sz="0" w:space="0" w:color="auto"/>
        <w:bottom w:val="none" w:sz="0" w:space="0" w:color="auto"/>
        <w:right w:val="none" w:sz="0" w:space="0" w:color="auto"/>
      </w:divBdr>
    </w:div>
    <w:div w:id="1428112682">
      <w:bodyDiv w:val="1"/>
      <w:marLeft w:val="0"/>
      <w:marRight w:val="0"/>
      <w:marTop w:val="0"/>
      <w:marBottom w:val="0"/>
      <w:divBdr>
        <w:top w:val="none" w:sz="0" w:space="0" w:color="auto"/>
        <w:left w:val="none" w:sz="0" w:space="0" w:color="auto"/>
        <w:bottom w:val="none" w:sz="0" w:space="0" w:color="auto"/>
        <w:right w:val="none" w:sz="0" w:space="0" w:color="auto"/>
      </w:divBdr>
    </w:div>
    <w:div w:id="1459952608">
      <w:bodyDiv w:val="1"/>
      <w:marLeft w:val="0"/>
      <w:marRight w:val="0"/>
      <w:marTop w:val="0"/>
      <w:marBottom w:val="0"/>
      <w:divBdr>
        <w:top w:val="none" w:sz="0" w:space="0" w:color="auto"/>
        <w:left w:val="none" w:sz="0" w:space="0" w:color="auto"/>
        <w:bottom w:val="none" w:sz="0" w:space="0" w:color="auto"/>
        <w:right w:val="none" w:sz="0" w:space="0" w:color="auto"/>
      </w:divBdr>
    </w:div>
    <w:div w:id="1511527268">
      <w:bodyDiv w:val="1"/>
      <w:marLeft w:val="0"/>
      <w:marRight w:val="0"/>
      <w:marTop w:val="0"/>
      <w:marBottom w:val="0"/>
      <w:divBdr>
        <w:top w:val="none" w:sz="0" w:space="0" w:color="auto"/>
        <w:left w:val="none" w:sz="0" w:space="0" w:color="auto"/>
        <w:bottom w:val="none" w:sz="0" w:space="0" w:color="auto"/>
        <w:right w:val="none" w:sz="0" w:space="0" w:color="auto"/>
      </w:divBdr>
    </w:div>
    <w:div w:id="1553688189">
      <w:bodyDiv w:val="1"/>
      <w:marLeft w:val="0"/>
      <w:marRight w:val="0"/>
      <w:marTop w:val="0"/>
      <w:marBottom w:val="0"/>
      <w:divBdr>
        <w:top w:val="none" w:sz="0" w:space="0" w:color="auto"/>
        <w:left w:val="none" w:sz="0" w:space="0" w:color="auto"/>
        <w:bottom w:val="none" w:sz="0" w:space="0" w:color="auto"/>
        <w:right w:val="none" w:sz="0" w:space="0" w:color="auto"/>
      </w:divBdr>
    </w:div>
    <w:div w:id="1583677776">
      <w:bodyDiv w:val="1"/>
      <w:marLeft w:val="0"/>
      <w:marRight w:val="0"/>
      <w:marTop w:val="0"/>
      <w:marBottom w:val="0"/>
      <w:divBdr>
        <w:top w:val="none" w:sz="0" w:space="0" w:color="auto"/>
        <w:left w:val="none" w:sz="0" w:space="0" w:color="auto"/>
        <w:bottom w:val="none" w:sz="0" w:space="0" w:color="auto"/>
        <w:right w:val="none" w:sz="0" w:space="0" w:color="auto"/>
      </w:divBdr>
    </w:div>
    <w:div w:id="1622028208">
      <w:bodyDiv w:val="1"/>
      <w:marLeft w:val="0"/>
      <w:marRight w:val="0"/>
      <w:marTop w:val="0"/>
      <w:marBottom w:val="0"/>
      <w:divBdr>
        <w:top w:val="none" w:sz="0" w:space="0" w:color="auto"/>
        <w:left w:val="none" w:sz="0" w:space="0" w:color="auto"/>
        <w:bottom w:val="none" w:sz="0" w:space="0" w:color="auto"/>
        <w:right w:val="none" w:sz="0" w:space="0" w:color="auto"/>
      </w:divBdr>
    </w:div>
    <w:div w:id="1630239524">
      <w:bodyDiv w:val="1"/>
      <w:marLeft w:val="0"/>
      <w:marRight w:val="0"/>
      <w:marTop w:val="0"/>
      <w:marBottom w:val="0"/>
      <w:divBdr>
        <w:top w:val="none" w:sz="0" w:space="0" w:color="auto"/>
        <w:left w:val="none" w:sz="0" w:space="0" w:color="auto"/>
        <w:bottom w:val="none" w:sz="0" w:space="0" w:color="auto"/>
        <w:right w:val="none" w:sz="0" w:space="0" w:color="auto"/>
      </w:divBdr>
    </w:div>
    <w:div w:id="1686900780">
      <w:bodyDiv w:val="1"/>
      <w:marLeft w:val="0"/>
      <w:marRight w:val="0"/>
      <w:marTop w:val="0"/>
      <w:marBottom w:val="0"/>
      <w:divBdr>
        <w:top w:val="none" w:sz="0" w:space="0" w:color="auto"/>
        <w:left w:val="none" w:sz="0" w:space="0" w:color="auto"/>
        <w:bottom w:val="none" w:sz="0" w:space="0" w:color="auto"/>
        <w:right w:val="none" w:sz="0" w:space="0" w:color="auto"/>
      </w:divBdr>
    </w:div>
    <w:div w:id="1693845834">
      <w:bodyDiv w:val="1"/>
      <w:marLeft w:val="0"/>
      <w:marRight w:val="0"/>
      <w:marTop w:val="0"/>
      <w:marBottom w:val="0"/>
      <w:divBdr>
        <w:top w:val="none" w:sz="0" w:space="0" w:color="auto"/>
        <w:left w:val="none" w:sz="0" w:space="0" w:color="auto"/>
        <w:bottom w:val="none" w:sz="0" w:space="0" w:color="auto"/>
        <w:right w:val="none" w:sz="0" w:space="0" w:color="auto"/>
      </w:divBdr>
    </w:div>
    <w:div w:id="1698500686">
      <w:bodyDiv w:val="1"/>
      <w:marLeft w:val="0"/>
      <w:marRight w:val="0"/>
      <w:marTop w:val="0"/>
      <w:marBottom w:val="0"/>
      <w:divBdr>
        <w:top w:val="none" w:sz="0" w:space="0" w:color="auto"/>
        <w:left w:val="none" w:sz="0" w:space="0" w:color="auto"/>
        <w:bottom w:val="none" w:sz="0" w:space="0" w:color="auto"/>
        <w:right w:val="none" w:sz="0" w:space="0" w:color="auto"/>
      </w:divBdr>
    </w:div>
    <w:div w:id="1700351046">
      <w:bodyDiv w:val="1"/>
      <w:marLeft w:val="0"/>
      <w:marRight w:val="0"/>
      <w:marTop w:val="0"/>
      <w:marBottom w:val="0"/>
      <w:divBdr>
        <w:top w:val="none" w:sz="0" w:space="0" w:color="auto"/>
        <w:left w:val="none" w:sz="0" w:space="0" w:color="auto"/>
        <w:bottom w:val="none" w:sz="0" w:space="0" w:color="auto"/>
        <w:right w:val="none" w:sz="0" w:space="0" w:color="auto"/>
      </w:divBdr>
    </w:div>
    <w:div w:id="1790053304">
      <w:bodyDiv w:val="1"/>
      <w:marLeft w:val="0"/>
      <w:marRight w:val="0"/>
      <w:marTop w:val="0"/>
      <w:marBottom w:val="0"/>
      <w:divBdr>
        <w:top w:val="none" w:sz="0" w:space="0" w:color="auto"/>
        <w:left w:val="none" w:sz="0" w:space="0" w:color="auto"/>
        <w:bottom w:val="none" w:sz="0" w:space="0" w:color="auto"/>
        <w:right w:val="none" w:sz="0" w:space="0" w:color="auto"/>
      </w:divBdr>
    </w:div>
    <w:div w:id="1804493818">
      <w:bodyDiv w:val="1"/>
      <w:marLeft w:val="0"/>
      <w:marRight w:val="0"/>
      <w:marTop w:val="0"/>
      <w:marBottom w:val="0"/>
      <w:divBdr>
        <w:top w:val="none" w:sz="0" w:space="0" w:color="auto"/>
        <w:left w:val="none" w:sz="0" w:space="0" w:color="auto"/>
        <w:bottom w:val="none" w:sz="0" w:space="0" w:color="auto"/>
        <w:right w:val="none" w:sz="0" w:space="0" w:color="auto"/>
      </w:divBdr>
    </w:div>
    <w:div w:id="1829052119">
      <w:bodyDiv w:val="1"/>
      <w:marLeft w:val="0"/>
      <w:marRight w:val="0"/>
      <w:marTop w:val="0"/>
      <w:marBottom w:val="0"/>
      <w:divBdr>
        <w:top w:val="none" w:sz="0" w:space="0" w:color="auto"/>
        <w:left w:val="none" w:sz="0" w:space="0" w:color="auto"/>
        <w:bottom w:val="none" w:sz="0" w:space="0" w:color="auto"/>
        <w:right w:val="none" w:sz="0" w:space="0" w:color="auto"/>
      </w:divBdr>
    </w:div>
    <w:div w:id="1878927296">
      <w:bodyDiv w:val="1"/>
      <w:marLeft w:val="0"/>
      <w:marRight w:val="0"/>
      <w:marTop w:val="0"/>
      <w:marBottom w:val="0"/>
      <w:divBdr>
        <w:top w:val="none" w:sz="0" w:space="0" w:color="auto"/>
        <w:left w:val="none" w:sz="0" w:space="0" w:color="auto"/>
        <w:bottom w:val="none" w:sz="0" w:space="0" w:color="auto"/>
        <w:right w:val="none" w:sz="0" w:space="0" w:color="auto"/>
      </w:divBdr>
    </w:div>
    <w:div w:id="1895195138">
      <w:bodyDiv w:val="1"/>
      <w:marLeft w:val="0"/>
      <w:marRight w:val="0"/>
      <w:marTop w:val="0"/>
      <w:marBottom w:val="0"/>
      <w:divBdr>
        <w:top w:val="none" w:sz="0" w:space="0" w:color="auto"/>
        <w:left w:val="none" w:sz="0" w:space="0" w:color="auto"/>
        <w:bottom w:val="none" w:sz="0" w:space="0" w:color="auto"/>
        <w:right w:val="none" w:sz="0" w:space="0" w:color="auto"/>
      </w:divBdr>
    </w:div>
    <w:div w:id="1898281572">
      <w:bodyDiv w:val="1"/>
      <w:marLeft w:val="0"/>
      <w:marRight w:val="0"/>
      <w:marTop w:val="0"/>
      <w:marBottom w:val="0"/>
      <w:divBdr>
        <w:top w:val="none" w:sz="0" w:space="0" w:color="auto"/>
        <w:left w:val="none" w:sz="0" w:space="0" w:color="auto"/>
        <w:bottom w:val="none" w:sz="0" w:space="0" w:color="auto"/>
        <w:right w:val="none" w:sz="0" w:space="0" w:color="auto"/>
      </w:divBdr>
    </w:div>
    <w:div w:id="1965381878">
      <w:bodyDiv w:val="1"/>
      <w:marLeft w:val="0"/>
      <w:marRight w:val="0"/>
      <w:marTop w:val="0"/>
      <w:marBottom w:val="0"/>
      <w:divBdr>
        <w:top w:val="none" w:sz="0" w:space="0" w:color="auto"/>
        <w:left w:val="none" w:sz="0" w:space="0" w:color="auto"/>
        <w:bottom w:val="none" w:sz="0" w:space="0" w:color="auto"/>
        <w:right w:val="none" w:sz="0" w:space="0" w:color="auto"/>
      </w:divBdr>
    </w:div>
    <w:div w:id="2056349113">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 w:id="21236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rchive.datadictionary.nhs.uk/DD%20Release%20July%202024/classes/leav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0FE7C7A9A1BF42B9E95CA83CBCF5F5"/>
        <w:category>
          <w:name w:val="General"/>
          <w:gallery w:val="placeholder"/>
        </w:category>
        <w:types>
          <w:type w:val="bbPlcHdr"/>
        </w:types>
        <w:behaviors>
          <w:behavior w:val="content"/>
        </w:behaviors>
        <w:guid w:val="{406BFE62-03CA-5048-A18A-5EA66919142E}"/>
      </w:docPartPr>
      <w:docPartBody>
        <w:p w:rsidR="00361B6F" w:rsidRDefault="007879CE">
          <w:pPr>
            <w:pStyle w:val="820FE7C7A9A1BF42B9E95CA83CBCF5F5"/>
          </w:pPr>
          <w:r w:rsidRPr="00DD77F0">
            <w:t>Title of document</w:t>
          </w:r>
        </w:p>
      </w:docPartBody>
    </w:docPart>
    <w:docPart>
      <w:docPartPr>
        <w:name w:val="8DF89EFE2ED3044A8FCB61FCC77903EE"/>
        <w:category>
          <w:name w:val="General"/>
          <w:gallery w:val="placeholder"/>
        </w:category>
        <w:types>
          <w:type w:val="bbPlcHdr"/>
        </w:types>
        <w:behaviors>
          <w:behavior w:val="content"/>
        </w:behaviors>
        <w:guid w:val="{EB643211-F160-844E-B4ED-F9B94A6EF1A2}"/>
      </w:docPartPr>
      <w:docPartBody>
        <w:p w:rsidR="00361B6F" w:rsidRDefault="00BC43BC">
          <w:pPr>
            <w:pStyle w:val="8DF89EFE2ED3044A8FCB61FCC77903EE"/>
          </w:pPr>
          <w:r w:rsidRPr="002526B7">
            <w:rPr>
              <w:rStyle w:val="PlaceholderText"/>
            </w:rPr>
            <w:t>[Title]</w:t>
          </w:r>
        </w:p>
      </w:docPartBody>
    </w:docPart>
    <w:docPart>
      <w:docPartPr>
        <w:name w:val="64DBCA4804DD4A4E859334BBAD5110CC"/>
        <w:category>
          <w:name w:val="General"/>
          <w:gallery w:val="placeholder"/>
        </w:category>
        <w:types>
          <w:type w:val="bbPlcHdr"/>
        </w:types>
        <w:behaviors>
          <w:behavior w:val="content"/>
        </w:behaviors>
        <w:guid w:val="{7A020B5B-C408-477E-B1D0-9996A888E840}"/>
      </w:docPartPr>
      <w:docPartBody>
        <w:p w:rsidR="00412F1A" w:rsidRDefault="00412F1A" w:rsidP="00412F1A">
          <w:pPr>
            <w:pStyle w:val="64DBCA4804DD4A4E859334BBAD5110CC"/>
          </w:pPr>
          <w:r w:rsidRPr="002526B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65C34"/>
    <w:rsid w:val="000E0B71"/>
    <w:rsid w:val="00172A1A"/>
    <w:rsid w:val="00200919"/>
    <w:rsid w:val="0022110F"/>
    <w:rsid w:val="00224D1C"/>
    <w:rsid w:val="0028698F"/>
    <w:rsid w:val="002C5CF2"/>
    <w:rsid w:val="002D5DDE"/>
    <w:rsid w:val="00361B6F"/>
    <w:rsid w:val="003655B4"/>
    <w:rsid w:val="00412F1A"/>
    <w:rsid w:val="00416668"/>
    <w:rsid w:val="00434676"/>
    <w:rsid w:val="004E003E"/>
    <w:rsid w:val="00530A35"/>
    <w:rsid w:val="005415E5"/>
    <w:rsid w:val="00546651"/>
    <w:rsid w:val="00682BA5"/>
    <w:rsid w:val="007734E3"/>
    <w:rsid w:val="007879CE"/>
    <w:rsid w:val="007D6699"/>
    <w:rsid w:val="00855CF8"/>
    <w:rsid w:val="0089390C"/>
    <w:rsid w:val="008D0101"/>
    <w:rsid w:val="00922225"/>
    <w:rsid w:val="00996C4B"/>
    <w:rsid w:val="009E1CDE"/>
    <w:rsid w:val="00B12C3D"/>
    <w:rsid w:val="00B85668"/>
    <w:rsid w:val="00BC43BC"/>
    <w:rsid w:val="00BF5F4B"/>
    <w:rsid w:val="00C44E4B"/>
    <w:rsid w:val="00C77684"/>
    <w:rsid w:val="00C92050"/>
    <w:rsid w:val="00CB72D2"/>
    <w:rsid w:val="00D07242"/>
    <w:rsid w:val="00D1553A"/>
    <w:rsid w:val="00D35954"/>
    <w:rsid w:val="00D438A4"/>
    <w:rsid w:val="00D52EA5"/>
    <w:rsid w:val="00DA6867"/>
    <w:rsid w:val="00E06017"/>
    <w:rsid w:val="00EF7F51"/>
    <w:rsid w:val="00FF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F1A"/>
    <w:rPr>
      <w:color w:val="808080"/>
    </w:rPr>
  </w:style>
  <w:style w:type="paragraph" w:customStyle="1" w:styleId="820FE7C7A9A1BF42B9E95CA83CBCF5F5">
    <w:name w:val="820FE7C7A9A1BF42B9E95CA83CBCF5F5"/>
  </w:style>
  <w:style w:type="paragraph" w:customStyle="1" w:styleId="8DF89EFE2ED3044A8FCB61FCC77903EE">
    <w:name w:val="8DF89EFE2ED3044A8FCB61FCC77903EE"/>
  </w:style>
  <w:style w:type="paragraph" w:customStyle="1" w:styleId="64DBCA4804DD4A4E859334BBAD5110CC">
    <w:name w:val="64DBCA4804DD4A4E859334BBAD5110CC"/>
    <w:rsid w:val="00412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fadbc5-aa94-4cb6-9272-0d3588cf79b2">
      <Terms xmlns="http://schemas.microsoft.com/office/infopath/2007/PartnerControls"/>
    </lcf76f155ced4ddcb4097134ff3c332f>
    <TaxCatchAll xmlns="e5e4dbf6-565d-4406-8fdd-77d94833c6da" xsi:nil="true"/>
    <_ip_UnifiedCompliancePolicyUIAction xmlns="e5e4dbf6-565d-4406-8fdd-77d94833c6da" xsi:nil="true"/>
    <Notes xmlns="1afadbc5-aa94-4cb6-9272-0d3588cf79b2" xsi:nil="true"/>
    <_ip_UnifiedCompliancePolicyProperties xmlns="e5e4dbf6-565d-4406-8fdd-77d94833c6da"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284BCE68-49A0-46FB-AA93-0B236843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afadbc5-aa94-4cb6-9272-0d3588cf79b2"/>
    <ds:schemaRef ds:uri="e5e4dbf6-565d-4406-8fdd-77d94833c6d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151</TotalTime>
  <Pages>4</Pages>
  <Words>1093</Words>
  <Characters>6234</Characters>
  <Application>Microsoft Office Word</Application>
  <DocSecurity>0</DocSecurity>
  <Lines>51</Lines>
  <Paragraphs>14</Paragraphs>
  <ScaleCrop>false</ScaleCrop>
  <Company>Health &amp; Social Care Information Centre</Company>
  <LinksUpToDate>false</LinksUpToDate>
  <CharactersWithSpaces>7313</CharactersWithSpaces>
  <SharedDoc>false</SharedDoc>
  <HLinks>
    <vt:vector size="6" baseType="variant">
      <vt:variant>
        <vt:i4>5046279</vt:i4>
      </vt:variant>
      <vt:variant>
        <vt:i4>12</vt:i4>
      </vt:variant>
      <vt:variant>
        <vt:i4>0</vt:i4>
      </vt:variant>
      <vt:variant>
        <vt:i4>5</vt:i4>
      </vt:variant>
      <vt:variant>
        <vt:lpwstr>https://archive.datadictionary.nhs.uk/DD Release July 2024/classes/leave.html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OPEL 2024 to 2026 Mental Health actions V1.0</dc:title>
  <dc:subject/>
  <dc:creator>Bobby Wilcox</dc:creator>
  <cp:keywords/>
  <cp:lastModifiedBy>VINTERS, Paul (NHS ENGLAND - X24)</cp:lastModifiedBy>
  <cp:revision>74</cp:revision>
  <cp:lastPrinted>2016-07-15T01:27:00Z</cp:lastPrinted>
  <dcterms:created xsi:type="dcterms:W3CDTF">2024-09-21T01:38:00Z</dcterms:created>
  <dcterms:modified xsi:type="dcterms:W3CDTF">2024-11-07T17:01:00Z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