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D053B" w14:textId="48689726" w:rsidR="00B72132" w:rsidRDefault="00B72132" w:rsidP="00B72132">
      <w:pPr>
        <w:sectPr w:rsidR="00B72132" w:rsidSect="001D1247">
          <w:headerReference w:type="default" r:id="rId11"/>
          <w:headerReference w:type="first" r:id="rId12"/>
          <w:footerReference w:type="first" r:id="rId13"/>
          <w:pgSz w:w="11906" w:h="16838"/>
          <w:pgMar w:top="2268" w:right="1021" w:bottom="1021" w:left="1021" w:header="454" w:footer="556" w:gutter="0"/>
          <w:cols w:space="708"/>
          <w:titlePg/>
          <w:docGrid w:linePitch="360"/>
        </w:sectPr>
      </w:pPr>
    </w:p>
    <w:bookmarkStart w:id="0" w:name="_Toc177746230"/>
    <w:bookmarkStart w:id="1" w:name="_Toc177746290"/>
    <w:p w14:paraId="6317C9C4" w14:textId="6D8C14D6" w:rsidR="00837B66" w:rsidRDefault="00FC2993" w:rsidP="00837B66">
      <w:pPr>
        <w:pStyle w:val="Heading1"/>
      </w:pPr>
      <w:sdt>
        <w:sdtPr>
          <w:alias w:val="Title"/>
          <w:tag w:val="title"/>
          <w:id w:val="767432902"/>
          <w:placeholder>
            <w:docPart w:val="7B0BEDB13EA94F37BF5368216D13A76E"/>
          </w:placeholder>
          <w:dataBinding w:prefixMappings="xmlns:ns0='http://purl.org/dc/elements/1.1/' xmlns:ns1='http://schemas.openxmlformats.org/package/2006/metadata/core-properties' " w:xpath="/ns1:coreProperties[1]/ns0:title[1]" w:storeItemID="{6C3C8BC8-F283-45AE-878A-BAB7291924A1}"/>
          <w:text/>
        </w:sdtPr>
        <w:sdtEndPr/>
        <w:sdtContent>
          <w:r w:rsidR="00AF03DD">
            <w:t>Appendix J: OPEL 2024 to 2026 ICS and NHS England actions</w:t>
          </w:r>
          <w:r w:rsidR="003F5E03">
            <w:t xml:space="preserve"> V</w:t>
          </w:r>
          <w:r w:rsidR="00967490">
            <w:t>2</w:t>
          </w:r>
          <w:r w:rsidR="003F5E03">
            <w:t>.0</w:t>
          </w:r>
        </w:sdtContent>
      </w:sdt>
      <w:bookmarkEnd w:id="0"/>
      <w:bookmarkEnd w:id="1"/>
    </w:p>
    <w:p w14:paraId="65453E06" w14:textId="4BAEDF83" w:rsidR="00A36623" w:rsidRPr="001860BA" w:rsidRDefault="00A36623" w:rsidP="00A36623">
      <w:pPr>
        <w:pStyle w:val="NHSBody1"/>
      </w:pPr>
      <w:r w:rsidRPr="001860BA">
        <w:t xml:space="preserve">This document </w:t>
      </w:r>
      <w:r w:rsidR="006074BF">
        <w:t xml:space="preserve">outlines the </w:t>
      </w:r>
      <w:r w:rsidR="00A70450">
        <w:t>actions required of Integrated Care Systems Regions through the 4 levels of operational pressure escalation levels.</w:t>
      </w:r>
    </w:p>
    <w:p w14:paraId="2C69474B" w14:textId="23007027" w:rsidR="00A36623" w:rsidRDefault="00A36623" w:rsidP="00A36623">
      <w:pPr>
        <w:pStyle w:val="NHSBody1"/>
      </w:pPr>
      <w:r>
        <w:t>Please note that this document must be read in conjunction with the Integrated OPEL Framework 2024</w:t>
      </w:r>
      <w:r w:rsidR="00A455C4">
        <w:t>-</w:t>
      </w:r>
      <w:r>
        <w:t>2026. The integrated framework provides the overarching structure and context within which these parameters operate, ensuring alignment with the framework’s strategic goals and objectives.</w:t>
      </w:r>
    </w:p>
    <w:p w14:paraId="379EA489" w14:textId="00FDEA5C" w:rsidR="00CE5E09" w:rsidRDefault="00A36623" w:rsidP="00A36623">
      <w:pPr>
        <w:pStyle w:val="NHSBody1"/>
      </w:pPr>
      <w:r w:rsidRPr="70105C88">
        <w:rPr>
          <w:lang w:eastAsia="en-GB"/>
        </w:rPr>
        <w:t xml:space="preserve">For queries relating to this document please contact the iUEC National Team at NHS England: </w:t>
      </w:r>
      <w:r w:rsidRPr="70105C88">
        <w:rPr>
          <w:b/>
          <w:bCs/>
          <w:lang w:eastAsia="en-GB"/>
        </w:rPr>
        <w:t>england.uec-operations@nhs.net</w:t>
      </w:r>
      <w:r w:rsidR="00F149E4">
        <w:rPr>
          <w:b/>
          <w:bCs/>
          <w:lang w:eastAsia="en-GB"/>
        </w:rPr>
        <w:t>.</w:t>
      </w:r>
      <w:r>
        <w:t xml:space="preserve"> </w:t>
      </w:r>
    </w:p>
    <w:p w14:paraId="37B951CF" w14:textId="262FBB56" w:rsidR="00FA2D45" w:rsidRDefault="00FA2D45" w:rsidP="00FA2D45">
      <w:pPr>
        <w:pStyle w:val="Heading2"/>
      </w:pPr>
      <w:bookmarkStart w:id="2" w:name="_Ref173485276"/>
      <w:bookmarkStart w:id="3" w:name="_Toc177746231"/>
      <w:bookmarkStart w:id="4" w:name="_Toc177746291"/>
      <w:bookmarkStart w:id="5" w:name="_Ref177068574"/>
      <w:bookmarkStart w:id="6" w:name="_Toc177746232"/>
      <w:bookmarkStart w:id="7" w:name="_Toc177746292"/>
      <w:bookmarkStart w:id="8" w:name="_Hlk177066048"/>
      <w:r>
        <w:t>ICS OPEL 1 actions</w:t>
      </w:r>
      <w:bookmarkStart w:id="9" w:name="_Ref173485280"/>
      <w:bookmarkEnd w:id="2"/>
      <w:bookmarkEnd w:id="3"/>
      <w:bookmarkEnd w:id="4"/>
    </w:p>
    <w:p w14:paraId="5B8449B7" w14:textId="77777777" w:rsidR="00FA2D45" w:rsidRDefault="00FA2D45" w:rsidP="00FA2D45">
      <w:r>
        <w:t>The ICS should enact the following actions when it is operating at OPEL 1:</w:t>
      </w:r>
    </w:p>
    <w:bookmarkEnd w:id="9"/>
    <w:p w14:paraId="7D0CD14F" w14:textId="77777777" w:rsidR="00FA2D45" w:rsidRPr="00283EC5" w:rsidRDefault="00FA2D45" w:rsidP="00FA2D45">
      <w:pPr>
        <w:pStyle w:val="OPEL1ActionsICS"/>
        <w:rPr>
          <w:lang w:eastAsia="en-GB"/>
        </w:rPr>
      </w:pPr>
      <w:r w:rsidRPr="00283EC5">
        <w:rPr>
          <w:lang w:eastAsia="en-GB"/>
        </w:rPr>
        <w:t>Review and</w:t>
      </w:r>
      <w:r w:rsidRPr="00283EC5">
        <w:t xml:space="preserve"> a</w:t>
      </w:r>
      <w:r w:rsidRPr="00283EC5">
        <w:rPr>
          <w:lang w:eastAsia="en-GB"/>
        </w:rPr>
        <w:t xml:space="preserve">ssess current </w:t>
      </w:r>
      <w:r w:rsidRPr="00283EC5">
        <w:t>OPEL</w:t>
      </w:r>
      <w:r>
        <w:t>,</w:t>
      </w:r>
      <w:r w:rsidRPr="00283EC5">
        <w:t xml:space="preserve"> </w:t>
      </w:r>
      <w:r w:rsidRPr="00283EC5">
        <w:rPr>
          <w:lang w:eastAsia="en-GB"/>
        </w:rPr>
        <w:t>score and specific contributing parameters</w:t>
      </w:r>
      <w:r>
        <w:rPr>
          <w:lang w:eastAsia="en-GB"/>
        </w:rPr>
        <w:t>. Address any rising pressures by</w:t>
      </w:r>
      <w:r w:rsidRPr="00283EC5">
        <w:rPr>
          <w:lang w:eastAsia="en-GB"/>
        </w:rPr>
        <w:t xml:space="preserve"> taking </w:t>
      </w:r>
      <w:r>
        <w:rPr>
          <w:lang w:eastAsia="en-GB"/>
        </w:rPr>
        <w:t xml:space="preserve">a </w:t>
      </w:r>
      <w:r w:rsidRPr="00283EC5">
        <w:rPr>
          <w:lang w:eastAsia="en-GB"/>
        </w:rPr>
        <w:t xml:space="preserve">tailored approach to </w:t>
      </w:r>
      <w:r>
        <w:rPr>
          <w:lang w:eastAsia="en-GB"/>
        </w:rPr>
        <w:t xml:space="preserve">the </w:t>
      </w:r>
      <w:r w:rsidRPr="00283EC5">
        <w:rPr>
          <w:lang w:eastAsia="en-GB"/>
        </w:rPr>
        <w:t xml:space="preserve">actions relating to </w:t>
      </w:r>
      <w:r>
        <w:rPr>
          <w:lang w:eastAsia="en-GB"/>
        </w:rPr>
        <w:t xml:space="preserve">the </w:t>
      </w:r>
      <w:r w:rsidRPr="00283EC5">
        <w:rPr>
          <w:lang w:eastAsia="en-GB"/>
        </w:rPr>
        <w:t xml:space="preserve">specific drivers identified within </w:t>
      </w:r>
      <w:r>
        <w:rPr>
          <w:lang w:eastAsia="en-GB"/>
        </w:rPr>
        <w:t xml:space="preserve">the </w:t>
      </w:r>
      <w:r w:rsidRPr="00283EC5">
        <w:rPr>
          <w:lang w:eastAsia="en-GB"/>
        </w:rPr>
        <w:t>OPEL parameters.</w:t>
      </w:r>
      <w:r w:rsidRPr="00283EC5">
        <w:t xml:space="preserve"> </w:t>
      </w:r>
    </w:p>
    <w:p w14:paraId="6FC6D01D" w14:textId="77777777" w:rsidR="00FA2D45" w:rsidRDefault="00FA2D45" w:rsidP="00FA2D45">
      <w:pPr>
        <w:pStyle w:val="OPEL1ActionsICS"/>
        <w:rPr>
          <w:lang w:eastAsia="en-GB"/>
        </w:rPr>
      </w:pPr>
      <w:r w:rsidRPr="004D5369">
        <w:rPr>
          <w:lang w:eastAsia="en-GB"/>
        </w:rPr>
        <w:t xml:space="preserve">Maintain </w:t>
      </w:r>
      <w:r>
        <w:rPr>
          <w:lang w:eastAsia="en-GB"/>
        </w:rPr>
        <w:t>the</w:t>
      </w:r>
      <w:r w:rsidRPr="004D5369">
        <w:rPr>
          <w:lang w:eastAsia="en-GB"/>
        </w:rPr>
        <w:t xml:space="preserve"> frequency </w:t>
      </w:r>
      <w:r>
        <w:rPr>
          <w:lang w:eastAsia="en-GB"/>
        </w:rPr>
        <w:t xml:space="preserve">with which </w:t>
      </w:r>
      <w:r w:rsidRPr="004D5369">
        <w:rPr>
          <w:lang w:eastAsia="en-GB"/>
        </w:rPr>
        <w:t>all providers</w:t>
      </w:r>
      <w:r>
        <w:rPr>
          <w:lang w:eastAsia="en-GB"/>
        </w:rPr>
        <w:t xml:space="preserve"> make their</w:t>
      </w:r>
      <w:r w:rsidRPr="004D5369">
        <w:rPr>
          <w:lang w:eastAsia="en-GB"/>
        </w:rPr>
        <w:t xml:space="preserve"> OPEL submissions</w:t>
      </w:r>
      <w:r>
        <w:rPr>
          <w:lang w:eastAsia="en-GB"/>
        </w:rPr>
        <w:t>. These should be</w:t>
      </w:r>
      <w:r w:rsidRPr="004D5369">
        <w:rPr>
          <w:lang w:eastAsia="en-GB"/>
        </w:rPr>
        <w:t xml:space="preserve"> received by 10</w:t>
      </w:r>
      <w:r>
        <w:rPr>
          <w:lang w:eastAsia="en-GB"/>
        </w:rPr>
        <w:t>:</w:t>
      </w:r>
      <w:r w:rsidRPr="004D5369">
        <w:rPr>
          <w:lang w:eastAsia="en-GB"/>
        </w:rPr>
        <w:t>00 daily</w:t>
      </w:r>
      <w:r>
        <w:rPr>
          <w:lang w:eastAsia="en-GB"/>
        </w:rPr>
        <w:t>,</w:t>
      </w:r>
      <w:r w:rsidRPr="00AC02E6">
        <w:t xml:space="preserve"> </w:t>
      </w:r>
      <w:r>
        <w:t>to ensure OPEL status can be updated on the national platform as per OPEL assessment timelines. E</w:t>
      </w:r>
      <w:r w:rsidRPr="00754E53">
        <w:t>nsure all providers compl</w:t>
      </w:r>
      <w:r>
        <w:t>y</w:t>
      </w:r>
      <w:r w:rsidRPr="00754E53">
        <w:t xml:space="preserve"> with their respective OPEL frameworks, including </w:t>
      </w:r>
      <w:r>
        <w:t xml:space="preserve">with </w:t>
      </w:r>
      <w:r w:rsidRPr="00754E53">
        <w:t>OPEL submission and deployment of respective actions</w:t>
      </w:r>
      <w:r w:rsidRPr="00E25939">
        <w:rPr>
          <w:lang w:eastAsia="en-GB"/>
        </w:rPr>
        <w:t xml:space="preserve"> </w:t>
      </w:r>
      <w:r w:rsidRPr="004D5369">
        <w:rPr>
          <w:lang w:eastAsia="en-GB"/>
        </w:rPr>
        <w:t xml:space="preserve">in accordance with </w:t>
      </w:r>
      <w:r>
        <w:rPr>
          <w:lang w:eastAsia="en-GB"/>
        </w:rPr>
        <w:t>the Integrated OPEL</w:t>
      </w:r>
      <w:r w:rsidRPr="004D5369">
        <w:rPr>
          <w:lang w:eastAsia="en-GB"/>
        </w:rPr>
        <w:t xml:space="preserve"> </w:t>
      </w:r>
      <w:r>
        <w:rPr>
          <w:lang w:eastAsia="en-GB"/>
        </w:rPr>
        <w:t>F</w:t>
      </w:r>
      <w:r w:rsidRPr="004D5369">
        <w:rPr>
          <w:lang w:eastAsia="en-GB"/>
        </w:rPr>
        <w:t xml:space="preserve">ramework </w:t>
      </w:r>
      <w:r>
        <w:rPr>
          <w:lang w:eastAsia="en-GB"/>
        </w:rPr>
        <w:t xml:space="preserve">2024 to 2026 </w:t>
      </w:r>
      <w:r w:rsidRPr="004D5369">
        <w:rPr>
          <w:lang w:eastAsia="en-GB"/>
        </w:rPr>
        <w:t>and local governance</w:t>
      </w:r>
      <w:r>
        <w:t>.</w:t>
      </w:r>
    </w:p>
    <w:p w14:paraId="392AD1A9" w14:textId="77777777" w:rsidR="00FA2D45" w:rsidRPr="008356E8" w:rsidRDefault="00FA2D45" w:rsidP="00FA2D45">
      <w:pPr>
        <w:pStyle w:val="OPEL1ActionsICS"/>
        <w:rPr>
          <w:lang w:eastAsia="en-GB"/>
        </w:rPr>
      </w:pPr>
      <w:r w:rsidRPr="008356E8">
        <w:t xml:space="preserve">Maintain oversight </w:t>
      </w:r>
      <w:r>
        <w:t xml:space="preserve">of </w:t>
      </w:r>
      <w:r w:rsidRPr="008356E8">
        <w:t xml:space="preserve">and compliance with reporting </w:t>
      </w:r>
      <w:r>
        <w:t>t</w:t>
      </w:r>
      <w:r w:rsidRPr="008356E8">
        <w:t>o all NHS England escalation and reporting mechanisms</w:t>
      </w:r>
      <w:r>
        <w:t>:  the urgent and emergency care (</w:t>
      </w:r>
      <w:r w:rsidRPr="008356E8">
        <w:t>UEC</w:t>
      </w:r>
      <w:r>
        <w:t>)</w:t>
      </w:r>
      <w:r w:rsidRPr="008356E8">
        <w:t xml:space="preserve"> </w:t>
      </w:r>
      <w:proofErr w:type="spellStart"/>
      <w:r w:rsidRPr="008356E8">
        <w:t>SitRep</w:t>
      </w:r>
      <w:proofErr w:type="spellEnd"/>
      <w:r w:rsidRPr="008356E8">
        <w:t xml:space="preserve"> and other reporting mechanisms cascaded by NHS England and other regulatory bodies</w:t>
      </w:r>
      <w:r>
        <w:t xml:space="preserve"> among others</w:t>
      </w:r>
      <w:r w:rsidRPr="008356E8">
        <w:t>.</w:t>
      </w:r>
    </w:p>
    <w:p w14:paraId="3ABA143D" w14:textId="77777777" w:rsidR="00FA2D45" w:rsidRDefault="00FA2D45" w:rsidP="00FA2D45">
      <w:pPr>
        <w:numPr>
          <w:ilvl w:val="0"/>
          <w:numId w:val="4"/>
        </w:numPr>
        <w:ind w:left="1418" w:hanging="1418"/>
      </w:pPr>
      <w:r>
        <w:t>The system co-ordination centre (S</w:t>
      </w:r>
      <w:r w:rsidRPr="007862EE">
        <w:t>CC</w:t>
      </w:r>
      <w:r>
        <w:t>)</w:t>
      </w:r>
      <w:r w:rsidRPr="007862EE">
        <w:t xml:space="preserve"> will oversee system-level operations via OPEL monitoring, consistently communicating pressures to local partners and anticipating challenges</w:t>
      </w:r>
      <w:r>
        <w:t xml:space="preserve"> to</w:t>
      </w:r>
      <w:r w:rsidRPr="007862EE">
        <w:t xml:space="preserve"> </w:t>
      </w:r>
      <w:r>
        <w:t>f</w:t>
      </w:r>
      <w:r w:rsidRPr="007862EE">
        <w:t>oster transparency, collaboration and co</w:t>
      </w:r>
      <w:r>
        <w:t>-</w:t>
      </w:r>
      <w:r w:rsidRPr="007862EE">
        <w:t>ordinated responses. Provide advance warnings and timely escalation of system pressures.</w:t>
      </w:r>
      <w:r w:rsidRPr="00074F9A">
        <w:t xml:space="preserve"> </w:t>
      </w:r>
      <w:r w:rsidRPr="00BD520C">
        <w:t>Provide and promote seamless communication channels across the local health economy</w:t>
      </w:r>
      <w:r>
        <w:t>, bridging communication boundaries between providers</w:t>
      </w:r>
      <w:r w:rsidRPr="00BD520C">
        <w:t xml:space="preserve"> to enable agile responses and swift escalation/de-escalation as required. </w:t>
      </w:r>
    </w:p>
    <w:p w14:paraId="0FA74BD1" w14:textId="77777777" w:rsidR="00FA2D45" w:rsidRDefault="00FA2D45" w:rsidP="00FA2D45">
      <w:pPr>
        <w:pStyle w:val="OPEL1ActionsICS"/>
      </w:pPr>
      <w:r>
        <w:t xml:space="preserve">SCC to </w:t>
      </w:r>
      <w:r w:rsidRPr="00074F9A">
        <w:t xml:space="preserve">ensure </w:t>
      </w:r>
      <w:r>
        <w:t xml:space="preserve">it </w:t>
      </w:r>
      <w:r w:rsidRPr="00074F9A">
        <w:t xml:space="preserve">and </w:t>
      </w:r>
      <w:r>
        <w:t>p</w:t>
      </w:r>
      <w:r w:rsidRPr="00074F9A">
        <w:t>rovider</w:t>
      </w:r>
      <w:r>
        <w:t>s</w:t>
      </w:r>
      <w:r w:rsidRPr="00074F9A">
        <w:t xml:space="preserve"> compl</w:t>
      </w:r>
      <w:r>
        <w:t>y</w:t>
      </w:r>
      <w:r w:rsidRPr="00074F9A">
        <w:t xml:space="preserve"> with</w:t>
      </w:r>
      <w:r>
        <w:t xml:space="preserve"> non-OPEL</w:t>
      </w:r>
      <w:r w:rsidRPr="00074F9A">
        <w:t xml:space="preserve"> national and regional reporting requirements</w:t>
      </w:r>
      <w:r>
        <w:t xml:space="preserve">, and it maintains review of real-time information systems and contact with providers and NHS England regions at agreed intervals. Undertake horizon scanning for information sources to identify escalating operational pressure within specific metrics. </w:t>
      </w:r>
    </w:p>
    <w:p w14:paraId="20145ABC" w14:textId="321D4927" w:rsidR="00FA2D45" w:rsidRDefault="00FA2D45" w:rsidP="00FA2D45">
      <w:pPr>
        <w:numPr>
          <w:ilvl w:val="0"/>
          <w:numId w:val="4"/>
        </w:numPr>
        <w:ind w:left="1418" w:hanging="1418"/>
      </w:pPr>
      <w:r w:rsidRPr="00BD520C">
        <w:t>Promote alternatives to patients attending and remaining in</w:t>
      </w:r>
      <w:r>
        <w:t xml:space="preserve"> the emergency department</w:t>
      </w:r>
      <w:r w:rsidRPr="00BD520C">
        <w:t xml:space="preserve"> </w:t>
      </w:r>
      <w:r>
        <w:t>(</w:t>
      </w:r>
      <w:r w:rsidRPr="00BD520C">
        <w:t>ED</w:t>
      </w:r>
      <w:r>
        <w:t>)</w:t>
      </w:r>
      <w:r w:rsidRPr="00BD520C">
        <w:t xml:space="preserve"> through </w:t>
      </w:r>
      <w:r w:rsidR="00CB39B5" w:rsidRPr="00BD520C">
        <w:t>joined up</w:t>
      </w:r>
      <w:r w:rsidRPr="00BD520C">
        <w:t xml:space="preserve"> working between </w:t>
      </w:r>
      <w:r>
        <w:t xml:space="preserve">system partners, and </w:t>
      </w:r>
      <w:r w:rsidRPr="00BD520C">
        <w:t>ensure all alternative pathways are optimised and ED waits for admission have senior clinical oversight.</w:t>
      </w:r>
    </w:p>
    <w:p w14:paraId="24BE0787" w14:textId="77777777" w:rsidR="00CD3F28" w:rsidRPr="007C3714" w:rsidRDefault="00CD3F28" w:rsidP="007B58B7">
      <w:pPr>
        <w:pStyle w:val="Heading3"/>
        <w:rPr>
          <w:b w:val="0"/>
        </w:rPr>
      </w:pPr>
      <w:bookmarkStart w:id="10" w:name="_Ref177068578"/>
      <w:bookmarkStart w:id="11" w:name="_Toc177746233"/>
      <w:bookmarkStart w:id="12" w:name="_Toc177746293"/>
      <w:bookmarkEnd w:id="5"/>
      <w:bookmarkEnd w:id="6"/>
      <w:bookmarkEnd w:id="7"/>
      <w:bookmarkEnd w:id="8"/>
      <w:r w:rsidRPr="007C3714">
        <w:t xml:space="preserve">ICS actions for acute </w:t>
      </w:r>
      <w:r w:rsidRPr="007B58B7">
        <w:t>trusts</w:t>
      </w:r>
      <w:r w:rsidRPr="007C3714">
        <w:t xml:space="preserve"> at OPEL 1</w:t>
      </w:r>
    </w:p>
    <w:p w14:paraId="293388CE" w14:textId="77777777" w:rsidR="00CD3F28" w:rsidRDefault="00CD3F28" w:rsidP="00CD3F28">
      <w:r w:rsidRPr="000778BF">
        <w:t>The ICS should enact the following action when a</w:t>
      </w:r>
      <w:r>
        <w:t xml:space="preserve">n acute trust </w:t>
      </w:r>
      <w:r w:rsidRPr="000778BF">
        <w:t>is operating at OPEL</w:t>
      </w:r>
      <w:r>
        <w:t xml:space="preserve"> </w:t>
      </w:r>
      <w:r w:rsidRPr="000778BF">
        <w:t>1</w:t>
      </w:r>
      <w:r>
        <w:t>:</w:t>
      </w:r>
    </w:p>
    <w:p w14:paraId="39141A9B" w14:textId="77777777" w:rsidR="00CD3F28" w:rsidRDefault="00CD3F28" w:rsidP="00CD3F28">
      <w:pPr>
        <w:pStyle w:val="OPEL1ActionsICS"/>
      </w:pPr>
      <w:r w:rsidRPr="0061426A">
        <w:t xml:space="preserve">SCC to ensure ongoing engagement with ambulance </w:t>
      </w:r>
      <w:r>
        <w:t>and acute</w:t>
      </w:r>
      <w:r w:rsidRPr="0061426A">
        <w:t xml:space="preserve"> trusts to support plans for ambulance-to-hospital handover to ensure efficient and timely transitions from pre-hospital care to hospital services. </w:t>
      </w:r>
    </w:p>
    <w:p w14:paraId="4E29342A" w14:textId="77777777" w:rsidR="007B58B7" w:rsidRPr="007C3714" w:rsidRDefault="007B58B7" w:rsidP="007B58B7">
      <w:pPr>
        <w:pStyle w:val="Heading3"/>
      </w:pPr>
      <w:bookmarkStart w:id="13" w:name="_Ref177068587"/>
      <w:bookmarkStart w:id="14" w:name="_Toc177746234"/>
      <w:bookmarkStart w:id="15" w:name="_Toc177746294"/>
      <w:bookmarkEnd w:id="10"/>
      <w:bookmarkEnd w:id="11"/>
      <w:bookmarkEnd w:id="12"/>
      <w:r w:rsidRPr="007C3714">
        <w:t xml:space="preserve">ICS actions for mental health </w:t>
      </w:r>
      <w:r>
        <w:t xml:space="preserve">service </w:t>
      </w:r>
      <w:r w:rsidRPr="007C3714">
        <w:t>providers at OPEL 1</w:t>
      </w:r>
    </w:p>
    <w:p w14:paraId="1DC32160" w14:textId="77777777" w:rsidR="007B58B7" w:rsidRPr="00342D8B" w:rsidRDefault="007B58B7" w:rsidP="007B58B7">
      <w:r>
        <w:t>The ICS should enact the following action(s) when a mental health (MH) service provider is operating at OPEL 1:</w:t>
      </w:r>
    </w:p>
    <w:p w14:paraId="61E42BDA" w14:textId="77777777" w:rsidR="007B58B7" w:rsidRDefault="007B58B7" w:rsidP="007B58B7">
      <w:pPr>
        <w:pStyle w:val="OPEL1ActionsICS"/>
      </w:pPr>
      <w:r>
        <w:t>Provide support to acute ED sites. Ensure they can support patients who have been under their care for extended periods and require MH admission, as the prospect of timely transfer to a MH bed may be limited.</w:t>
      </w:r>
    </w:p>
    <w:p w14:paraId="09732B15" w14:textId="77777777" w:rsidR="007B58B7" w:rsidRDefault="007B58B7" w:rsidP="007B58B7">
      <w:pPr>
        <w:numPr>
          <w:ilvl w:val="0"/>
          <w:numId w:val="4"/>
        </w:numPr>
        <w:ind w:left="1418" w:hanging="1418"/>
      </w:pPr>
      <w:r>
        <w:t>Ensure NHS 111 MH Option 2 services are promoted so patients can speak directly to MH professionals.</w:t>
      </w:r>
      <w:r w:rsidRPr="0075670A">
        <w:t xml:space="preserve"> </w:t>
      </w:r>
    </w:p>
    <w:p w14:paraId="224872C9" w14:textId="77777777" w:rsidR="007B58B7" w:rsidRDefault="007B58B7" w:rsidP="007B58B7">
      <w:pPr>
        <w:numPr>
          <w:ilvl w:val="0"/>
          <w:numId w:val="4"/>
        </w:numPr>
        <w:ind w:left="1418" w:hanging="1418"/>
      </w:pPr>
      <w:r w:rsidRPr="00BD520C">
        <w:t xml:space="preserve">Monitor MH </w:t>
      </w:r>
      <w:r>
        <w:t xml:space="preserve">service </w:t>
      </w:r>
      <w:r w:rsidRPr="00BD520C">
        <w:t xml:space="preserve">providers’ </w:t>
      </w:r>
      <w:r>
        <w:t xml:space="preserve">in-day operational </w:t>
      </w:r>
      <w:r w:rsidRPr="00BD520C">
        <w:t xml:space="preserve">responses to demand for early indication of potential issues, </w:t>
      </w:r>
      <w:r>
        <w:t xml:space="preserve">and </w:t>
      </w:r>
      <w:r w:rsidRPr="00BD520C">
        <w:t>ensur</w:t>
      </w:r>
      <w:r>
        <w:t>e</w:t>
      </w:r>
      <w:r w:rsidRPr="00BD520C">
        <w:t xml:space="preserve"> </w:t>
      </w:r>
      <w:r>
        <w:t>they</w:t>
      </w:r>
      <w:r w:rsidRPr="00BD520C">
        <w:t xml:space="preserve"> prioritise responses to urgent/crisis presentations.</w:t>
      </w:r>
    </w:p>
    <w:p w14:paraId="50685EA9" w14:textId="77777777" w:rsidR="007B58B7" w:rsidRPr="00F15DC0" w:rsidRDefault="007B58B7" w:rsidP="007B58B7">
      <w:pPr>
        <w:numPr>
          <w:ilvl w:val="0"/>
          <w:numId w:val="4"/>
        </w:numPr>
        <w:ind w:left="1418" w:hanging="1418"/>
      </w:pPr>
      <w:r w:rsidRPr="004948F0">
        <w:t xml:space="preserve">Monitor </w:t>
      </w:r>
      <w:r>
        <w:t xml:space="preserve">all system partners’ operational </w:t>
      </w:r>
      <w:r w:rsidRPr="004948F0">
        <w:t>interface with MH</w:t>
      </w:r>
      <w:r>
        <w:t xml:space="preserve"> services, </w:t>
      </w:r>
      <w:r w:rsidRPr="00236362">
        <w:t>ensur</w:t>
      </w:r>
      <w:r>
        <w:t>ing</w:t>
      </w:r>
      <w:r w:rsidRPr="00236362">
        <w:t xml:space="preserve"> patients </w:t>
      </w:r>
      <w:r>
        <w:t>have</w:t>
      </w:r>
      <w:r w:rsidRPr="00236362">
        <w:t xml:space="preserve"> access to assessment and treatment 24/7. Liaise with </w:t>
      </w:r>
      <w:r>
        <w:t>MH</w:t>
      </w:r>
      <w:r w:rsidRPr="00236362">
        <w:t xml:space="preserve"> </w:t>
      </w:r>
      <w:r>
        <w:t xml:space="preserve">flow </w:t>
      </w:r>
      <w:r w:rsidRPr="00236362">
        <w:t>managers to assess inpatient bed position and facilitate early admission.</w:t>
      </w:r>
      <w:r w:rsidRPr="00185D48">
        <w:rPr>
          <w:b/>
          <w:bCs/>
        </w:rPr>
        <w:t xml:space="preserve"> </w:t>
      </w:r>
    </w:p>
    <w:p w14:paraId="4F046AD6" w14:textId="77777777" w:rsidR="007B58B7" w:rsidRPr="00BD520C" w:rsidRDefault="007B58B7" w:rsidP="007B58B7">
      <w:pPr>
        <w:numPr>
          <w:ilvl w:val="0"/>
          <w:numId w:val="4"/>
        </w:numPr>
        <w:ind w:left="1418" w:hanging="1418"/>
      </w:pPr>
      <w:r w:rsidRPr="00BD520C">
        <w:t xml:space="preserve">Support </w:t>
      </w:r>
      <w:r>
        <w:t xml:space="preserve">resolution of delays to MH inpatient setting admissions </w:t>
      </w:r>
      <w:r w:rsidRPr="00BD520C">
        <w:t>by providing co</w:t>
      </w:r>
      <w:r>
        <w:t>-</w:t>
      </w:r>
      <w:r w:rsidRPr="00BD520C">
        <w:t xml:space="preserve">ordination </w:t>
      </w:r>
      <w:r>
        <w:t xml:space="preserve">through the SCC </w:t>
      </w:r>
      <w:r w:rsidRPr="00BD520C">
        <w:t>and addressing bottlenecks promptly.</w:t>
      </w:r>
    </w:p>
    <w:p w14:paraId="77836DBA" w14:textId="77777777" w:rsidR="007B58B7" w:rsidRDefault="007B58B7" w:rsidP="007B58B7">
      <w:pPr>
        <w:numPr>
          <w:ilvl w:val="0"/>
          <w:numId w:val="4"/>
        </w:numPr>
        <w:ind w:left="1418" w:hanging="1418"/>
      </w:pPr>
      <w:r w:rsidRPr="00FE56A0">
        <w:t>Develop local escalation protocols for p</w:t>
      </w:r>
      <w:r>
        <w:t>atients</w:t>
      </w:r>
      <w:r w:rsidRPr="00FE56A0">
        <w:t xml:space="preserve"> waiting </w:t>
      </w:r>
      <w:r>
        <w:t xml:space="preserve">to be admitted to MH beds </w:t>
      </w:r>
      <w:r w:rsidRPr="00FE56A0">
        <w:t xml:space="preserve">and undertake daily escalation </w:t>
      </w:r>
      <w:r>
        <w:t xml:space="preserve">for long waits in EDs </w:t>
      </w:r>
      <w:r w:rsidRPr="00FE56A0">
        <w:t>via SCC calls with regions</w:t>
      </w:r>
      <w:r>
        <w:t>.</w:t>
      </w:r>
    </w:p>
    <w:p w14:paraId="08157E8C" w14:textId="77777777" w:rsidR="007B58B7" w:rsidRDefault="007B58B7" w:rsidP="007B58B7">
      <w:pPr>
        <w:numPr>
          <w:ilvl w:val="0"/>
          <w:numId w:val="4"/>
        </w:numPr>
        <w:ind w:left="1418" w:hanging="1418"/>
      </w:pPr>
      <w:r w:rsidRPr="008D76E5">
        <w:t xml:space="preserve">Consider creating a MH compact for all stakeholders/partners, to ensure timely access to a health-based place of safety and </w:t>
      </w:r>
      <w:r>
        <w:t>MH</w:t>
      </w:r>
      <w:r w:rsidRPr="008D76E5">
        <w:t xml:space="preserve"> inpatient care and treatment</w:t>
      </w:r>
      <w:r>
        <w:t xml:space="preserve"> </w:t>
      </w:r>
      <w:r w:rsidRPr="00DE5DF6">
        <w:t>when those in a MH crisis need it.</w:t>
      </w:r>
    </w:p>
    <w:p w14:paraId="3BA46BA5" w14:textId="2A8C8F2E" w:rsidR="007B58B7" w:rsidRDefault="007B58B7" w:rsidP="007B58B7">
      <w:pPr>
        <w:pStyle w:val="OPEL1ActionsICS"/>
        <w:rPr>
          <w:color w:val="auto"/>
        </w:rPr>
      </w:pPr>
      <w:r>
        <w:t xml:space="preserve">Ensure MH crisis alternatives are commissioned and listed in the Directory of </w:t>
      </w:r>
      <w:r w:rsidR="00CB39B5">
        <w:t>Services and</w:t>
      </w:r>
      <w:r w:rsidRPr="00BC1B01">
        <w:t xml:space="preserve"> monitor and promote the use of these services</w:t>
      </w:r>
      <w:r>
        <w:t>.</w:t>
      </w:r>
    </w:p>
    <w:p w14:paraId="2DC267EB" w14:textId="77777777" w:rsidR="007B58B7" w:rsidRDefault="007B58B7" w:rsidP="007B58B7">
      <w:pPr>
        <w:numPr>
          <w:ilvl w:val="0"/>
          <w:numId w:val="4"/>
        </w:numPr>
        <w:ind w:left="1418" w:hanging="1418"/>
      </w:pPr>
      <w:r w:rsidRPr="00671E39">
        <w:t xml:space="preserve">Lead bed brokerage across the system, for all people waiting </w:t>
      </w:r>
      <w:r>
        <w:t xml:space="preserve">for </w:t>
      </w:r>
      <w:r w:rsidRPr="00671E39">
        <w:t xml:space="preserve">a MH bed. Source an </w:t>
      </w:r>
      <w:r>
        <w:t xml:space="preserve">out-of-area provider </w:t>
      </w:r>
      <w:r w:rsidRPr="00671E39">
        <w:t xml:space="preserve">if no local/mutual aid </w:t>
      </w:r>
      <w:r>
        <w:t xml:space="preserve">is </w:t>
      </w:r>
      <w:r w:rsidRPr="00671E39">
        <w:t xml:space="preserve">available and all other options have been exhausted, </w:t>
      </w:r>
      <w:r>
        <w:t xml:space="preserve">but </w:t>
      </w:r>
      <w:r w:rsidRPr="00671E39">
        <w:t xml:space="preserve">with a view to </w:t>
      </w:r>
      <w:r>
        <w:t xml:space="preserve">the patient’s </w:t>
      </w:r>
      <w:r w:rsidRPr="00671E39">
        <w:t xml:space="preserve">repatriation as soon as possible. Escalate to </w:t>
      </w:r>
      <w:r>
        <w:t xml:space="preserve">the </w:t>
      </w:r>
      <w:r w:rsidRPr="00671E39">
        <w:t>region where demand for a bed exceeds capacity, including planned discharges</w:t>
      </w:r>
      <w:r>
        <w:t>.</w:t>
      </w:r>
    </w:p>
    <w:p w14:paraId="16196715" w14:textId="77777777" w:rsidR="007B58B7" w:rsidRPr="00A45868" w:rsidRDefault="007B58B7" w:rsidP="007B58B7">
      <w:pPr>
        <w:pStyle w:val="OPEL1ActionsICS"/>
      </w:pPr>
      <w:r w:rsidRPr="00E536BB">
        <w:t xml:space="preserve">Collaborate with system partners and consider shared objective setting to ensure comprehensive planning and support, especially </w:t>
      </w:r>
      <w:r>
        <w:t>for</w:t>
      </w:r>
      <w:r w:rsidRPr="00E536BB">
        <w:t xml:space="preserve"> social care requirements. For example, invite local authorities to contribute to system objective setting to ensure full utilisation </w:t>
      </w:r>
      <w:r>
        <w:t xml:space="preserve">of </w:t>
      </w:r>
      <w:r w:rsidRPr="00E536BB">
        <w:t>social care provision</w:t>
      </w:r>
      <w:r>
        <w:t xml:space="preserve"> and an increase in provision where required</w:t>
      </w:r>
      <w:r w:rsidRPr="00E536BB">
        <w:t>.</w:t>
      </w:r>
    </w:p>
    <w:bookmarkEnd w:id="13"/>
    <w:bookmarkEnd w:id="14"/>
    <w:bookmarkEnd w:id="15"/>
    <w:p w14:paraId="11B2F59A" w14:textId="77777777" w:rsidR="000160D3" w:rsidRPr="00DC4AB7" w:rsidRDefault="000160D3" w:rsidP="000160D3">
      <w:pPr>
        <w:pStyle w:val="Heading3"/>
        <w:rPr>
          <w:b w:val="0"/>
          <w:bCs/>
          <w:color w:val="auto"/>
        </w:rPr>
      </w:pPr>
      <w:r w:rsidRPr="00DC4AB7">
        <w:rPr>
          <w:bCs/>
          <w:color w:val="auto"/>
        </w:rPr>
        <w:t>ICS actions for community health service providers at OPEL 1</w:t>
      </w:r>
    </w:p>
    <w:p w14:paraId="1984CA86" w14:textId="77777777" w:rsidR="000160D3" w:rsidRPr="00342D8B" w:rsidRDefault="000160D3" w:rsidP="000160D3">
      <w:r>
        <w:t>The ICS should enact the following action when a community health service (CHS) provider is operating at OPEL 1:</w:t>
      </w:r>
    </w:p>
    <w:p w14:paraId="165A254A" w14:textId="77777777" w:rsidR="000160D3" w:rsidRDefault="000160D3" w:rsidP="000160D3">
      <w:pPr>
        <w:pStyle w:val="OPEL1ActionsICS"/>
      </w:pPr>
      <w:r w:rsidRPr="00A262A2">
        <w:t xml:space="preserve">Monitor </w:t>
      </w:r>
      <w:r>
        <w:t xml:space="preserve">and ensure full </w:t>
      </w:r>
      <w:r w:rsidRPr="00A262A2">
        <w:t xml:space="preserve">utilisation of </w:t>
      </w:r>
      <w:r>
        <w:t xml:space="preserve">all services to optimise patient flow in all clinical services and </w:t>
      </w:r>
      <w:r w:rsidRPr="00A262A2">
        <w:t>pathways.</w:t>
      </w:r>
      <w:r w:rsidRPr="00CF1D74">
        <w:rPr>
          <w:rFonts w:ascii="Segoe UI" w:hAnsi="Segoe UI" w:cs="Segoe UI"/>
          <w:sz w:val="18"/>
          <w:szCs w:val="18"/>
        </w:rPr>
        <w:t xml:space="preserve"> </w:t>
      </w:r>
      <w:r w:rsidRPr="00CF1D74">
        <w:t>SCC</w:t>
      </w:r>
      <w:r>
        <w:t>-</w:t>
      </w:r>
      <w:r w:rsidRPr="00CF1D74">
        <w:t>level dynamic risk assessment of capacity versus demand</w:t>
      </w:r>
      <w:r>
        <w:t xml:space="preserve"> should be ongoing.</w:t>
      </w:r>
    </w:p>
    <w:p w14:paraId="587771D0" w14:textId="77777777" w:rsidR="004B304A" w:rsidRDefault="004B304A" w:rsidP="004B304A">
      <w:pPr>
        <w:pStyle w:val="OPEL1ActionsICS"/>
      </w:pPr>
      <w:r>
        <w:t>To maximise the impact of virtual wards, virtual ward capacity should be strategically co-ordinated and delivered at a place and system level alongside existing out-of-hospital and physical hospital capacity, ensuring it is used as efficiently and productively as possible.</w:t>
      </w:r>
    </w:p>
    <w:p w14:paraId="79561ED6" w14:textId="74B8EC35" w:rsidR="004B304A" w:rsidRDefault="004B304A" w:rsidP="004B304A">
      <w:pPr>
        <w:pStyle w:val="OPEL1ActionsICS"/>
      </w:pPr>
      <w:r>
        <w:t>ICBs should develop a consistent offer of virtual wards and pathways across the system, in line with the functions and core components outlined in this framework</w:t>
      </w:r>
      <w:r w:rsidR="00657FD9">
        <w:t>.</w:t>
      </w:r>
      <w:r>
        <w:t xml:space="preserve"> </w:t>
      </w:r>
    </w:p>
    <w:p w14:paraId="77E9F59E" w14:textId="77777777" w:rsidR="004B304A" w:rsidRDefault="004B304A" w:rsidP="004B304A">
      <w:pPr>
        <w:pStyle w:val="OPEL1ActionsICS"/>
      </w:pPr>
      <w:r>
        <w:t xml:space="preserve">ICBs, providers, services and all relevant system partners should work together locally to improve the flow of referrals to virtual wards. </w:t>
      </w:r>
    </w:p>
    <w:p w14:paraId="275EABB6" w14:textId="40DC66AF" w:rsidR="004B304A" w:rsidRDefault="004B304A" w:rsidP="004B304A">
      <w:pPr>
        <w:pStyle w:val="OPEL1ActionsICS"/>
      </w:pPr>
      <w:r>
        <w:t>Where possible, ICBs should encourage utilisation of a single point of access (</w:t>
      </w:r>
      <w:proofErr w:type="spellStart"/>
      <w:r>
        <w:t>SPoA</w:t>
      </w:r>
      <w:proofErr w:type="spellEnd"/>
      <w:r>
        <w:t>) to maximise the use of virtual wards along with other services across a system (for example, UCR, respiratory infection hubs, SDEC, acute frailty and falls services), and align with UCR pathways.</w:t>
      </w:r>
    </w:p>
    <w:p w14:paraId="25C55644" w14:textId="77777777" w:rsidR="005F2687" w:rsidRPr="00DC4AB7" w:rsidRDefault="005F2687" w:rsidP="005F2687">
      <w:pPr>
        <w:pStyle w:val="Heading3"/>
        <w:rPr>
          <w:b w:val="0"/>
        </w:rPr>
      </w:pPr>
      <w:bookmarkStart w:id="16" w:name="_Ref177068591"/>
      <w:bookmarkStart w:id="17" w:name="_Toc177746235"/>
      <w:bookmarkStart w:id="18" w:name="_Toc177746295"/>
      <w:r w:rsidRPr="00DC4AB7">
        <w:t xml:space="preserve">ICS actions for NHS 111 </w:t>
      </w:r>
      <w:r w:rsidRPr="005F2687">
        <w:t>provider</w:t>
      </w:r>
      <w:r w:rsidRPr="00DC4AB7">
        <w:t>(s) at OPEL 1</w:t>
      </w:r>
      <w:bookmarkEnd w:id="16"/>
      <w:bookmarkEnd w:id="17"/>
      <w:bookmarkEnd w:id="18"/>
    </w:p>
    <w:p w14:paraId="1E8B3E34" w14:textId="77777777" w:rsidR="005F2687" w:rsidRPr="00342D8B" w:rsidRDefault="005F2687" w:rsidP="005F2687">
      <w:r>
        <w:t>The ICS should enact the following action(s) when an NHS 111 provider is operating at OPEL 1:</w:t>
      </w:r>
    </w:p>
    <w:p w14:paraId="5EDE2003" w14:textId="6D5DB43F" w:rsidR="005F2687" w:rsidRDefault="005F2687" w:rsidP="005F2687">
      <w:pPr>
        <w:pStyle w:val="OPEL1ActionsICS"/>
      </w:pPr>
      <w:r w:rsidRPr="00FB5E72">
        <w:t>SCC to monitor NHS</w:t>
      </w:r>
      <w:r>
        <w:t xml:space="preserve"> </w:t>
      </w:r>
      <w:r w:rsidRPr="00FB5E72">
        <w:t xml:space="preserve">111 activity levels and maintain a plan to ensure call answer performance </w:t>
      </w:r>
      <w:r>
        <w:t>standards are</w:t>
      </w:r>
      <w:r w:rsidRPr="00FB5E72">
        <w:t xml:space="preserve"> met.</w:t>
      </w:r>
    </w:p>
    <w:p w14:paraId="0A7F0C1A" w14:textId="77777777" w:rsidR="005F2687" w:rsidRDefault="005F2687" w:rsidP="005F2687">
      <w:pPr>
        <w:pStyle w:val="OPEL1ActionsICS"/>
      </w:pPr>
      <w:r>
        <w:t xml:space="preserve">Any perceived requirement for </w:t>
      </w:r>
      <w:r w:rsidRPr="00076884">
        <w:t xml:space="preserve">national contingency activation </w:t>
      </w:r>
      <w:r>
        <w:t>outside OPEL should be escalated to the integrated urgent care (</w:t>
      </w:r>
      <w:r w:rsidRPr="00076884">
        <w:t>IUC</w:t>
      </w:r>
      <w:r>
        <w:t>)</w:t>
      </w:r>
      <w:r w:rsidRPr="00076884">
        <w:t xml:space="preserve">/UEC </w:t>
      </w:r>
      <w:r>
        <w:t xml:space="preserve">on-call </w:t>
      </w:r>
      <w:r w:rsidRPr="00076884">
        <w:t>team</w:t>
      </w:r>
      <w:r>
        <w:t xml:space="preserve"> for consideration and activation.</w:t>
      </w:r>
    </w:p>
    <w:p w14:paraId="47000255" w14:textId="77777777" w:rsidR="005F2687" w:rsidRDefault="005F2687" w:rsidP="005F2687">
      <w:pPr>
        <w:pStyle w:val="OPEL1ActionsICS"/>
      </w:pPr>
      <w:r w:rsidRPr="00CF34F3">
        <w:rPr>
          <w:rFonts w:eastAsia="Calibri" w:cs="Arial"/>
          <w:color w:val="auto"/>
          <w:lang w:eastAsia="en-GB"/>
        </w:rPr>
        <w:t>Consider implementing base regional call management if appropriate.</w:t>
      </w:r>
    </w:p>
    <w:p w14:paraId="328920E7" w14:textId="178D1AE1" w:rsidR="005D7B37" w:rsidRDefault="005F2687" w:rsidP="005F2687">
      <w:pPr>
        <w:pStyle w:val="OPEL1ActionsICS"/>
      </w:pPr>
      <w:r>
        <w:t xml:space="preserve">Ensure NHS </w:t>
      </w:r>
      <w:r w:rsidRPr="00743B6E">
        <w:t xml:space="preserve">111 </w:t>
      </w:r>
      <w:r>
        <w:t xml:space="preserve">providers are adhering to </w:t>
      </w:r>
      <w:r w:rsidRPr="00743B6E">
        <w:t>C3/C4 validations</w:t>
      </w:r>
      <w:r>
        <w:t xml:space="preserve"> and</w:t>
      </w:r>
      <w:r w:rsidRPr="00743B6E">
        <w:t xml:space="preserve"> admission avoidance</w:t>
      </w:r>
      <w:r>
        <w:t xml:space="preserve"> where </w:t>
      </w:r>
      <w:r w:rsidR="00CB39B5">
        <w:t>appropriate</w:t>
      </w:r>
      <w:r w:rsidR="00CB39B5" w:rsidRPr="00743B6E">
        <w:t xml:space="preserve"> and</w:t>
      </w:r>
      <w:r>
        <w:t xml:space="preserve"> are providing sufficient out-of-hours </w:t>
      </w:r>
      <w:r w:rsidRPr="00743B6E">
        <w:t xml:space="preserve">cover </w:t>
      </w:r>
      <w:r>
        <w:t>to meet demand.</w:t>
      </w:r>
    </w:p>
    <w:p w14:paraId="1490787A" w14:textId="77777777" w:rsidR="00A27ED7" w:rsidRDefault="00A27ED7" w:rsidP="00A27ED7">
      <w:pPr>
        <w:pStyle w:val="Heading2"/>
      </w:pPr>
      <w:bookmarkStart w:id="19" w:name="_Ref173485292"/>
      <w:bookmarkStart w:id="20" w:name="_Toc177746236"/>
      <w:bookmarkStart w:id="21" w:name="_Toc177746296"/>
      <w:bookmarkStart w:id="22" w:name="_Ref177068596"/>
      <w:bookmarkStart w:id="23" w:name="_Toc177746237"/>
      <w:bookmarkStart w:id="24" w:name="_Toc177746297"/>
      <w:r>
        <w:t>ICS OPEL 2 actions</w:t>
      </w:r>
      <w:bookmarkEnd w:id="19"/>
      <w:bookmarkEnd w:id="20"/>
      <w:bookmarkEnd w:id="21"/>
    </w:p>
    <w:p w14:paraId="056A98F8" w14:textId="77777777" w:rsidR="00A27ED7" w:rsidRDefault="00A27ED7" w:rsidP="00A27ED7">
      <w:r>
        <w:t>The ICS should enact the following actions when it escalates to OPEL 2:</w:t>
      </w:r>
    </w:p>
    <w:p w14:paraId="657B21DB" w14:textId="77777777" w:rsidR="00A27ED7" w:rsidRPr="00D33193" w:rsidRDefault="00A27ED7" w:rsidP="00A27ED7">
      <w:pPr>
        <w:pStyle w:val="OPEL2ActionsICS"/>
      </w:pPr>
      <w:r>
        <w:t>R</w:t>
      </w:r>
      <w:r w:rsidRPr="00D33193">
        <w:t xml:space="preserve">eview the OPEL score </w:t>
      </w:r>
      <w:r>
        <w:t xml:space="preserve">for each provider to identify the </w:t>
      </w:r>
      <w:r w:rsidRPr="00D33193">
        <w:t>parameters that are triggering</w:t>
      </w:r>
      <w:r>
        <w:t xml:space="preserve"> the</w:t>
      </w:r>
      <w:r w:rsidRPr="00D33193">
        <w:t xml:space="preserve"> increase</w:t>
      </w:r>
      <w:r>
        <w:t xml:space="preserve"> in</w:t>
      </w:r>
      <w:r w:rsidRPr="00D33193">
        <w:t xml:space="preserve"> OPEL. </w:t>
      </w:r>
    </w:p>
    <w:p w14:paraId="3FCEBE80" w14:textId="2BC2B93F" w:rsidR="00A27ED7" w:rsidRDefault="00A27ED7" w:rsidP="00A27ED7">
      <w:pPr>
        <w:pStyle w:val="OPEL2ActionsICS"/>
      </w:pPr>
      <w:r w:rsidRPr="00D33193">
        <w:t xml:space="preserve">Review local policy in collaboration with </w:t>
      </w:r>
      <w:r>
        <w:t>all providers</w:t>
      </w:r>
      <w:r w:rsidRPr="00D33193">
        <w:t xml:space="preserve"> </w:t>
      </w:r>
      <w:r>
        <w:t xml:space="preserve">and </w:t>
      </w:r>
      <w:r w:rsidRPr="00D33193">
        <w:t xml:space="preserve">formulate a joint plan to stabilise </w:t>
      </w:r>
      <w:r>
        <w:t xml:space="preserve">operational pressure and </w:t>
      </w:r>
      <w:r w:rsidR="009E1CD7" w:rsidRPr="00D33193">
        <w:t>recover or</w:t>
      </w:r>
      <w:r w:rsidRPr="00D33193">
        <w:t xml:space="preserve"> prepare for </w:t>
      </w:r>
      <w:r>
        <w:t xml:space="preserve">a further </w:t>
      </w:r>
      <w:r w:rsidRPr="00D33193">
        <w:t xml:space="preserve">increase in operational pressure. </w:t>
      </w:r>
    </w:p>
    <w:p w14:paraId="796F1C92" w14:textId="77777777" w:rsidR="00A27ED7" w:rsidRDefault="00A27ED7" w:rsidP="00A27ED7">
      <w:pPr>
        <w:pStyle w:val="OPEL2ActionsICS"/>
      </w:pPr>
      <w:r w:rsidRPr="00D33193">
        <w:t xml:space="preserve">Consider reassessing system capacity to reduce </w:t>
      </w:r>
      <w:r>
        <w:t xml:space="preserve">the number of </w:t>
      </w:r>
      <w:r w:rsidRPr="00D33193">
        <w:t xml:space="preserve">patients </w:t>
      </w:r>
      <w:r>
        <w:t xml:space="preserve">in acute beds </w:t>
      </w:r>
      <w:r w:rsidRPr="00D33193">
        <w:t xml:space="preserve">who </w:t>
      </w:r>
      <w:r>
        <w:t>no longer</w:t>
      </w:r>
      <w:r w:rsidRPr="00D33193">
        <w:t xml:space="preserve"> meet</w:t>
      </w:r>
      <w:r>
        <w:t xml:space="preserve"> the</w:t>
      </w:r>
      <w:r w:rsidRPr="00D33193">
        <w:t xml:space="preserve"> criteria to reside. Focus on utilising all vacant out</w:t>
      </w:r>
      <w:r>
        <w:t>-</w:t>
      </w:r>
      <w:r w:rsidRPr="00D33193">
        <w:t>of</w:t>
      </w:r>
      <w:r>
        <w:t>-</w:t>
      </w:r>
      <w:r w:rsidRPr="00D33193">
        <w:t>hospital capacity, including, but not limited to, community beds and virtual ward.</w:t>
      </w:r>
    </w:p>
    <w:p w14:paraId="36A818B5" w14:textId="77777777" w:rsidR="00A27ED7" w:rsidRDefault="00A27ED7" w:rsidP="00A27ED7">
      <w:pPr>
        <w:pStyle w:val="OPEL2ActionsICS"/>
      </w:pPr>
      <w:r>
        <w:t>ICS communications should support the SCC with communications to the public about rising operational pressure. Inform the public about and enable them to utilise NHS 111, especially NHS 111 MH Option 2, and/or dial 999 for emergencies. Co-ordinate with NHS England communications to develop a region-wide communications plan.</w:t>
      </w:r>
    </w:p>
    <w:p w14:paraId="7C2CC39B" w14:textId="77777777" w:rsidR="0059463F" w:rsidRDefault="0059463F" w:rsidP="0059463F">
      <w:pPr>
        <w:pStyle w:val="Heading3"/>
        <w:rPr>
          <w:b w:val="0"/>
        </w:rPr>
      </w:pPr>
      <w:bookmarkStart w:id="25" w:name="_Ref177068602"/>
      <w:bookmarkStart w:id="26" w:name="_Toc177746238"/>
      <w:bookmarkStart w:id="27" w:name="_Toc177746298"/>
      <w:bookmarkEnd w:id="22"/>
      <w:bookmarkEnd w:id="23"/>
      <w:bookmarkEnd w:id="24"/>
      <w:r w:rsidRPr="00EC63CD">
        <w:t xml:space="preserve">ICS actions for acute </w:t>
      </w:r>
      <w:r w:rsidRPr="0059463F">
        <w:t>trusts</w:t>
      </w:r>
      <w:r w:rsidRPr="00EC63CD">
        <w:t xml:space="preserve"> at OPEL 2</w:t>
      </w:r>
    </w:p>
    <w:p w14:paraId="5C590D2A" w14:textId="77777777" w:rsidR="0059463F" w:rsidRPr="00BB4A40" w:rsidRDefault="0059463F" w:rsidP="009F053E">
      <w:pPr>
        <w:pStyle w:val="OPEL2ActionsICS"/>
        <w:ind w:left="1418" w:hanging="1418"/>
      </w:pPr>
      <w:r>
        <w:t>The ICS should enact the following action when an acute trust is operating at OPEL 2:</w:t>
      </w:r>
    </w:p>
    <w:p w14:paraId="5F5AE7D6" w14:textId="77777777" w:rsidR="0059463F" w:rsidRPr="0038319D" w:rsidRDefault="0059463F" w:rsidP="0059463F">
      <w:pPr>
        <w:pStyle w:val="OPEL2ActionsICS"/>
      </w:pPr>
      <w:r w:rsidRPr="0038319D">
        <w:t xml:space="preserve">SCC to consider requirements for on-acute-site presence of clinical leadership from the ambulance trust, or other support, </w:t>
      </w:r>
      <w:r>
        <w:t>to help</w:t>
      </w:r>
      <w:r w:rsidRPr="0038319D">
        <w:t xml:space="preserve"> maintain safety of patients waiting to be handed over. </w:t>
      </w:r>
      <w:r>
        <w:t>This support should</w:t>
      </w:r>
      <w:r w:rsidRPr="0038319D">
        <w:t xml:space="preserve"> work in tandem with the rapid assessment and treatment (RAT) </w:t>
      </w:r>
      <w:r>
        <w:t>teams</w:t>
      </w:r>
      <w:r w:rsidRPr="0038319D">
        <w:t xml:space="preserve"> (or equivalent)</w:t>
      </w:r>
      <w:r>
        <w:t>,</w:t>
      </w:r>
      <w:r w:rsidRPr="0038319D">
        <w:t xml:space="preserve"> to </w:t>
      </w:r>
      <w:r>
        <w:t>ensure</w:t>
      </w:r>
      <w:r w:rsidRPr="0038319D">
        <w:t xml:space="preserve"> </w:t>
      </w:r>
      <w:r>
        <w:t>the</w:t>
      </w:r>
      <w:r w:rsidRPr="0038319D">
        <w:t xml:space="preserve"> assessment and prioritisation of patients delayed in the handover process</w:t>
      </w:r>
      <w:r>
        <w:t xml:space="preserve"> is co-ordinated</w:t>
      </w:r>
      <w:r w:rsidRPr="0038319D">
        <w:t>.</w:t>
      </w:r>
    </w:p>
    <w:p w14:paraId="647CE8FF" w14:textId="2FC27009" w:rsidR="00DF0138" w:rsidRDefault="00DF0138" w:rsidP="00DF0138">
      <w:pPr>
        <w:pStyle w:val="Heading3"/>
        <w:rPr>
          <w:b w:val="0"/>
        </w:rPr>
      </w:pPr>
      <w:bookmarkStart w:id="28" w:name="_Ref173485305"/>
      <w:bookmarkEnd w:id="25"/>
      <w:bookmarkEnd w:id="26"/>
      <w:bookmarkEnd w:id="27"/>
      <w:r w:rsidRPr="00EC63CD">
        <w:t xml:space="preserve">ICS actions </w:t>
      </w:r>
      <w:r w:rsidRPr="00DF0138">
        <w:t>for</w:t>
      </w:r>
      <w:r w:rsidRPr="00EC63CD">
        <w:t xml:space="preserve"> mental health </w:t>
      </w:r>
      <w:r>
        <w:t xml:space="preserve">service </w:t>
      </w:r>
      <w:r w:rsidR="00382D83" w:rsidRPr="00EC63CD">
        <w:t>providers</w:t>
      </w:r>
      <w:r w:rsidRPr="00EC63CD">
        <w:t xml:space="preserve"> at OPEL 2</w:t>
      </w:r>
    </w:p>
    <w:p w14:paraId="270372A1" w14:textId="77777777" w:rsidR="00DF0138" w:rsidRPr="00BB4A40" w:rsidRDefault="00DF0138" w:rsidP="009F053E">
      <w:pPr>
        <w:pStyle w:val="OPEL2ActionsICS"/>
      </w:pPr>
      <w:r>
        <w:t>The ICS should enact the following action when a MH service provider is operating at OPEL 2:</w:t>
      </w:r>
    </w:p>
    <w:p w14:paraId="4A5144DB" w14:textId="77777777" w:rsidR="00DF0138" w:rsidRPr="00D33193" w:rsidRDefault="00DF0138" w:rsidP="00DF0138">
      <w:pPr>
        <w:pStyle w:val="OPEL2ActionsICS"/>
      </w:pPr>
      <w:r w:rsidRPr="000E19FD">
        <w:rPr>
          <w:bCs/>
        </w:rPr>
        <w:t xml:space="preserve">Ensure any outliers for CAMHS or </w:t>
      </w:r>
      <w:r>
        <w:rPr>
          <w:bCs/>
        </w:rPr>
        <w:t>adult</w:t>
      </w:r>
      <w:r w:rsidRPr="000E19FD">
        <w:rPr>
          <w:bCs/>
        </w:rPr>
        <w:t xml:space="preserve"> performance are highlighted to the MH </w:t>
      </w:r>
      <w:r>
        <w:rPr>
          <w:bCs/>
        </w:rPr>
        <w:t xml:space="preserve">service </w:t>
      </w:r>
      <w:r w:rsidRPr="000E19FD">
        <w:rPr>
          <w:bCs/>
        </w:rPr>
        <w:t>provider for early action</w:t>
      </w:r>
      <w:r>
        <w:rPr>
          <w:bCs/>
        </w:rPr>
        <w:t xml:space="preserve"> and intervention</w:t>
      </w:r>
      <w:r w:rsidRPr="000E19FD">
        <w:rPr>
          <w:bCs/>
        </w:rPr>
        <w:t>. Collaborate with the SCC to track each patient’s journey</w:t>
      </w:r>
      <w:r>
        <w:rPr>
          <w:bCs/>
        </w:rPr>
        <w:t xml:space="preserve"> and</w:t>
      </w:r>
      <w:r w:rsidRPr="000E19FD">
        <w:rPr>
          <w:bCs/>
        </w:rPr>
        <w:t xml:space="preserve"> maintain agreed escalation thresholds in line with local and national policy.</w:t>
      </w:r>
    </w:p>
    <w:p w14:paraId="65AE9A43" w14:textId="51DE04BA" w:rsidR="00786DC9" w:rsidRDefault="00786DC9" w:rsidP="00DF0138">
      <w:pPr>
        <w:pStyle w:val="Heading3"/>
        <w:rPr>
          <w:color w:val="FF0000"/>
        </w:rPr>
      </w:pPr>
      <w:bookmarkStart w:id="29" w:name="_Toc177746239"/>
      <w:bookmarkStart w:id="30" w:name="_Toc177746299"/>
      <w:r w:rsidRPr="00786DC9">
        <w:rPr>
          <w:color w:val="FF0000"/>
        </w:rPr>
        <w:t>ICS actions for community health service at OPEL 2</w:t>
      </w:r>
    </w:p>
    <w:p w14:paraId="707A1874" w14:textId="06AD03AD" w:rsidR="00786DC9" w:rsidRPr="00786DC9" w:rsidRDefault="00786DC9" w:rsidP="00786DC9">
      <w:pPr>
        <w:rPr>
          <w:color w:val="FF0000"/>
        </w:rPr>
      </w:pPr>
      <w:r>
        <w:rPr>
          <w:color w:val="FF0000"/>
        </w:rPr>
        <w:t>No specified actions</w:t>
      </w:r>
      <w:r w:rsidR="00BD2BDB">
        <w:rPr>
          <w:color w:val="FF0000"/>
        </w:rPr>
        <w:t xml:space="preserve"> </w:t>
      </w:r>
      <w:r w:rsidR="0045696C">
        <w:rPr>
          <w:color w:val="FF0000"/>
        </w:rPr>
        <w:t xml:space="preserve">for ICS </w:t>
      </w:r>
      <w:r w:rsidR="00BD2BDB">
        <w:rPr>
          <w:color w:val="FF0000"/>
        </w:rPr>
        <w:t>at this level</w:t>
      </w:r>
      <w:r w:rsidR="0045696C">
        <w:rPr>
          <w:color w:val="FF0000"/>
        </w:rPr>
        <w:t>.</w:t>
      </w:r>
    </w:p>
    <w:p w14:paraId="2ACB7282" w14:textId="46452523" w:rsidR="00DF0138" w:rsidRDefault="00DF0138" w:rsidP="00DF0138">
      <w:pPr>
        <w:pStyle w:val="Heading3"/>
        <w:rPr>
          <w:b w:val="0"/>
        </w:rPr>
      </w:pPr>
      <w:r w:rsidRPr="00B40B67">
        <w:t xml:space="preserve">ICS actions for NHS 111 providers </w:t>
      </w:r>
      <w:r w:rsidRPr="00DF0138">
        <w:t>at</w:t>
      </w:r>
      <w:r w:rsidRPr="00B40B67">
        <w:t xml:space="preserve"> OPEL 2</w:t>
      </w:r>
      <w:bookmarkEnd w:id="29"/>
      <w:bookmarkEnd w:id="30"/>
    </w:p>
    <w:p w14:paraId="59F49CBF" w14:textId="77777777" w:rsidR="00DF0138" w:rsidRPr="00BB4A40" w:rsidRDefault="00DF0138" w:rsidP="009F053E">
      <w:pPr>
        <w:pStyle w:val="OPEL2ActionsICS"/>
      </w:pPr>
      <w:r>
        <w:t>The ICS should enact the following action when an NHS 111 provider is operating at OPEL 2:</w:t>
      </w:r>
    </w:p>
    <w:p w14:paraId="182E3C15" w14:textId="77777777" w:rsidR="00DF0138" w:rsidRPr="00D33193" w:rsidRDefault="00DF0138" w:rsidP="00DF0138">
      <w:pPr>
        <w:pStyle w:val="OPEL2ActionsICS"/>
      </w:pPr>
      <w:r w:rsidRPr="00CF34F3">
        <w:rPr>
          <w:rFonts w:eastAsia="Calibri" w:cs="Arial"/>
          <w:color w:val="auto"/>
          <w:lang w:eastAsia="en-GB"/>
        </w:rPr>
        <w:t>Consider implementing base regional call management if appropriate.</w:t>
      </w:r>
    </w:p>
    <w:p w14:paraId="162867E6" w14:textId="77777777" w:rsidR="007D4901" w:rsidRDefault="007D4901" w:rsidP="007D4901">
      <w:pPr>
        <w:pStyle w:val="h2numbered"/>
        <w:numPr>
          <w:ilvl w:val="0"/>
          <w:numId w:val="0"/>
        </w:numPr>
      </w:pPr>
      <w:bookmarkStart w:id="31" w:name="_Toc177746240"/>
      <w:bookmarkStart w:id="32" w:name="_Toc177746300"/>
      <w:bookmarkStart w:id="33" w:name="_Ref177068605"/>
      <w:bookmarkStart w:id="34" w:name="_Toc177746241"/>
      <w:bookmarkStart w:id="35" w:name="_Toc177746301"/>
      <w:bookmarkEnd w:id="28"/>
      <w:r>
        <w:t>OPEL 3 actions</w:t>
      </w:r>
      <w:bookmarkEnd w:id="31"/>
      <w:bookmarkEnd w:id="32"/>
    </w:p>
    <w:p w14:paraId="27268FE3" w14:textId="77777777" w:rsidR="007D4901" w:rsidRDefault="007D4901" w:rsidP="007D4901">
      <w:r>
        <w:t>The ICS should enact the following actions when it escalates to OPEL 3:</w:t>
      </w:r>
    </w:p>
    <w:p w14:paraId="0D6ACD30" w14:textId="77777777" w:rsidR="007D4901" w:rsidRDefault="007D4901" w:rsidP="007D4901">
      <w:pPr>
        <w:pStyle w:val="OPEL3ActionsICS"/>
      </w:pPr>
      <w:r w:rsidRPr="00800A33">
        <w:t>Review OPEL</w:t>
      </w:r>
      <w:r>
        <w:t xml:space="preserve"> </w:t>
      </w:r>
      <w:r w:rsidRPr="00800A33">
        <w:t xml:space="preserve">2 actions and </w:t>
      </w:r>
      <w:r>
        <w:t>u</w:t>
      </w:r>
      <w:r w:rsidRPr="00E54AE5">
        <w:t>tilise all actions from local escalation</w:t>
      </w:r>
      <w:r>
        <w:t xml:space="preserve"> </w:t>
      </w:r>
      <w:r w:rsidRPr="00E54AE5">
        <w:t>plans.</w:t>
      </w:r>
    </w:p>
    <w:p w14:paraId="554E561F" w14:textId="2316F8CB" w:rsidR="007D4901" w:rsidRDefault="007D4901" w:rsidP="007D4901">
      <w:pPr>
        <w:pStyle w:val="OPEL3ActionsICS"/>
      </w:pPr>
      <w:r w:rsidRPr="00E54AE5">
        <w:t>Instigate additional</w:t>
      </w:r>
      <w:r>
        <w:t xml:space="preserve"> SCC call</w:t>
      </w:r>
      <w:r w:rsidRPr="00E54AE5">
        <w:t xml:space="preserve"> touchpoints as required</w:t>
      </w:r>
      <w:r>
        <w:t xml:space="preserve"> with representatives from all providers who have appropriate authority </w:t>
      </w:r>
      <w:r w:rsidRPr="008F29BA">
        <w:t xml:space="preserve">from ICS and providers. </w:t>
      </w:r>
      <w:r w:rsidRPr="00E54AE5">
        <w:t xml:space="preserve">Cascade current system-wide </w:t>
      </w:r>
      <w:r>
        <w:t xml:space="preserve">operational pressure </w:t>
      </w:r>
      <w:r w:rsidRPr="00E54AE5">
        <w:t>status to all</w:t>
      </w:r>
      <w:r>
        <w:t xml:space="preserve"> </w:t>
      </w:r>
      <w:r w:rsidRPr="00E54AE5">
        <w:t>stakeholders</w:t>
      </w:r>
      <w:r>
        <w:t>.</w:t>
      </w:r>
      <w:r w:rsidRPr="00E54AE5">
        <w:t xml:space="preserve"> </w:t>
      </w:r>
      <w:r w:rsidRPr="008F29BA">
        <w:t xml:space="preserve">Monitor the effectiveness of actions </w:t>
      </w:r>
      <w:r>
        <w:t>in stabilising operational pressures</w:t>
      </w:r>
      <w:r w:rsidRPr="008F29BA">
        <w:t>, set and monitor recovery objectives, and strengthen communication, alignment and oversight across the system.</w:t>
      </w:r>
    </w:p>
    <w:p w14:paraId="394AB921" w14:textId="77777777" w:rsidR="007D4901" w:rsidRDefault="007D4901" w:rsidP="007D4901">
      <w:pPr>
        <w:pStyle w:val="OPEL3ActionsICS"/>
      </w:pPr>
      <w:r>
        <w:t xml:space="preserve">At any time of day, where there is any concern for patient safety </w:t>
      </w:r>
      <w:r w:rsidRPr="00972424">
        <w:t>or</w:t>
      </w:r>
      <w:r>
        <w:t xml:space="preserve"> a significant level of unmitigated OPEL escalation, SCC to consider convening a director-level escalation call to take focused mitigation.</w:t>
      </w:r>
      <w:r w:rsidRPr="00577A4C">
        <w:t xml:space="preserve"> </w:t>
      </w:r>
    </w:p>
    <w:p w14:paraId="02AD06FA" w14:textId="77777777" w:rsidR="007D4901" w:rsidRDefault="007D4901" w:rsidP="007D4901">
      <w:pPr>
        <w:pStyle w:val="OPEL3ActionsICS"/>
      </w:pPr>
      <w:r>
        <w:t>Provide a nominated contact to maintain regular communication with the NHS England region, ensuring timely updates around escalation, collaboration and alignment between the local system and regional oversight.</w:t>
      </w:r>
    </w:p>
    <w:p w14:paraId="42F14C15" w14:textId="77777777" w:rsidR="007D4901" w:rsidRPr="00E54AE5" w:rsidRDefault="007D4901" w:rsidP="007D4901">
      <w:pPr>
        <w:pStyle w:val="OPEL3ActionsICS"/>
      </w:pPr>
      <w:r w:rsidRPr="00B05383">
        <w:t xml:space="preserve">Alert ICS </w:t>
      </w:r>
      <w:r>
        <w:t xml:space="preserve">communications </w:t>
      </w:r>
      <w:r w:rsidRPr="00B05383">
        <w:t xml:space="preserve">team </w:t>
      </w:r>
      <w:r>
        <w:t xml:space="preserve">of escalation. If </w:t>
      </w:r>
      <w:proofErr w:type="gramStart"/>
      <w:r>
        <w:t>required</w:t>
      </w:r>
      <w:proofErr w:type="gramEnd"/>
      <w:r>
        <w:t xml:space="preserve"> their support and guidance can be sought for communicating </w:t>
      </w:r>
      <w:r w:rsidRPr="00B05383">
        <w:t xml:space="preserve">messages </w:t>
      </w:r>
      <w:r>
        <w:t>regarding heightened e</w:t>
      </w:r>
      <w:r w:rsidRPr="00B05383">
        <w:t>scalation</w:t>
      </w:r>
      <w:r>
        <w:t xml:space="preserve"> </w:t>
      </w:r>
      <w:r w:rsidRPr="00B05383">
        <w:t>status</w:t>
      </w:r>
      <w:r>
        <w:t xml:space="preserve"> to the public.</w:t>
      </w:r>
    </w:p>
    <w:p w14:paraId="3E00A25D" w14:textId="36EB1805" w:rsidR="007D4901" w:rsidRDefault="007D4901" w:rsidP="007D4901">
      <w:pPr>
        <w:pStyle w:val="OPEL3ActionsICS"/>
      </w:pPr>
      <w:r>
        <w:t xml:space="preserve">SCC to assess and maintain oversight of OPEL scores across the </w:t>
      </w:r>
      <w:r w:rsidR="00CB39B5">
        <w:t>system and</w:t>
      </w:r>
      <w:r>
        <w:t xml:space="preserve"> escalate to the NHS England region in line with the escalation algorithms.</w:t>
      </w:r>
    </w:p>
    <w:p w14:paraId="3961A75F" w14:textId="77777777" w:rsidR="007D4901" w:rsidRPr="00B44B39" w:rsidRDefault="007D4901" w:rsidP="007D4901">
      <w:pPr>
        <w:pStyle w:val="OPEL3ActionsICS"/>
      </w:pPr>
      <w:r w:rsidRPr="00B44B39">
        <w:t xml:space="preserve">Collaborate with system partners and consider shared objective setting to ensure comprehensive planning and support, especially </w:t>
      </w:r>
      <w:r>
        <w:t>for</w:t>
      </w:r>
      <w:r w:rsidRPr="00B44B39">
        <w:t xml:space="preserve"> social care requirements. For example, invite local authorities to contribute to system objective setting to ensure full utilisation </w:t>
      </w:r>
      <w:r>
        <w:t xml:space="preserve">of social care provision </w:t>
      </w:r>
      <w:r w:rsidRPr="00B44B39">
        <w:t xml:space="preserve">and </w:t>
      </w:r>
      <w:r>
        <w:t xml:space="preserve">an </w:t>
      </w:r>
      <w:r w:rsidRPr="00B44B39">
        <w:t>increase in provision</w:t>
      </w:r>
      <w:r>
        <w:t xml:space="preserve"> where required</w:t>
      </w:r>
      <w:r w:rsidRPr="00B44B39">
        <w:t xml:space="preserve">. Additionally, the ICS should support the expedited delivery of social care packages to </w:t>
      </w:r>
      <w:r>
        <w:t>avoid</w:t>
      </w:r>
      <w:r w:rsidRPr="00B44B39">
        <w:t xml:space="preserve"> unnecessary admissions and support early or prompt discharge, promoting patient wellbeing.</w:t>
      </w:r>
      <w:r>
        <w:t xml:space="preserve"> </w:t>
      </w:r>
    </w:p>
    <w:p w14:paraId="725EBC54" w14:textId="77777777" w:rsidR="007D4901" w:rsidRDefault="007D4901" w:rsidP="007D4901">
      <w:pPr>
        <w:pStyle w:val="OPEL3ActionsICS"/>
      </w:pPr>
      <w:r>
        <w:t xml:space="preserve">Increase liaison with other system partners to explore the availability of additional resource to support system response and recovery. For example, NHS 111 could increase revalidation capacity </w:t>
      </w:r>
      <w:r w:rsidRPr="00C81EB4">
        <w:t>or</w:t>
      </w:r>
      <w:r>
        <w:t xml:space="preserve"> a CHS provider could increase capacity. </w:t>
      </w:r>
    </w:p>
    <w:p w14:paraId="376BD408" w14:textId="77777777" w:rsidR="007D4901" w:rsidRDefault="007D4901" w:rsidP="007D4901">
      <w:pPr>
        <w:pStyle w:val="OPEL3ActionsICS"/>
      </w:pPr>
      <w:r w:rsidRPr="009A5A96">
        <w:t xml:space="preserve">Enact pre-prepared contingency plans to commission additional resources/services to </w:t>
      </w:r>
      <w:r>
        <w:t>boost</w:t>
      </w:r>
      <w:r w:rsidRPr="009A5A96">
        <w:t xml:space="preserve"> system capacity </w:t>
      </w:r>
      <w:r>
        <w:t>and with this</w:t>
      </w:r>
      <w:r w:rsidRPr="009A5A96">
        <w:t xml:space="preserve"> enhance access to care for patients.</w:t>
      </w:r>
    </w:p>
    <w:p w14:paraId="7BDE320B" w14:textId="77777777" w:rsidR="00497F98" w:rsidRDefault="00497F98" w:rsidP="00497F98">
      <w:pPr>
        <w:pStyle w:val="Heading3"/>
        <w:rPr>
          <w:b w:val="0"/>
          <w:bCs/>
          <w:color w:val="auto"/>
        </w:rPr>
      </w:pPr>
      <w:bookmarkStart w:id="36" w:name="_Ref177068612"/>
      <w:bookmarkStart w:id="37" w:name="_Toc177746242"/>
      <w:bookmarkStart w:id="38" w:name="_Toc177746302"/>
      <w:bookmarkEnd w:id="33"/>
      <w:bookmarkEnd w:id="34"/>
      <w:bookmarkEnd w:id="35"/>
      <w:r w:rsidRPr="008159DE">
        <w:rPr>
          <w:bCs/>
          <w:color w:val="auto"/>
        </w:rPr>
        <w:t xml:space="preserve">ICS actions for acute </w:t>
      </w:r>
      <w:r>
        <w:rPr>
          <w:bCs/>
          <w:color w:val="auto"/>
        </w:rPr>
        <w:t>trusts</w:t>
      </w:r>
      <w:r w:rsidRPr="008159DE">
        <w:rPr>
          <w:bCs/>
          <w:color w:val="auto"/>
        </w:rPr>
        <w:t xml:space="preserve"> at OPEL 3</w:t>
      </w:r>
    </w:p>
    <w:p w14:paraId="1632C2DD" w14:textId="77777777" w:rsidR="00497F98" w:rsidRPr="00BB4A40" w:rsidRDefault="00497F98" w:rsidP="00497F98">
      <w:r>
        <w:t>The ICS should enact the following actions when an acute trust is operating at OPEL 3:</w:t>
      </w:r>
    </w:p>
    <w:p w14:paraId="346A5D4C" w14:textId="268DBA39" w:rsidR="00497F98" w:rsidRDefault="00497F98" w:rsidP="00497F98">
      <w:pPr>
        <w:pStyle w:val="OPEL3ActionsICS"/>
      </w:pPr>
      <w:r>
        <w:t>SCC to</w:t>
      </w:r>
      <w:r w:rsidRPr="51F79DAD">
        <w:rPr>
          <w:b/>
          <w:bCs/>
        </w:rPr>
        <w:t xml:space="preserve"> </w:t>
      </w:r>
      <w:r>
        <w:t xml:space="preserve">jointly assess plans for reduction of delays in handing over </w:t>
      </w:r>
      <w:r w:rsidR="00CB39B5">
        <w:t>patients’</w:t>
      </w:r>
      <w:r>
        <w:t xml:space="preserve"> arrival by ambulance. Consider the need for on-site clinical leadership from the ambulance service to help maintain safety of patients waiting to be handed over to the acute trust, and co-ordinate this arrangement between the acute and ambulance trusts. </w:t>
      </w:r>
      <w:r w:rsidR="002075DA">
        <w:t>Consider</w:t>
      </w:r>
      <w:r>
        <w:t xml:space="preserve"> existing arrangements, procedures and protocols for the oversight of the clinical safety of patients waiting to be handed over.</w:t>
      </w:r>
    </w:p>
    <w:p w14:paraId="6F89EB3F" w14:textId="77777777" w:rsidR="00497F98" w:rsidRDefault="00497F98" w:rsidP="00497F98">
      <w:pPr>
        <w:pStyle w:val="OPEL3ActionsICS"/>
      </w:pPr>
      <w:r>
        <w:t>SCC to facilitate discussion on the requirement for ambulance conveyance mutual aid, both within the ICS and beyond, for patients with physical health needs. Monitor and mitigate arrival to handover delays and ensure such ambulance resource is available.</w:t>
      </w:r>
    </w:p>
    <w:p w14:paraId="7AA85A0F" w14:textId="77777777" w:rsidR="004B4820" w:rsidRDefault="004B4820" w:rsidP="004B4820">
      <w:pPr>
        <w:pStyle w:val="Heading3"/>
        <w:rPr>
          <w:b w:val="0"/>
          <w:bCs/>
          <w:color w:val="auto"/>
        </w:rPr>
      </w:pPr>
      <w:bookmarkStart w:id="39" w:name="_Ref177068623"/>
      <w:bookmarkStart w:id="40" w:name="_Toc177746243"/>
      <w:bookmarkStart w:id="41" w:name="_Toc177746303"/>
      <w:bookmarkEnd w:id="36"/>
      <w:bookmarkEnd w:id="37"/>
      <w:bookmarkEnd w:id="38"/>
      <w:r w:rsidRPr="008159DE">
        <w:rPr>
          <w:bCs/>
          <w:color w:val="auto"/>
        </w:rPr>
        <w:t xml:space="preserve">ICS actions for mental health </w:t>
      </w:r>
      <w:r>
        <w:rPr>
          <w:bCs/>
          <w:color w:val="auto"/>
        </w:rPr>
        <w:t xml:space="preserve">service </w:t>
      </w:r>
      <w:r w:rsidRPr="008159DE">
        <w:rPr>
          <w:bCs/>
          <w:color w:val="auto"/>
        </w:rPr>
        <w:t>providers at OPEL 3</w:t>
      </w:r>
    </w:p>
    <w:p w14:paraId="2793E8BD" w14:textId="77777777" w:rsidR="004B4820" w:rsidRPr="00BB4A40" w:rsidRDefault="004B4820" w:rsidP="004B4820">
      <w:r>
        <w:t>The ICS should enact the following actions when an MH service provider is operating at OPEL 3:</w:t>
      </w:r>
    </w:p>
    <w:p w14:paraId="705454BA" w14:textId="77777777" w:rsidR="004B4820" w:rsidRDefault="004B4820" w:rsidP="004B4820">
      <w:pPr>
        <w:pStyle w:val="OPEL3ActionsICS"/>
      </w:pPr>
      <w:r>
        <w:t>E</w:t>
      </w:r>
      <w:r w:rsidRPr="00236903">
        <w:t xml:space="preserve">xplore opportunities for </w:t>
      </w:r>
      <w:r>
        <w:t xml:space="preserve">mental health trust </w:t>
      </w:r>
      <w:r w:rsidRPr="00236903">
        <w:t>mutual aid within the same IC</w:t>
      </w:r>
      <w:r>
        <w:t>S</w:t>
      </w:r>
      <w:r w:rsidRPr="00236903">
        <w:t xml:space="preserve"> area where </w:t>
      </w:r>
      <w:r>
        <w:t xml:space="preserve">multiple providers, </w:t>
      </w:r>
      <w:r w:rsidRPr="00236903">
        <w:t xml:space="preserve">and </w:t>
      </w:r>
      <w:r>
        <w:t xml:space="preserve">with </w:t>
      </w:r>
      <w:r w:rsidRPr="00236903">
        <w:t>neighbouring ICBs</w:t>
      </w:r>
      <w:r>
        <w:t xml:space="preserve"> and providers. </w:t>
      </w:r>
    </w:p>
    <w:p w14:paraId="6E435B01" w14:textId="77777777" w:rsidR="004B4820" w:rsidRDefault="004B4820" w:rsidP="004B4820">
      <w:pPr>
        <w:pStyle w:val="OPEL3ActionsICS"/>
      </w:pPr>
      <w:r>
        <w:t>Undertake a d</w:t>
      </w:r>
      <w:r w:rsidRPr="00F416C4">
        <w:t xml:space="preserve">ynamic review led by </w:t>
      </w:r>
      <w:r>
        <w:t xml:space="preserve">the chief nursing officer </w:t>
      </w:r>
      <w:r w:rsidRPr="00F416C4">
        <w:t xml:space="preserve">and </w:t>
      </w:r>
      <w:r>
        <w:t>chief medical officer</w:t>
      </w:r>
      <w:r w:rsidRPr="00F416C4">
        <w:t xml:space="preserve"> at trust and system level that puts long stay patients in a ward with </w:t>
      </w:r>
      <w:r>
        <w:t xml:space="preserve">place </w:t>
      </w:r>
      <w:r w:rsidRPr="00F416C4">
        <w:t>c</w:t>
      </w:r>
      <w:r>
        <w:t>o</w:t>
      </w:r>
      <w:r w:rsidRPr="00F416C4">
        <w:t>mpl</w:t>
      </w:r>
      <w:r>
        <w:t>i</w:t>
      </w:r>
      <w:r w:rsidRPr="00F416C4">
        <w:t>anc</w:t>
      </w:r>
      <w:r>
        <w:t>e.</w:t>
      </w:r>
    </w:p>
    <w:p w14:paraId="290723E2" w14:textId="77777777" w:rsidR="004B4820" w:rsidRPr="00DC19C4" w:rsidRDefault="004B4820" w:rsidP="004B4820">
      <w:pPr>
        <w:pStyle w:val="OPEL3ActionsICS"/>
      </w:pPr>
      <w:r>
        <w:t>Evaluate funding requests within the same working day and explore options for mutual aid with neighbouring ICSs, including out-of-area providers.</w:t>
      </w:r>
    </w:p>
    <w:p w14:paraId="11F86BF2" w14:textId="77777777" w:rsidR="004B4820" w:rsidRPr="00AA306C" w:rsidRDefault="004B4820" w:rsidP="004B4820">
      <w:pPr>
        <w:pStyle w:val="OPEL3ActionsICS"/>
      </w:pPr>
      <w:r w:rsidRPr="00DC19C4">
        <w:t xml:space="preserve">ICS to collaborate with local authorities and third-sector partners to utilise available capacity within </w:t>
      </w:r>
      <w:r>
        <w:t xml:space="preserve">the </w:t>
      </w:r>
      <w:r w:rsidRPr="00DC19C4">
        <w:t>voluntary and independent sectors. Secure additional social care and/or housing support and optimise voluntary and independent sector capacity for out-of-area placements, supporting efficient admissions.</w:t>
      </w:r>
    </w:p>
    <w:p w14:paraId="39BAD6A7" w14:textId="77777777" w:rsidR="004F3BA7" w:rsidRDefault="004F3BA7" w:rsidP="004F3BA7">
      <w:pPr>
        <w:pStyle w:val="Heading3"/>
        <w:rPr>
          <w:b w:val="0"/>
          <w:bCs/>
          <w:color w:val="auto"/>
        </w:rPr>
      </w:pPr>
      <w:bookmarkStart w:id="42" w:name="_Toc177746244"/>
      <w:bookmarkStart w:id="43" w:name="_Toc177746304"/>
      <w:bookmarkStart w:id="44" w:name="_Ref173485319"/>
      <w:bookmarkEnd w:id="39"/>
      <w:bookmarkEnd w:id="40"/>
      <w:bookmarkEnd w:id="41"/>
      <w:r w:rsidRPr="006728E7">
        <w:rPr>
          <w:bCs/>
          <w:color w:val="auto"/>
        </w:rPr>
        <w:t>ICS actions for community health service providers at OPEL 3</w:t>
      </w:r>
    </w:p>
    <w:p w14:paraId="4FC99990" w14:textId="77777777" w:rsidR="004F3BA7" w:rsidRPr="00BB4A40" w:rsidRDefault="004F3BA7" w:rsidP="004F3BA7">
      <w:r>
        <w:t>The ICS should enact the following actions when a CHS provider is operating at OPEL 3:</w:t>
      </w:r>
    </w:p>
    <w:p w14:paraId="0414FB70" w14:textId="77777777" w:rsidR="004F3BA7" w:rsidRDefault="004F3BA7" w:rsidP="004F3BA7">
      <w:pPr>
        <w:pStyle w:val="OPEL3ActionsICS"/>
      </w:pPr>
      <w:r>
        <w:t>Advocate for e</w:t>
      </w:r>
      <w:r w:rsidRPr="003A3D6E">
        <w:t xml:space="preserve">xtending </w:t>
      </w:r>
      <w:r>
        <w:t>or amending</w:t>
      </w:r>
      <w:r w:rsidRPr="003A3D6E">
        <w:t xml:space="preserve"> urgent care response</w:t>
      </w:r>
      <w:r>
        <w:t xml:space="preserve"> (UCR) </w:t>
      </w:r>
      <w:r w:rsidRPr="003A3D6E">
        <w:t xml:space="preserve">and intermediate care team hours </w:t>
      </w:r>
      <w:r>
        <w:t>w</w:t>
      </w:r>
      <w:r w:rsidRPr="003A3D6E">
        <w:t xml:space="preserve">henever feasible. </w:t>
      </w:r>
      <w:r w:rsidRPr="00122B44">
        <w:t xml:space="preserve">Collaborate with clinical teams to prioritise patient selection for community-based services </w:t>
      </w:r>
      <w:r>
        <w:t>and with this</w:t>
      </w:r>
      <w:r w:rsidRPr="00122B44">
        <w:t xml:space="preserve"> enhance community-based care capacity and responsiveness.</w:t>
      </w:r>
    </w:p>
    <w:p w14:paraId="33FEAE29" w14:textId="77777777" w:rsidR="004F3BA7" w:rsidRDefault="004F3BA7" w:rsidP="004F3BA7">
      <w:pPr>
        <w:pStyle w:val="OPEL3ActionsICS"/>
      </w:pPr>
      <w:r>
        <w:t>D</w:t>
      </w:r>
      <w:r w:rsidRPr="003A3D6E">
        <w:t>eploy senior community staff to specific clinical areas, facilitating the transition of referred patients into community care</w:t>
      </w:r>
      <w:r>
        <w:t>.</w:t>
      </w:r>
    </w:p>
    <w:p w14:paraId="4C6C36C2" w14:textId="77777777" w:rsidR="004F3BA7" w:rsidRDefault="004F3BA7" w:rsidP="004F3BA7">
      <w:pPr>
        <w:pStyle w:val="OPEL3ActionsICS"/>
      </w:pPr>
      <w:r w:rsidRPr="00701B78">
        <w:t xml:space="preserve">ICS to support services to flex admission criteria for community, rehabilitation and residential home settings. Additionally, explore </w:t>
      </w:r>
      <w:r>
        <w:t xml:space="preserve">the feasibility of these settings </w:t>
      </w:r>
      <w:r w:rsidRPr="00701B78">
        <w:t>temporar</w:t>
      </w:r>
      <w:r>
        <w:t>il</w:t>
      </w:r>
      <w:r w:rsidRPr="00701B78">
        <w:t xml:space="preserve">y </w:t>
      </w:r>
      <w:r>
        <w:t xml:space="preserve">increasing their </w:t>
      </w:r>
      <w:r w:rsidRPr="00701B78">
        <w:t xml:space="preserve">capacity. Commissioned providers should conduct clinical risk assessments </w:t>
      </w:r>
      <w:r>
        <w:t>before taking</w:t>
      </w:r>
      <w:r w:rsidRPr="00701B78">
        <w:t xml:space="preserve"> these actions. Where the SCC specifically requests action</w:t>
      </w:r>
      <w:r>
        <w:t xml:space="preserve"> and the action is not completed</w:t>
      </w:r>
      <w:r w:rsidRPr="00701B78">
        <w:t>, exception</w:t>
      </w:r>
      <w:r>
        <w:t>s</w:t>
      </w:r>
      <w:r w:rsidRPr="00701B78">
        <w:t xml:space="preserve"> should be </w:t>
      </w:r>
      <w:r>
        <w:t>reported</w:t>
      </w:r>
      <w:r w:rsidRPr="00701B78">
        <w:t xml:space="preserve"> to optimise resource allocation </w:t>
      </w:r>
      <w:r>
        <w:t>within the context of</w:t>
      </w:r>
      <w:r w:rsidRPr="00701B78">
        <w:t xml:space="preserve"> maintaining safety and quality standards.</w:t>
      </w:r>
      <w:r>
        <w:t xml:space="preserve"> </w:t>
      </w:r>
    </w:p>
    <w:p w14:paraId="6E7D7E79" w14:textId="77777777" w:rsidR="004F3BA7" w:rsidRPr="009A5A96" w:rsidRDefault="004F3BA7" w:rsidP="004F3BA7">
      <w:pPr>
        <w:pStyle w:val="OPEL3ActionsICS"/>
      </w:pPr>
      <w:r>
        <w:t>ICS to c</w:t>
      </w:r>
      <w:r w:rsidRPr="009D154B">
        <w:t>ollaborat</w:t>
      </w:r>
      <w:r>
        <w:t>e</w:t>
      </w:r>
      <w:r w:rsidRPr="009D154B">
        <w:t xml:space="preserve"> with local authority </w:t>
      </w:r>
      <w:r>
        <w:t>in</w:t>
      </w:r>
      <w:r w:rsidRPr="009D154B">
        <w:t xml:space="preserve"> review</w:t>
      </w:r>
      <w:r>
        <w:t>ing</w:t>
      </w:r>
      <w:r w:rsidRPr="009D154B">
        <w:t xml:space="preserve"> and potentially expand</w:t>
      </w:r>
      <w:r>
        <w:t>ing</w:t>
      </w:r>
      <w:r w:rsidRPr="009D154B">
        <w:t xml:space="preserve"> social care capacity to expedite discharges.</w:t>
      </w:r>
    </w:p>
    <w:p w14:paraId="5F69EB88" w14:textId="77777777" w:rsidR="004F3BA7" w:rsidRDefault="004F3BA7" w:rsidP="004F3BA7">
      <w:pPr>
        <w:pStyle w:val="OPEL3ActionsICS"/>
      </w:pPr>
      <w:r>
        <w:t xml:space="preserve">Explore all opportunities to maximise use of social care and voluntary sector provision, to reduce clinical risk of through discharge from community to home. </w:t>
      </w:r>
    </w:p>
    <w:bookmarkEnd w:id="42"/>
    <w:bookmarkEnd w:id="43"/>
    <w:p w14:paraId="6E73F93E" w14:textId="77777777" w:rsidR="00A77641" w:rsidRDefault="00A77641" w:rsidP="00A77641">
      <w:pPr>
        <w:pStyle w:val="Heading3"/>
        <w:rPr>
          <w:b w:val="0"/>
          <w:bCs/>
          <w:color w:val="auto"/>
        </w:rPr>
      </w:pPr>
      <w:r w:rsidRPr="006728E7">
        <w:rPr>
          <w:bCs/>
          <w:color w:val="auto"/>
        </w:rPr>
        <w:t>ICS actions for NHS 111 providers at OPEL 3</w:t>
      </w:r>
    </w:p>
    <w:p w14:paraId="722DAC64" w14:textId="4353496E" w:rsidR="00A77641" w:rsidRPr="00BB4A40" w:rsidRDefault="00A77641" w:rsidP="00A77641">
      <w:r>
        <w:t>The ICS should enact the following action when an NHS 111 provider is operating at OPEL 3:</w:t>
      </w:r>
    </w:p>
    <w:p w14:paraId="5D3B75AF" w14:textId="77777777" w:rsidR="00A77641" w:rsidRDefault="00A77641" w:rsidP="00A77641">
      <w:pPr>
        <w:pStyle w:val="OPEL3ActionsICS"/>
      </w:pPr>
      <w:r>
        <w:t>If required, escalate to the NHS England region the need for regional NHS 111 call management.</w:t>
      </w:r>
    </w:p>
    <w:p w14:paraId="350969CA" w14:textId="77777777" w:rsidR="00BB04B0" w:rsidRDefault="00BB04B0" w:rsidP="00BB04B0">
      <w:pPr>
        <w:pStyle w:val="h2numbered"/>
        <w:numPr>
          <w:ilvl w:val="0"/>
          <w:numId w:val="0"/>
        </w:numPr>
      </w:pPr>
      <w:bookmarkStart w:id="45" w:name="_Toc177746245"/>
      <w:bookmarkStart w:id="46" w:name="_Toc177746305"/>
      <w:bookmarkStart w:id="47" w:name="_Ref177068632"/>
      <w:bookmarkStart w:id="48" w:name="_Toc177746246"/>
      <w:bookmarkStart w:id="49" w:name="_Toc177746306"/>
      <w:bookmarkEnd w:id="44"/>
      <w:r>
        <w:t>ICS OPEL 4 actions</w:t>
      </w:r>
      <w:bookmarkEnd w:id="45"/>
      <w:bookmarkEnd w:id="46"/>
    </w:p>
    <w:p w14:paraId="452C384F" w14:textId="77777777" w:rsidR="00BB04B0" w:rsidRDefault="00BB04B0" w:rsidP="00BB04B0">
      <w:r>
        <w:t>The ICS should enact the following actions when it escalates to OPEL 4:</w:t>
      </w:r>
    </w:p>
    <w:p w14:paraId="4C7904F1" w14:textId="690DD742" w:rsidR="00BB04B0" w:rsidRPr="000729D3" w:rsidRDefault="00BB04B0" w:rsidP="00BB04B0">
      <w:pPr>
        <w:pStyle w:val="OPEL4ActionsICS"/>
      </w:pPr>
      <w:r>
        <w:t>Review OPEL 3 actions and prepare to enact OPEL multi-partner I</w:t>
      </w:r>
      <w:r w:rsidR="3955CFE4">
        <w:t>CS</w:t>
      </w:r>
      <w:r>
        <w:t xml:space="preserve"> actions. </w:t>
      </w:r>
    </w:p>
    <w:p w14:paraId="59BF6E03" w14:textId="77777777" w:rsidR="00BB04B0" w:rsidRPr="000729D3" w:rsidRDefault="00BB04B0" w:rsidP="00BB04B0">
      <w:pPr>
        <w:pStyle w:val="OPEL4ActionsICS"/>
      </w:pPr>
      <w:r w:rsidRPr="000729D3">
        <w:t xml:space="preserve">SCC to undertake regular dynamic risk assessments </w:t>
      </w:r>
      <w:r>
        <w:t xml:space="preserve">with </w:t>
      </w:r>
      <w:r w:rsidRPr="000729D3">
        <w:t xml:space="preserve">leaders </w:t>
      </w:r>
      <w:r>
        <w:t>for managing system pressures.</w:t>
      </w:r>
    </w:p>
    <w:p w14:paraId="1FEC487A" w14:textId="4661C2AA" w:rsidR="00BB04B0" w:rsidRPr="000729D3" w:rsidRDefault="00BB04B0" w:rsidP="00BB04B0">
      <w:pPr>
        <w:pStyle w:val="OPEL4ActionsICS"/>
      </w:pPr>
      <w:r w:rsidRPr="000729D3">
        <w:t>Contribute to system-wide communications t</w:t>
      </w:r>
      <w:r>
        <w:t xml:space="preserve">hat provide </w:t>
      </w:r>
      <w:r w:rsidRPr="000729D3">
        <w:t>regular</w:t>
      </w:r>
      <w:r>
        <w:t xml:space="preserve"> updates</w:t>
      </w:r>
      <w:r w:rsidRPr="000729D3">
        <w:t xml:space="preserve"> on </w:t>
      </w:r>
      <w:r>
        <w:t xml:space="preserve">system pressure </w:t>
      </w:r>
      <w:r w:rsidRPr="000729D3">
        <w:t xml:space="preserve">status or </w:t>
      </w:r>
      <w:r>
        <w:t xml:space="preserve">pressure within </w:t>
      </w:r>
      <w:r w:rsidR="002075DA">
        <w:t>organisations</w:t>
      </w:r>
      <w:r w:rsidRPr="000729D3">
        <w:t xml:space="preserve"> (as per local communications plan).</w:t>
      </w:r>
    </w:p>
    <w:p w14:paraId="46A52C90" w14:textId="77777777" w:rsidR="00BB04B0" w:rsidRPr="00AC5292" w:rsidRDefault="00BB04B0" w:rsidP="00BB04B0">
      <w:pPr>
        <w:pStyle w:val="OPEL4ActionsICS"/>
      </w:pPr>
      <w:r>
        <w:t>Use digitally enabled systems to i</w:t>
      </w:r>
      <w:r w:rsidRPr="00AC5292">
        <w:t>ncrease cadence of OPEL score assessment to</w:t>
      </w:r>
      <w:r>
        <w:t xml:space="preserve"> every</w:t>
      </w:r>
      <w:r w:rsidRPr="00AC5292">
        <w:t xml:space="preserve"> 2</w:t>
      </w:r>
      <w:r>
        <w:t xml:space="preserve"> </w:t>
      </w:r>
      <w:r w:rsidRPr="00AC5292">
        <w:t>hours</w:t>
      </w:r>
      <w:r>
        <w:t xml:space="preserve">, </w:t>
      </w:r>
      <w:r w:rsidRPr="00AC5292">
        <w:t>to ensure continuous oversight and management of clinical services during</w:t>
      </w:r>
      <w:r>
        <w:t xml:space="preserve"> periods of</w:t>
      </w:r>
      <w:r w:rsidRPr="00AC5292">
        <w:t xml:space="preserve"> heightened operational pressure.</w:t>
      </w:r>
      <w:r w:rsidRPr="00000758">
        <w:t xml:space="preserve"> </w:t>
      </w:r>
      <w:r>
        <w:t>Ensure</w:t>
      </w:r>
      <w:r w:rsidRPr="007C712A">
        <w:t xml:space="preserve"> system capacity objectives </w:t>
      </w:r>
      <w:r>
        <w:t>are set for</w:t>
      </w:r>
      <w:r w:rsidRPr="007C712A">
        <w:t xml:space="preserve"> restor</w:t>
      </w:r>
      <w:r>
        <w:t>ation to</w:t>
      </w:r>
      <w:r w:rsidRPr="007C712A">
        <w:t xml:space="preserve"> OPEL 3 within 24 hours</w:t>
      </w:r>
      <w:r>
        <w:t>.</w:t>
      </w:r>
    </w:p>
    <w:p w14:paraId="49AB6BA6" w14:textId="77777777" w:rsidR="00BB04B0" w:rsidRDefault="00BB04B0" w:rsidP="00BB04B0">
      <w:pPr>
        <w:pStyle w:val="OPEL4ActionsICS"/>
      </w:pPr>
      <w:r>
        <w:t xml:space="preserve">Ensure ICS emergency preparedness, resilience and response (EPRR) team are aware of OPEL 4 position. In consultation with EPRR primacy, consider enacting the </w:t>
      </w:r>
      <w:hyperlink r:id="rId14" w:history="1">
        <w:r w:rsidRPr="0013287E">
          <w:rPr>
            <w:rStyle w:val="Hyperlink"/>
            <w:rFonts w:ascii="Arial" w:hAnsi="Arial"/>
          </w:rPr>
          <w:t>EPRR framework</w:t>
        </w:r>
      </w:hyperlink>
      <w:r>
        <w:t xml:space="preserve"> in response to operational pressures. Ensure the NHS England region is briefed on the likelihood of EPRR framework enactment and is involved in decisions on mutual aid and further communications.</w:t>
      </w:r>
    </w:p>
    <w:p w14:paraId="504DA941" w14:textId="77777777" w:rsidR="00BB04B0" w:rsidRPr="005978C5" w:rsidRDefault="00BB04B0" w:rsidP="00BB04B0">
      <w:pPr>
        <w:pStyle w:val="OPEL4ActionsICS"/>
      </w:pPr>
      <w:r w:rsidRPr="005978C5">
        <w:t xml:space="preserve">SCC to enact tactical system control to safeguard the integrity of clinical services across the system. </w:t>
      </w:r>
    </w:p>
    <w:p w14:paraId="4E62F64F" w14:textId="1F594F2D" w:rsidR="00BB04B0" w:rsidRDefault="00BB04B0" w:rsidP="00BB04B0">
      <w:pPr>
        <w:pStyle w:val="OPEL4ActionsICS"/>
      </w:pPr>
      <w:r w:rsidRPr="001F790F">
        <w:t xml:space="preserve">Increase SCC </w:t>
      </w:r>
      <w:r>
        <w:t>oversight call cadence</w:t>
      </w:r>
      <w:r w:rsidRPr="001F790F">
        <w:t xml:space="preserve">; ICS director (or above) to chair </w:t>
      </w:r>
      <w:r>
        <w:t xml:space="preserve">the </w:t>
      </w:r>
      <w:r w:rsidRPr="001F790F">
        <w:t xml:space="preserve">SCC call with ICS providers and agree </w:t>
      </w:r>
      <w:r>
        <w:t>the</w:t>
      </w:r>
      <w:r w:rsidRPr="001F790F">
        <w:t xml:space="preserve"> stabilisation and recovery objectives. </w:t>
      </w:r>
    </w:p>
    <w:p w14:paraId="45900A6B" w14:textId="77777777" w:rsidR="00BB04B0" w:rsidRDefault="00BB04B0" w:rsidP="00BB04B0">
      <w:pPr>
        <w:pStyle w:val="OPEL4ActionsICS"/>
      </w:pPr>
      <w:r>
        <w:t>Provide s</w:t>
      </w:r>
      <w:r w:rsidRPr="008C72C1">
        <w:t xml:space="preserve">upport </w:t>
      </w:r>
      <w:r>
        <w:t>for</w:t>
      </w:r>
      <w:r w:rsidRPr="008C72C1">
        <w:t xml:space="preserve"> co</w:t>
      </w:r>
      <w:r>
        <w:t>-</w:t>
      </w:r>
      <w:r w:rsidRPr="008C72C1">
        <w:t>ordinated communication strategies</w:t>
      </w:r>
      <w:r>
        <w:t xml:space="preserve"> that cover external communications</w:t>
      </w:r>
      <w:r w:rsidRPr="008C72C1">
        <w:t xml:space="preserve">. Ensure clear and consistent communication </w:t>
      </w:r>
      <w:r>
        <w:t xml:space="preserve">on position </w:t>
      </w:r>
      <w:r w:rsidRPr="008C72C1">
        <w:t>across the system.</w:t>
      </w:r>
    </w:p>
    <w:p w14:paraId="41EC7CEB" w14:textId="77777777" w:rsidR="00BB04B0" w:rsidRPr="000729D3" w:rsidRDefault="00BB04B0" w:rsidP="00BB04B0">
      <w:pPr>
        <w:pStyle w:val="OPEL4ActionsICS"/>
      </w:pPr>
      <w:r>
        <w:t>Provide regular updates to the NHS England region in line with the escalation algorithms.</w:t>
      </w:r>
    </w:p>
    <w:p w14:paraId="2881193E" w14:textId="77777777" w:rsidR="00BB04B0" w:rsidRPr="000729D3" w:rsidRDefault="00BB04B0" w:rsidP="00BB04B0">
      <w:pPr>
        <w:pStyle w:val="OPEL4ActionsICS"/>
      </w:pPr>
      <w:r>
        <w:rPr>
          <w:rStyle w:val="cf01"/>
          <w:rFonts w:ascii="Arial" w:hAnsi="Arial" w:cs="Times New Roman"/>
          <w:sz w:val="24"/>
          <w:szCs w:val="24"/>
        </w:rPr>
        <w:t>R</w:t>
      </w:r>
      <w:r w:rsidRPr="000729D3">
        <w:rPr>
          <w:rStyle w:val="cf01"/>
          <w:rFonts w:ascii="Arial" w:hAnsi="Arial" w:cs="Times New Roman"/>
          <w:sz w:val="24"/>
          <w:szCs w:val="24"/>
        </w:rPr>
        <w:t>eview and</w:t>
      </w:r>
      <w:r>
        <w:rPr>
          <w:rStyle w:val="cf01"/>
          <w:rFonts w:ascii="Arial" w:hAnsi="Arial" w:cs="Times New Roman"/>
          <w:sz w:val="24"/>
          <w:szCs w:val="24"/>
        </w:rPr>
        <w:t>,</w:t>
      </w:r>
      <w:r w:rsidRPr="000729D3">
        <w:rPr>
          <w:rStyle w:val="cf01"/>
          <w:rFonts w:ascii="Arial" w:hAnsi="Arial" w:cs="Times New Roman"/>
          <w:sz w:val="24"/>
          <w:szCs w:val="24"/>
        </w:rPr>
        <w:t xml:space="preserve"> if appropriate</w:t>
      </w:r>
      <w:r>
        <w:rPr>
          <w:rStyle w:val="cf01"/>
          <w:rFonts w:ascii="Arial" w:hAnsi="Arial" w:cs="Times New Roman"/>
          <w:sz w:val="24"/>
          <w:szCs w:val="24"/>
        </w:rPr>
        <w:t>,</w:t>
      </w:r>
      <w:r w:rsidRPr="000729D3">
        <w:rPr>
          <w:rStyle w:val="cf01"/>
          <w:rFonts w:ascii="Arial" w:hAnsi="Arial" w:cs="Times New Roman"/>
          <w:sz w:val="24"/>
          <w:szCs w:val="24"/>
        </w:rPr>
        <w:t xml:space="preserve"> stand down non</w:t>
      </w:r>
      <w:r>
        <w:rPr>
          <w:rStyle w:val="cf01"/>
          <w:rFonts w:ascii="Arial" w:hAnsi="Arial" w:cs="Times New Roman"/>
          <w:sz w:val="24"/>
          <w:szCs w:val="24"/>
        </w:rPr>
        <w:t>-</w:t>
      </w:r>
      <w:r w:rsidRPr="000729D3">
        <w:rPr>
          <w:rStyle w:val="cf01"/>
          <w:rFonts w:ascii="Arial" w:hAnsi="Arial" w:cs="Times New Roman"/>
          <w:sz w:val="24"/>
          <w:szCs w:val="24"/>
        </w:rPr>
        <w:t xml:space="preserve">urgent meetings </w:t>
      </w:r>
      <w:r>
        <w:rPr>
          <w:rStyle w:val="cf01"/>
          <w:rFonts w:ascii="Arial" w:hAnsi="Arial" w:cs="Times New Roman"/>
          <w:sz w:val="24"/>
          <w:szCs w:val="24"/>
        </w:rPr>
        <w:t xml:space="preserve">that are </w:t>
      </w:r>
      <w:r w:rsidRPr="000729D3">
        <w:rPr>
          <w:rStyle w:val="cf01"/>
          <w:rFonts w:ascii="Arial" w:hAnsi="Arial" w:cs="Times New Roman"/>
          <w:sz w:val="24"/>
          <w:szCs w:val="24"/>
        </w:rPr>
        <w:t>impacting on urgent care</w:t>
      </w:r>
      <w:r>
        <w:rPr>
          <w:rStyle w:val="cf01"/>
          <w:rFonts w:ascii="Arial" w:hAnsi="Arial" w:cs="Times New Roman"/>
          <w:sz w:val="24"/>
          <w:szCs w:val="24"/>
        </w:rPr>
        <w:t xml:space="preserve"> capacity </w:t>
      </w:r>
      <w:r w:rsidRPr="000729D3">
        <w:rPr>
          <w:rStyle w:val="cf01"/>
          <w:rFonts w:ascii="Arial" w:hAnsi="Arial" w:cs="Times New Roman"/>
          <w:sz w:val="24"/>
          <w:szCs w:val="24"/>
        </w:rPr>
        <w:t>and discharge</w:t>
      </w:r>
      <w:r>
        <w:rPr>
          <w:rStyle w:val="cf01"/>
          <w:rFonts w:ascii="Arial" w:hAnsi="Arial" w:cs="Times New Roman"/>
          <w:sz w:val="24"/>
          <w:szCs w:val="24"/>
        </w:rPr>
        <w:t>s, and support all providers to do the same where required</w:t>
      </w:r>
      <w:r w:rsidRPr="000729D3">
        <w:rPr>
          <w:rStyle w:val="cf01"/>
          <w:rFonts w:ascii="Arial" w:hAnsi="Arial" w:cs="Times New Roman"/>
          <w:sz w:val="24"/>
          <w:szCs w:val="24"/>
        </w:rPr>
        <w:t xml:space="preserve">. </w:t>
      </w:r>
    </w:p>
    <w:bookmarkEnd w:id="47"/>
    <w:bookmarkEnd w:id="48"/>
    <w:bookmarkEnd w:id="49"/>
    <w:p w14:paraId="2BBEBA6F" w14:textId="77777777" w:rsidR="00F765F3" w:rsidRDefault="00F765F3" w:rsidP="00F765F3">
      <w:pPr>
        <w:pStyle w:val="Heading3"/>
        <w:rPr>
          <w:b w:val="0"/>
          <w:bCs/>
          <w:color w:val="auto"/>
        </w:rPr>
      </w:pPr>
      <w:r w:rsidRPr="00497A31">
        <w:rPr>
          <w:bCs/>
          <w:color w:val="auto"/>
        </w:rPr>
        <w:t xml:space="preserve">ICS actions for acute </w:t>
      </w:r>
      <w:r>
        <w:rPr>
          <w:bCs/>
          <w:color w:val="auto"/>
        </w:rPr>
        <w:t>trusts</w:t>
      </w:r>
      <w:r w:rsidRPr="00497A31">
        <w:rPr>
          <w:bCs/>
          <w:color w:val="auto"/>
        </w:rPr>
        <w:t xml:space="preserve"> at OPEL 4</w:t>
      </w:r>
    </w:p>
    <w:p w14:paraId="4F02F716" w14:textId="77777777" w:rsidR="00F765F3" w:rsidRPr="00BB4A40" w:rsidRDefault="00F765F3" w:rsidP="00F765F3">
      <w:r>
        <w:t>The ICS should enact the following actions when an acute trust is operating at OPEL 4:</w:t>
      </w:r>
    </w:p>
    <w:p w14:paraId="3FCDDAC3" w14:textId="77777777" w:rsidR="00F765F3" w:rsidRDefault="00F765F3" w:rsidP="00F765F3">
      <w:pPr>
        <w:pStyle w:val="OPEL4ActionsICS"/>
      </w:pPr>
      <w:r>
        <w:t xml:space="preserve">SCC to request that community and intermediate care providers reassess their capacity to maintain flow from the hospital. Assessment should include looking at real-time information on current acuity within these settings, exceptional demand patterns and NCTR profile. Based on response from these providers, the ICS director (or above) may request an options appraisal via the SCC. </w:t>
      </w:r>
    </w:p>
    <w:p w14:paraId="574E4786" w14:textId="77777777" w:rsidR="00F765F3" w:rsidRDefault="00F765F3" w:rsidP="00F765F3">
      <w:pPr>
        <w:pStyle w:val="OPEL4ActionsICS"/>
      </w:pPr>
      <w:r>
        <w:t xml:space="preserve">SCC in collaboration with ambulance service to instigate and support load balancing between ED sites in line with local procedures. This is sometimes referred to as intelligent conveyance or dynamic conveyancing. </w:t>
      </w:r>
    </w:p>
    <w:p w14:paraId="4258381D" w14:textId="2E4486B1" w:rsidR="00392349" w:rsidRPr="009F053E" w:rsidRDefault="00392349" w:rsidP="00392349">
      <w:pPr>
        <w:pStyle w:val="Heading3"/>
        <w:rPr>
          <w:color w:val="FF0000"/>
        </w:rPr>
      </w:pPr>
      <w:bookmarkStart w:id="50" w:name="_Toc177746247"/>
      <w:bookmarkStart w:id="51" w:name="_Toc177746307"/>
      <w:r w:rsidRPr="009F053E">
        <w:rPr>
          <w:color w:val="FF0000"/>
        </w:rPr>
        <w:t xml:space="preserve">ICS actions for </w:t>
      </w:r>
      <w:r>
        <w:rPr>
          <w:color w:val="FF0000"/>
        </w:rPr>
        <w:t xml:space="preserve">mental </w:t>
      </w:r>
      <w:r w:rsidRPr="009F053E">
        <w:rPr>
          <w:color w:val="FF0000"/>
        </w:rPr>
        <w:t>health service providers at OPEL 4</w:t>
      </w:r>
    </w:p>
    <w:p w14:paraId="4D6D84C1" w14:textId="77777777" w:rsidR="00392349" w:rsidRPr="009F053E" w:rsidRDefault="00392349" w:rsidP="00392349">
      <w:pPr>
        <w:pStyle w:val="OPEL4ActionsICS"/>
        <w:numPr>
          <w:ilvl w:val="0"/>
          <w:numId w:val="0"/>
        </w:numPr>
        <w:ind w:left="1418"/>
        <w:rPr>
          <w:bCs/>
          <w:color w:val="FF0000"/>
        </w:rPr>
      </w:pPr>
      <w:r w:rsidRPr="009F053E">
        <w:rPr>
          <w:bCs/>
          <w:color w:val="FF0000"/>
        </w:rPr>
        <w:t>No specified actions at this level for ICS.</w:t>
      </w:r>
    </w:p>
    <w:p w14:paraId="4307F2AD" w14:textId="0C284C29" w:rsidR="009F053E" w:rsidRPr="009F053E" w:rsidRDefault="009F053E" w:rsidP="009F053E">
      <w:pPr>
        <w:pStyle w:val="Heading3"/>
        <w:rPr>
          <w:color w:val="FF0000"/>
        </w:rPr>
      </w:pPr>
      <w:r w:rsidRPr="009F053E">
        <w:rPr>
          <w:color w:val="FF0000"/>
        </w:rPr>
        <w:t>ICS actions for community health service providers at OPEL 4</w:t>
      </w:r>
    </w:p>
    <w:p w14:paraId="0249D302" w14:textId="26D1CFBA" w:rsidR="0045696C" w:rsidRPr="009F053E" w:rsidRDefault="009F053E" w:rsidP="009F053E">
      <w:pPr>
        <w:pStyle w:val="OPEL4ActionsICS"/>
        <w:numPr>
          <w:ilvl w:val="0"/>
          <w:numId w:val="0"/>
        </w:numPr>
        <w:ind w:left="1418"/>
        <w:rPr>
          <w:bCs/>
          <w:color w:val="FF0000"/>
        </w:rPr>
      </w:pPr>
      <w:r w:rsidRPr="009F053E">
        <w:rPr>
          <w:bCs/>
          <w:color w:val="FF0000"/>
        </w:rPr>
        <w:t>No specified actions at this level for ICS.</w:t>
      </w:r>
    </w:p>
    <w:p w14:paraId="711AD3F7" w14:textId="26C22D1F" w:rsidR="00F765F3" w:rsidRDefault="00F765F3" w:rsidP="00F765F3">
      <w:pPr>
        <w:pStyle w:val="Heading3"/>
        <w:rPr>
          <w:b w:val="0"/>
          <w:bCs/>
          <w:color w:val="auto"/>
        </w:rPr>
      </w:pPr>
      <w:r w:rsidRPr="00497A31">
        <w:rPr>
          <w:bCs/>
          <w:color w:val="auto"/>
        </w:rPr>
        <w:t>ICS actions for NHS 111 provider(s) at OPEL 4</w:t>
      </w:r>
      <w:bookmarkEnd w:id="50"/>
      <w:bookmarkEnd w:id="51"/>
    </w:p>
    <w:p w14:paraId="38B8F62D" w14:textId="70718F06" w:rsidR="00C61235" w:rsidRDefault="00F765F3" w:rsidP="00F765F3">
      <w:pPr>
        <w:pStyle w:val="OPEL4ActionsICS"/>
      </w:pPr>
      <w:r>
        <w:t>The ICS should enact the following action when an NHS 111 provider is operating at OPEL 4</w:t>
      </w:r>
      <w:r w:rsidR="00CB39B5">
        <w:t xml:space="preserve">. </w:t>
      </w:r>
      <w:r>
        <w:t xml:space="preserve">If required, escalate need for NHS 111 national contingency call management to NHS </w:t>
      </w:r>
      <w:bookmarkStart w:id="52" w:name="_Ref173485284"/>
      <w:r w:rsidR="00B62194">
        <w:t>England.</w:t>
      </w:r>
    </w:p>
    <w:p w14:paraId="659BEEE5" w14:textId="77777777" w:rsidR="003B2B4F" w:rsidRDefault="003B2B4F" w:rsidP="003B2B4F">
      <w:pPr>
        <w:pStyle w:val="Heading2"/>
      </w:pPr>
      <w:bookmarkStart w:id="53" w:name="_Ref177068650"/>
      <w:bookmarkStart w:id="54" w:name="_Toc177746248"/>
      <w:bookmarkStart w:id="55" w:name="_Toc177746308"/>
      <w:bookmarkEnd w:id="52"/>
      <w:r>
        <w:t>NHS England region actions</w:t>
      </w:r>
      <w:bookmarkEnd w:id="53"/>
      <w:bookmarkEnd w:id="54"/>
      <w:bookmarkEnd w:id="55"/>
    </w:p>
    <w:p w14:paraId="2A28C17A" w14:textId="77777777" w:rsidR="003B2B4F" w:rsidRDefault="003B2B4F" w:rsidP="003B2B4F">
      <w:r>
        <w:t>The NHS England region should enact the following actions for the relevant OPEL when an ICS within its geography and/or the region escalates to that OPEL.</w:t>
      </w:r>
    </w:p>
    <w:p w14:paraId="78932994" w14:textId="77777777" w:rsidR="003B2B4F" w:rsidRPr="00497A31" w:rsidRDefault="003B2B4F" w:rsidP="003B2B4F">
      <w:pPr>
        <w:pStyle w:val="Heading3"/>
        <w:rPr>
          <w:b w:val="0"/>
          <w:bCs/>
          <w:color w:val="auto"/>
        </w:rPr>
      </w:pPr>
      <w:bookmarkStart w:id="56" w:name="_Toc177746249"/>
      <w:bookmarkStart w:id="57" w:name="_Toc177746309"/>
      <w:r w:rsidRPr="00497A31">
        <w:rPr>
          <w:bCs/>
          <w:color w:val="auto"/>
        </w:rPr>
        <w:t xml:space="preserve">NHS England </w:t>
      </w:r>
      <w:r>
        <w:rPr>
          <w:bCs/>
          <w:color w:val="auto"/>
        </w:rPr>
        <w:t xml:space="preserve">region </w:t>
      </w:r>
      <w:r w:rsidRPr="00497A31">
        <w:rPr>
          <w:bCs/>
          <w:color w:val="auto"/>
        </w:rPr>
        <w:t>OPEL 1 actions</w:t>
      </w:r>
      <w:bookmarkEnd w:id="56"/>
      <w:bookmarkEnd w:id="57"/>
      <w:r w:rsidRPr="00497A31">
        <w:rPr>
          <w:bCs/>
          <w:color w:val="auto"/>
        </w:rPr>
        <w:t xml:space="preserve"> </w:t>
      </w:r>
    </w:p>
    <w:p w14:paraId="40AEFED0" w14:textId="668B96A3" w:rsidR="003B2B4F" w:rsidRDefault="003B2B4F" w:rsidP="003B2B4F">
      <w:pPr>
        <w:pStyle w:val="OPEL1NHSEActions"/>
        <w:ind w:left="1701" w:hanging="1701"/>
      </w:pPr>
      <w:r>
        <w:t xml:space="preserve">Ensure compliance with </w:t>
      </w:r>
      <w:r w:rsidRPr="00A86400">
        <w:t xml:space="preserve">SCC cadence of OPEL review and submission to </w:t>
      </w:r>
      <w:r>
        <w:rPr>
          <w:color w:val="auto"/>
        </w:rPr>
        <w:t xml:space="preserve">the </w:t>
      </w:r>
      <w:r w:rsidRPr="00650958">
        <w:rPr>
          <w:color w:val="auto"/>
        </w:rPr>
        <w:t xml:space="preserve">iUEC </w:t>
      </w:r>
      <w:r>
        <w:rPr>
          <w:color w:val="auto"/>
        </w:rPr>
        <w:t>national team so that the</w:t>
      </w:r>
      <w:r w:rsidRPr="00A86400">
        <w:t xml:space="preserve"> National Co</w:t>
      </w:r>
      <w:r>
        <w:t>-</w:t>
      </w:r>
      <w:r w:rsidRPr="00A86400">
        <w:t xml:space="preserve">ordination Centre call </w:t>
      </w:r>
      <w:r w:rsidR="002075DA">
        <w:t xml:space="preserve">can </w:t>
      </w:r>
      <w:r w:rsidR="002075DA" w:rsidRPr="00A86400">
        <w:t>provide</w:t>
      </w:r>
      <w:r>
        <w:t xml:space="preserve"> </w:t>
      </w:r>
      <w:r w:rsidRPr="00A86400">
        <w:t xml:space="preserve">regular and timely communication and escalation of </w:t>
      </w:r>
      <w:r>
        <w:t>rising</w:t>
      </w:r>
      <w:r w:rsidRPr="00A86400">
        <w:t xml:space="preserve"> OPEL.</w:t>
      </w:r>
    </w:p>
    <w:p w14:paraId="147248B5" w14:textId="77777777" w:rsidR="003B2B4F" w:rsidRDefault="003B2B4F" w:rsidP="003B2B4F">
      <w:pPr>
        <w:pStyle w:val="OPEL1NHSEActions"/>
        <w:ind w:left="1701" w:hanging="1701"/>
      </w:pPr>
      <w:r>
        <w:t>Provide support and facilitate communication between ICSs where out-of-area patients are not being repatriated at the earliest opportunity, with NHS England arbitrating where necessary.</w:t>
      </w:r>
    </w:p>
    <w:p w14:paraId="339E4047" w14:textId="77777777" w:rsidR="00AF2B5A" w:rsidRPr="00130768" w:rsidRDefault="00AF2B5A" w:rsidP="00AF2B5A">
      <w:pPr>
        <w:pStyle w:val="Heading3"/>
        <w:rPr>
          <w:b w:val="0"/>
          <w:bCs/>
          <w:color w:val="auto"/>
        </w:rPr>
      </w:pPr>
      <w:bookmarkStart w:id="58" w:name="_Toc177746254"/>
      <w:bookmarkStart w:id="59" w:name="_Toc177746314"/>
      <w:r w:rsidRPr="00130768">
        <w:rPr>
          <w:bCs/>
          <w:color w:val="auto"/>
        </w:rPr>
        <w:t>OPEL 1 NHS England national actions for NHS 111</w:t>
      </w:r>
      <w:bookmarkEnd w:id="58"/>
      <w:bookmarkEnd w:id="59"/>
    </w:p>
    <w:p w14:paraId="2C43B90F" w14:textId="77777777" w:rsidR="00DB01AD" w:rsidRPr="00DB01AD" w:rsidRDefault="00DB01AD" w:rsidP="00DB01AD">
      <w:pPr>
        <w:pStyle w:val="OPEL1NHSEActions"/>
        <w:ind w:left="1701" w:hanging="1701"/>
      </w:pPr>
      <w:bookmarkStart w:id="60" w:name="_Toc177746250"/>
      <w:bookmarkStart w:id="61" w:name="_Toc177746310"/>
      <w:r w:rsidRPr="00DB01AD">
        <w:t xml:space="preserve">Accept any requests for national contingency from providers that are in OPEL 4. </w:t>
      </w:r>
    </w:p>
    <w:p w14:paraId="3D1F3663" w14:textId="77777777" w:rsidR="00DB01AD" w:rsidRPr="00DB01AD" w:rsidRDefault="00DB01AD" w:rsidP="00DB01AD">
      <w:pPr>
        <w:pStyle w:val="OPEL1NHSEActions"/>
        <w:ind w:left="1701" w:hanging="1701"/>
      </w:pPr>
      <w:r w:rsidRPr="00DB01AD">
        <w:t>National contingency will be activated on a case-by-case basis. The factors that can be found in the guidelines that support OPEL reporting will be used to decide if national contingency is used.</w:t>
      </w:r>
    </w:p>
    <w:p w14:paraId="39930D8B" w14:textId="5DB16CB0" w:rsidR="00DB01AD" w:rsidRPr="00DB01AD" w:rsidRDefault="00DB01AD" w:rsidP="00DB01AD">
      <w:pPr>
        <w:pStyle w:val="OPEL1NHSEActions"/>
        <w:ind w:left="1701" w:hanging="1701"/>
      </w:pPr>
      <w:r w:rsidRPr="00DB01AD">
        <w:t xml:space="preserve">The </w:t>
      </w:r>
      <w:r w:rsidR="002075DA" w:rsidRPr="00DB01AD">
        <w:t>on call</w:t>
      </w:r>
      <w:r w:rsidRPr="00DB01AD">
        <w:t xml:space="preserve"> integrated urgent care (IUC)/urgent and emergency care (UEC) team makes this decision about national contingency activation.</w:t>
      </w:r>
    </w:p>
    <w:p w14:paraId="7F5C04BE" w14:textId="46515768" w:rsidR="003B2B4F" w:rsidRPr="00497A31" w:rsidRDefault="003B2B4F" w:rsidP="00DB01AD">
      <w:pPr>
        <w:pStyle w:val="Heading3"/>
        <w:rPr>
          <w:b w:val="0"/>
          <w:bCs/>
          <w:color w:val="auto"/>
        </w:rPr>
      </w:pPr>
      <w:r w:rsidRPr="00497A31">
        <w:rPr>
          <w:bCs/>
          <w:color w:val="auto"/>
        </w:rPr>
        <w:t xml:space="preserve">NHS England </w:t>
      </w:r>
      <w:r>
        <w:rPr>
          <w:bCs/>
          <w:color w:val="auto"/>
        </w:rPr>
        <w:t xml:space="preserve">region </w:t>
      </w:r>
      <w:r w:rsidRPr="00497A31">
        <w:rPr>
          <w:bCs/>
          <w:color w:val="auto"/>
        </w:rPr>
        <w:t>OPEL 2 actions</w:t>
      </w:r>
      <w:bookmarkEnd w:id="60"/>
      <w:bookmarkEnd w:id="61"/>
    </w:p>
    <w:p w14:paraId="082EE7AF" w14:textId="77777777" w:rsidR="003B2B4F" w:rsidRDefault="003B2B4F" w:rsidP="00F61C35">
      <w:pPr>
        <w:pStyle w:val="OPEL2NHSEactions"/>
        <w:ind w:left="1701" w:hanging="1701"/>
      </w:pPr>
      <w:r w:rsidRPr="00D33193">
        <w:t>Review and ensure OPEL</w:t>
      </w:r>
      <w:r>
        <w:t xml:space="preserve"> </w:t>
      </w:r>
      <w:r w:rsidRPr="00D33193">
        <w:t>1 actions</w:t>
      </w:r>
      <w:r>
        <w:t xml:space="preserve"> have been enacted. Set objectives for system capacity and </w:t>
      </w:r>
      <w:r w:rsidRPr="00B23D79">
        <w:t>response</w:t>
      </w:r>
      <w:r>
        <w:t xml:space="preserve"> to mitigate further escalation, such as the monitoring of specific key performance metrics/OPEL parameters and the impact of actions.</w:t>
      </w:r>
    </w:p>
    <w:p w14:paraId="59CEBEF8" w14:textId="77777777" w:rsidR="00F61C35" w:rsidRPr="005036FF" w:rsidRDefault="00F61C35" w:rsidP="00F61C35">
      <w:pPr>
        <w:pStyle w:val="Heading3"/>
        <w:rPr>
          <w:b w:val="0"/>
          <w:bCs/>
          <w:color w:val="auto"/>
        </w:rPr>
      </w:pPr>
      <w:bookmarkStart w:id="62" w:name="_Toc177746255"/>
      <w:bookmarkStart w:id="63" w:name="_Toc177746315"/>
      <w:bookmarkStart w:id="64" w:name="_Toc177746251"/>
      <w:bookmarkStart w:id="65" w:name="_Toc177746311"/>
      <w:r w:rsidRPr="005036FF">
        <w:rPr>
          <w:bCs/>
          <w:color w:val="auto"/>
        </w:rPr>
        <w:t>OPEL 2 NHS England national actions for NHS 111</w:t>
      </w:r>
      <w:bookmarkEnd w:id="62"/>
      <w:bookmarkEnd w:id="63"/>
    </w:p>
    <w:p w14:paraId="6B8103A3" w14:textId="53E4A932" w:rsidR="00F61C35" w:rsidRPr="00F61C35" w:rsidRDefault="00F61C35" w:rsidP="00F61C35">
      <w:pPr>
        <w:pStyle w:val="OPEL2NHSEactions"/>
        <w:ind w:left="1701" w:hanging="1701"/>
      </w:pPr>
      <w:r w:rsidRPr="00F61C35">
        <w:t xml:space="preserve">Where available, accept any requests for national contingency from providers that are in OPEL Level 4, as long as more than 50% of providers are in OPEL Level 1 or 2. Accept any requests for national contingency from providers that are in OPEL 4, </w:t>
      </w:r>
      <w:r w:rsidR="002075DA" w:rsidRPr="00F61C35">
        <w:t>if</w:t>
      </w:r>
      <w:r w:rsidRPr="00F61C35">
        <w:t xml:space="preserve"> &gt;50% of providers nationally are in OPEL 1 or 2.</w:t>
      </w:r>
    </w:p>
    <w:p w14:paraId="4F75725C" w14:textId="0186FC9A" w:rsidR="00F61C35" w:rsidRPr="00F61C35" w:rsidRDefault="00F61C35" w:rsidP="00F61C35">
      <w:pPr>
        <w:pStyle w:val="OPEL2NHSEactions"/>
        <w:ind w:left="1701" w:hanging="1701"/>
      </w:pPr>
      <w:r w:rsidRPr="00F61C35">
        <w:t xml:space="preserve">National contingency will be activated on a case-by-case basis. The factors that can be found in the guidelines that support OPEL reporting will be used to decide if national contingency is used. </w:t>
      </w:r>
    </w:p>
    <w:p w14:paraId="67B10DDC" w14:textId="77777777" w:rsidR="00F61C35" w:rsidRPr="00F61C35" w:rsidRDefault="00F61C35" w:rsidP="00F61C35">
      <w:pPr>
        <w:pStyle w:val="OPEL2NHSEactions"/>
        <w:ind w:left="1701" w:hanging="1701"/>
      </w:pPr>
      <w:r w:rsidRPr="00F61C35">
        <w:t>The on-call IUC/UEC team makes this decision about national contingency activation.</w:t>
      </w:r>
    </w:p>
    <w:p w14:paraId="0E6D93FB" w14:textId="77777777" w:rsidR="00F61C35" w:rsidRPr="00F61C35" w:rsidRDefault="00F61C35" w:rsidP="00F61C35">
      <w:pPr>
        <w:pStyle w:val="OPEL2NHSEactions"/>
        <w:ind w:left="1701" w:hanging="1701"/>
      </w:pPr>
      <w:r w:rsidRPr="00F61C35">
        <w:t>Consider the temporary introduction of busy message at local, regional or national level if performance is deteriorating.</w:t>
      </w:r>
    </w:p>
    <w:p w14:paraId="0A7AE564" w14:textId="097C0924" w:rsidR="003B2B4F" w:rsidRPr="00941A02" w:rsidRDefault="003B2B4F" w:rsidP="003B2B4F">
      <w:pPr>
        <w:pStyle w:val="Heading3"/>
        <w:rPr>
          <w:b w:val="0"/>
          <w:bCs/>
          <w:color w:val="auto"/>
        </w:rPr>
      </w:pPr>
      <w:r w:rsidRPr="00941A02">
        <w:rPr>
          <w:bCs/>
          <w:color w:val="auto"/>
        </w:rPr>
        <w:t xml:space="preserve">NHS England </w:t>
      </w:r>
      <w:r>
        <w:rPr>
          <w:bCs/>
          <w:color w:val="auto"/>
        </w:rPr>
        <w:t xml:space="preserve">region </w:t>
      </w:r>
      <w:r w:rsidRPr="00941A02">
        <w:rPr>
          <w:bCs/>
          <w:color w:val="auto"/>
        </w:rPr>
        <w:t>OPEL 3 actions</w:t>
      </w:r>
      <w:bookmarkEnd w:id="64"/>
      <w:bookmarkEnd w:id="65"/>
    </w:p>
    <w:p w14:paraId="27BEE560" w14:textId="77777777" w:rsidR="003B2B4F" w:rsidRDefault="003B2B4F" w:rsidP="006A7854">
      <w:pPr>
        <w:pStyle w:val="OPEL3NHSEactions"/>
        <w:ind w:left="1701" w:hanging="1701"/>
      </w:pPr>
      <w:r w:rsidRPr="00CC0840">
        <w:t xml:space="preserve">Review </w:t>
      </w:r>
      <w:r>
        <w:t xml:space="preserve">and ensure </w:t>
      </w:r>
      <w:r w:rsidRPr="00CC0840">
        <w:t>OPEL</w:t>
      </w:r>
      <w:r>
        <w:t xml:space="preserve"> </w:t>
      </w:r>
      <w:r w:rsidRPr="00CC0840">
        <w:t xml:space="preserve">2 actions </w:t>
      </w:r>
      <w:r>
        <w:t>have been enacted.</w:t>
      </w:r>
    </w:p>
    <w:p w14:paraId="6172689E" w14:textId="77777777" w:rsidR="003B2B4F" w:rsidRDefault="003B2B4F" w:rsidP="006A7854">
      <w:pPr>
        <w:pStyle w:val="OPEL3NHSEactions"/>
        <w:ind w:left="1701" w:hanging="1701"/>
      </w:pPr>
      <w:r>
        <w:t xml:space="preserve">Provide </w:t>
      </w:r>
      <w:r w:rsidRPr="003E70FC">
        <w:t xml:space="preserve">regional communications to raise awareness of heightened operational pressure across the region and ensure all stakeholders are </w:t>
      </w:r>
      <w:r>
        <w:t xml:space="preserve">kept </w:t>
      </w:r>
      <w:r w:rsidRPr="003E70FC">
        <w:t>informed</w:t>
      </w:r>
      <w:r>
        <w:t>.</w:t>
      </w:r>
    </w:p>
    <w:p w14:paraId="7D245FF1" w14:textId="77777777" w:rsidR="003B2B4F" w:rsidRPr="009263F4" w:rsidRDefault="003B2B4F" w:rsidP="006A7854">
      <w:pPr>
        <w:pStyle w:val="OPEL3NHSEactions"/>
        <w:ind w:left="1701" w:hanging="1701"/>
      </w:pPr>
      <w:r>
        <w:t>Assess need for increased regional out-of-hours operational monitoring. Review current risk and establish the need for increased out-of-hours monitoring with more frequent out-of-hours with the region’s ICSs. Ensure the on-call NHS England regional director is briefed on risks, additional calls frequency and mitigation plans, to maintain continuous oversight and risk management when one on-call director hands over to another and outside regular hours.</w:t>
      </w:r>
    </w:p>
    <w:p w14:paraId="7781ABFD" w14:textId="77777777" w:rsidR="003B2B4F" w:rsidRDefault="003B2B4F" w:rsidP="006A7854">
      <w:pPr>
        <w:pStyle w:val="OPEL3NHSEactions"/>
        <w:ind w:left="1701" w:hanging="1701"/>
      </w:pPr>
      <w:r w:rsidRPr="00607A0E">
        <w:t xml:space="preserve">Escalate risk of OPEL 4, if the region or any ICS </w:t>
      </w:r>
      <w:r>
        <w:t xml:space="preserve">within it </w:t>
      </w:r>
      <w:r w:rsidRPr="00607A0E">
        <w:t>is at risk of entering OPEL 4</w:t>
      </w:r>
      <w:r>
        <w:t xml:space="preserve"> to</w:t>
      </w:r>
      <w:r w:rsidRPr="00607A0E">
        <w:t xml:space="preserve"> the iUEC </w:t>
      </w:r>
      <w:r>
        <w:t xml:space="preserve">national </w:t>
      </w:r>
      <w:r w:rsidRPr="00607A0E">
        <w:t xml:space="preserve">team (or director on-call) and agree </w:t>
      </w:r>
      <w:r>
        <w:t>the</w:t>
      </w:r>
      <w:r w:rsidRPr="00607A0E">
        <w:t xml:space="preserve"> cadence of regional to national calls </w:t>
      </w:r>
      <w:r>
        <w:t xml:space="preserve">for </w:t>
      </w:r>
      <w:r w:rsidRPr="00607A0E">
        <w:t xml:space="preserve">joint review </w:t>
      </w:r>
      <w:r>
        <w:t xml:space="preserve">of the </w:t>
      </w:r>
      <w:r w:rsidRPr="00607A0E">
        <w:t>ICS objectives</w:t>
      </w:r>
      <w:r>
        <w:t xml:space="preserve"> based on agreed trigger thresholds</w:t>
      </w:r>
      <w:r w:rsidRPr="00607A0E">
        <w:t>, interventions and recovery timeline.</w:t>
      </w:r>
    </w:p>
    <w:p w14:paraId="44B00A76" w14:textId="77777777" w:rsidR="003B2B4F" w:rsidRDefault="003B2B4F" w:rsidP="006A7854">
      <w:pPr>
        <w:pStyle w:val="OPEL3NHSEactions"/>
        <w:ind w:left="1701" w:hanging="1701"/>
      </w:pPr>
      <w:r>
        <w:t xml:space="preserve">Consider request to NHS 111 providers requested to escalate, based ICS review, and </w:t>
      </w:r>
      <w:r w:rsidRPr="00A21DF8">
        <w:t xml:space="preserve">enhanced regional </w:t>
      </w:r>
      <w:r>
        <w:t xml:space="preserve">NHS 111 </w:t>
      </w:r>
      <w:r w:rsidRPr="00A21DF8">
        <w:t>call management.</w:t>
      </w:r>
    </w:p>
    <w:p w14:paraId="6E3E5B8F" w14:textId="77777777" w:rsidR="006A7854" w:rsidRPr="005036FF" w:rsidRDefault="006A7854" w:rsidP="006A7854">
      <w:pPr>
        <w:pStyle w:val="Heading3"/>
        <w:rPr>
          <w:b w:val="0"/>
          <w:bCs/>
          <w:color w:val="auto"/>
        </w:rPr>
      </w:pPr>
      <w:bookmarkStart w:id="66" w:name="_Toc177746256"/>
      <w:bookmarkStart w:id="67" w:name="_Toc177746316"/>
      <w:r w:rsidRPr="005036FF">
        <w:rPr>
          <w:bCs/>
          <w:color w:val="auto"/>
        </w:rPr>
        <w:t>OPEL 3 NHS England national actions for NHS 111</w:t>
      </w:r>
      <w:bookmarkEnd w:id="66"/>
      <w:bookmarkEnd w:id="67"/>
    </w:p>
    <w:p w14:paraId="694B65FF" w14:textId="77777777" w:rsidR="006A7854" w:rsidRPr="006A7854" w:rsidRDefault="006A7854" w:rsidP="006A7854">
      <w:pPr>
        <w:pStyle w:val="OPEL3NHSEactions"/>
        <w:ind w:left="1701" w:hanging="1701"/>
      </w:pPr>
      <w:r w:rsidRPr="006A7854">
        <w:t>Review existing and any further requests for national contingency arrangements.</w:t>
      </w:r>
    </w:p>
    <w:p w14:paraId="0C94DAF4" w14:textId="70A44E84" w:rsidR="006A7854" w:rsidRPr="006A7854" w:rsidRDefault="006A7854" w:rsidP="006A7854">
      <w:pPr>
        <w:pStyle w:val="OPEL3NHSEactions"/>
        <w:ind w:left="1701" w:hanging="1701"/>
      </w:pPr>
      <w:r w:rsidRPr="006A7854">
        <w:t xml:space="preserve">Consider temporary introduction of regional or </w:t>
      </w:r>
      <w:r w:rsidR="002075DA" w:rsidRPr="006A7854">
        <w:t>national busy</w:t>
      </w:r>
      <w:r w:rsidRPr="006A7854">
        <w:t xml:space="preserve"> message and remove immediately once national OPEL Level returns to level 1.</w:t>
      </w:r>
    </w:p>
    <w:p w14:paraId="31504A0F" w14:textId="48213F15" w:rsidR="006A7854" w:rsidRPr="006A7854" w:rsidRDefault="006A7854" w:rsidP="008854A7">
      <w:pPr>
        <w:pStyle w:val="OPEL3NHSEactions"/>
        <w:ind w:left="1701" w:hanging="1701"/>
        <w:rPr>
          <w:bCs/>
          <w:color w:val="auto"/>
        </w:rPr>
      </w:pPr>
      <w:r w:rsidRPr="006A7854">
        <w:t xml:space="preserve">Consideration must be given to how the service has performed through the last period and what expected performance would be for the next period. </w:t>
      </w:r>
      <w:bookmarkStart w:id="68" w:name="_Toc177746252"/>
      <w:bookmarkStart w:id="69" w:name="_Toc177746312"/>
    </w:p>
    <w:p w14:paraId="308E2CF5" w14:textId="715A53DD" w:rsidR="003B2B4F" w:rsidRPr="00941A02" w:rsidRDefault="003B2B4F" w:rsidP="00666706">
      <w:pPr>
        <w:pStyle w:val="Heading3"/>
        <w:rPr>
          <w:b w:val="0"/>
        </w:rPr>
      </w:pPr>
      <w:r w:rsidRPr="00941A02">
        <w:t xml:space="preserve">NHS England </w:t>
      </w:r>
      <w:r>
        <w:t xml:space="preserve">region </w:t>
      </w:r>
      <w:r w:rsidRPr="00941A02">
        <w:t>OPEL 4 actions</w:t>
      </w:r>
      <w:bookmarkEnd w:id="68"/>
      <w:bookmarkEnd w:id="69"/>
      <w:r w:rsidRPr="00941A02">
        <w:t xml:space="preserve"> </w:t>
      </w:r>
    </w:p>
    <w:p w14:paraId="595F6F8B" w14:textId="77777777" w:rsidR="003B2B4F" w:rsidRPr="00672DEA" w:rsidRDefault="003B2B4F" w:rsidP="003B2B4F">
      <w:pPr>
        <w:pStyle w:val="Style1"/>
      </w:pPr>
      <w:r w:rsidRPr="00672DEA">
        <w:t xml:space="preserve">Review </w:t>
      </w:r>
      <w:r>
        <w:t xml:space="preserve">and ensure </w:t>
      </w:r>
      <w:r w:rsidRPr="00672DEA">
        <w:t xml:space="preserve">OPEL 3 actions </w:t>
      </w:r>
      <w:r>
        <w:t>have been enacted.</w:t>
      </w:r>
    </w:p>
    <w:p w14:paraId="3D471EB5" w14:textId="3D27BD07" w:rsidR="003B2B4F" w:rsidRPr="00672DEA" w:rsidRDefault="003B2B4F" w:rsidP="003B2B4F">
      <w:pPr>
        <w:pStyle w:val="Style1"/>
      </w:pPr>
      <w:r>
        <w:t>B</w:t>
      </w:r>
      <w:r w:rsidRPr="00672DEA">
        <w:t>ased on assessment of current and anticipated regional operating pressure</w:t>
      </w:r>
      <w:r>
        <w:t>,</w:t>
      </w:r>
      <w:r w:rsidRPr="00672DEA">
        <w:t xml:space="preserve"> </w:t>
      </w:r>
      <w:r>
        <w:t>c</w:t>
      </w:r>
      <w:r w:rsidRPr="00672DEA">
        <w:t>onsider augmentation of</w:t>
      </w:r>
      <w:r>
        <w:t xml:space="preserve"> the</w:t>
      </w:r>
      <w:r w:rsidRPr="00672DEA">
        <w:t xml:space="preserve"> NHS England region UEC operating model. This may include </w:t>
      </w:r>
      <w:r>
        <w:t>provision of more</w:t>
      </w:r>
      <w:r w:rsidRPr="00672DEA">
        <w:t xml:space="preserve"> on-call </w:t>
      </w:r>
      <w:r>
        <w:t xml:space="preserve">support </w:t>
      </w:r>
      <w:r w:rsidRPr="00672DEA">
        <w:t>or exten</w:t>
      </w:r>
      <w:r>
        <w:t>sion of</w:t>
      </w:r>
      <w:r w:rsidRPr="00672DEA">
        <w:t xml:space="preserve"> operating hours as deemed appropriate </w:t>
      </w:r>
      <w:r>
        <w:t xml:space="preserve">and </w:t>
      </w:r>
      <w:r w:rsidRPr="00672DEA">
        <w:t xml:space="preserve">based on local arrangements and governance, </w:t>
      </w:r>
      <w:r>
        <w:t xml:space="preserve">as well as </w:t>
      </w:r>
      <w:r w:rsidR="002075DA" w:rsidRPr="00672DEA">
        <w:t>considering</w:t>
      </w:r>
      <w:r w:rsidRPr="00672DEA">
        <w:t xml:space="preserve"> working time regulation and available staffing.</w:t>
      </w:r>
    </w:p>
    <w:p w14:paraId="6C71DF37" w14:textId="77777777" w:rsidR="003B2B4F" w:rsidRPr="00672DEA" w:rsidRDefault="003B2B4F" w:rsidP="003B2B4F">
      <w:pPr>
        <w:pStyle w:val="Style1"/>
      </w:pPr>
      <w:r w:rsidRPr="00672DEA">
        <w:t xml:space="preserve">Ensure </w:t>
      </w:r>
      <w:r>
        <w:t xml:space="preserve">a </w:t>
      </w:r>
      <w:r w:rsidRPr="00672DEA">
        <w:t>co</w:t>
      </w:r>
      <w:r>
        <w:t>-</w:t>
      </w:r>
      <w:r w:rsidRPr="00672DEA">
        <w:t xml:space="preserve">ordinated response and mutual aid across the region. Assess </w:t>
      </w:r>
      <w:r>
        <w:t>each</w:t>
      </w:r>
      <w:r w:rsidRPr="00672DEA">
        <w:t xml:space="preserve"> ICS within the region </w:t>
      </w:r>
      <w:r>
        <w:t xml:space="preserve">for need </w:t>
      </w:r>
      <w:r w:rsidRPr="00672DEA">
        <w:t xml:space="preserve">to receive </w:t>
      </w:r>
      <w:r>
        <w:t xml:space="preserve">mutual aid </w:t>
      </w:r>
      <w:r w:rsidRPr="00672DEA">
        <w:t xml:space="preserve">or </w:t>
      </w:r>
      <w:r>
        <w:t>ability to this</w:t>
      </w:r>
      <w:r w:rsidRPr="00672DEA">
        <w:t xml:space="preserve"> as per ongoing objective regional risk assessment.</w:t>
      </w:r>
    </w:p>
    <w:p w14:paraId="678D3C89" w14:textId="77777777" w:rsidR="003B2B4F" w:rsidRPr="00672DEA" w:rsidRDefault="003B2B4F" w:rsidP="003B2B4F">
      <w:pPr>
        <w:pStyle w:val="Style1"/>
      </w:pPr>
      <w:r w:rsidRPr="00672DEA">
        <w:t>NHS England region</w:t>
      </w:r>
      <w:r>
        <w:t xml:space="preserve"> </w:t>
      </w:r>
      <w:r w:rsidRPr="00672DEA">
        <w:t>UEC</w:t>
      </w:r>
      <w:r>
        <w:t xml:space="preserve"> team</w:t>
      </w:r>
      <w:r w:rsidRPr="00672DEA">
        <w:t xml:space="preserve"> to establish daily operational </w:t>
      </w:r>
      <w:r>
        <w:t xml:space="preserve">calls </w:t>
      </w:r>
      <w:r w:rsidRPr="00672DEA">
        <w:t>with ICS</w:t>
      </w:r>
      <w:r>
        <w:t>s</w:t>
      </w:r>
      <w:r w:rsidRPr="00672DEA">
        <w:t xml:space="preserve"> to outline collaborative objectives and timeline</w:t>
      </w:r>
      <w:r>
        <w:t xml:space="preserve"> for recovery.</w:t>
      </w:r>
    </w:p>
    <w:p w14:paraId="305841D7" w14:textId="77777777" w:rsidR="003B2B4F" w:rsidRPr="00672DEA" w:rsidRDefault="003B2B4F" w:rsidP="003B2B4F">
      <w:pPr>
        <w:pStyle w:val="Style1"/>
      </w:pPr>
      <w:r w:rsidRPr="00672DEA">
        <w:t xml:space="preserve">NHS England region UEC </w:t>
      </w:r>
      <w:r>
        <w:t xml:space="preserve">team </w:t>
      </w:r>
      <w:r w:rsidRPr="00672DEA">
        <w:t xml:space="preserve">to liaise with </w:t>
      </w:r>
      <w:r>
        <w:t xml:space="preserve">iUEC </w:t>
      </w:r>
      <w:r w:rsidRPr="00672DEA">
        <w:t>national team or request further national support and provide assurance on system recovery and patient safety.</w:t>
      </w:r>
    </w:p>
    <w:p w14:paraId="44E2A86D" w14:textId="77777777" w:rsidR="003B2B4F" w:rsidRDefault="003B2B4F" w:rsidP="003B2B4F">
      <w:pPr>
        <w:pStyle w:val="Style1"/>
        <w:rPr>
          <w:rFonts w:eastAsia="Calibri" w:cs="Arial"/>
          <w:color w:val="auto"/>
          <w:lang w:eastAsia="en-GB"/>
        </w:rPr>
      </w:pPr>
      <w:r>
        <w:rPr>
          <w:rFonts w:eastAsia="Calibri"/>
        </w:rPr>
        <w:t>O</w:t>
      </w:r>
      <w:r w:rsidRPr="00672DEA">
        <w:rPr>
          <w:rFonts w:eastAsia="Calibri"/>
        </w:rPr>
        <w:t>n escalation of NHS</w:t>
      </w:r>
      <w:r>
        <w:rPr>
          <w:rFonts w:eastAsia="Calibri"/>
        </w:rPr>
        <w:t xml:space="preserve"> </w:t>
      </w:r>
      <w:r w:rsidRPr="00672DEA">
        <w:rPr>
          <w:rFonts w:eastAsia="Calibri"/>
        </w:rPr>
        <w:t xml:space="preserve">111, consider requests for national support </w:t>
      </w:r>
      <w:r>
        <w:rPr>
          <w:rFonts w:eastAsia="Calibri"/>
        </w:rPr>
        <w:t xml:space="preserve">(but only where these are for operational reasons) </w:t>
      </w:r>
      <w:r w:rsidRPr="00672DEA">
        <w:rPr>
          <w:rFonts w:eastAsia="Calibri"/>
        </w:rPr>
        <w:t>via national contingency.</w:t>
      </w:r>
    </w:p>
    <w:p w14:paraId="7236CF53" w14:textId="77777777" w:rsidR="003768C9" w:rsidRPr="005036FF" w:rsidRDefault="003768C9" w:rsidP="003768C9">
      <w:pPr>
        <w:pStyle w:val="Heading3"/>
        <w:rPr>
          <w:b w:val="0"/>
          <w:bCs/>
          <w:color w:val="auto"/>
        </w:rPr>
      </w:pPr>
      <w:bookmarkStart w:id="70" w:name="_Toc177746257"/>
      <w:bookmarkStart w:id="71" w:name="_Toc177746317"/>
      <w:r w:rsidRPr="005036FF">
        <w:rPr>
          <w:bCs/>
          <w:color w:val="auto"/>
        </w:rPr>
        <w:t xml:space="preserve">OPEL 4 NHS England </w:t>
      </w:r>
      <w:r>
        <w:rPr>
          <w:bCs/>
          <w:color w:val="auto"/>
        </w:rPr>
        <w:t>n</w:t>
      </w:r>
      <w:r w:rsidRPr="005036FF">
        <w:rPr>
          <w:bCs/>
          <w:color w:val="auto"/>
        </w:rPr>
        <w:t>ational actions for NHS 111</w:t>
      </w:r>
      <w:bookmarkEnd w:id="70"/>
      <w:bookmarkEnd w:id="71"/>
    </w:p>
    <w:p w14:paraId="3BBCA827" w14:textId="77777777" w:rsidR="003768C9" w:rsidRPr="003768C9" w:rsidRDefault="003768C9" w:rsidP="003768C9">
      <w:pPr>
        <w:pStyle w:val="Style1"/>
        <w:rPr>
          <w:rFonts w:eastAsia="Calibri"/>
        </w:rPr>
      </w:pPr>
      <w:r w:rsidRPr="003768C9">
        <w:rPr>
          <w:rFonts w:eastAsia="Calibri"/>
        </w:rPr>
        <w:t>Consider removing any national contingency arrangements currently in place.</w:t>
      </w:r>
    </w:p>
    <w:p w14:paraId="4F8BA387" w14:textId="77777777" w:rsidR="003768C9" w:rsidRPr="003768C9" w:rsidRDefault="003768C9" w:rsidP="003768C9">
      <w:pPr>
        <w:pStyle w:val="Style1"/>
        <w:rPr>
          <w:rFonts w:eastAsia="Calibri"/>
        </w:rPr>
      </w:pPr>
      <w:r w:rsidRPr="003768C9">
        <w:rPr>
          <w:rFonts w:eastAsia="Calibri"/>
        </w:rPr>
        <w:t>Review whether alternative telephony routing strategies including but not limited to regional call management or national call routing are appropriate.</w:t>
      </w:r>
    </w:p>
    <w:p w14:paraId="3B0D5732" w14:textId="072EE3F2" w:rsidR="003768C9" w:rsidRPr="005A5AE1" w:rsidRDefault="003768C9" w:rsidP="003768C9">
      <w:pPr>
        <w:pStyle w:val="Style1"/>
      </w:pPr>
      <w:r w:rsidRPr="003768C9">
        <w:rPr>
          <w:rFonts w:eastAsia="Calibri"/>
        </w:rPr>
        <w:t xml:space="preserve">Consider continuous </w:t>
      </w:r>
      <w:r w:rsidR="002075DA" w:rsidRPr="003768C9">
        <w:rPr>
          <w:rFonts w:eastAsia="Calibri"/>
        </w:rPr>
        <w:t>use of</w:t>
      </w:r>
      <w:r w:rsidRPr="003768C9">
        <w:rPr>
          <w:rFonts w:eastAsia="Calibri"/>
        </w:rPr>
        <w:t xml:space="preserve"> national busy message, with a sustained 2-week period at lower OPEL level required before this can be switch off.</w:t>
      </w:r>
    </w:p>
    <w:p w14:paraId="6DD5875F" w14:textId="77777777" w:rsidR="00160CE2" w:rsidRDefault="00160CE2" w:rsidP="000D2B86">
      <w:pPr>
        <w:pStyle w:val="Heading2"/>
      </w:pPr>
      <w:bookmarkStart w:id="72" w:name="_Ref173485334"/>
      <w:bookmarkStart w:id="73" w:name="_Toc177746258"/>
      <w:bookmarkStart w:id="74" w:name="_Toc177746318"/>
      <w:bookmarkStart w:id="75" w:name="_Hlk180587753"/>
      <w:r>
        <w:br w:type="page"/>
      </w:r>
    </w:p>
    <w:p w14:paraId="79251AA5" w14:textId="70970CDE" w:rsidR="005A67DB" w:rsidRDefault="005A67DB" w:rsidP="000D2B86">
      <w:pPr>
        <w:pStyle w:val="Heading2"/>
      </w:pPr>
      <w:r>
        <w:t>Multi-</w:t>
      </w:r>
      <w:r w:rsidRPr="004658A1">
        <w:t>partner</w:t>
      </w:r>
      <w:r>
        <w:t xml:space="preserve"> system </w:t>
      </w:r>
      <w:r w:rsidRPr="000D2B86">
        <w:t>OPEL</w:t>
      </w:r>
      <w:r>
        <w:t xml:space="preserve"> 4 actions</w:t>
      </w:r>
      <w:bookmarkEnd w:id="72"/>
      <w:bookmarkEnd w:id="73"/>
      <w:bookmarkEnd w:id="74"/>
    </w:p>
    <w:p w14:paraId="1F7C34C3" w14:textId="59A7AA86" w:rsidR="005A67DB" w:rsidRPr="00BB4A40" w:rsidRDefault="005A67DB" w:rsidP="005A67DB">
      <w:pPr>
        <w:pBdr>
          <w:top w:val="single" w:sz="4" w:space="16" w:color="E9E6E7" w:themeColor="background1" w:themeTint="1A"/>
          <w:left w:val="single" w:sz="4" w:space="16" w:color="E9E6E7" w:themeColor="background1" w:themeTint="1A"/>
          <w:bottom w:val="single" w:sz="4" w:space="16" w:color="E9E6E7" w:themeColor="background1" w:themeTint="1A"/>
          <w:right w:val="single" w:sz="4" w:space="16" w:color="E9E6E7" w:themeColor="background1" w:themeTint="1A"/>
        </w:pBdr>
        <w:shd w:val="clear" w:color="auto" w:fill="E9E6E7" w:themeFill="background1" w:themeFillTint="1A"/>
      </w:pPr>
      <w:r>
        <w:t>These multi-partner system a</w:t>
      </w:r>
      <w:r w:rsidRPr="00BB4A40">
        <w:t xml:space="preserve">ctions must be considered as core </w:t>
      </w:r>
      <w:r w:rsidR="002075DA" w:rsidRPr="00BB4A40">
        <w:t>actions,</w:t>
      </w:r>
      <w:r w:rsidRPr="00BB4A40">
        <w:t xml:space="preserve"> but </w:t>
      </w:r>
      <w:r>
        <w:t xml:space="preserve">they </w:t>
      </w:r>
      <w:r w:rsidRPr="00BB4A40">
        <w:t xml:space="preserve">should </w:t>
      </w:r>
      <w:r>
        <w:t xml:space="preserve">be </w:t>
      </w:r>
      <w:r w:rsidRPr="00BB4A40">
        <w:t xml:space="preserve">enacted in </w:t>
      </w:r>
      <w:r>
        <w:t>accordance</w:t>
      </w:r>
      <w:r w:rsidRPr="00BB4A40">
        <w:t xml:space="preserve"> with local, system and regional operating policy. For each </w:t>
      </w:r>
      <w:r>
        <w:t>OPEL,</w:t>
      </w:r>
      <w:r w:rsidRPr="009C7A3C">
        <w:t xml:space="preserve"> ensure all </w:t>
      </w:r>
      <w:r>
        <w:t xml:space="preserve">the </w:t>
      </w:r>
      <w:r w:rsidRPr="00BB4A40">
        <w:t xml:space="preserve">actions at </w:t>
      </w:r>
      <w:r>
        <w:t>the preceding</w:t>
      </w:r>
      <w:r w:rsidRPr="00BB4A40">
        <w:t xml:space="preserve"> level have been completed.</w:t>
      </w:r>
      <w:r w:rsidRPr="00014D6C">
        <w:rPr>
          <w:rFonts w:ascii="Segoe UI" w:hAnsi="Segoe UI" w:cs="Segoe UI"/>
          <w:sz w:val="18"/>
          <w:szCs w:val="18"/>
        </w:rPr>
        <w:t xml:space="preserve"> </w:t>
      </w:r>
      <w:r w:rsidRPr="00BB4A40">
        <w:t>If such actions are deployed, ICB and NHS England need to be notified.</w:t>
      </w:r>
    </w:p>
    <w:p w14:paraId="7B00EA63" w14:textId="77777777" w:rsidR="005A67DB" w:rsidRPr="00C61F46" w:rsidRDefault="005A67DB" w:rsidP="005A67DB">
      <w:pPr>
        <w:pStyle w:val="OPEL4Actionsmultiple-agency"/>
        <w:rPr>
          <w:b w:val="0"/>
          <w:bCs w:val="0"/>
        </w:rPr>
      </w:pPr>
      <w:r w:rsidRPr="00C61F46">
        <w:rPr>
          <w:b w:val="0"/>
          <w:bCs w:val="0"/>
        </w:rPr>
        <w:t>Acute</w:t>
      </w:r>
      <w:r>
        <w:rPr>
          <w:b w:val="0"/>
          <w:bCs w:val="0"/>
        </w:rPr>
        <w:t xml:space="preserve"> t</w:t>
      </w:r>
      <w:r w:rsidRPr="00C61F46">
        <w:rPr>
          <w:b w:val="0"/>
          <w:bCs w:val="0"/>
        </w:rPr>
        <w:t>rust: staff deployment and +1 protocol</w:t>
      </w:r>
    </w:p>
    <w:p w14:paraId="6D2CD817" w14:textId="77777777" w:rsidR="005A67DB" w:rsidRPr="00C61F46" w:rsidRDefault="005A67DB" w:rsidP="005A67DB">
      <w:pPr>
        <w:pStyle w:val="OPEL4ActionsAcuteTrust"/>
        <w:numPr>
          <w:ilvl w:val="0"/>
          <w:numId w:val="0"/>
        </w:numPr>
        <w:ind w:left="1418"/>
      </w:pPr>
      <w:r w:rsidRPr="00BB4A40">
        <w:rPr>
          <w:b/>
          <w:bCs/>
        </w:rPr>
        <w:t>Hospital action:</w:t>
      </w:r>
      <w:r w:rsidRPr="00C61F46">
        <w:t xml:space="preserve"> Maximise clinical staff availability by reviewing non-clinical commitments. Redeploy staff to maintain safe care ratios </w:t>
      </w:r>
      <w:r>
        <w:t>i</w:t>
      </w:r>
      <w:r w:rsidRPr="00E320D3">
        <w:t>n any areas under pressur</w:t>
      </w:r>
      <w:r>
        <w:t xml:space="preserve">e and </w:t>
      </w:r>
      <w:r w:rsidRPr="00C61F46">
        <w:t xml:space="preserve">expedite patient discharges, and/or acute </w:t>
      </w:r>
      <w:r>
        <w:t>t</w:t>
      </w:r>
      <w:r w:rsidRPr="00C61F46">
        <w:t xml:space="preserve">rust to deploy </w:t>
      </w:r>
      <w:r>
        <w:t>‘</w:t>
      </w:r>
      <w:r w:rsidRPr="00C61F46">
        <w:t>+1 protocol</w:t>
      </w:r>
      <w:r>
        <w:t>’</w:t>
      </w:r>
      <w:r w:rsidRPr="00C61F46">
        <w:t xml:space="preserve"> on hospital wards.</w:t>
      </w:r>
    </w:p>
    <w:p w14:paraId="6C6ADB92" w14:textId="77777777" w:rsidR="005A67DB" w:rsidRDefault="005A67DB" w:rsidP="005A67DB">
      <w:pPr>
        <w:pStyle w:val="OPEL4ActionsAcuteTrust"/>
        <w:numPr>
          <w:ilvl w:val="0"/>
          <w:numId w:val="0"/>
        </w:numPr>
        <w:ind w:left="1418"/>
      </w:pPr>
      <w:r w:rsidRPr="00BB4A40">
        <w:rPr>
          <w:b/>
          <w:bCs/>
        </w:rPr>
        <w:t>ICS support:</w:t>
      </w:r>
      <w:r>
        <w:t xml:space="preserve"> Initiating +1 protocol requires the ICS director to set a system capacity objective to restore OPEL 3 within 24 hours.</w:t>
      </w:r>
    </w:p>
    <w:p w14:paraId="5A765B8F" w14:textId="6F79EAB4" w:rsidR="005A67DB" w:rsidRPr="00C61F46" w:rsidRDefault="005A67DB" w:rsidP="005A67DB">
      <w:pPr>
        <w:pStyle w:val="OPEL4Actionsmultiple-agency"/>
        <w:rPr>
          <w:b w:val="0"/>
          <w:bCs w:val="0"/>
        </w:rPr>
      </w:pPr>
      <w:r w:rsidRPr="00C61F46">
        <w:rPr>
          <w:b w:val="0"/>
          <w:bCs w:val="0"/>
        </w:rPr>
        <w:t>Reverse boarding</w:t>
      </w:r>
    </w:p>
    <w:p w14:paraId="09A36FF8" w14:textId="5DDE9D48" w:rsidR="005A67DB" w:rsidRPr="00C61F46" w:rsidRDefault="005A67DB" w:rsidP="005A67DB">
      <w:pPr>
        <w:pStyle w:val="OPEL4ActionsAcuteTrust"/>
        <w:numPr>
          <w:ilvl w:val="0"/>
          <w:numId w:val="0"/>
        </w:numPr>
        <w:ind w:left="1418"/>
      </w:pPr>
      <w:r w:rsidRPr="00BB4A40">
        <w:rPr>
          <w:b/>
          <w:bCs/>
        </w:rPr>
        <w:t>Acute trust action:</w:t>
      </w:r>
      <w:r w:rsidRPr="00C61F46">
        <w:t xml:space="preserve"> After reviewing +1 protocol, consider </w:t>
      </w:r>
      <w:r>
        <w:t>implementing</w:t>
      </w:r>
      <w:r w:rsidRPr="00C61F46">
        <w:t xml:space="preserve"> reverse boarding</w:t>
      </w:r>
      <w:r>
        <w:t xml:space="preserve"> for which e</w:t>
      </w:r>
      <w:r w:rsidRPr="00CD289E">
        <w:t xml:space="preserve">ach </w:t>
      </w:r>
      <w:r>
        <w:t>acute</w:t>
      </w:r>
      <w:r w:rsidRPr="00CD289E">
        <w:t xml:space="preserve"> </w:t>
      </w:r>
      <w:r>
        <w:t>t</w:t>
      </w:r>
      <w:r w:rsidRPr="00CD289E">
        <w:t xml:space="preserve">rust is required to have </w:t>
      </w:r>
      <w:r w:rsidR="002075DA" w:rsidRPr="00CD289E">
        <w:t>a</w:t>
      </w:r>
      <w:r w:rsidRPr="00CD289E">
        <w:t xml:space="preserve"> policy or protocol in place</w:t>
      </w:r>
      <w:r>
        <w:t xml:space="preserve"> that has been approved by an executive</w:t>
      </w:r>
      <w:r w:rsidRPr="00CD289E">
        <w:t>.</w:t>
      </w:r>
      <w:r w:rsidRPr="00C61F46">
        <w:t xml:space="preserve"> in the ED to ensure ambulance </w:t>
      </w:r>
      <w:r>
        <w:t xml:space="preserve">staff </w:t>
      </w:r>
      <w:r w:rsidRPr="00C61F46">
        <w:t xml:space="preserve">handover </w:t>
      </w:r>
      <w:r>
        <w:t xml:space="preserve">the </w:t>
      </w:r>
      <w:r w:rsidRPr="00C61F46">
        <w:t xml:space="preserve">lowest acuity patients to the RAT team. </w:t>
      </w:r>
      <w:r>
        <w:t>Reverse boarding should only be used</w:t>
      </w:r>
      <w:r w:rsidRPr="00C61F46">
        <w:t xml:space="preserve"> for </w:t>
      </w:r>
      <w:r>
        <w:t xml:space="preserve">these </w:t>
      </w:r>
      <w:r w:rsidRPr="00C61F46">
        <w:t>patients, ensuring necessary emergency equipment</w:t>
      </w:r>
      <w:r>
        <w:t xml:space="preserve"> is available</w:t>
      </w:r>
      <w:r w:rsidRPr="00C61F46">
        <w:t>.</w:t>
      </w:r>
      <w:r>
        <w:t xml:space="preserve"> Where this is implemented, site operations team to </w:t>
      </w:r>
      <w:r w:rsidRPr="009E673C">
        <w:t>ensure patient</w:t>
      </w:r>
      <w:r>
        <w:t xml:space="preserve">s are regularly assessed to </w:t>
      </w:r>
      <w:r w:rsidR="002075DA">
        <w:t>always maintain their clinical safety</w:t>
      </w:r>
      <w:r>
        <w:t>. Reverse boarding should be in place</w:t>
      </w:r>
      <w:r w:rsidRPr="009E673C">
        <w:t xml:space="preserve"> for as </w:t>
      </w:r>
      <w:r>
        <w:t>short a</w:t>
      </w:r>
      <w:r w:rsidRPr="009E673C">
        <w:t xml:space="preserve"> time as possible </w:t>
      </w:r>
      <w:r>
        <w:t>and its use should be</w:t>
      </w:r>
      <w:r w:rsidRPr="009E673C">
        <w:t xml:space="preserve"> regular</w:t>
      </w:r>
      <w:r>
        <w:t>ly</w:t>
      </w:r>
      <w:r w:rsidRPr="009E673C">
        <w:t xml:space="preserve"> review</w:t>
      </w:r>
      <w:r>
        <w:t>ed</w:t>
      </w:r>
      <w:r w:rsidRPr="009E673C">
        <w:t>.</w:t>
      </w:r>
      <w:r>
        <w:t xml:space="preserve"> </w:t>
      </w:r>
    </w:p>
    <w:p w14:paraId="5E0B299A" w14:textId="77777777" w:rsidR="005A67DB" w:rsidRPr="00C61F46" w:rsidRDefault="005A67DB" w:rsidP="005A67DB">
      <w:pPr>
        <w:pStyle w:val="OPEL4ActionsAcuteTrust"/>
        <w:numPr>
          <w:ilvl w:val="0"/>
          <w:numId w:val="0"/>
        </w:numPr>
        <w:ind w:left="1418"/>
      </w:pPr>
      <w:r w:rsidRPr="00BB4A40">
        <w:rPr>
          <w:b/>
          <w:bCs/>
        </w:rPr>
        <w:t>ICS support:</w:t>
      </w:r>
      <w:r>
        <w:t xml:space="preserve"> The ICS director sets a system objective to immediately reduce both ambulance and walk-in attendances at the affected ED for a planned period.</w:t>
      </w:r>
    </w:p>
    <w:p w14:paraId="6D47CEBC" w14:textId="77777777" w:rsidR="005A67DB" w:rsidRPr="00C61F46" w:rsidRDefault="005A67DB" w:rsidP="005A67DB">
      <w:pPr>
        <w:pStyle w:val="OPEL4Actionsmultiple-agency"/>
        <w:rPr>
          <w:b w:val="0"/>
          <w:bCs w:val="0"/>
        </w:rPr>
      </w:pPr>
      <w:r w:rsidRPr="00C61F46">
        <w:rPr>
          <w:b w:val="0"/>
          <w:bCs w:val="0"/>
        </w:rPr>
        <w:t>Ambulance cohorting and escalation capacity</w:t>
      </w:r>
    </w:p>
    <w:p w14:paraId="76D301AC" w14:textId="332DF0A8" w:rsidR="005A67DB" w:rsidRPr="00C61F46" w:rsidRDefault="005A67DB" w:rsidP="005A67DB">
      <w:pPr>
        <w:pStyle w:val="OPEL4ActionsAcuteTrust"/>
        <w:numPr>
          <w:ilvl w:val="0"/>
          <w:numId w:val="0"/>
        </w:numPr>
        <w:ind w:left="1418"/>
      </w:pPr>
      <w:r w:rsidRPr="00BB4A40">
        <w:rPr>
          <w:b/>
          <w:bCs/>
        </w:rPr>
        <w:t>Acute trust action:</w:t>
      </w:r>
      <w:r w:rsidRPr="00C61F46">
        <w:t xml:space="preserve"> </w:t>
      </w:r>
      <w:r>
        <w:t>I</w:t>
      </w:r>
      <w:r w:rsidRPr="00C61F46">
        <w:t xml:space="preserve">f </w:t>
      </w:r>
      <w:r>
        <w:t>ED is too crowded and space</w:t>
      </w:r>
      <w:r w:rsidRPr="00C61F46">
        <w:t xml:space="preserve"> is limited, initiate </w:t>
      </w:r>
      <w:r>
        <w:t xml:space="preserve">the </w:t>
      </w:r>
      <w:r w:rsidRPr="00C61F46">
        <w:t>cohorting protocol</w:t>
      </w:r>
      <w:r>
        <w:t>,</w:t>
      </w:r>
      <w:r w:rsidRPr="00C61F46">
        <w:t xml:space="preserve"> </w:t>
      </w:r>
      <w:r>
        <w:t>t</w:t>
      </w:r>
      <w:r w:rsidRPr="00CD289E">
        <w:t>ypically, a joint agreement between</w:t>
      </w:r>
      <w:r>
        <w:t xml:space="preserve"> the</w:t>
      </w:r>
      <w:r w:rsidRPr="00CD289E">
        <w:t xml:space="preserve"> ambulance trust and hospital</w:t>
      </w:r>
      <w:r>
        <w:t xml:space="preserve">, </w:t>
      </w:r>
      <w:r w:rsidRPr="00C61F46">
        <w:t>for ambulance patients. Consider ‘ambulance platform assessment’</w:t>
      </w:r>
      <w:r>
        <w:t xml:space="preserve">. </w:t>
      </w:r>
    </w:p>
    <w:p w14:paraId="17F41B99" w14:textId="77777777" w:rsidR="005A67DB" w:rsidRPr="00C61F46" w:rsidRDefault="005A67DB" w:rsidP="005A67DB">
      <w:pPr>
        <w:pStyle w:val="OPEL4ActionsAcuteTrust"/>
        <w:numPr>
          <w:ilvl w:val="0"/>
          <w:numId w:val="0"/>
        </w:numPr>
        <w:ind w:left="1418"/>
      </w:pPr>
      <w:r w:rsidRPr="00BB4A40">
        <w:rPr>
          <w:b/>
          <w:bCs/>
        </w:rPr>
        <w:t>ICS support:</w:t>
      </w:r>
      <w:r>
        <w:t xml:space="preserve"> If cohorting is insufficient to free sufficient ambulance crews, the ICS director to assess whether providers within the ICS can open additional escalation capacity. </w:t>
      </w:r>
    </w:p>
    <w:p w14:paraId="0AD376A8" w14:textId="77777777" w:rsidR="005A67DB" w:rsidRPr="00C61F46" w:rsidRDefault="005A67DB" w:rsidP="005A67DB">
      <w:pPr>
        <w:pStyle w:val="OPEL4Actionsmultiple-agency"/>
        <w:rPr>
          <w:b w:val="0"/>
          <w:bCs w:val="0"/>
        </w:rPr>
      </w:pPr>
      <w:r w:rsidRPr="00C61F46">
        <w:rPr>
          <w:b w:val="0"/>
          <w:bCs w:val="0"/>
        </w:rPr>
        <w:t>Planned care rescheduling</w:t>
      </w:r>
    </w:p>
    <w:p w14:paraId="6D7BB5BD" w14:textId="77777777" w:rsidR="005A67DB" w:rsidRPr="00C61F46" w:rsidRDefault="005A67DB" w:rsidP="005A67DB">
      <w:pPr>
        <w:pStyle w:val="OPEL4ActionsAcuteTrust"/>
        <w:numPr>
          <w:ilvl w:val="0"/>
          <w:numId w:val="0"/>
        </w:numPr>
        <w:ind w:left="1418"/>
      </w:pPr>
      <w:r w:rsidRPr="00BB4A40">
        <w:rPr>
          <w:b/>
          <w:bCs/>
        </w:rPr>
        <w:t>Acute trust action:</w:t>
      </w:r>
      <w:r w:rsidRPr="00C61F46">
        <w:t xml:space="preserve"> Senior operational team </w:t>
      </w:r>
      <w:r>
        <w:t xml:space="preserve">to </w:t>
      </w:r>
      <w:r w:rsidRPr="00C61F46">
        <w:t xml:space="preserve">review potential </w:t>
      </w:r>
      <w:r>
        <w:t xml:space="preserve">for </w:t>
      </w:r>
      <w:r w:rsidRPr="00C61F46">
        <w:t xml:space="preserve">rescheduling of </w:t>
      </w:r>
      <w:r w:rsidRPr="00DC0C30">
        <w:t>electives or outpatient appointments</w:t>
      </w:r>
      <w:r w:rsidRPr="00C61F46">
        <w:t>.</w:t>
      </w:r>
    </w:p>
    <w:p w14:paraId="3DF80208" w14:textId="77777777" w:rsidR="005A67DB" w:rsidRPr="00C61F46" w:rsidRDefault="005A67DB" w:rsidP="005A67DB">
      <w:pPr>
        <w:pStyle w:val="OPEL4ActionsAcuteTrust"/>
        <w:numPr>
          <w:ilvl w:val="0"/>
          <w:numId w:val="0"/>
        </w:numPr>
        <w:ind w:left="1418"/>
      </w:pPr>
      <w:r w:rsidRPr="00BB4A40">
        <w:rPr>
          <w:b/>
          <w:bCs/>
        </w:rPr>
        <w:t>ICS support:</w:t>
      </w:r>
      <w:r>
        <w:t xml:space="preserve"> ICS director ensures risk mitigation through ICS or regional network arrangements, including by harnessing independent sector support if needed.</w:t>
      </w:r>
    </w:p>
    <w:p w14:paraId="6E72B5CF" w14:textId="77777777" w:rsidR="005A67DB" w:rsidRDefault="005A67DB" w:rsidP="005A67DB">
      <w:pPr>
        <w:pStyle w:val="OPEL4Actionsmultiple-agency"/>
        <w:rPr>
          <w:b w:val="0"/>
          <w:bCs w:val="0"/>
        </w:rPr>
      </w:pPr>
      <w:r>
        <w:rPr>
          <w:b w:val="0"/>
          <w:bCs w:val="0"/>
        </w:rPr>
        <w:t>Long length of stay review</w:t>
      </w:r>
    </w:p>
    <w:p w14:paraId="41B5BC49" w14:textId="77777777" w:rsidR="005A67DB" w:rsidRPr="00656334" w:rsidRDefault="005A67DB" w:rsidP="005A67DB">
      <w:pPr>
        <w:pStyle w:val="OPEL4Actionsmultiple-agency"/>
        <w:numPr>
          <w:ilvl w:val="0"/>
          <w:numId w:val="0"/>
        </w:numPr>
        <w:ind w:left="1418"/>
        <w:rPr>
          <w:b w:val="0"/>
          <w:bCs w:val="0"/>
        </w:rPr>
      </w:pPr>
      <w:r w:rsidRPr="00BB4A40">
        <w:t>Acute trust action:</w:t>
      </w:r>
      <w:r>
        <w:rPr>
          <w:b w:val="0"/>
          <w:bCs w:val="0"/>
        </w:rPr>
        <w:t xml:space="preserve"> Each acute trust to u</w:t>
      </w:r>
      <w:r w:rsidRPr="00656334">
        <w:rPr>
          <w:b w:val="0"/>
          <w:bCs w:val="0"/>
        </w:rPr>
        <w:t>rgent</w:t>
      </w:r>
      <w:r>
        <w:rPr>
          <w:b w:val="0"/>
          <w:bCs w:val="0"/>
        </w:rPr>
        <w:t>ly undertake a</w:t>
      </w:r>
      <w:r w:rsidRPr="00656334">
        <w:rPr>
          <w:b w:val="0"/>
          <w:bCs w:val="0"/>
        </w:rPr>
        <w:t xml:space="preserve"> long length of stay review</w:t>
      </w:r>
      <w:r>
        <w:rPr>
          <w:b w:val="0"/>
          <w:bCs w:val="0"/>
        </w:rPr>
        <w:t>. This should be</w:t>
      </w:r>
      <w:r w:rsidRPr="00656334">
        <w:rPr>
          <w:b w:val="0"/>
          <w:bCs w:val="0"/>
        </w:rPr>
        <w:t xml:space="preserve"> </w:t>
      </w:r>
      <w:r>
        <w:rPr>
          <w:b w:val="0"/>
          <w:bCs w:val="0"/>
        </w:rPr>
        <w:t xml:space="preserve">chaired by a </w:t>
      </w:r>
      <w:r w:rsidRPr="00656334">
        <w:rPr>
          <w:b w:val="0"/>
          <w:bCs w:val="0"/>
        </w:rPr>
        <w:t xml:space="preserve">director and attended by community and local authority representatives. Aim for </w:t>
      </w:r>
      <w:r>
        <w:rPr>
          <w:b w:val="0"/>
          <w:bCs w:val="0"/>
        </w:rPr>
        <w:t xml:space="preserve">a </w:t>
      </w:r>
      <w:r w:rsidRPr="00656334">
        <w:rPr>
          <w:b w:val="0"/>
          <w:bCs w:val="0"/>
        </w:rPr>
        <w:t xml:space="preserve">10% increase </w:t>
      </w:r>
      <w:r>
        <w:rPr>
          <w:b w:val="0"/>
          <w:bCs w:val="0"/>
        </w:rPr>
        <w:t xml:space="preserve">in </w:t>
      </w:r>
      <w:r w:rsidRPr="00656334">
        <w:rPr>
          <w:b w:val="0"/>
          <w:bCs w:val="0"/>
        </w:rPr>
        <w:t xml:space="preserve">discharges. </w:t>
      </w:r>
    </w:p>
    <w:p w14:paraId="7405208C" w14:textId="77777777" w:rsidR="005A67DB" w:rsidRPr="00C61F46" w:rsidRDefault="005A67DB" w:rsidP="005A67DB">
      <w:pPr>
        <w:pStyle w:val="OPEL4Actionsmultiple-agency"/>
        <w:numPr>
          <w:ilvl w:val="0"/>
          <w:numId w:val="0"/>
        </w:numPr>
        <w:ind w:left="1418"/>
        <w:rPr>
          <w:b w:val="0"/>
          <w:bCs w:val="0"/>
        </w:rPr>
      </w:pPr>
      <w:r w:rsidRPr="00BB4A40">
        <w:t>ICS support:</w:t>
      </w:r>
      <w:r w:rsidRPr="00656334">
        <w:rPr>
          <w:b w:val="0"/>
          <w:bCs w:val="0"/>
        </w:rPr>
        <w:t xml:space="preserve"> Director</w:t>
      </w:r>
      <w:r>
        <w:rPr>
          <w:b w:val="0"/>
          <w:bCs w:val="0"/>
        </w:rPr>
        <w:t>-</w:t>
      </w:r>
      <w:r w:rsidRPr="00656334">
        <w:rPr>
          <w:b w:val="0"/>
          <w:bCs w:val="0"/>
        </w:rPr>
        <w:t xml:space="preserve">level support across all organisations to enable additional discharge actions to be taken. </w:t>
      </w:r>
      <w:r>
        <w:rPr>
          <w:b w:val="0"/>
          <w:bCs w:val="0"/>
        </w:rPr>
        <w:t>P</w:t>
      </w:r>
      <w:r w:rsidRPr="00656334">
        <w:rPr>
          <w:b w:val="0"/>
          <w:bCs w:val="0"/>
        </w:rPr>
        <w:t xml:space="preserve">atient choice </w:t>
      </w:r>
      <w:r>
        <w:rPr>
          <w:b w:val="0"/>
          <w:bCs w:val="0"/>
        </w:rPr>
        <w:t xml:space="preserve">should be suspended </w:t>
      </w:r>
      <w:r w:rsidRPr="00656334">
        <w:rPr>
          <w:b w:val="0"/>
          <w:bCs w:val="0"/>
        </w:rPr>
        <w:t xml:space="preserve">as a collective ICS action to support rapid discharge via discharge to assess </w:t>
      </w:r>
      <w:r>
        <w:rPr>
          <w:b w:val="0"/>
          <w:bCs w:val="0"/>
        </w:rPr>
        <w:t xml:space="preserve">(D2A) </w:t>
      </w:r>
      <w:r w:rsidRPr="00656334">
        <w:rPr>
          <w:b w:val="0"/>
          <w:bCs w:val="0"/>
        </w:rPr>
        <w:t>pathways.</w:t>
      </w:r>
    </w:p>
    <w:p w14:paraId="03BE8782" w14:textId="77777777" w:rsidR="005A67DB" w:rsidRPr="001E1801" w:rsidRDefault="005A67DB" w:rsidP="005A67DB">
      <w:pPr>
        <w:pBdr>
          <w:top w:val="single" w:sz="4" w:space="16" w:color="E9E6E7" w:themeColor="background1" w:themeTint="1A"/>
          <w:left w:val="single" w:sz="4" w:space="16" w:color="E9E6E7" w:themeColor="background1" w:themeTint="1A"/>
          <w:bottom w:val="single" w:sz="4" w:space="16" w:color="E9E6E7" w:themeColor="background1" w:themeTint="1A"/>
          <w:right w:val="single" w:sz="4" w:space="16" w:color="E9E6E7" w:themeColor="background1" w:themeTint="1A"/>
        </w:pBdr>
        <w:shd w:val="clear" w:color="auto" w:fill="E9E6E7" w:themeFill="background1" w:themeFillTint="1A"/>
      </w:pPr>
      <w:r w:rsidRPr="001E1801">
        <w:t>When the</w:t>
      </w:r>
      <w:r>
        <w:t xml:space="preserve"> above</w:t>
      </w:r>
      <w:r w:rsidRPr="001E1801">
        <w:t xml:space="preserve"> actions are deployed ICS</w:t>
      </w:r>
      <w:r>
        <w:t>s</w:t>
      </w:r>
      <w:r w:rsidRPr="001E1801">
        <w:t xml:space="preserve"> and NHS England regions must enact the following multi-partner actions:</w:t>
      </w:r>
    </w:p>
    <w:p w14:paraId="3F614863" w14:textId="77777777" w:rsidR="005A67DB" w:rsidRPr="00870965" w:rsidRDefault="005A67DB" w:rsidP="005A67DB">
      <w:pPr>
        <w:pStyle w:val="OPEL4Actionsmultiple-agency"/>
        <w:rPr>
          <w:b w:val="0"/>
          <w:bCs w:val="0"/>
        </w:rPr>
      </w:pPr>
      <w:r w:rsidRPr="00BB4A40">
        <w:t>Executive oversight</w:t>
      </w:r>
      <w:r>
        <w:t xml:space="preserve"> –</w:t>
      </w:r>
      <w:r w:rsidRPr="00870965">
        <w:rPr>
          <w:b w:val="0"/>
          <w:bCs w:val="0"/>
        </w:rPr>
        <w:t xml:space="preserve"> </w:t>
      </w:r>
      <w:r w:rsidRPr="00BB4A40">
        <w:t>ICS action:</w:t>
      </w:r>
      <w:r w:rsidRPr="00870965">
        <w:rPr>
          <w:b w:val="0"/>
          <w:bCs w:val="0"/>
        </w:rPr>
        <w:t xml:space="preserve"> Executive oversight – required to ensure these actions are in place and assessed for clinical impact and/or safety risk.</w:t>
      </w:r>
    </w:p>
    <w:p w14:paraId="1222E6B8" w14:textId="77777777" w:rsidR="005A67DB" w:rsidRPr="00870965" w:rsidRDefault="005A67DB" w:rsidP="005A67DB">
      <w:pPr>
        <w:pStyle w:val="OPEL4Actionsmultiple-agency"/>
        <w:rPr>
          <w:b w:val="0"/>
          <w:bCs w:val="0"/>
        </w:rPr>
      </w:pPr>
      <w:r w:rsidRPr="00BB4A40">
        <w:t>System calls</w:t>
      </w:r>
      <w:r>
        <w:t xml:space="preserve"> </w:t>
      </w:r>
      <w:r w:rsidRPr="00FF763E">
        <w:t>–</w:t>
      </w:r>
      <w:r w:rsidRPr="009C7A3C">
        <w:t xml:space="preserve"> NHS England region action:</w:t>
      </w:r>
      <w:r w:rsidRPr="00870965">
        <w:rPr>
          <w:b w:val="0"/>
          <w:bCs w:val="0"/>
        </w:rPr>
        <w:t xml:space="preserve"> Increase </w:t>
      </w:r>
      <w:r>
        <w:rPr>
          <w:b w:val="0"/>
          <w:bCs w:val="0"/>
        </w:rPr>
        <w:t xml:space="preserve">call </w:t>
      </w:r>
      <w:r w:rsidRPr="00870965">
        <w:rPr>
          <w:b w:val="0"/>
          <w:bCs w:val="0"/>
        </w:rPr>
        <w:t xml:space="preserve">cadence and seek additional support from </w:t>
      </w:r>
      <w:r>
        <w:rPr>
          <w:b w:val="0"/>
          <w:bCs w:val="0"/>
        </w:rPr>
        <w:t>the</w:t>
      </w:r>
      <w:r w:rsidRPr="00870965">
        <w:rPr>
          <w:b w:val="0"/>
          <w:bCs w:val="0"/>
        </w:rPr>
        <w:t xml:space="preserve"> iUEC </w:t>
      </w:r>
      <w:r>
        <w:rPr>
          <w:b w:val="0"/>
          <w:bCs w:val="0"/>
        </w:rPr>
        <w:t xml:space="preserve">national </w:t>
      </w:r>
      <w:r w:rsidRPr="00870965">
        <w:rPr>
          <w:b w:val="0"/>
          <w:bCs w:val="0"/>
        </w:rPr>
        <w:t xml:space="preserve">team. </w:t>
      </w:r>
    </w:p>
    <w:p w14:paraId="5FF9D1C5" w14:textId="77777777" w:rsidR="005A67DB" w:rsidRPr="00DD6DE0" w:rsidRDefault="005A67DB" w:rsidP="005A67DB">
      <w:pPr>
        <w:pStyle w:val="OPEL4Actionsmultiple-agency"/>
        <w:rPr>
          <w:b w:val="0"/>
        </w:rPr>
      </w:pPr>
      <w:r w:rsidRPr="00BB4A40">
        <w:t>Mutual aid</w:t>
      </w:r>
      <w:r>
        <w:t xml:space="preserve"> – </w:t>
      </w:r>
      <w:r w:rsidRPr="00BB4A40">
        <w:t>NHS England region action:</w:t>
      </w:r>
      <w:r w:rsidRPr="00870965">
        <w:rPr>
          <w:b w:val="0"/>
          <w:bCs w:val="0"/>
        </w:rPr>
        <w:t xml:space="preserve"> review need </w:t>
      </w:r>
      <w:bookmarkEnd w:id="75"/>
      <w:r w:rsidRPr="00870965">
        <w:rPr>
          <w:b w:val="0"/>
          <w:bCs w:val="0"/>
        </w:rPr>
        <w:t xml:space="preserve">and </w:t>
      </w:r>
      <w:r>
        <w:rPr>
          <w:b w:val="0"/>
          <w:bCs w:val="0"/>
        </w:rPr>
        <w:t>any options</w:t>
      </w:r>
      <w:r w:rsidRPr="00870965">
        <w:rPr>
          <w:b w:val="0"/>
          <w:bCs w:val="0"/>
        </w:rPr>
        <w:t xml:space="preserve"> for mutual aid across NHS England regional boundaries.</w:t>
      </w:r>
    </w:p>
    <w:p w14:paraId="5548BD1F" w14:textId="54CA8A36" w:rsidR="00A97433" w:rsidRPr="00DD6DE0" w:rsidRDefault="00A97433" w:rsidP="005A67DB">
      <w:pPr>
        <w:pStyle w:val="Heading2"/>
        <w:rPr>
          <w:b w:val="0"/>
        </w:rPr>
      </w:pPr>
    </w:p>
    <w:sectPr w:rsidR="00A97433" w:rsidRPr="00DD6DE0" w:rsidSect="001D1247">
      <w:headerReference w:type="even" r:id="rId15"/>
      <w:headerReference w:type="default" r:id="rId16"/>
      <w:footerReference w:type="default" r:id="rId17"/>
      <w:headerReference w:type="first" r:id="rId18"/>
      <w:type w:val="continuous"/>
      <w:pgSz w:w="11906" w:h="16838"/>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DE846" w14:textId="77777777" w:rsidR="00FC2993" w:rsidRDefault="00FC2993" w:rsidP="000C24AF">
      <w:pPr>
        <w:spacing w:after="0"/>
      </w:pPr>
      <w:r>
        <w:separator/>
      </w:r>
    </w:p>
  </w:endnote>
  <w:endnote w:type="continuationSeparator" w:id="0">
    <w:p w14:paraId="50556761" w14:textId="77777777" w:rsidR="00FC2993" w:rsidRDefault="00FC2993" w:rsidP="000C24AF">
      <w:pPr>
        <w:spacing w:after="0"/>
      </w:pPr>
      <w:r>
        <w:continuationSeparator/>
      </w:r>
    </w:p>
  </w:endnote>
  <w:endnote w:type="continuationNotice" w:id="1">
    <w:p w14:paraId="015CDDF2" w14:textId="77777777" w:rsidR="00FC2993" w:rsidRDefault="00FC29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22"/>
      </w:rPr>
      <w:id w:val="-196316037"/>
      <w:docPartObj>
        <w:docPartGallery w:val="Page Numbers (Bottom of Page)"/>
        <w:docPartUnique/>
      </w:docPartObj>
    </w:sdtPr>
    <w:sdtEndPr>
      <w:rPr>
        <w:sz w:val="22"/>
      </w:rPr>
    </w:sdtEndPr>
    <w:sdtContent>
      <w:p w14:paraId="195F2283" w14:textId="308129F5" w:rsidR="00220C99" w:rsidRPr="008211A3" w:rsidRDefault="00220C99" w:rsidP="00220C99">
        <w:pPr>
          <w:pStyle w:val="Footer"/>
          <w:pBdr>
            <w:top w:val="single" w:sz="4" w:space="1" w:color="005EB8"/>
          </w:pBdr>
          <w:rPr>
            <w:sz w:val="16"/>
            <w:szCs w:val="22"/>
          </w:rPr>
        </w:pPr>
      </w:p>
      <w:p w14:paraId="1D5F3264" w14:textId="01B9BA90" w:rsidR="00B72132" w:rsidRPr="008211A3" w:rsidRDefault="00220C99" w:rsidP="00220C99">
        <w:pPr>
          <w:pStyle w:val="Footer"/>
          <w:rPr>
            <w:sz w:val="22"/>
            <w:szCs w:val="22"/>
          </w:rPr>
        </w:pPr>
        <w:r w:rsidRPr="008211A3">
          <w:rPr>
            <w:sz w:val="22"/>
            <w:szCs w:val="22"/>
          </w:rPr>
          <w:t xml:space="preserve">PRN01379 - </w:t>
        </w:r>
        <w:sdt>
          <w:sdtPr>
            <w:rPr>
              <w:sz w:val="22"/>
              <w:szCs w:val="22"/>
            </w:rPr>
            <w:alias w:val="Title"/>
            <w:tag w:val=""/>
            <w:id w:val="-525560571"/>
            <w:placeholder>
              <w:docPart w:val="F8F12BD40B5840348B7BCE9B0F4285B0"/>
            </w:placeholder>
            <w:dataBinding w:prefixMappings="xmlns:ns0='http://purl.org/dc/elements/1.1/' xmlns:ns1='http://schemas.openxmlformats.org/package/2006/metadata/core-properties' " w:xpath="/ns1:coreProperties[1]/ns0:title[1]" w:storeItemID="{6C3C8BC8-F283-45AE-878A-BAB7291924A1}"/>
            <w:text/>
          </w:sdtPr>
          <w:sdtEndPr/>
          <w:sdtContent>
            <w:r w:rsidR="00967490">
              <w:rPr>
                <w:sz w:val="22"/>
                <w:szCs w:val="22"/>
              </w:rPr>
              <w:t>Appendix J: OPEL 2024 to 2026 ICS and NHS England actions V2.0</w:t>
            </w:r>
          </w:sdtContent>
        </w:sdt>
        <w:r w:rsidRPr="008211A3">
          <w:rPr>
            <w:sz w:val="22"/>
            <w:szCs w:val="22"/>
          </w:rPr>
          <w:tab/>
        </w:r>
        <w:r w:rsidRPr="008211A3">
          <w:rPr>
            <w:sz w:val="22"/>
            <w:szCs w:val="22"/>
          </w:rPr>
          <w:fldChar w:fldCharType="begin"/>
        </w:r>
        <w:r w:rsidRPr="008211A3">
          <w:rPr>
            <w:sz w:val="22"/>
            <w:szCs w:val="22"/>
          </w:rPr>
          <w:instrText>PAGE   \* MERGEFORMAT</w:instrText>
        </w:r>
        <w:r w:rsidRPr="008211A3">
          <w:rPr>
            <w:sz w:val="22"/>
            <w:szCs w:val="22"/>
          </w:rPr>
          <w:fldChar w:fldCharType="separate"/>
        </w:r>
        <w:r w:rsidRPr="008211A3">
          <w:rPr>
            <w:sz w:val="22"/>
            <w:szCs w:val="22"/>
          </w:rPr>
          <w:t>2</w:t>
        </w:r>
        <w:r w:rsidRPr="008211A3">
          <w:rPr>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22"/>
      </w:rPr>
      <w:id w:val="-241646627"/>
      <w:docPartObj>
        <w:docPartGallery w:val="Page Numbers (Bottom of Page)"/>
        <w:docPartUnique/>
      </w:docPartObj>
    </w:sdtPr>
    <w:sdtEndPr>
      <w:rPr>
        <w:sz w:val="22"/>
      </w:rPr>
    </w:sdtEndPr>
    <w:sdtContent>
      <w:p w14:paraId="7D6414BE" w14:textId="4410D082" w:rsidR="00F64AB1" w:rsidRPr="008211A3" w:rsidRDefault="00F64AB1" w:rsidP="00F64AB1">
        <w:pPr>
          <w:pStyle w:val="Footer"/>
          <w:pBdr>
            <w:top w:val="single" w:sz="4" w:space="1" w:color="005EB8"/>
          </w:pBdr>
          <w:rPr>
            <w:sz w:val="16"/>
            <w:szCs w:val="22"/>
          </w:rPr>
        </w:pPr>
      </w:p>
      <w:p w14:paraId="264C84F2" w14:textId="4CEC04F2" w:rsidR="00B72132" w:rsidRPr="008211A3" w:rsidRDefault="00220C99" w:rsidP="00F64AB1">
        <w:pPr>
          <w:pStyle w:val="Footer"/>
          <w:rPr>
            <w:sz w:val="22"/>
            <w:szCs w:val="22"/>
          </w:rPr>
        </w:pPr>
        <w:r w:rsidRPr="008211A3">
          <w:rPr>
            <w:sz w:val="22"/>
            <w:szCs w:val="22"/>
          </w:rPr>
          <w:t xml:space="preserve">PRN01379 - </w:t>
        </w:r>
        <w:sdt>
          <w:sdtPr>
            <w:rPr>
              <w:sz w:val="22"/>
              <w:szCs w:val="22"/>
            </w:rPr>
            <w:alias w:val="Title"/>
            <w:tag w:val=""/>
            <w:id w:val="-447777348"/>
            <w:placeholder>
              <w:docPart w:val="BE62F5AED79A4AD8A539E70E5BAEE43D"/>
            </w:placeholder>
            <w:dataBinding w:prefixMappings="xmlns:ns0='http://purl.org/dc/elements/1.1/' xmlns:ns1='http://schemas.openxmlformats.org/package/2006/metadata/core-properties' " w:xpath="/ns1:coreProperties[1]/ns0:title[1]" w:storeItemID="{6C3C8BC8-F283-45AE-878A-BAB7291924A1}"/>
            <w:text/>
          </w:sdtPr>
          <w:sdtEndPr/>
          <w:sdtContent>
            <w:r w:rsidR="00967490">
              <w:rPr>
                <w:sz w:val="22"/>
                <w:szCs w:val="22"/>
              </w:rPr>
              <w:t>Appendix J: OPEL 2024 to 2026 ICS and NHS England actions V2.0</w:t>
            </w:r>
          </w:sdtContent>
        </w:sdt>
        <w:r w:rsidR="00F64AB1" w:rsidRPr="008211A3">
          <w:rPr>
            <w:sz w:val="22"/>
            <w:szCs w:val="22"/>
          </w:rPr>
          <w:tab/>
        </w:r>
        <w:r w:rsidR="00F64AB1" w:rsidRPr="008211A3">
          <w:rPr>
            <w:sz w:val="22"/>
            <w:szCs w:val="22"/>
          </w:rPr>
          <w:fldChar w:fldCharType="begin"/>
        </w:r>
        <w:r w:rsidR="00F64AB1" w:rsidRPr="00433F7B">
          <w:rPr>
            <w:sz w:val="24"/>
          </w:rPr>
          <w:instrText>PAGE   \* MERGEFORMAT</w:instrText>
        </w:r>
        <w:r w:rsidR="00F64AB1" w:rsidRPr="008211A3">
          <w:rPr>
            <w:sz w:val="22"/>
            <w:szCs w:val="22"/>
          </w:rPr>
          <w:fldChar w:fldCharType="separate"/>
        </w:r>
        <w:r w:rsidR="008211A3">
          <w:rPr>
            <w:sz w:val="22"/>
            <w:szCs w:val="22"/>
          </w:rPr>
          <w:t>1</w:t>
        </w:r>
        <w:r w:rsidR="00F64AB1" w:rsidRPr="008211A3">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01430" w14:textId="77777777" w:rsidR="00FC2993" w:rsidRDefault="00FC2993" w:rsidP="000C24AF">
      <w:pPr>
        <w:spacing w:after="0"/>
      </w:pPr>
      <w:r>
        <w:separator/>
      </w:r>
    </w:p>
  </w:footnote>
  <w:footnote w:type="continuationSeparator" w:id="0">
    <w:p w14:paraId="5FA14FD6" w14:textId="77777777" w:rsidR="00FC2993" w:rsidRDefault="00FC2993" w:rsidP="000C24AF">
      <w:pPr>
        <w:spacing w:after="0"/>
      </w:pPr>
      <w:r>
        <w:continuationSeparator/>
      </w:r>
    </w:p>
  </w:footnote>
  <w:footnote w:type="continuationNotice" w:id="1">
    <w:p w14:paraId="43F7444D" w14:textId="77777777" w:rsidR="00FC2993" w:rsidRDefault="00FC29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F8BF5" w14:textId="3239352A" w:rsidR="00F25CC7" w:rsidRPr="00B72132" w:rsidRDefault="00EA46DE" w:rsidP="00B72132">
    <w:pPr>
      <w:pStyle w:val="Header"/>
      <w:pBdr>
        <w:bottom w:val="none" w:sz="0" w:space="0" w:color="auto"/>
      </w:pBdr>
    </w:pPr>
    <w:r w:rsidRPr="00DD3B24">
      <w:rPr>
        <w:noProof/>
      </w:rPr>
      <w:drawing>
        <wp:anchor distT="0" distB="0" distL="114300" distR="114300" simplePos="0" relativeHeight="251658241" behindDoc="1" locked="1" layoutInCell="1" allowOverlap="0" wp14:anchorId="6166A9E5" wp14:editId="0A385CAC">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511680618" name="Picture 5116806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956875" w14:paraId="282364CA" w14:textId="77777777" w:rsidTr="00E85A84">
      <w:trPr>
        <w:trHeight w:val="642"/>
      </w:trPr>
      <w:sdt>
        <w:sdtPr>
          <w:rPr>
            <w:color w:val="231F20" w:themeColor="background1"/>
          </w:rPr>
          <w:alias w:val="Protective Marking"/>
          <w:tag w:val="Protective Marking"/>
          <w:id w:val="-1097942897"/>
          <w:dropDownList>
            <w:listItem w:value="Choose an item."/>
            <w:listItem w:displayText="Classification: Official" w:value="Classification: Official"/>
            <w:listItem w:displayText="Classification: Official-Sensitive" w:value="Classification: Official-Sensitive"/>
          </w:dropDownList>
        </w:sdtPr>
        <w:sdtEndPr>
          <w:rPr>
            <w:color w:val="768692"/>
          </w:rPr>
        </w:sdtEndPr>
        <w:sdtContent>
          <w:tc>
            <w:tcPr>
              <w:tcW w:w="6727" w:type="dxa"/>
            </w:tcPr>
            <w:p w14:paraId="1913D01B" w14:textId="0A0A1FC9" w:rsidR="00956875" w:rsidRDefault="00AF03DD" w:rsidP="00956875">
              <w:pPr>
                <w:pStyle w:val="Classification"/>
              </w:pPr>
              <w:r>
                <w:rPr>
                  <w:color w:val="231F20" w:themeColor="background1"/>
                </w:rPr>
                <w:t>Classification: Official</w:t>
              </w:r>
            </w:p>
          </w:tc>
        </w:sdtContent>
      </w:sdt>
    </w:tr>
  </w:tbl>
  <w:p w14:paraId="59EFE5A5" w14:textId="38E66485"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58240" behindDoc="1" locked="0" layoutInCell="1" allowOverlap="1" wp14:anchorId="7CA219E8" wp14:editId="71C8E6D1">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2087952067" name="Picture 20879520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6349DEDB" w14:textId="77777777" w:rsidR="00B72132" w:rsidRDefault="00B72132" w:rsidP="00B72132">
    <w:pPr>
      <w:pStyle w:val="Header"/>
      <w:pBdr>
        <w:bottom w:val="none" w:sz="0" w:space="0" w:color="auto"/>
      </w:pBdr>
    </w:pPr>
  </w:p>
  <w:p w14:paraId="23F75153" w14:textId="6A133ADC" w:rsidR="00B72132" w:rsidRPr="001D243C" w:rsidRDefault="00B72132" w:rsidP="00B72132">
    <w:pPr>
      <w:pStyle w:val="Header"/>
      <w:pBdr>
        <w:bottom w:val="none" w:sz="0" w:space="0" w:color="auto"/>
      </w:pBdr>
    </w:pPr>
  </w:p>
  <w:p w14:paraId="61F7A7DB" w14:textId="77777777" w:rsidR="00B72132" w:rsidRPr="00B72132" w:rsidRDefault="00B72132" w:rsidP="00B72132">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A138D" w14:textId="7CF6711D" w:rsidR="004838C5" w:rsidRDefault="004838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8E6C4" w14:textId="155E6F08" w:rsidR="004838C5" w:rsidRDefault="004838C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00AF2" w14:textId="57B95B75" w:rsidR="004838C5" w:rsidRDefault="004838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234"/>
    <w:multiLevelType w:val="hybridMultilevel"/>
    <w:tmpl w:val="39D86C8E"/>
    <w:lvl w:ilvl="0" w:tplc="DDF22660">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00B39"/>
    <w:multiLevelType w:val="hybridMultilevel"/>
    <w:tmpl w:val="E1A06C66"/>
    <w:lvl w:ilvl="0" w:tplc="EBE2D442">
      <w:start w:val="1"/>
      <w:numFmt w:val="decimalZero"/>
      <w:pStyle w:val="OPEL1NHSEActions"/>
      <w:lvlText w:val="NHSE-O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4040DC"/>
    <w:multiLevelType w:val="hybridMultilevel"/>
    <w:tmpl w:val="DBF864F6"/>
    <w:lvl w:ilvl="0" w:tplc="8B98D450">
      <w:start w:val="1"/>
      <w:numFmt w:val="decimalZero"/>
      <w:pStyle w:val="OPEL1ActionsICS"/>
      <w:lvlText w:val="S-O1-%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 w15:restartNumberingAfterBreak="0">
    <w:nsid w:val="0AA80481"/>
    <w:multiLevelType w:val="hybridMultilevel"/>
    <w:tmpl w:val="045EDC86"/>
    <w:lvl w:ilvl="0" w:tplc="7E62F176">
      <w:start w:val="1"/>
      <w:numFmt w:val="decimalZero"/>
      <w:pStyle w:val="OPEL3NHSEactions"/>
      <w:lvlText w:val="NHSE-O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A260E3"/>
    <w:multiLevelType w:val="hybridMultilevel"/>
    <w:tmpl w:val="6B669E22"/>
    <w:lvl w:ilvl="0" w:tplc="0C1CDE60">
      <w:start w:val="1"/>
      <w:numFmt w:val="bullet"/>
      <w:lvlText w:val="•"/>
      <w:lvlJc w:val="left"/>
      <w:pPr>
        <w:tabs>
          <w:tab w:val="num" w:pos="720"/>
        </w:tabs>
        <w:ind w:left="720" w:hanging="360"/>
      </w:pPr>
      <w:rPr>
        <w:rFonts w:ascii="Arial" w:hAnsi="Arial" w:hint="default"/>
      </w:rPr>
    </w:lvl>
    <w:lvl w:ilvl="1" w:tplc="A72A9370" w:tentative="1">
      <w:start w:val="1"/>
      <w:numFmt w:val="bullet"/>
      <w:lvlText w:val="•"/>
      <w:lvlJc w:val="left"/>
      <w:pPr>
        <w:tabs>
          <w:tab w:val="num" w:pos="1440"/>
        </w:tabs>
        <w:ind w:left="1440" w:hanging="360"/>
      </w:pPr>
      <w:rPr>
        <w:rFonts w:ascii="Arial" w:hAnsi="Arial" w:hint="default"/>
      </w:rPr>
    </w:lvl>
    <w:lvl w:ilvl="2" w:tplc="BF9AFE60" w:tentative="1">
      <w:start w:val="1"/>
      <w:numFmt w:val="bullet"/>
      <w:lvlText w:val="•"/>
      <w:lvlJc w:val="left"/>
      <w:pPr>
        <w:tabs>
          <w:tab w:val="num" w:pos="2160"/>
        </w:tabs>
        <w:ind w:left="2160" w:hanging="360"/>
      </w:pPr>
      <w:rPr>
        <w:rFonts w:ascii="Arial" w:hAnsi="Arial" w:hint="default"/>
      </w:rPr>
    </w:lvl>
    <w:lvl w:ilvl="3" w:tplc="5AF4D5C4" w:tentative="1">
      <w:start w:val="1"/>
      <w:numFmt w:val="bullet"/>
      <w:lvlText w:val="•"/>
      <w:lvlJc w:val="left"/>
      <w:pPr>
        <w:tabs>
          <w:tab w:val="num" w:pos="2880"/>
        </w:tabs>
        <w:ind w:left="2880" w:hanging="360"/>
      </w:pPr>
      <w:rPr>
        <w:rFonts w:ascii="Arial" w:hAnsi="Arial" w:hint="default"/>
      </w:rPr>
    </w:lvl>
    <w:lvl w:ilvl="4" w:tplc="5C0A4044" w:tentative="1">
      <w:start w:val="1"/>
      <w:numFmt w:val="bullet"/>
      <w:lvlText w:val="•"/>
      <w:lvlJc w:val="left"/>
      <w:pPr>
        <w:tabs>
          <w:tab w:val="num" w:pos="3600"/>
        </w:tabs>
        <w:ind w:left="3600" w:hanging="360"/>
      </w:pPr>
      <w:rPr>
        <w:rFonts w:ascii="Arial" w:hAnsi="Arial" w:hint="default"/>
      </w:rPr>
    </w:lvl>
    <w:lvl w:ilvl="5" w:tplc="FE4C4F52" w:tentative="1">
      <w:start w:val="1"/>
      <w:numFmt w:val="bullet"/>
      <w:lvlText w:val="•"/>
      <w:lvlJc w:val="left"/>
      <w:pPr>
        <w:tabs>
          <w:tab w:val="num" w:pos="4320"/>
        </w:tabs>
        <w:ind w:left="4320" w:hanging="360"/>
      </w:pPr>
      <w:rPr>
        <w:rFonts w:ascii="Arial" w:hAnsi="Arial" w:hint="default"/>
      </w:rPr>
    </w:lvl>
    <w:lvl w:ilvl="6" w:tplc="970A06F6" w:tentative="1">
      <w:start w:val="1"/>
      <w:numFmt w:val="bullet"/>
      <w:lvlText w:val="•"/>
      <w:lvlJc w:val="left"/>
      <w:pPr>
        <w:tabs>
          <w:tab w:val="num" w:pos="5040"/>
        </w:tabs>
        <w:ind w:left="5040" w:hanging="360"/>
      </w:pPr>
      <w:rPr>
        <w:rFonts w:ascii="Arial" w:hAnsi="Arial" w:hint="default"/>
      </w:rPr>
    </w:lvl>
    <w:lvl w:ilvl="7" w:tplc="74D0C68A" w:tentative="1">
      <w:start w:val="1"/>
      <w:numFmt w:val="bullet"/>
      <w:lvlText w:val="•"/>
      <w:lvlJc w:val="left"/>
      <w:pPr>
        <w:tabs>
          <w:tab w:val="num" w:pos="5760"/>
        </w:tabs>
        <w:ind w:left="5760" w:hanging="360"/>
      </w:pPr>
      <w:rPr>
        <w:rFonts w:ascii="Arial" w:hAnsi="Arial" w:hint="default"/>
      </w:rPr>
    </w:lvl>
    <w:lvl w:ilvl="8" w:tplc="1836525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DF7BD8"/>
    <w:multiLevelType w:val="hybridMultilevel"/>
    <w:tmpl w:val="4E2A2E40"/>
    <w:lvl w:ilvl="0" w:tplc="F60A8AFA">
      <w:start w:val="1"/>
      <w:numFmt w:val="decimalZero"/>
      <w:pStyle w:val="OPEL1ActionsAcuteTrust"/>
      <w:lvlText w:val="AT-O1-%1:"/>
      <w:lvlJc w:val="left"/>
      <w:pPr>
        <w:ind w:left="36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A40E36"/>
    <w:multiLevelType w:val="hybridMultilevel"/>
    <w:tmpl w:val="BDE81832"/>
    <w:lvl w:ilvl="0" w:tplc="7A36E052">
      <w:start w:val="1"/>
      <w:numFmt w:val="bullet"/>
      <w:lvlText w:val="•"/>
      <w:lvlJc w:val="left"/>
      <w:pPr>
        <w:tabs>
          <w:tab w:val="num" w:pos="720"/>
        </w:tabs>
        <w:ind w:left="720" w:hanging="360"/>
      </w:pPr>
      <w:rPr>
        <w:rFonts w:ascii="Arial" w:hAnsi="Arial" w:hint="default"/>
      </w:rPr>
    </w:lvl>
    <w:lvl w:ilvl="1" w:tplc="2D36F2E8" w:tentative="1">
      <w:start w:val="1"/>
      <w:numFmt w:val="bullet"/>
      <w:lvlText w:val="•"/>
      <w:lvlJc w:val="left"/>
      <w:pPr>
        <w:tabs>
          <w:tab w:val="num" w:pos="1440"/>
        </w:tabs>
        <w:ind w:left="1440" w:hanging="360"/>
      </w:pPr>
      <w:rPr>
        <w:rFonts w:ascii="Arial" w:hAnsi="Arial" w:hint="default"/>
      </w:rPr>
    </w:lvl>
    <w:lvl w:ilvl="2" w:tplc="4240F4FC" w:tentative="1">
      <w:start w:val="1"/>
      <w:numFmt w:val="bullet"/>
      <w:lvlText w:val="•"/>
      <w:lvlJc w:val="left"/>
      <w:pPr>
        <w:tabs>
          <w:tab w:val="num" w:pos="2160"/>
        </w:tabs>
        <w:ind w:left="2160" w:hanging="360"/>
      </w:pPr>
      <w:rPr>
        <w:rFonts w:ascii="Arial" w:hAnsi="Arial" w:hint="default"/>
      </w:rPr>
    </w:lvl>
    <w:lvl w:ilvl="3" w:tplc="07603300" w:tentative="1">
      <w:start w:val="1"/>
      <w:numFmt w:val="bullet"/>
      <w:lvlText w:val="•"/>
      <w:lvlJc w:val="left"/>
      <w:pPr>
        <w:tabs>
          <w:tab w:val="num" w:pos="2880"/>
        </w:tabs>
        <w:ind w:left="2880" w:hanging="360"/>
      </w:pPr>
      <w:rPr>
        <w:rFonts w:ascii="Arial" w:hAnsi="Arial" w:hint="default"/>
      </w:rPr>
    </w:lvl>
    <w:lvl w:ilvl="4" w:tplc="E3E6A350" w:tentative="1">
      <w:start w:val="1"/>
      <w:numFmt w:val="bullet"/>
      <w:lvlText w:val="•"/>
      <w:lvlJc w:val="left"/>
      <w:pPr>
        <w:tabs>
          <w:tab w:val="num" w:pos="3600"/>
        </w:tabs>
        <w:ind w:left="3600" w:hanging="360"/>
      </w:pPr>
      <w:rPr>
        <w:rFonts w:ascii="Arial" w:hAnsi="Arial" w:hint="default"/>
      </w:rPr>
    </w:lvl>
    <w:lvl w:ilvl="5" w:tplc="BE3A6AAC" w:tentative="1">
      <w:start w:val="1"/>
      <w:numFmt w:val="bullet"/>
      <w:lvlText w:val="•"/>
      <w:lvlJc w:val="left"/>
      <w:pPr>
        <w:tabs>
          <w:tab w:val="num" w:pos="4320"/>
        </w:tabs>
        <w:ind w:left="4320" w:hanging="360"/>
      </w:pPr>
      <w:rPr>
        <w:rFonts w:ascii="Arial" w:hAnsi="Arial" w:hint="default"/>
      </w:rPr>
    </w:lvl>
    <w:lvl w:ilvl="6" w:tplc="E49CF528" w:tentative="1">
      <w:start w:val="1"/>
      <w:numFmt w:val="bullet"/>
      <w:lvlText w:val="•"/>
      <w:lvlJc w:val="left"/>
      <w:pPr>
        <w:tabs>
          <w:tab w:val="num" w:pos="5040"/>
        </w:tabs>
        <w:ind w:left="5040" w:hanging="360"/>
      </w:pPr>
      <w:rPr>
        <w:rFonts w:ascii="Arial" w:hAnsi="Arial" w:hint="default"/>
      </w:rPr>
    </w:lvl>
    <w:lvl w:ilvl="7" w:tplc="BA1C7CEE" w:tentative="1">
      <w:start w:val="1"/>
      <w:numFmt w:val="bullet"/>
      <w:lvlText w:val="•"/>
      <w:lvlJc w:val="left"/>
      <w:pPr>
        <w:tabs>
          <w:tab w:val="num" w:pos="5760"/>
        </w:tabs>
        <w:ind w:left="5760" w:hanging="360"/>
      </w:pPr>
      <w:rPr>
        <w:rFonts w:ascii="Arial" w:hAnsi="Arial" w:hint="default"/>
      </w:rPr>
    </w:lvl>
    <w:lvl w:ilvl="8" w:tplc="5D70F04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C969E3"/>
    <w:multiLevelType w:val="multilevel"/>
    <w:tmpl w:val="3B883AD8"/>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9250F7E"/>
    <w:multiLevelType w:val="hybridMultilevel"/>
    <w:tmpl w:val="EBD4C4AE"/>
    <w:lvl w:ilvl="0" w:tplc="59186BA6">
      <w:start w:val="1"/>
      <w:numFmt w:val="decimalZero"/>
      <w:pStyle w:val="OPEL4ActionsMH"/>
      <w:lvlText w:val="MH-O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DE4612"/>
    <w:multiLevelType w:val="hybridMultilevel"/>
    <w:tmpl w:val="BE44CF4C"/>
    <w:lvl w:ilvl="0" w:tplc="7A36E052">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B7221F"/>
    <w:multiLevelType w:val="hybridMultilevel"/>
    <w:tmpl w:val="638A38A4"/>
    <w:lvl w:ilvl="0" w:tplc="6CD6B768">
      <w:start w:val="1"/>
      <w:numFmt w:val="decimalZero"/>
      <w:pStyle w:val="OPEL2ActionsICS"/>
      <w:lvlText w:val="S-O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DF62BC"/>
    <w:multiLevelType w:val="hybridMultilevel"/>
    <w:tmpl w:val="056EA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4119E7"/>
    <w:multiLevelType w:val="hybridMultilevel"/>
    <w:tmpl w:val="AE4C0CA0"/>
    <w:lvl w:ilvl="0" w:tplc="966C1AFE">
      <w:start w:val="1"/>
      <w:numFmt w:val="decimalZero"/>
      <w:pStyle w:val="OPEL4ActionsICS"/>
      <w:lvlText w:val="S-O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A50AE6"/>
    <w:multiLevelType w:val="hybridMultilevel"/>
    <w:tmpl w:val="8EA4D012"/>
    <w:lvl w:ilvl="0" w:tplc="D73CCAAC">
      <w:start w:val="1"/>
      <w:numFmt w:val="decimalZero"/>
      <w:pStyle w:val="Style1"/>
      <w:lvlText w:val="NHSE-O4-%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BE73D0"/>
    <w:multiLevelType w:val="hybridMultilevel"/>
    <w:tmpl w:val="6B3695F4"/>
    <w:lvl w:ilvl="0" w:tplc="DBD07974">
      <w:start w:val="1"/>
      <w:numFmt w:val="decimalZero"/>
      <w:pStyle w:val="OPEL2NHSEactions"/>
      <w:lvlText w:val="NHSE-O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403F61"/>
    <w:multiLevelType w:val="hybridMultilevel"/>
    <w:tmpl w:val="E0165E42"/>
    <w:lvl w:ilvl="0" w:tplc="714E3784">
      <w:start w:val="1"/>
      <w:numFmt w:val="decimalZero"/>
      <w:lvlText w:val="AT-O2-%1:"/>
      <w:lvlJc w:val="left"/>
      <w:pPr>
        <w:ind w:left="213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267AC4"/>
    <w:multiLevelType w:val="hybridMultilevel"/>
    <w:tmpl w:val="A3A433E0"/>
    <w:lvl w:ilvl="0" w:tplc="866C6280">
      <w:start w:val="1"/>
      <w:numFmt w:val="decimalZero"/>
      <w:pStyle w:val="OPEL4ActionsAcuteTrust"/>
      <w:lvlText w:val="AT-O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24652E"/>
    <w:multiLevelType w:val="hybridMultilevel"/>
    <w:tmpl w:val="C2C6D1FA"/>
    <w:lvl w:ilvl="0" w:tplc="04EE82EC">
      <w:start w:val="1"/>
      <w:numFmt w:val="bullet"/>
      <w:lvlText w:val="•"/>
      <w:lvlJc w:val="left"/>
      <w:pPr>
        <w:tabs>
          <w:tab w:val="num" w:pos="720"/>
        </w:tabs>
        <w:ind w:left="720" w:hanging="360"/>
      </w:pPr>
      <w:rPr>
        <w:rFonts w:ascii="Arial" w:hAnsi="Arial" w:hint="default"/>
      </w:rPr>
    </w:lvl>
    <w:lvl w:ilvl="1" w:tplc="1990FA80" w:tentative="1">
      <w:start w:val="1"/>
      <w:numFmt w:val="bullet"/>
      <w:lvlText w:val="•"/>
      <w:lvlJc w:val="left"/>
      <w:pPr>
        <w:tabs>
          <w:tab w:val="num" w:pos="1440"/>
        </w:tabs>
        <w:ind w:left="1440" w:hanging="360"/>
      </w:pPr>
      <w:rPr>
        <w:rFonts w:ascii="Arial" w:hAnsi="Arial" w:hint="default"/>
      </w:rPr>
    </w:lvl>
    <w:lvl w:ilvl="2" w:tplc="8E7E1FCA" w:tentative="1">
      <w:start w:val="1"/>
      <w:numFmt w:val="bullet"/>
      <w:lvlText w:val="•"/>
      <w:lvlJc w:val="left"/>
      <w:pPr>
        <w:tabs>
          <w:tab w:val="num" w:pos="2160"/>
        </w:tabs>
        <w:ind w:left="2160" w:hanging="360"/>
      </w:pPr>
      <w:rPr>
        <w:rFonts w:ascii="Arial" w:hAnsi="Arial" w:hint="default"/>
      </w:rPr>
    </w:lvl>
    <w:lvl w:ilvl="3" w:tplc="ECC26AEC" w:tentative="1">
      <w:start w:val="1"/>
      <w:numFmt w:val="bullet"/>
      <w:lvlText w:val="•"/>
      <w:lvlJc w:val="left"/>
      <w:pPr>
        <w:tabs>
          <w:tab w:val="num" w:pos="2880"/>
        </w:tabs>
        <w:ind w:left="2880" w:hanging="360"/>
      </w:pPr>
      <w:rPr>
        <w:rFonts w:ascii="Arial" w:hAnsi="Arial" w:hint="default"/>
      </w:rPr>
    </w:lvl>
    <w:lvl w:ilvl="4" w:tplc="7E92276E" w:tentative="1">
      <w:start w:val="1"/>
      <w:numFmt w:val="bullet"/>
      <w:lvlText w:val="•"/>
      <w:lvlJc w:val="left"/>
      <w:pPr>
        <w:tabs>
          <w:tab w:val="num" w:pos="3600"/>
        </w:tabs>
        <w:ind w:left="3600" w:hanging="360"/>
      </w:pPr>
      <w:rPr>
        <w:rFonts w:ascii="Arial" w:hAnsi="Arial" w:hint="default"/>
      </w:rPr>
    </w:lvl>
    <w:lvl w:ilvl="5" w:tplc="29A8839C" w:tentative="1">
      <w:start w:val="1"/>
      <w:numFmt w:val="bullet"/>
      <w:lvlText w:val="•"/>
      <w:lvlJc w:val="left"/>
      <w:pPr>
        <w:tabs>
          <w:tab w:val="num" w:pos="4320"/>
        </w:tabs>
        <w:ind w:left="4320" w:hanging="360"/>
      </w:pPr>
      <w:rPr>
        <w:rFonts w:ascii="Arial" w:hAnsi="Arial" w:hint="default"/>
      </w:rPr>
    </w:lvl>
    <w:lvl w:ilvl="6" w:tplc="83722086" w:tentative="1">
      <w:start w:val="1"/>
      <w:numFmt w:val="bullet"/>
      <w:lvlText w:val="•"/>
      <w:lvlJc w:val="left"/>
      <w:pPr>
        <w:tabs>
          <w:tab w:val="num" w:pos="5040"/>
        </w:tabs>
        <w:ind w:left="5040" w:hanging="360"/>
      </w:pPr>
      <w:rPr>
        <w:rFonts w:ascii="Arial" w:hAnsi="Arial" w:hint="default"/>
      </w:rPr>
    </w:lvl>
    <w:lvl w:ilvl="7" w:tplc="FA5EB0F4" w:tentative="1">
      <w:start w:val="1"/>
      <w:numFmt w:val="bullet"/>
      <w:lvlText w:val="•"/>
      <w:lvlJc w:val="left"/>
      <w:pPr>
        <w:tabs>
          <w:tab w:val="num" w:pos="5760"/>
        </w:tabs>
        <w:ind w:left="5760" w:hanging="360"/>
      </w:pPr>
      <w:rPr>
        <w:rFonts w:ascii="Arial" w:hAnsi="Arial" w:hint="default"/>
      </w:rPr>
    </w:lvl>
    <w:lvl w:ilvl="8" w:tplc="FFC4C6A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84910AB"/>
    <w:multiLevelType w:val="hybridMultilevel"/>
    <w:tmpl w:val="0016C7B6"/>
    <w:lvl w:ilvl="0" w:tplc="045ECB38">
      <w:start w:val="1"/>
      <w:numFmt w:val="decimalZero"/>
      <w:lvlText w:val="AT-O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4B3ECE"/>
    <w:multiLevelType w:val="multilevel"/>
    <w:tmpl w:val="2C18E4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4D3590"/>
    <w:multiLevelType w:val="hybridMultilevel"/>
    <w:tmpl w:val="ED10483A"/>
    <w:lvl w:ilvl="0" w:tplc="46EA012C">
      <w:start w:val="1"/>
      <w:numFmt w:val="decimalZero"/>
      <w:pStyle w:val="OPEL3ActionsICS"/>
      <w:lvlText w:val="S-O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934877"/>
    <w:multiLevelType w:val="hybridMultilevel"/>
    <w:tmpl w:val="C248B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CF3501"/>
    <w:multiLevelType w:val="hybridMultilevel"/>
    <w:tmpl w:val="31201956"/>
    <w:lvl w:ilvl="0" w:tplc="7E34FB9E">
      <w:start w:val="1"/>
      <w:numFmt w:val="bullet"/>
      <w:lvlText w:val=""/>
      <w:lvlJc w:val="left"/>
      <w:pPr>
        <w:tabs>
          <w:tab w:val="num" w:pos="720"/>
        </w:tabs>
        <w:ind w:left="720" w:hanging="360"/>
      </w:pPr>
      <w:rPr>
        <w:rFonts w:ascii="Symbol" w:hAnsi="Symbol" w:hint="default"/>
      </w:rPr>
    </w:lvl>
    <w:lvl w:ilvl="1" w:tplc="89C61A20" w:tentative="1">
      <w:start w:val="1"/>
      <w:numFmt w:val="bullet"/>
      <w:lvlText w:val=""/>
      <w:lvlJc w:val="left"/>
      <w:pPr>
        <w:tabs>
          <w:tab w:val="num" w:pos="1440"/>
        </w:tabs>
        <w:ind w:left="1440" w:hanging="360"/>
      </w:pPr>
      <w:rPr>
        <w:rFonts w:ascii="Symbol" w:hAnsi="Symbol" w:hint="default"/>
      </w:rPr>
    </w:lvl>
    <w:lvl w:ilvl="2" w:tplc="872C3DC4" w:tentative="1">
      <w:start w:val="1"/>
      <w:numFmt w:val="bullet"/>
      <w:lvlText w:val=""/>
      <w:lvlJc w:val="left"/>
      <w:pPr>
        <w:tabs>
          <w:tab w:val="num" w:pos="2160"/>
        </w:tabs>
        <w:ind w:left="2160" w:hanging="360"/>
      </w:pPr>
      <w:rPr>
        <w:rFonts w:ascii="Symbol" w:hAnsi="Symbol" w:hint="default"/>
      </w:rPr>
    </w:lvl>
    <w:lvl w:ilvl="3" w:tplc="E2683E08" w:tentative="1">
      <w:start w:val="1"/>
      <w:numFmt w:val="bullet"/>
      <w:lvlText w:val=""/>
      <w:lvlJc w:val="left"/>
      <w:pPr>
        <w:tabs>
          <w:tab w:val="num" w:pos="2880"/>
        </w:tabs>
        <w:ind w:left="2880" w:hanging="360"/>
      </w:pPr>
      <w:rPr>
        <w:rFonts w:ascii="Symbol" w:hAnsi="Symbol" w:hint="default"/>
      </w:rPr>
    </w:lvl>
    <w:lvl w:ilvl="4" w:tplc="23365402" w:tentative="1">
      <w:start w:val="1"/>
      <w:numFmt w:val="bullet"/>
      <w:lvlText w:val=""/>
      <w:lvlJc w:val="left"/>
      <w:pPr>
        <w:tabs>
          <w:tab w:val="num" w:pos="3600"/>
        </w:tabs>
        <w:ind w:left="3600" w:hanging="360"/>
      </w:pPr>
      <w:rPr>
        <w:rFonts w:ascii="Symbol" w:hAnsi="Symbol" w:hint="default"/>
      </w:rPr>
    </w:lvl>
    <w:lvl w:ilvl="5" w:tplc="6512BF54" w:tentative="1">
      <w:start w:val="1"/>
      <w:numFmt w:val="bullet"/>
      <w:lvlText w:val=""/>
      <w:lvlJc w:val="left"/>
      <w:pPr>
        <w:tabs>
          <w:tab w:val="num" w:pos="4320"/>
        </w:tabs>
        <w:ind w:left="4320" w:hanging="360"/>
      </w:pPr>
      <w:rPr>
        <w:rFonts w:ascii="Symbol" w:hAnsi="Symbol" w:hint="default"/>
      </w:rPr>
    </w:lvl>
    <w:lvl w:ilvl="6" w:tplc="95EAB3B0" w:tentative="1">
      <w:start w:val="1"/>
      <w:numFmt w:val="bullet"/>
      <w:lvlText w:val=""/>
      <w:lvlJc w:val="left"/>
      <w:pPr>
        <w:tabs>
          <w:tab w:val="num" w:pos="5040"/>
        </w:tabs>
        <w:ind w:left="5040" w:hanging="360"/>
      </w:pPr>
      <w:rPr>
        <w:rFonts w:ascii="Symbol" w:hAnsi="Symbol" w:hint="default"/>
      </w:rPr>
    </w:lvl>
    <w:lvl w:ilvl="7" w:tplc="D5084C62" w:tentative="1">
      <w:start w:val="1"/>
      <w:numFmt w:val="bullet"/>
      <w:lvlText w:val=""/>
      <w:lvlJc w:val="left"/>
      <w:pPr>
        <w:tabs>
          <w:tab w:val="num" w:pos="5760"/>
        </w:tabs>
        <w:ind w:left="5760" w:hanging="360"/>
      </w:pPr>
      <w:rPr>
        <w:rFonts w:ascii="Symbol" w:hAnsi="Symbol" w:hint="default"/>
      </w:rPr>
    </w:lvl>
    <w:lvl w:ilvl="8" w:tplc="DF683FA8"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685165D"/>
    <w:multiLevelType w:val="hybridMultilevel"/>
    <w:tmpl w:val="E82208A0"/>
    <w:lvl w:ilvl="0" w:tplc="2B2EE91A">
      <w:start w:val="1"/>
      <w:numFmt w:val="decimalZero"/>
      <w:pStyle w:val="OPEL3ActionsMH"/>
      <w:lvlText w:val="MH-O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EF88EC"/>
    <w:multiLevelType w:val="hybridMultilevel"/>
    <w:tmpl w:val="EAFEB730"/>
    <w:lvl w:ilvl="0" w:tplc="50D43A42">
      <w:start w:val="1"/>
      <w:numFmt w:val="bullet"/>
      <w:lvlText w:val="•"/>
      <w:lvlJc w:val="left"/>
      <w:pPr>
        <w:ind w:left="720" w:hanging="360"/>
      </w:pPr>
      <w:rPr>
        <w:rFonts w:ascii="Arial" w:hAnsi="Arial" w:hint="default"/>
      </w:rPr>
    </w:lvl>
    <w:lvl w:ilvl="1" w:tplc="8654CB4E">
      <w:start w:val="1"/>
      <w:numFmt w:val="bullet"/>
      <w:lvlText w:val="o"/>
      <w:lvlJc w:val="left"/>
      <w:pPr>
        <w:ind w:left="1440" w:hanging="360"/>
      </w:pPr>
      <w:rPr>
        <w:rFonts w:ascii="Courier New" w:hAnsi="Courier New" w:hint="default"/>
      </w:rPr>
    </w:lvl>
    <w:lvl w:ilvl="2" w:tplc="0CFEA868">
      <w:start w:val="1"/>
      <w:numFmt w:val="bullet"/>
      <w:lvlText w:val=""/>
      <w:lvlJc w:val="left"/>
      <w:pPr>
        <w:ind w:left="2160" w:hanging="360"/>
      </w:pPr>
      <w:rPr>
        <w:rFonts w:ascii="Wingdings" w:hAnsi="Wingdings" w:hint="default"/>
      </w:rPr>
    </w:lvl>
    <w:lvl w:ilvl="3" w:tplc="3FFE4344">
      <w:start w:val="1"/>
      <w:numFmt w:val="bullet"/>
      <w:lvlText w:val=""/>
      <w:lvlJc w:val="left"/>
      <w:pPr>
        <w:ind w:left="2880" w:hanging="360"/>
      </w:pPr>
      <w:rPr>
        <w:rFonts w:ascii="Symbol" w:hAnsi="Symbol" w:hint="default"/>
      </w:rPr>
    </w:lvl>
    <w:lvl w:ilvl="4" w:tplc="E0E08766">
      <w:start w:val="1"/>
      <w:numFmt w:val="bullet"/>
      <w:lvlText w:val="o"/>
      <w:lvlJc w:val="left"/>
      <w:pPr>
        <w:ind w:left="3600" w:hanging="360"/>
      </w:pPr>
      <w:rPr>
        <w:rFonts w:ascii="Courier New" w:hAnsi="Courier New" w:hint="default"/>
      </w:rPr>
    </w:lvl>
    <w:lvl w:ilvl="5" w:tplc="D3F4D210">
      <w:start w:val="1"/>
      <w:numFmt w:val="bullet"/>
      <w:lvlText w:val=""/>
      <w:lvlJc w:val="left"/>
      <w:pPr>
        <w:ind w:left="4320" w:hanging="360"/>
      </w:pPr>
      <w:rPr>
        <w:rFonts w:ascii="Wingdings" w:hAnsi="Wingdings" w:hint="default"/>
      </w:rPr>
    </w:lvl>
    <w:lvl w:ilvl="6" w:tplc="60FC238E">
      <w:start w:val="1"/>
      <w:numFmt w:val="bullet"/>
      <w:lvlText w:val=""/>
      <w:lvlJc w:val="left"/>
      <w:pPr>
        <w:ind w:left="5040" w:hanging="360"/>
      </w:pPr>
      <w:rPr>
        <w:rFonts w:ascii="Symbol" w:hAnsi="Symbol" w:hint="default"/>
      </w:rPr>
    </w:lvl>
    <w:lvl w:ilvl="7" w:tplc="88C457E2">
      <w:start w:val="1"/>
      <w:numFmt w:val="bullet"/>
      <w:lvlText w:val="o"/>
      <w:lvlJc w:val="left"/>
      <w:pPr>
        <w:ind w:left="5760" w:hanging="360"/>
      </w:pPr>
      <w:rPr>
        <w:rFonts w:ascii="Courier New" w:hAnsi="Courier New" w:hint="default"/>
      </w:rPr>
    </w:lvl>
    <w:lvl w:ilvl="8" w:tplc="F54A9882">
      <w:start w:val="1"/>
      <w:numFmt w:val="bullet"/>
      <w:lvlText w:val=""/>
      <w:lvlJc w:val="left"/>
      <w:pPr>
        <w:ind w:left="6480" w:hanging="360"/>
      </w:pPr>
      <w:rPr>
        <w:rFonts w:ascii="Wingdings" w:hAnsi="Wingdings" w:hint="default"/>
      </w:rPr>
    </w:lvl>
  </w:abstractNum>
  <w:abstractNum w:abstractNumId="26" w15:restartNumberingAfterBreak="0">
    <w:nsid w:val="7B4670F6"/>
    <w:multiLevelType w:val="hybridMultilevel"/>
    <w:tmpl w:val="C7E8A2A2"/>
    <w:lvl w:ilvl="0" w:tplc="9ED02B96">
      <w:start w:val="1"/>
      <w:numFmt w:val="decimalZero"/>
      <w:pStyle w:val="OPEL4Actionsmultiple-agency"/>
      <w:lvlText w:val="MA-O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9795252">
    <w:abstractNumId w:val="0"/>
  </w:num>
  <w:num w:numId="2" w16cid:durableId="1394693074">
    <w:abstractNumId w:val="12"/>
  </w:num>
  <w:num w:numId="3" w16cid:durableId="570964709">
    <w:abstractNumId w:val="7"/>
  </w:num>
  <w:num w:numId="4" w16cid:durableId="911701953">
    <w:abstractNumId w:val="2"/>
  </w:num>
  <w:num w:numId="5" w16cid:durableId="1723752525">
    <w:abstractNumId w:val="10"/>
  </w:num>
  <w:num w:numId="6" w16cid:durableId="27797648">
    <w:abstractNumId w:val="16"/>
  </w:num>
  <w:num w:numId="7" w16cid:durableId="164052985">
    <w:abstractNumId w:val="21"/>
  </w:num>
  <w:num w:numId="8" w16cid:durableId="878081901">
    <w:abstractNumId w:val="20"/>
  </w:num>
  <w:num w:numId="9" w16cid:durableId="1048214788">
    <w:abstractNumId w:val="19"/>
  </w:num>
  <w:num w:numId="10" w16cid:durableId="10449652">
    <w:abstractNumId w:val="13"/>
  </w:num>
  <w:num w:numId="11" w16cid:durableId="962423867">
    <w:abstractNumId w:val="17"/>
  </w:num>
  <w:num w:numId="12" w16cid:durableId="1144468119">
    <w:abstractNumId w:val="26"/>
  </w:num>
  <w:num w:numId="13" w16cid:durableId="1232891724">
    <w:abstractNumId w:val="24"/>
  </w:num>
  <w:num w:numId="14" w16cid:durableId="445195107">
    <w:abstractNumId w:val="8"/>
  </w:num>
  <w:num w:numId="15" w16cid:durableId="1487624056">
    <w:abstractNumId w:val="22"/>
  </w:num>
  <w:num w:numId="16" w16cid:durableId="1421678817">
    <w:abstractNumId w:val="5"/>
  </w:num>
  <w:num w:numId="17" w16cid:durableId="1393197006">
    <w:abstractNumId w:val="11"/>
  </w:num>
  <w:num w:numId="18" w16cid:durableId="1224177739">
    <w:abstractNumId w:val="23"/>
  </w:num>
  <w:num w:numId="19" w16cid:durableId="2040356032">
    <w:abstractNumId w:val="1"/>
  </w:num>
  <w:num w:numId="20" w16cid:durableId="1584072949">
    <w:abstractNumId w:val="14"/>
  </w:num>
  <w:num w:numId="21" w16cid:durableId="1940597404">
    <w:abstractNumId w:val="15"/>
  </w:num>
  <w:num w:numId="22" w16cid:durableId="1733429511">
    <w:abstractNumId w:val="3"/>
  </w:num>
  <w:num w:numId="23" w16cid:durableId="1679654186">
    <w:abstractNumId w:val="1"/>
    <w:lvlOverride w:ilvl="0">
      <w:startOverride w:val="1"/>
    </w:lvlOverride>
  </w:num>
  <w:num w:numId="24" w16cid:durableId="1628006795">
    <w:abstractNumId w:val="15"/>
    <w:lvlOverride w:ilvl="0">
      <w:startOverride w:val="1"/>
    </w:lvlOverride>
  </w:num>
  <w:num w:numId="25" w16cid:durableId="1428620241">
    <w:abstractNumId w:val="14"/>
    <w:lvlOverride w:ilvl="0">
      <w:startOverride w:val="1"/>
    </w:lvlOverride>
  </w:num>
  <w:num w:numId="26" w16cid:durableId="1685325842">
    <w:abstractNumId w:val="9"/>
  </w:num>
  <w:num w:numId="27" w16cid:durableId="546769236">
    <w:abstractNumId w:val="25"/>
  </w:num>
  <w:num w:numId="28" w16cid:durableId="365645275">
    <w:abstractNumId w:val="1"/>
  </w:num>
  <w:num w:numId="29" w16cid:durableId="1344867630">
    <w:abstractNumId w:val="18"/>
  </w:num>
  <w:num w:numId="30" w16cid:durableId="892734767">
    <w:abstractNumId w:val="15"/>
  </w:num>
  <w:num w:numId="31" w16cid:durableId="1538546011">
    <w:abstractNumId w:val="15"/>
  </w:num>
  <w:num w:numId="32" w16cid:durableId="1198737960">
    <w:abstractNumId w:val="4"/>
  </w:num>
  <w:num w:numId="33" w16cid:durableId="715665973">
    <w:abstractNumId w:val="3"/>
  </w:num>
  <w:num w:numId="34" w16cid:durableId="884298766">
    <w:abstractNumId w:val="3"/>
  </w:num>
  <w:num w:numId="35" w16cid:durableId="1786122730">
    <w:abstractNumId w:val="6"/>
  </w:num>
  <w:num w:numId="36" w16cid:durableId="1861164989">
    <w:abstractNumId w:val="13"/>
  </w:num>
  <w:num w:numId="37" w16cid:durableId="1642692064">
    <w:abstractNumId w:val="10"/>
  </w:num>
  <w:num w:numId="38" w16cid:durableId="1609433307">
    <w:abstractNumId w:val="10"/>
  </w:num>
  <w:num w:numId="39" w16cid:durableId="788819748">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6DE"/>
    <w:rsid w:val="00000197"/>
    <w:rsid w:val="000005C7"/>
    <w:rsid w:val="000006C9"/>
    <w:rsid w:val="00000758"/>
    <w:rsid w:val="00000D4A"/>
    <w:rsid w:val="00001D57"/>
    <w:rsid w:val="00002095"/>
    <w:rsid w:val="000027BE"/>
    <w:rsid w:val="0000416F"/>
    <w:rsid w:val="00004F91"/>
    <w:rsid w:val="000065F2"/>
    <w:rsid w:val="00007835"/>
    <w:rsid w:val="000108B8"/>
    <w:rsid w:val="0001164C"/>
    <w:rsid w:val="00011E05"/>
    <w:rsid w:val="00015611"/>
    <w:rsid w:val="00015623"/>
    <w:rsid w:val="000160D3"/>
    <w:rsid w:val="00021ACF"/>
    <w:rsid w:val="000220AE"/>
    <w:rsid w:val="0002213B"/>
    <w:rsid w:val="00025FE0"/>
    <w:rsid w:val="00027A43"/>
    <w:rsid w:val="00027E11"/>
    <w:rsid w:val="000302E1"/>
    <w:rsid w:val="000304BD"/>
    <w:rsid w:val="00030942"/>
    <w:rsid w:val="0003185C"/>
    <w:rsid w:val="00031FD0"/>
    <w:rsid w:val="00033C2C"/>
    <w:rsid w:val="000351CD"/>
    <w:rsid w:val="0003626A"/>
    <w:rsid w:val="0003660D"/>
    <w:rsid w:val="0003752D"/>
    <w:rsid w:val="00040372"/>
    <w:rsid w:val="00041241"/>
    <w:rsid w:val="00041567"/>
    <w:rsid w:val="0005097C"/>
    <w:rsid w:val="00051C51"/>
    <w:rsid w:val="00051F7F"/>
    <w:rsid w:val="00053DF7"/>
    <w:rsid w:val="00055374"/>
    <w:rsid w:val="00055510"/>
    <w:rsid w:val="00055630"/>
    <w:rsid w:val="0005756E"/>
    <w:rsid w:val="00061452"/>
    <w:rsid w:val="00063C55"/>
    <w:rsid w:val="0006495F"/>
    <w:rsid w:val="00065884"/>
    <w:rsid w:val="000709BF"/>
    <w:rsid w:val="00071130"/>
    <w:rsid w:val="00071CE7"/>
    <w:rsid w:val="000729D3"/>
    <w:rsid w:val="00072DDF"/>
    <w:rsid w:val="000733A2"/>
    <w:rsid w:val="0007428D"/>
    <w:rsid w:val="0007484B"/>
    <w:rsid w:val="00074A19"/>
    <w:rsid w:val="00074F9A"/>
    <w:rsid w:val="00076884"/>
    <w:rsid w:val="00076A76"/>
    <w:rsid w:val="00076C6E"/>
    <w:rsid w:val="000778BF"/>
    <w:rsid w:val="00077AE2"/>
    <w:rsid w:val="00082146"/>
    <w:rsid w:val="0008267E"/>
    <w:rsid w:val="00083026"/>
    <w:rsid w:val="0008313C"/>
    <w:rsid w:val="00083625"/>
    <w:rsid w:val="000836E4"/>
    <w:rsid w:val="00083961"/>
    <w:rsid w:val="00084669"/>
    <w:rsid w:val="00085A64"/>
    <w:rsid w:val="000863E2"/>
    <w:rsid w:val="00087060"/>
    <w:rsid w:val="00090E61"/>
    <w:rsid w:val="000935A1"/>
    <w:rsid w:val="00095621"/>
    <w:rsid w:val="000969CF"/>
    <w:rsid w:val="00096B2C"/>
    <w:rsid w:val="000A0375"/>
    <w:rsid w:val="000A0CD1"/>
    <w:rsid w:val="000A0FF9"/>
    <w:rsid w:val="000A266D"/>
    <w:rsid w:val="000A3920"/>
    <w:rsid w:val="000A3C74"/>
    <w:rsid w:val="000A4783"/>
    <w:rsid w:val="000A64E4"/>
    <w:rsid w:val="000A6CE8"/>
    <w:rsid w:val="000A6E0D"/>
    <w:rsid w:val="000A726E"/>
    <w:rsid w:val="000B1682"/>
    <w:rsid w:val="000B2B0E"/>
    <w:rsid w:val="000B4AEA"/>
    <w:rsid w:val="000B69D5"/>
    <w:rsid w:val="000C1189"/>
    <w:rsid w:val="000C16A7"/>
    <w:rsid w:val="000C2447"/>
    <w:rsid w:val="000C24AF"/>
    <w:rsid w:val="000C443C"/>
    <w:rsid w:val="000C53F5"/>
    <w:rsid w:val="000C7868"/>
    <w:rsid w:val="000C7A54"/>
    <w:rsid w:val="000D07B2"/>
    <w:rsid w:val="000D2B86"/>
    <w:rsid w:val="000D39C3"/>
    <w:rsid w:val="000D3A85"/>
    <w:rsid w:val="000D66A0"/>
    <w:rsid w:val="000D6AD7"/>
    <w:rsid w:val="000D6D8C"/>
    <w:rsid w:val="000E01D6"/>
    <w:rsid w:val="000E136B"/>
    <w:rsid w:val="000E2014"/>
    <w:rsid w:val="000E2EBE"/>
    <w:rsid w:val="000E507C"/>
    <w:rsid w:val="000E533F"/>
    <w:rsid w:val="000F3407"/>
    <w:rsid w:val="000F50A4"/>
    <w:rsid w:val="000F7236"/>
    <w:rsid w:val="00101883"/>
    <w:rsid w:val="0010192E"/>
    <w:rsid w:val="00101961"/>
    <w:rsid w:val="001034B0"/>
    <w:rsid w:val="00103F4D"/>
    <w:rsid w:val="00104448"/>
    <w:rsid w:val="0010592F"/>
    <w:rsid w:val="00106382"/>
    <w:rsid w:val="001065DB"/>
    <w:rsid w:val="001121EA"/>
    <w:rsid w:val="00113159"/>
    <w:rsid w:val="00113EEC"/>
    <w:rsid w:val="00114683"/>
    <w:rsid w:val="0011605F"/>
    <w:rsid w:val="00116222"/>
    <w:rsid w:val="001162E0"/>
    <w:rsid w:val="001173D9"/>
    <w:rsid w:val="00120111"/>
    <w:rsid w:val="00121A3A"/>
    <w:rsid w:val="001220E3"/>
    <w:rsid w:val="00122B44"/>
    <w:rsid w:val="00122DA7"/>
    <w:rsid w:val="0012500C"/>
    <w:rsid w:val="00125332"/>
    <w:rsid w:val="00127633"/>
    <w:rsid w:val="00127C11"/>
    <w:rsid w:val="00133634"/>
    <w:rsid w:val="00134765"/>
    <w:rsid w:val="00140528"/>
    <w:rsid w:val="00142609"/>
    <w:rsid w:val="00144A5F"/>
    <w:rsid w:val="00145199"/>
    <w:rsid w:val="001530F6"/>
    <w:rsid w:val="00156333"/>
    <w:rsid w:val="001603E2"/>
    <w:rsid w:val="00160CE2"/>
    <w:rsid w:val="0016123C"/>
    <w:rsid w:val="00162648"/>
    <w:rsid w:val="00164300"/>
    <w:rsid w:val="00167A49"/>
    <w:rsid w:val="001716E5"/>
    <w:rsid w:val="00171FFA"/>
    <w:rsid w:val="00173651"/>
    <w:rsid w:val="001756D4"/>
    <w:rsid w:val="00176E57"/>
    <w:rsid w:val="00182CB3"/>
    <w:rsid w:val="001856B4"/>
    <w:rsid w:val="00185D48"/>
    <w:rsid w:val="00186D42"/>
    <w:rsid w:val="001877DC"/>
    <w:rsid w:val="00187BBC"/>
    <w:rsid w:val="00190867"/>
    <w:rsid w:val="00193B49"/>
    <w:rsid w:val="0019462E"/>
    <w:rsid w:val="00196207"/>
    <w:rsid w:val="00196ACC"/>
    <w:rsid w:val="001A0673"/>
    <w:rsid w:val="001A2309"/>
    <w:rsid w:val="001A2904"/>
    <w:rsid w:val="001A29F6"/>
    <w:rsid w:val="001C19B6"/>
    <w:rsid w:val="001C203C"/>
    <w:rsid w:val="001C204C"/>
    <w:rsid w:val="001C2112"/>
    <w:rsid w:val="001C3565"/>
    <w:rsid w:val="001C3AD1"/>
    <w:rsid w:val="001C65ED"/>
    <w:rsid w:val="001C6937"/>
    <w:rsid w:val="001C6DFE"/>
    <w:rsid w:val="001D1247"/>
    <w:rsid w:val="001D243C"/>
    <w:rsid w:val="001D4420"/>
    <w:rsid w:val="001D498E"/>
    <w:rsid w:val="001D4C3E"/>
    <w:rsid w:val="001D4CC2"/>
    <w:rsid w:val="001E004E"/>
    <w:rsid w:val="001E27F8"/>
    <w:rsid w:val="001E2C8C"/>
    <w:rsid w:val="001E5217"/>
    <w:rsid w:val="001F0FCF"/>
    <w:rsid w:val="001F25C9"/>
    <w:rsid w:val="001F3126"/>
    <w:rsid w:val="001F3249"/>
    <w:rsid w:val="001F5219"/>
    <w:rsid w:val="001F790F"/>
    <w:rsid w:val="002028E7"/>
    <w:rsid w:val="00202FF6"/>
    <w:rsid w:val="00203CE4"/>
    <w:rsid w:val="00203E10"/>
    <w:rsid w:val="00205123"/>
    <w:rsid w:val="00206728"/>
    <w:rsid w:val="0020675D"/>
    <w:rsid w:val="002075DA"/>
    <w:rsid w:val="002101D3"/>
    <w:rsid w:val="002102A9"/>
    <w:rsid w:val="002122EB"/>
    <w:rsid w:val="002127CE"/>
    <w:rsid w:val="00214A06"/>
    <w:rsid w:val="00215562"/>
    <w:rsid w:val="00215E4B"/>
    <w:rsid w:val="00216111"/>
    <w:rsid w:val="00217628"/>
    <w:rsid w:val="00220881"/>
    <w:rsid w:val="00220B7B"/>
    <w:rsid w:val="00220C99"/>
    <w:rsid w:val="00221281"/>
    <w:rsid w:val="0022134A"/>
    <w:rsid w:val="00222999"/>
    <w:rsid w:val="002236B5"/>
    <w:rsid w:val="00223EE3"/>
    <w:rsid w:val="00224D1C"/>
    <w:rsid w:val="0022596F"/>
    <w:rsid w:val="00225ECE"/>
    <w:rsid w:val="00226100"/>
    <w:rsid w:val="00227065"/>
    <w:rsid w:val="00230294"/>
    <w:rsid w:val="00232085"/>
    <w:rsid w:val="00232659"/>
    <w:rsid w:val="00232A43"/>
    <w:rsid w:val="0023323B"/>
    <w:rsid w:val="002339F2"/>
    <w:rsid w:val="00236362"/>
    <w:rsid w:val="00236903"/>
    <w:rsid w:val="002379C3"/>
    <w:rsid w:val="00240B6E"/>
    <w:rsid w:val="00240C9A"/>
    <w:rsid w:val="002417BD"/>
    <w:rsid w:val="002418B3"/>
    <w:rsid w:val="00242C3B"/>
    <w:rsid w:val="00246075"/>
    <w:rsid w:val="00251B94"/>
    <w:rsid w:val="002526BA"/>
    <w:rsid w:val="00252D95"/>
    <w:rsid w:val="0025377B"/>
    <w:rsid w:val="00255149"/>
    <w:rsid w:val="00256B5D"/>
    <w:rsid w:val="002616A7"/>
    <w:rsid w:val="002623A7"/>
    <w:rsid w:val="00266C23"/>
    <w:rsid w:val="0027036B"/>
    <w:rsid w:val="00270DAD"/>
    <w:rsid w:val="00273B1D"/>
    <w:rsid w:val="0027547F"/>
    <w:rsid w:val="0027594F"/>
    <w:rsid w:val="00276EAB"/>
    <w:rsid w:val="00277F5C"/>
    <w:rsid w:val="00282582"/>
    <w:rsid w:val="00282E4E"/>
    <w:rsid w:val="00283EC5"/>
    <w:rsid w:val="002855F7"/>
    <w:rsid w:val="00285720"/>
    <w:rsid w:val="002860B1"/>
    <w:rsid w:val="0028698F"/>
    <w:rsid w:val="00286B91"/>
    <w:rsid w:val="00286CA1"/>
    <w:rsid w:val="00286E69"/>
    <w:rsid w:val="002878C4"/>
    <w:rsid w:val="00291ADB"/>
    <w:rsid w:val="0029234D"/>
    <w:rsid w:val="002932E1"/>
    <w:rsid w:val="00294488"/>
    <w:rsid w:val="00296121"/>
    <w:rsid w:val="00297C20"/>
    <w:rsid w:val="002A1A84"/>
    <w:rsid w:val="002A2394"/>
    <w:rsid w:val="002A3F48"/>
    <w:rsid w:val="002A45CD"/>
    <w:rsid w:val="002A4B6B"/>
    <w:rsid w:val="002A6B39"/>
    <w:rsid w:val="002A7873"/>
    <w:rsid w:val="002A7EAF"/>
    <w:rsid w:val="002B24BD"/>
    <w:rsid w:val="002B3BFD"/>
    <w:rsid w:val="002B47B3"/>
    <w:rsid w:val="002B73E3"/>
    <w:rsid w:val="002C0816"/>
    <w:rsid w:val="002C2092"/>
    <w:rsid w:val="002C2E01"/>
    <w:rsid w:val="002C4B0E"/>
    <w:rsid w:val="002C4C57"/>
    <w:rsid w:val="002D0430"/>
    <w:rsid w:val="002D1CAF"/>
    <w:rsid w:val="002D327A"/>
    <w:rsid w:val="002E3ED7"/>
    <w:rsid w:val="002E4ED1"/>
    <w:rsid w:val="002E56CA"/>
    <w:rsid w:val="002F00BE"/>
    <w:rsid w:val="002F4644"/>
    <w:rsid w:val="002F58C9"/>
    <w:rsid w:val="002F64BF"/>
    <w:rsid w:val="002F7340"/>
    <w:rsid w:val="002F7B8F"/>
    <w:rsid w:val="003010D0"/>
    <w:rsid w:val="003027D2"/>
    <w:rsid w:val="00304558"/>
    <w:rsid w:val="00306529"/>
    <w:rsid w:val="0030795A"/>
    <w:rsid w:val="00307C2C"/>
    <w:rsid w:val="003114C2"/>
    <w:rsid w:val="00311AED"/>
    <w:rsid w:val="00311F33"/>
    <w:rsid w:val="003124D8"/>
    <w:rsid w:val="00313967"/>
    <w:rsid w:val="003143F7"/>
    <w:rsid w:val="00315D17"/>
    <w:rsid w:val="00316B08"/>
    <w:rsid w:val="00317F37"/>
    <w:rsid w:val="00321686"/>
    <w:rsid w:val="00321906"/>
    <w:rsid w:val="003221BA"/>
    <w:rsid w:val="003231EA"/>
    <w:rsid w:val="00324F2C"/>
    <w:rsid w:val="00330102"/>
    <w:rsid w:val="00331BE0"/>
    <w:rsid w:val="00333BE8"/>
    <w:rsid w:val="00335F82"/>
    <w:rsid w:val="0033715E"/>
    <w:rsid w:val="00341478"/>
    <w:rsid w:val="0034183B"/>
    <w:rsid w:val="00341D63"/>
    <w:rsid w:val="00342D8B"/>
    <w:rsid w:val="0034439B"/>
    <w:rsid w:val="003444C7"/>
    <w:rsid w:val="0034489B"/>
    <w:rsid w:val="0034560E"/>
    <w:rsid w:val="00347938"/>
    <w:rsid w:val="00347FC1"/>
    <w:rsid w:val="0035043A"/>
    <w:rsid w:val="00350976"/>
    <w:rsid w:val="00350B24"/>
    <w:rsid w:val="00352366"/>
    <w:rsid w:val="0035386A"/>
    <w:rsid w:val="00353E54"/>
    <w:rsid w:val="00354404"/>
    <w:rsid w:val="0035464A"/>
    <w:rsid w:val="00354C5F"/>
    <w:rsid w:val="0035543F"/>
    <w:rsid w:val="00355BF1"/>
    <w:rsid w:val="0036440C"/>
    <w:rsid w:val="003715F2"/>
    <w:rsid w:val="00371C25"/>
    <w:rsid w:val="0037334B"/>
    <w:rsid w:val="003768C9"/>
    <w:rsid w:val="0038150B"/>
    <w:rsid w:val="0038229A"/>
    <w:rsid w:val="00382D83"/>
    <w:rsid w:val="0038319D"/>
    <w:rsid w:val="003836D8"/>
    <w:rsid w:val="00383C23"/>
    <w:rsid w:val="00384FA1"/>
    <w:rsid w:val="00390E93"/>
    <w:rsid w:val="00392278"/>
    <w:rsid w:val="00392349"/>
    <w:rsid w:val="003966B8"/>
    <w:rsid w:val="00396DA3"/>
    <w:rsid w:val="003A194E"/>
    <w:rsid w:val="003A1CB0"/>
    <w:rsid w:val="003A2301"/>
    <w:rsid w:val="003A3D6E"/>
    <w:rsid w:val="003A4B22"/>
    <w:rsid w:val="003A6182"/>
    <w:rsid w:val="003A6E9C"/>
    <w:rsid w:val="003B2686"/>
    <w:rsid w:val="003B2B4F"/>
    <w:rsid w:val="003B2B82"/>
    <w:rsid w:val="003B6BB4"/>
    <w:rsid w:val="003C6E47"/>
    <w:rsid w:val="003C7417"/>
    <w:rsid w:val="003C7793"/>
    <w:rsid w:val="003D0903"/>
    <w:rsid w:val="003D193D"/>
    <w:rsid w:val="003D1B8E"/>
    <w:rsid w:val="003D2550"/>
    <w:rsid w:val="003D3666"/>
    <w:rsid w:val="003D3A42"/>
    <w:rsid w:val="003D3C14"/>
    <w:rsid w:val="003D3C79"/>
    <w:rsid w:val="003D7EA8"/>
    <w:rsid w:val="003E3A0E"/>
    <w:rsid w:val="003E51FE"/>
    <w:rsid w:val="003E60E5"/>
    <w:rsid w:val="003E70FC"/>
    <w:rsid w:val="003E7329"/>
    <w:rsid w:val="003E7798"/>
    <w:rsid w:val="003F00D3"/>
    <w:rsid w:val="003F141D"/>
    <w:rsid w:val="003F2684"/>
    <w:rsid w:val="003F423C"/>
    <w:rsid w:val="003F49DE"/>
    <w:rsid w:val="003F50DA"/>
    <w:rsid w:val="003F5C6E"/>
    <w:rsid w:val="003F5E03"/>
    <w:rsid w:val="003F6D2D"/>
    <w:rsid w:val="003F72F5"/>
    <w:rsid w:val="003F7B0C"/>
    <w:rsid w:val="00401FA6"/>
    <w:rsid w:val="00403CBC"/>
    <w:rsid w:val="0040403D"/>
    <w:rsid w:val="00404B5C"/>
    <w:rsid w:val="00405DC8"/>
    <w:rsid w:val="004063E7"/>
    <w:rsid w:val="0040690A"/>
    <w:rsid w:val="00406A58"/>
    <w:rsid w:val="00410DE9"/>
    <w:rsid w:val="00411391"/>
    <w:rsid w:val="0041186C"/>
    <w:rsid w:val="00411D1D"/>
    <w:rsid w:val="0041528D"/>
    <w:rsid w:val="00420C3B"/>
    <w:rsid w:val="00420E7F"/>
    <w:rsid w:val="00421A76"/>
    <w:rsid w:val="004225C9"/>
    <w:rsid w:val="00423FAF"/>
    <w:rsid w:val="00425F34"/>
    <w:rsid w:val="00427636"/>
    <w:rsid w:val="00430131"/>
    <w:rsid w:val="00430C82"/>
    <w:rsid w:val="00433F7B"/>
    <w:rsid w:val="0043757B"/>
    <w:rsid w:val="00437D92"/>
    <w:rsid w:val="0044283C"/>
    <w:rsid w:val="00443088"/>
    <w:rsid w:val="0044502D"/>
    <w:rsid w:val="00445215"/>
    <w:rsid w:val="00446C91"/>
    <w:rsid w:val="00447343"/>
    <w:rsid w:val="004519EF"/>
    <w:rsid w:val="004544F2"/>
    <w:rsid w:val="00455A3F"/>
    <w:rsid w:val="004564AD"/>
    <w:rsid w:val="0045696C"/>
    <w:rsid w:val="00457432"/>
    <w:rsid w:val="0046369C"/>
    <w:rsid w:val="004658A1"/>
    <w:rsid w:val="00465B36"/>
    <w:rsid w:val="00466509"/>
    <w:rsid w:val="00466DBA"/>
    <w:rsid w:val="00470CEC"/>
    <w:rsid w:val="00471238"/>
    <w:rsid w:val="0047284E"/>
    <w:rsid w:val="00472D33"/>
    <w:rsid w:val="00472F52"/>
    <w:rsid w:val="00474BA4"/>
    <w:rsid w:val="00475280"/>
    <w:rsid w:val="00477C17"/>
    <w:rsid w:val="00481623"/>
    <w:rsid w:val="00481C99"/>
    <w:rsid w:val="00481F0A"/>
    <w:rsid w:val="0048330F"/>
    <w:rsid w:val="004838C5"/>
    <w:rsid w:val="004838C6"/>
    <w:rsid w:val="00483BB6"/>
    <w:rsid w:val="00484619"/>
    <w:rsid w:val="00484943"/>
    <w:rsid w:val="004867D1"/>
    <w:rsid w:val="0048755C"/>
    <w:rsid w:val="0049020E"/>
    <w:rsid w:val="004908D3"/>
    <w:rsid w:val="004916C2"/>
    <w:rsid w:val="00491977"/>
    <w:rsid w:val="00492CA2"/>
    <w:rsid w:val="0049454A"/>
    <w:rsid w:val="004948F0"/>
    <w:rsid w:val="00497DE0"/>
    <w:rsid w:val="00497F98"/>
    <w:rsid w:val="004A19E9"/>
    <w:rsid w:val="004A1A28"/>
    <w:rsid w:val="004A3E80"/>
    <w:rsid w:val="004A5663"/>
    <w:rsid w:val="004A748F"/>
    <w:rsid w:val="004A7822"/>
    <w:rsid w:val="004B0597"/>
    <w:rsid w:val="004B1E4C"/>
    <w:rsid w:val="004B20DC"/>
    <w:rsid w:val="004B2863"/>
    <w:rsid w:val="004B2F40"/>
    <w:rsid w:val="004B304A"/>
    <w:rsid w:val="004B4820"/>
    <w:rsid w:val="004B7E84"/>
    <w:rsid w:val="004C2AF2"/>
    <w:rsid w:val="004C3097"/>
    <w:rsid w:val="004C30C3"/>
    <w:rsid w:val="004C3D70"/>
    <w:rsid w:val="004C6EAC"/>
    <w:rsid w:val="004C6EE2"/>
    <w:rsid w:val="004C6F31"/>
    <w:rsid w:val="004C79CA"/>
    <w:rsid w:val="004D2FC0"/>
    <w:rsid w:val="004D528A"/>
    <w:rsid w:val="004D5291"/>
    <w:rsid w:val="004D5369"/>
    <w:rsid w:val="004D62FC"/>
    <w:rsid w:val="004D74EE"/>
    <w:rsid w:val="004D763F"/>
    <w:rsid w:val="004E003E"/>
    <w:rsid w:val="004E0EFC"/>
    <w:rsid w:val="004E2D26"/>
    <w:rsid w:val="004E2E9A"/>
    <w:rsid w:val="004E61F5"/>
    <w:rsid w:val="004E689C"/>
    <w:rsid w:val="004E794A"/>
    <w:rsid w:val="004F08B9"/>
    <w:rsid w:val="004F0A67"/>
    <w:rsid w:val="004F0F57"/>
    <w:rsid w:val="004F1337"/>
    <w:rsid w:val="004F14D6"/>
    <w:rsid w:val="004F28CE"/>
    <w:rsid w:val="004F3BA7"/>
    <w:rsid w:val="004F3F86"/>
    <w:rsid w:val="004F4C26"/>
    <w:rsid w:val="004F5494"/>
    <w:rsid w:val="004F5FBB"/>
    <w:rsid w:val="004F6303"/>
    <w:rsid w:val="004F646F"/>
    <w:rsid w:val="004F7CF8"/>
    <w:rsid w:val="004F7F28"/>
    <w:rsid w:val="00500FD9"/>
    <w:rsid w:val="005014AF"/>
    <w:rsid w:val="005021CA"/>
    <w:rsid w:val="00503E3A"/>
    <w:rsid w:val="0050633D"/>
    <w:rsid w:val="005073E7"/>
    <w:rsid w:val="0051031A"/>
    <w:rsid w:val="00512394"/>
    <w:rsid w:val="005125D0"/>
    <w:rsid w:val="005131B5"/>
    <w:rsid w:val="00513895"/>
    <w:rsid w:val="005155EB"/>
    <w:rsid w:val="00517255"/>
    <w:rsid w:val="00521F3C"/>
    <w:rsid w:val="00522C7F"/>
    <w:rsid w:val="00523D44"/>
    <w:rsid w:val="0052756A"/>
    <w:rsid w:val="005302CA"/>
    <w:rsid w:val="00530A35"/>
    <w:rsid w:val="00534180"/>
    <w:rsid w:val="0054073B"/>
    <w:rsid w:val="00544C0C"/>
    <w:rsid w:val="00544FC6"/>
    <w:rsid w:val="00546CC2"/>
    <w:rsid w:val="0054736E"/>
    <w:rsid w:val="005474A6"/>
    <w:rsid w:val="0055065C"/>
    <w:rsid w:val="0055099E"/>
    <w:rsid w:val="00551C57"/>
    <w:rsid w:val="0055279C"/>
    <w:rsid w:val="00554695"/>
    <w:rsid w:val="00554FCD"/>
    <w:rsid w:val="00555C7F"/>
    <w:rsid w:val="005561D3"/>
    <w:rsid w:val="00556D05"/>
    <w:rsid w:val="00556E75"/>
    <w:rsid w:val="005606D3"/>
    <w:rsid w:val="00560B75"/>
    <w:rsid w:val="00562216"/>
    <w:rsid w:val="005634F0"/>
    <w:rsid w:val="0056777C"/>
    <w:rsid w:val="005714B1"/>
    <w:rsid w:val="00572884"/>
    <w:rsid w:val="005736D7"/>
    <w:rsid w:val="005748CF"/>
    <w:rsid w:val="0057548A"/>
    <w:rsid w:val="00575CEC"/>
    <w:rsid w:val="00576CA4"/>
    <w:rsid w:val="00577237"/>
    <w:rsid w:val="00577A42"/>
    <w:rsid w:val="00577A4C"/>
    <w:rsid w:val="00580AA4"/>
    <w:rsid w:val="0058121B"/>
    <w:rsid w:val="005840F8"/>
    <w:rsid w:val="00584D6A"/>
    <w:rsid w:val="00584D93"/>
    <w:rsid w:val="00586CFE"/>
    <w:rsid w:val="005876F3"/>
    <w:rsid w:val="00590536"/>
    <w:rsid w:val="00590A98"/>
    <w:rsid w:val="00590D21"/>
    <w:rsid w:val="005928BB"/>
    <w:rsid w:val="00592D26"/>
    <w:rsid w:val="005933C7"/>
    <w:rsid w:val="0059463F"/>
    <w:rsid w:val="005949F6"/>
    <w:rsid w:val="00594E72"/>
    <w:rsid w:val="005961DF"/>
    <w:rsid w:val="00597872"/>
    <w:rsid w:val="005978C5"/>
    <w:rsid w:val="00597E3F"/>
    <w:rsid w:val="005A1032"/>
    <w:rsid w:val="005A209E"/>
    <w:rsid w:val="005A3B89"/>
    <w:rsid w:val="005A4CF4"/>
    <w:rsid w:val="005A5AE1"/>
    <w:rsid w:val="005A67DB"/>
    <w:rsid w:val="005A781D"/>
    <w:rsid w:val="005B1104"/>
    <w:rsid w:val="005B1B89"/>
    <w:rsid w:val="005B27E0"/>
    <w:rsid w:val="005B2E83"/>
    <w:rsid w:val="005B44AF"/>
    <w:rsid w:val="005B4880"/>
    <w:rsid w:val="005C068C"/>
    <w:rsid w:val="005C19C5"/>
    <w:rsid w:val="005C2644"/>
    <w:rsid w:val="005C32B8"/>
    <w:rsid w:val="005C5547"/>
    <w:rsid w:val="005C6C89"/>
    <w:rsid w:val="005D13BD"/>
    <w:rsid w:val="005D3D9A"/>
    <w:rsid w:val="005D4E5A"/>
    <w:rsid w:val="005D54B8"/>
    <w:rsid w:val="005D61B4"/>
    <w:rsid w:val="005D67AC"/>
    <w:rsid w:val="005D6BA8"/>
    <w:rsid w:val="005D7B37"/>
    <w:rsid w:val="005D7FAF"/>
    <w:rsid w:val="005E044E"/>
    <w:rsid w:val="005E077F"/>
    <w:rsid w:val="005E162C"/>
    <w:rsid w:val="005E3284"/>
    <w:rsid w:val="005E3C11"/>
    <w:rsid w:val="005E675B"/>
    <w:rsid w:val="005E6D5E"/>
    <w:rsid w:val="005F0359"/>
    <w:rsid w:val="005F1527"/>
    <w:rsid w:val="005F1EB8"/>
    <w:rsid w:val="005F2687"/>
    <w:rsid w:val="005F32D2"/>
    <w:rsid w:val="005F4434"/>
    <w:rsid w:val="005F448A"/>
    <w:rsid w:val="00600099"/>
    <w:rsid w:val="0060061B"/>
    <w:rsid w:val="00601DBA"/>
    <w:rsid w:val="0060377C"/>
    <w:rsid w:val="0060410A"/>
    <w:rsid w:val="006067B3"/>
    <w:rsid w:val="006069ED"/>
    <w:rsid w:val="006074BF"/>
    <w:rsid w:val="00607A0E"/>
    <w:rsid w:val="00607CD7"/>
    <w:rsid w:val="00610CA3"/>
    <w:rsid w:val="006126CF"/>
    <w:rsid w:val="00613251"/>
    <w:rsid w:val="0061426A"/>
    <w:rsid w:val="00614BDE"/>
    <w:rsid w:val="00614F79"/>
    <w:rsid w:val="006162C8"/>
    <w:rsid w:val="00616632"/>
    <w:rsid w:val="00620CA2"/>
    <w:rsid w:val="0062214D"/>
    <w:rsid w:val="006246B8"/>
    <w:rsid w:val="00626F64"/>
    <w:rsid w:val="0062794B"/>
    <w:rsid w:val="006316F1"/>
    <w:rsid w:val="006342C1"/>
    <w:rsid w:val="00634AD9"/>
    <w:rsid w:val="0063502E"/>
    <w:rsid w:val="0063739F"/>
    <w:rsid w:val="00642859"/>
    <w:rsid w:val="00643092"/>
    <w:rsid w:val="00643617"/>
    <w:rsid w:val="00643E73"/>
    <w:rsid w:val="00644503"/>
    <w:rsid w:val="00644C51"/>
    <w:rsid w:val="00646345"/>
    <w:rsid w:val="0064794E"/>
    <w:rsid w:val="00650958"/>
    <w:rsid w:val="00653319"/>
    <w:rsid w:val="00654EE0"/>
    <w:rsid w:val="00655AF0"/>
    <w:rsid w:val="00656334"/>
    <w:rsid w:val="00657EF5"/>
    <w:rsid w:val="00657FD9"/>
    <w:rsid w:val="00661252"/>
    <w:rsid w:val="00662655"/>
    <w:rsid w:val="0066435F"/>
    <w:rsid w:val="006646A4"/>
    <w:rsid w:val="0066608F"/>
    <w:rsid w:val="00666706"/>
    <w:rsid w:val="00667501"/>
    <w:rsid w:val="00667767"/>
    <w:rsid w:val="006679DE"/>
    <w:rsid w:val="00671B7A"/>
    <w:rsid w:val="00671E39"/>
    <w:rsid w:val="00672DEA"/>
    <w:rsid w:val="00673926"/>
    <w:rsid w:val="0067432B"/>
    <w:rsid w:val="00674453"/>
    <w:rsid w:val="00675E35"/>
    <w:rsid w:val="00675EC6"/>
    <w:rsid w:val="00676088"/>
    <w:rsid w:val="00676CD5"/>
    <w:rsid w:val="00680578"/>
    <w:rsid w:val="00680BDD"/>
    <w:rsid w:val="00682BA5"/>
    <w:rsid w:val="00684633"/>
    <w:rsid w:val="0068622F"/>
    <w:rsid w:val="006911A4"/>
    <w:rsid w:val="00691735"/>
    <w:rsid w:val="00692041"/>
    <w:rsid w:val="00694689"/>
    <w:rsid w:val="00694FC4"/>
    <w:rsid w:val="00695976"/>
    <w:rsid w:val="00697304"/>
    <w:rsid w:val="00697CEC"/>
    <w:rsid w:val="006A37B2"/>
    <w:rsid w:val="006A4323"/>
    <w:rsid w:val="006A4B02"/>
    <w:rsid w:val="006A4D2C"/>
    <w:rsid w:val="006A7854"/>
    <w:rsid w:val="006B01AD"/>
    <w:rsid w:val="006B2494"/>
    <w:rsid w:val="006B401D"/>
    <w:rsid w:val="006B418F"/>
    <w:rsid w:val="006B601D"/>
    <w:rsid w:val="006B6322"/>
    <w:rsid w:val="006B6A61"/>
    <w:rsid w:val="006C0344"/>
    <w:rsid w:val="006C4B9D"/>
    <w:rsid w:val="006C53C7"/>
    <w:rsid w:val="006C6560"/>
    <w:rsid w:val="006C7839"/>
    <w:rsid w:val="006D02E8"/>
    <w:rsid w:val="006D16D3"/>
    <w:rsid w:val="006D1B0E"/>
    <w:rsid w:val="006D2B52"/>
    <w:rsid w:val="006D2B98"/>
    <w:rsid w:val="006D2D21"/>
    <w:rsid w:val="006D34D3"/>
    <w:rsid w:val="006D43B3"/>
    <w:rsid w:val="006E0C21"/>
    <w:rsid w:val="006E12C6"/>
    <w:rsid w:val="006E2244"/>
    <w:rsid w:val="006E2FE7"/>
    <w:rsid w:val="006E31EF"/>
    <w:rsid w:val="006E50D9"/>
    <w:rsid w:val="006E6F5B"/>
    <w:rsid w:val="006E7F0A"/>
    <w:rsid w:val="006F13BF"/>
    <w:rsid w:val="006F37F0"/>
    <w:rsid w:val="006F6013"/>
    <w:rsid w:val="00700CEC"/>
    <w:rsid w:val="00701B78"/>
    <w:rsid w:val="00702A54"/>
    <w:rsid w:val="00702B4D"/>
    <w:rsid w:val="00710BBF"/>
    <w:rsid w:val="00710E40"/>
    <w:rsid w:val="0071143E"/>
    <w:rsid w:val="00712110"/>
    <w:rsid w:val="00712327"/>
    <w:rsid w:val="0071267C"/>
    <w:rsid w:val="0071497F"/>
    <w:rsid w:val="007167E8"/>
    <w:rsid w:val="00717355"/>
    <w:rsid w:val="0072039F"/>
    <w:rsid w:val="00720B0F"/>
    <w:rsid w:val="00720F76"/>
    <w:rsid w:val="0072230C"/>
    <w:rsid w:val="007223B8"/>
    <w:rsid w:val="007229CE"/>
    <w:rsid w:val="00723A85"/>
    <w:rsid w:val="00723B9B"/>
    <w:rsid w:val="00726FE2"/>
    <w:rsid w:val="00730A3E"/>
    <w:rsid w:val="007332CE"/>
    <w:rsid w:val="0073429A"/>
    <w:rsid w:val="00734E3B"/>
    <w:rsid w:val="00735ACD"/>
    <w:rsid w:val="0073753A"/>
    <w:rsid w:val="00740573"/>
    <w:rsid w:val="0074229F"/>
    <w:rsid w:val="00743197"/>
    <w:rsid w:val="00743B6E"/>
    <w:rsid w:val="00745938"/>
    <w:rsid w:val="0074595A"/>
    <w:rsid w:val="007508BC"/>
    <w:rsid w:val="00751013"/>
    <w:rsid w:val="00753472"/>
    <w:rsid w:val="0075393B"/>
    <w:rsid w:val="00753953"/>
    <w:rsid w:val="00754E53"/>
    <w:rsid w:val="0075541E"/>
    <w:rsid w:val="007562F3"/>
    <w:rsid w:val="0075670A"/>
    <w:rsid w:val="007571DA"/>
    <w:rsid w:val="00757C8C"/>
    <w:rsid w:val="00760398"/>
    <w:rsid w:val="0076132D"/>
    <w:rsid w:val="00761959"/>
    <w:rsid w:val="00761E45"/>
    <w:rsid w:val="00762494"/>
    <w:rsid w:val="00762976"/>
    <w:rsid w:val="00763496"/>
    <w:rsid w:val="00763FA3"/>
    <w:rsid w:val="0076498F"/>
    <w:rsid w:val="0076508F"/>
    <w:rsid w:val="0076530A"/>
    <w:rsid w:val="007663CB"/>
    <w:rsid w:val="00766D8C"/>
    <w:rsid w:val="007707DE"/>
    <w:rsid w:val="00772B32"/>
    <w:rsid w:val="0077661B"/>
    <w:rsid w:val="0077682E"/>
    <w:rsid w:val="00776A89"/>
    <w:rsid w:val="007776B4"/>
    <w:rsid w:val="00783276"/>
    <w:rsid w:val="0078492D"/>
    <w:rsid w:val="00784A08"/>
    <w:rsid w:val="007862EE"/>
    <w:rsid w:val="00786DC9"/>
    <w:rsid w:val="007879CE"/>
    <w:rsid w:val="007907ED"/>
    <w:rsid w:val="0079184E"/>
    <w:rsid w:val="00793970"/>
    <w:rsid w:val="0079451C"/>
    <w:rsid w:val="007952F2"/>
    <w:rsid w:val="0079616C"/>
    <w:rsid w:val="0079655E"/>
    <w:rsid w:val="00796E96"/>
    <w:rsid w:val="007A01BB"/>
    <w:rsid w:val="007A1401"/>
    <w:rsid w:val="007A1D0E"/>
    <w:rsid w:val="007A381E"/>
    <w:rsid w:val="007A4DC1"/>
    <w:rsid w:val="007A5846"/>
    <w:rsid w:val="007B004A"/>
    <w:rsid w:val="007B436F"/>
    <w:rsid w:val="007B5391"/>
    <w:rsid w:val="007B58B7"/>
    <w:rsid w:val="007C54AB"/>
    <w:rsid w:val="007C71D7"/>
    <w:rsid w:val="007C7C66"/>
    <w:rsid w:val="007D13E1"/>
    <w:rsid w:val="007D4336"/>
    <w:rsid w:val="007D44E0"/>
    <w:rsid w:val="007D4664"/>
    <w:rsid w:val="007D4901"/>
    <w:rsid w:val="007D5649"/>
    <w:rsid w:val="007D6699"/>
    <w:rsid w:val="007D775F"/>
    <w:rsid w:val="007E1A3A"/>
    <w:rsid w:val="007E4138"/>
    <w:rsid w:val="007E456D"/>
    <w:rsid w:val="007E48A2"/>
    <w:rsid w:val="007E4D0C"/>
    <w:rsid w:val="007E6C52"/>
    <w:rsid w:val="007E733C"/>
    <w:rsid w:val="007F18E0"/>
    <w:rsid w:val="007F19B8"/>
    <w:rsid w:val="007F1E8C"/>
    <w:rsid w:val="007F2A2E"/>
    <w:rsid w:val="007F2DDE"/>
    <w:rsid w:val="007F2E85"/>
    <w:rsid w:val="007F2F38"/>
    <w:rsid w:val="007F3D26"/>
    <w:rsid w:val="007F5954"/>
    <w:rsid w:val="007F5DBC"/>
    <w:rsid w:val="007F752D"/>
    <w:rsid w:val="00800818"/>
    <w:rsid w:val="00800A33"/>
    <w:rsid w:val="00800F0C"/>
    <w:rsid w:val="00801473"/>
    <w:rsid w:val="00801629"/>
    <w:rsid w:val="0080336B"/>
    <w:rsid w:val="00804462"/>
    <w:rsid w:val="008045B0"/>
    <w:rsid w:val="00807270"/>
    <w:rsid w:val="00807C92"/>
    <w:rsid w:val="00811505"/>
    <w:rsid w:val="00811876"/>
    <w:rsid w:val="00813EF5"/>
    <w:rsid w:val="0081544B"/>
    <w:rsid w:val="00820ABE"/>
    <w:rsid w:val="00820E8A"/>
    <w:rsid w:val="008211A3"/>
    <w:rsid w:val="00822895"/>
    <w:rsid w:val="00826DEE"/>
    <w:rsid w:val="00827D10"/>
    <w:rsid w:val="00830D3E"/>
    <w:rsid w:val="008316FC"/>
    <w:rsid w:val="0083342F"/>
    <w:rsid w:val="008344C5"/>
    <w:rsid w:val="008344E5"/>
    <w:rsid w:val="008348BA"/>
    <w:rsid w:val="008356E8"/>
    <w:rsid w:val="00837B66"/>
    <w:rsid w:val="0084028A"/>
    <w:rsid w:val="00840307"/>
    <w:rsid w:val="00841F23"/>
    <w:rsid w:val="00844298"/>
    <w:rsid w:val="008477A5"/>
    <w:rsid w:val="00847BEB"/>
    <w:rsid w:val="008530C2"/>
    <w:rsid w:val="00853466"/>
    <w:rsid w:val="00853A57"/>
    <w:rsid w:val="0085501D"/>
    <w:rsid w:val="00855D19"/>
    <w:rsid w:val="00856061"/>
    <w:rsid w:val="00856C7E"/>
    <w:rsid w:val="00857240"/>
    <w:rsid w:val="00860CDA"/>
    <w:rsid w:val="00862158"/>
    <w:rsid w:val="008625E8"/>
    <w:rsid w:val="00864838"/>
    <w:rsid w:val="00864885"/>
    <w:rsid w:val="00865EF8"/>
    <w:rsid w:val="00865F4F"/>
    <w:rsid w:val="0086763B"/>
    <w:rsid w:val="00870965"/>
    <w:rsid w:val="0087271C"/>
    <w:rsid w:val="00872ECA"/>
    <w:rsid w:val="008744B1"/>
    <w:rsid w:val="008754DF"/>
    <w:rsid w:val="00876B9F"/>
    <w:rsid w:val="008772C5"/>
    <w:rsid w:val="00880C72"/>
    <w:rsid w:val="00880D4A"/>
    <w:rsid w:val="00881386"/>
    <w:rsid w:val="00881AFA"/>
    <w:rsid w:val="008832BF"/>
    <w:rsid w:val="00884E04"/>
    <w:rsid w:val="008854A7"/>
    <w:rsid w:val="008854BE"/>
    <w:rsid w:val="008854EF"/>
    <w:rsid w:val="008860D2"/>
    <w:rsid w:val="00886AC5"/>
    <w:rsid w:val="008875DA"/>
    <w:rsid w:val="0089226D"/>
    <w:rsid w:val="008935AD"/>
    <w:rsid w:val="00893A2E"/>
    <w:rsid w:val="0089564D"/>
    <w:rsid w:val="00895CB8"/>
    <w:rsid w:val="00896DE3"/>
    <w:rsid w:val="00897829"/>
    <w:rsid w:val="008A3525"/>
    <w:rsid w:val="008A3739"/>
    <w:rsid w:val="008A60DA"/>
    <w:rsid w:val="008A67D7"/>
    <w:rsid w:val="008A7265"/>
    <w:rsid w:val="008B1293"/>
    <w:rsid w:val="008B1522"/>
    <w:rsid w:val="008B4716"/>
    <w:rsid w:val="008B5799"/>
    <w:rsid w:val="008B7185"/>
    <w:rsid w:val="008B79BC"/>
    <w:rsid w:val="008B7A2F"/>
    <w:rsid w:val="008C1543"/>
    <w:rsid w:val="008C235C"/>
    <w:rsid w:val="008C32EF"/>
    <w:rsid w:val="008C3D0E"/>
    <w:rsid w:val="008C4A4C"/>
    <w:rsid w:val="008C7569"/>
    <w:rsid w:val="008D0101"/>
    <w:rsid w:val="008D0FDC"/>
    <w:rsid w:val="008D1BEB"/>
    <w:rsid w:val="008D2544"/>
    <w:rsid w:val="008D2816"/>
    <w:rsid w:val="008D3F1B"/>
    <w:rsid w:val="008D3FF0"/>
    <w:rsid w:val="008D50ED"/>
    <w:rsid w:val="008D5572"/>
    <w:rsid w:val="008D5953"/>
    <w:rsid w:val="008D5AFC"/>
    <w:rsid w:val="008D5D64"/>
    <w:rsid w:val="008D65DF"/>
    <w:rsid w:val="008D6D8F"/>
    <w:rsid w:val="008D76E5"/>
    <w:rsid w:val="008E06A5"/>
    <w:rsid w:val="008E084D"/>
    <w:rsid w:val="008E106B"/>
    <w:rsid w:val="008E2296"/>
    <w:rsid w:val="008E27A4"/>
    <w:rsid w:val="008E2A7B"/>
    <w:rsid w:val="008E2FCD"/>
    <w:rsid w:val="008E432E"/>
    <w:rsid w:val="008E64EA"/>
    <w:rsid w:val="008F2465"/>
    <w:rsid w:val="008F29BA"/>
    <w:rsid w:val="008F3A3A"/>
    <w:rsid w:val="008F7EAA"/>
    <w:rsid w:val="0090074C"/>
    <w:rsid w:val="0090234F"/>
    <w:rsid w:val="0090411B"/>
    <w:rsid w:val="00905552"/>
    <w:rsid w:val="00911351"/>
    <w:rsid w:val="00914A56"/>
    <w:rsid w:val="00917854"/>
    <w:rsid w:val="00922225"/>
    <w:rsid w:val="009227E6"/>
    <w:rsid w:val="00922AD1"/>
    <w:rsid w:val="00924748"/>
    <w:rsid w:val="00924D87"/>
    <w:rsid w:val="0092595C"/>
    <w:rsid w:val="009263F4"/>
    <w:rsid w:val="0092646B"/>
    <w:rsid w:val="00926F29"/>
    <w:rsid w:val="009300CA"/>
    <w:rsid w:val="00930A85"/>
    <w:rsid w:val="009311BD"/>
    <w:rsid w:val="00931CD7"/>
    <w:rsid w:val="00932A24"/>
    <w:rsid w:val="009336B7"/>
    <w:rsid w:val="00933A0E"/>
    <w:rsid w:val="00936444"/>
    <w:rsid w:val="00936F06"/>
    <w:rsid w:val="0094128E"/>
    <w:rsid w:val="00941B73"/>
    <w:rsid w:val="00943EC5"/>
    <w:rsid w:val="009447B1"/>
    <w:rsid w:val="009448F8"/>
    <w:rsid w:val="009462BF"/>
    <w:rsid w:val="00946912"/>
    <w:rsid w:val="00946C92"/>
    <w:rsid w:val="009476CE"/>
    <w:rsid w:val="00950B60"/>
    <w:rsid w:val="00951A86"/>
    <w:rsid w:val="00952B7F"/>
    <w:rsid w:val="00954524"/>
    <w:rsid w:val="00954632"/>
    <w:rsid w:val="00955F03"/>
    <w:rsid w:val="00956875"/>
    <w:rsid w:val="009605CB"/>
    <w:rsid w:val="00960DD9"/>
    <w:rsid w:val="009610F7"/>
    <w:rsid w:val="00961CB3"/>
    <w:rsid w:val="009625B3"/>
    <w:rsid w:val="00963586"/>
    <w:rsid w:val="00963C9C"/>
    <w:rsid w:val="00964514"/>
    <w:rsid w:val="00964CCF"/>
    <w:rsid w:val="00967490"/>
    <w:rsid w:val="0097076F"/>
    <w:rsid w:val="00970C89"/>
    <w:rsid w:val="00971054"/>
    <w:rsid w:val="00971AE7"/>
    <w:rsid w:val="00972580"/>
    <w:rsid w:val="009732D2"/>
    <w:rsid w:val="00973C0F"/>
    <w:rsid w:val="00974196"/>
    <w:rsid w:val="00974B70"/>
    <w:rsid w:val="009765E0"/>
    <w:rsid w:val="00982F04"/>
    <w:rsid w:val="0098411E"/>
    <w:rsid w:val="009841A3"/>
    <w:rsid w:val="0098706C"/>
    <w:rsid w:val="00987163"/>
    <w:rsid w:val="00987B8E"/>
    <w:rsid w:val="009903AB"/>
    <w:rsid w:val="00990E1C"/>
    <w:rsid w:val="00992AAF"/>
    <w:rsid w:val="0099495D"/>
    <w:rsid w:val="00995736"/>
    <w:rsid w:val="00995E31"/>
    <w:rsid w:val="00997550"/>
    <w:rsid w:val="00997797"/>
    <w:rsid w:val="009A0001"/>
    <w:rsid w:val="009A0F42"/>
    <w:rsid w:val="009A1132"/>
    <w:rsid w:val="009A29B4"/>
    <w:rsid w:val="009A5A96"/>
    <w:rsid w:val="009A7368"/>
    <w:rsid w:val="009A7F7C"/>
    <w:rsid w:val="009B0321"/>
    <w:rsid w:val="009B07A7"/>
    <w:rsid w:val="009B09F3"/>
    <w:rsid w:val="009B1281"/>
    <w:rsid w:val="009B262E"/>
    <w:rsid w:val="009B3779"/>
    <w:rsid w:val="009B37F3"/>
    <w:rsid w:val="009B4793"/>
    <w:rsid w:val="009B47EA"/>
    <w:rsid w:val="009B4B27"/>
    <w:rsid w:val="009B6A45"/>
    <w:rsid w:val="009B6C45"/>
    <w:rsid w:val="009B6EA8"/>
    <w:rsid w:val="009C0697"/>
    <w:rsid w:val="009C18D1"/>
    <w:rsid w:val="009C27F0"/>
    <w:rsid w:val="009C3312"/>
    <w:rsid w:val="009C340B"/>
    <w:rsid w:val="009C5101"/>
    <w:rsid w:val="009C5809"/>
    <w:rsid w:val="009C5C3F"/>
    <w:rsid w:val="009C6A84"/>
    <w:rsid w:val="009C6F29"/>
    <w:rsid w:val="009C7E55"/>
    <w:rsid w:val="009D154B"/>
    <w:rsid w:val="009D24D4"/>
    <w:rsid w:val="009D3143"/>
    <w:rsid w:val="009D44C0"/>
    <w:rsid w:val="009D4F37"/>
    <w:rsid w:val="009D509B"/>
    <w:rsid w:val="009D733A"/>
    <w:rsid w:val="009E009B"/>
    <w:rsid w:val="009E1CD7"/>
    <w:rsid w:val="009E39EA"/>
    <w:rsid w:val="009E4AC8"/>
    <w:rsid w:val="009E5F9B"/>
    <w:rsid w:val="009E63C6"/>
    <w:rsid w:val="009E673C"/>
    <w:rsid w:val="009E7A11"/>
    <w:rsid w:val="009F053E"/>
    <w:rsid w:val="009F07E2"/>
    <w:rsid w:val="009F09FD"/>
    <w:rsid w:val="009F1538"/>
    <w:rsid w:val="009F1650"/>
    <w:rsid w:val="009F2E3B"/>
    <w:rsid w:val="009F3008"/>
    <w:rsid w:val="009F3DC4"/>
    <w:rsid w:val="009F4912"/>
    <w:rsid w:val="009F7412"/>
    <w:rsid w:val="009F79E6"/>
    <w:rsid w:val="00A00534"/>
    <w:rsid w:val="00A02BF4"/>
    <w:rsid w:val="00A02EEF"/>
    <w:rsid w:val="00A03469"/>
    <w:rsid w:val="00A04A54"/>
    <w:rsid w:val="00A1096E"/>
    <w:rsid w:val="00A10AEE"/>
    <w:rsid w:val="00A124B9"/>
    <w:rsid w:val="00A12FE7"/>
    <w:rsid w:val="00A13A22"/>
    <w:rsid w:val="00A13CD1"/>
    <w:rsid w:val="00A13EA4"/>
    <w:rsid w:val="00A16718"/>
    <w:rsid w:val="00A17D31"/>
    <w:rsid w:val="00A202FA"/>
    <w:rsid w:val="00A2091A"/>
    <w:rsid w:val="00A20A73"/>
    <w:rsid w:val="00A20AAD"/>
    <w:rsid w:val="00A21947"/>
    <w:rsid w:val="00A21DF8"/>
    <w:rsid w:val="00A22931"/>
    <w:rsid w:val="00A23037"/>
    <w:rsid w:val="00A232C5"/>
    <w:rsid w:val="00A23A0B"/>
    <w:rsid w:val="00A24407"/>
    <w:rsid w:val="00A249C9"/>
    <w:rsid w:val="00A262A2"/>
    <w:rsid w:val="00A268E2"/>
    <w:rsid w:val="00A27ED7"/>
    <w:rsid w:val="00A3032D"/>
    <w:rsid w:val="00A31596"/>
    <w:rsid w:val="00A33648"/>
    <w:rsid w:val="00A33AE6"/>
    <w:rsid w:val="00A35C9A"/>
    <w:rsid w:val="00A364BB"/>
    <w:rsid w:val="00A36623"/>
    <w:rsid w:val="00A36F76"/>
    <w:rsid w:val="00A37438"/>
    <w:rsid w:val="00A407B7"/>
    <w:rsid w:val="00A41585"/>
    <w:rsid w:val="00A44D39"/>
    <w:rsid w:val="00A455C4"/>
    <w:rsid w:val="00A4567D"/>
    <w:rsid w:val="00A45868"/>
    <w:rsid w:val="00A46CFC"/>
    <w:rsid w:val="00A47E1E"/>
    <w:rsid w:val="00A526F5"/>
    <w:rsid w:val="00A52B0A"/>
    <w:rsid w:val="00A53E5D"/>
    <w:rsid w:val="00A562C0"/>
    <w:rsid w:val="00A5753F"/>
    <w:rsid w:val="00A57E25"/>
    <w:rsid w:val="00A60B70"/>
    <w:rsid w:val="00A6244D"/>
    <w:rsid w:val="00A62DB7"/>
    <w:rsid w:val="00A646D7"/>
    <w:rsid w:val="00A64D33"/>
    <w:rsid w:val="00A66090"/>
    <w:rsid w:val="00A66950"/>
    <w:rsid w:val="00A671E2"/>
    <w:rsid w:val="00A70450"/>
    <w:rsid w:val="00A70E0E"/>
    <w:rsid w:val="00A73F08"/>
    <w:rsid w:val="00A74748"/>
    <w:rsid w:val="00A75A5D"/>
    <w:rsid w:val="00A75B7E"/>
    <w:rsid w:val="00A77641"/>
    <w:rsid w:val="00A776A9"/>
    <w:rsid w:val="00A808E4"/>
    <w:rsid w:val="00A80C48"/>
    <w:rsid w:val="00A812B3"/>
    <w:rsid w:val="00A83881"/>
    <w:rsid w:val="00A8558B"/>
    <w:rsid w:val="00A85A40"/>
    <w:rsid w:val="00A86228"/>
    <w:rsid w:val="00A86400"/>
    <w:rsid w:val="00A87747"/>
    <w:rsid w:val="00A92E30"/>
    <w:rsid w:val="00A93B95"/>
    <w:rsid w:val="00A940D3"/>
    <w:rsid w:val="00A944F8"/>
    <w:rsid w:val="00A9486F"/>
    <w:rsid w:val="00A97433"/>
    <w:rsid w:val="00AA1400"/>
    <w:rsid w:val="00AA306C"/>
    <w:rsid w:val="00AA3C72"/>
    <w:rsid w:val="00AA47DE"/>
    <w:rsid w:val="00AA5BC9"/>
    <w:rsid w:val="00AA5C62"/>
    <w:rsid w:val="00AA73AF"/>
    <w:rsid w:val="00AA7783"/>
    <w:rsid w:val="00AA7FB1"/>
    <w:rsid w:val="00AB0368"/>
    <w:rsid w:val="00AB0470"/>
    <w:rsid w:val="00AB0DAF"/>
    <w:rsid w:val="00AB3248"/>
    <w:rsid w:val="00AB3605"/>
    <w:rsid w:val="00AB4F45"/>
    <w:rsid w:val="00AB5ECD"/>
    <w:rsid w:val="00AB6D3E"/>
    <w:rsid w:val="00AB731C"/>
    <w:rsid w:val="00AC02E6"/>
    <w:rsid w:val="00AC0E5F"/>
    <w:rsid w:val="00AC103C"/>
    <w:rsid w:val="00AC38C9"/>
    <w:rsid w:val="00AC3E69"/>
    <w:rsid w:val="00AC5292"/>
    <w:rsid w:val="00AC7371"/>
    <w:rsid w:val="00AC7958"/>
    <w:rsid w:val="00AC7E88"/>
    <w:rsid w:val="00AD065B"/>
    <w:rsid w:val="00AD0E8B"/>
    <w:rsid w:val="00AD23DF"/>
    <w:rsid w:val="00AD3131"/>
    <w:rsid w:val="00AD3AB3"/>
    <w:rsid w:val="00AD4CA6"/>
    <w:rsid w:val="00AE08DE"/>
    <w:rsid w:val="00AE45DB"/>
    <w:rsid w:val="00AE4D66"/>
    <w:rsid w:val="00AE554A"/>
    <w:rsid w:val="00AE5DDA"/>
    <w:rsid w:val="00AE63DD"/>
    <w:rsid w:val="00AE6B55"/>
    <w:rsid w:val="00AE7AF1"/>
    <w:rsid w:val="00AF03DD"/>
    <w:rsid w:val="00AF1158"/>
    <w:rsid w:val="00AF2B5A"/>
    <w:rsid w:val="00AF36BA"/>
    <w:rsid w:val="00AF50AF"/>
    <w:rsid w:val="00AF6BB2"/>
    <w:rsid w:val="00AF7217"/>
    <w:rsid w:val="00B0036A"/>
    <w:rsid w:val="00B01667"/>
    <w:rsid w:val="00B02578"/>
    <w:rsid w:val="00B0464A"/>
    <w:rsid w:val="00B046E4"/>
    <w:rsid w:val="00B051B5"/>
    <w:rsid w:val="00B05383"/>
    <w:rsid w:val="00B063C9"/>
    <w:rsid w:val="00B0783A"/>
    <w:rsid w:val="00B07C9D"/>
    <w:rsid w:val="00B07F0E"/>
    <w:rsid w:val="00B101C4"/>
    <w:rsid w:val="00B1259E"/>
    <w:rsid w:val="00B154A0"/>
    <w:rsid w:val="00B15CCA"/>
    <w:rsid w:val="00B15D84"/>
    <w:rsid w:val="00B2034E"/>
    <w:rsid w:val="00B213EB"/>
    <w:rsid w:val="00B2185F"/>
    <w:rsid w:val="00B236AF"/>
    <w:rsid w:val="00B23D79"/>
    <w:rsid w:val="00B27662"/>
    <w:rsid w:val="00B2784D"/>
    <w:rsid w:val="00B3039F"/>
    <w:rsid w:val="00B3094F"/>
    <w:rsid w:val="00B30B96"/>
    <w:rsid w:val="00B321BE"/>
    <w:rsid w:val="00B345BC"/>
    <w:rsid w:val="00B35441"/>
    <w:rsid w:val="00B36655"/>
    <w:rsid w:val="00B40859"/>
    <w:rsid w:val="00B42466"/>
    <w:rsid w:val="00B44B39"/>
    <w:rsid w:val="00B44DD5"/>
    <w:rsid w:val="00B4601D"/>
    <w:rsid w:val="00B53897"/>
    <w:rsid w:val="00B53EDA"/>
    <w:rsid w:val="00B55580"/>
    <w:rsid w:val="00B555D5"/>
    <w:rsid w:val="00B57496"/>
    <w:rsid w:val="00B62194"/>
    <w:rsid w:val="00B62629"/>
    <w:rsid w:val="00B640E5"/>
    <w:rsid w:val="00B6690F"/>
    <w:rsid w:val="00B72132"/>
    <w:rsid w:val="00B73751"/>
    <w:rsid w:val="00B738AB"/>
    <w:rsid w:val="00B77C41"/>
    <w:rsid w:val="00B81669"/>
    <w:rsid w:val="00B81A43"/>
    <w:rsid w:val="00B834DE"/>
    <w:rsid w:val="00B85C89"/>
    <w:rsid w:val="00B86B04"/>
    <w:rsid w:val="00B87771"/>
    <w:rsid w:val="00B90754"/>
    <w:rsid w:val="00B907B5"/>
    <w:rsid w:val="00B90D63"/>
    <w:rsid w:val="00B9302E"/>
    <w:rsid w:val="00B93A3E"/>
    <w:rsid w:val="00B94FDC"/>
    <w:rsid w:val="00B976FD"/>
    <w:rsid w:val="00B977DC"/>
    <w:rsid w:val="00BA1E5E"/>
    <w:rsid w:val="00BA1F89"/>
    <w:rsid w:val="00BA2C52"/>
    <w:rsid w:val="00BA3743"/>
    <w:rsid w:val="00BA67CC"/>
    <w:rsid w:val="00BA6DA0"/>
    <w:rsid w:val="00BA733F"/>
    <w:rsid w:val="00BA755D"/>
    <w:rsid w:val="00BA7B7E"/>
    <w:rsid w:val="00BB04B0"/>
    <w:rsid w:val="00BB0888"/>
    <w:rsid w:val="00BB4EB6"/>
    <w:rsid w:val="00BB4F2A"/>
    <w:rsid w:val="00BB5F82"/>
    <w:rsid w:val="00BC17D0"/>
    <w:rsid w:val="00BC294E"/>
    <w:rsid w:val="00BC3F11"/>
    <w:rsid w:val="00BC3F6D"/>
    <w:rsid w:val="00BC5961"/>
    <w:rsid w:val="00BC5F53"/>
    <w:rsid w:val="00BC6373"/>
    <w:rsid w:val="00BC75B7"/>
    <w:rsid w:val="00BC78C6"/>
    <w:rsid w:val="00BC7B73"/>
    <w:rsid w:val="00BD0658"/>
    <w:rsid w:val="00BD1745"/>
    <w:rsid w:val="00BD1778"/>
    <w:rsid w:val="00BD2BDB"/>
    <w:rsid w:val="00BD32A8"/>
    <w:rsid w:val="00BD3C59"/>
    <w:rsid w:val="00BD41C2"/>
    <w:rsid w:val="00BD645C"/>
    <w:rsid w:val="00BD7BA8"/>
    <w:rsid w:val="00BE0046"/>
    <w:rsid w:val="00BE2043"/>
    <w:rsid w:val="00BE3313"/>
    <w:rsid w:val="00BE6022"/>
    <w:rsid w:val="00BE6447"/>
    <w:rsid w:val="00BE65D4"/>
    <w:rsid w:val="00BE74CF"/>
    <w:rsid w:val="00BE7895"/>
    <w:rsid w:val="00BF3FDC"/>
    <w:rsid w:val="00BF568C"/>
    <w:rsid w:val="00BF69E9"/>
    <w:rsid w:val="00BF6F9E"/>
    <w:rsid w:val="00C01D97"/>
    <w:rsid w:val="00C021AB"/>
    <w:rsid w:val="00C03DA8"/>
    <w:rsid w:val="00C049C1"/>
    <w:rsid w:val="00C07F6B"/>
    <w:rsid w:val="00C11823"/>
    <w:rsid w:val="00C13751"/>
    <w:rsid w:val="00C14D09"/>
    <w:rsid w:val="00C15176"/>
    <w:rsid w:val="00C154AB"/>
    <w:rsid w:val="00C15DEC"/>
    <w:rsid w:val="00C2129A"/>
    <w:rsid w:val="00C21FBE"/>
    <w:rsid w:val="00C2330B"/>
    <w:rsid w:val="00C237C0"/>
    <w:rsid w:val="00C23B10"/>
    <w:rsid w:val="00C2454B"/>
    <w:rsid w:val="00C248AF"/>
    <w:rsid w:val="00C2490C"/>
    <w:rsid w:val="00C2506B"/>
    <w:rsid w:val="00C2624D"/>
    <w:rsid w:val="00C2658B"/>
    <w:rsid w:val="00C265D5"/>
    <w:rsid w:val="00C26CFA"/>
    <w:rsid w:val="00C27918"/>
    <w:rsid w:val="00C30176"/>
    <w:rsid w:val="00C34126"/>
    <w:rsid w:val="00C37063"/>
    <w:rsid w:val="00C40575"/>
    <w:rsid w:val="00C40AAB"/>
    <w:rsid w:val="00C41128"/>
    <w:rsid w:val="00C432E4"/>
    <w:rsid w:val="00C44291"/>
    <w:rsid w:val="00C44E4B"/>
    <w:rsid w:val="00C454D7"/>
    <w:rsid w:val="00C50A91"/>
    <w:rsid w:val="00C51552"/>
    <w:rsid w:val="00C520DA"/>
    <w:rsid w:val="00C52690"/>
    <w:rsid w:val="00C52947"/>
    <w:rsid w:val="00C559FD"/>
    <w:rsid w:val="00C5692D"/>
    <w:rsid w:val="00C56ABF"/>
    <w:rsid w:val="00C61235"/>
    <w:rsid w:val="00C61F46"/>
    <w:rsid w:val="00C63304"/>
    <w:rsid w:val="00C67367"/>
    <w:rsid w:val="00C7151C"/>
    <w:rsid w:val="00C730D8"/>
    <w:rsid w:val="00C73D96"/>
    <w:rsid w:val="00C754F8"/>
    <w:rsid w:val="00C77DD2"/>
    <w:rsid w:val="00C81C02"/>
    <w:rsid w:val="00C846FE"/>
    <w:rsid w:val="00C85F4A"/>
    <w:rsid w:val="00C91BC2"/>
    <w:rsid w:val="00C92413"/>
    <w:rsid w:val="00C92946"/>
    <w:rsid w:val="00C936B3"/>
    <w:rsid w:val="00C951EE"/>
    <w:rsid w:val="00C9521F"/>
    <w:rsid w:val="00C95581"/>
    <w:rsid w:val="00C95801"/>
    <w:rsid w:val="00C97A19"/>
    <w:rsid w:val="00CA0FAC"/>
    <w:rsid w:val="00CA11CD"/>
    <w:rsid w:val="00CA1778"/>
    <w:rsid w:val="00CA1968"/>
    <w:rsid w:val="00CA2786"/>
    <w:rsid w:val="00CA412C"/>
    <w:rsid w:val="00CA5E0B"/>
    <w:rsid w:val="00CA62FF"/>
    <w:rsid w:val="00CA65D5"/>
    <w:rsid w:val="00CA667A"/>
    <w:rsid w:val="00CA6861"/>
    <w:rsid w:val="00CB0426"/>
    <w:rsid w:val="00CB3495"/>
    <w:rsid w:val="00CB383E"/>
    <w:rsid w:val="00CB38AE"/>
    <w:rsid w:val="00CB39B5"/>
    <w:rsid w:val="00CB739B"/>
    <w:rsid w:val="00CB7FAD"/>
    <w:rsid w:val="00CC06D7"/>
    <w:rsid w:val="00CC0840"/>
    <w:rsid w:val="00CC2405"/>
    <w:rsid w:val="00CC28F0"/>
    <w:rsid w:val="00CC6848"/>
    <w:rsid w:val="00CC76A5"/>
    <w:rsid w:val="00CC7B1C"/>
    <w:rsid w:val="00CD1547"/>
    <w:rsid w:val="00CD1B76"/>
    <w:rsid w:val="00CD1F2B"/>
    <w:rsid w:val="00CD289E"/>
    <w:rsid w:val="00CD28CB"/>
    <w:rsid w:val="00CD2F2C"/>
    <w:rsid w:val="00CD3F28"/>
    <w:rsid w:val="00CD4931"/>
    <w:rsid w:val="00CD5C9C"/>
    <w:rsid w:val="00CD6AA7"/>
    <w:rsid w:val="00CE086C"/>
    <w:rsid w:val="00CE1070"/>
    <w:rsid w:val="00CE2D58"/>
    <w:rsid w:val="00CE333D"/>
    <w:rsid w:val="00CE4139"/>
    <w:rsid w:val="00CE4C69"/>
    <w:rsid w:val="00CE5A8E"/>
    <w:rsid w:val="00CE5E09"/>
    <w:rsid w:val="00CE744B"/>
    <w:rsid w:val="00CF1D74"/>
    <w:rsid w:val="00CF49B4"/>
    <w:rsid w:val="00CF4C68"/>
    <w:rsid w:val="00CF7DA5"/>
    <w:rsid w:val="00D01DAC"/>
    <w:rsid w:val="00D03FFF"/>
    <w:rsid w:val="00D04197"/>
    <w:rsid w:val="00D04D7D"/>
    <w:rsid w:val="00D05381"/>
    <w:rsid w:val="00D05DB2"/>
    <w:rsid w:val="00D05EAE"/>
    <w:rsid w:val="00D07242"/>
    <w:rsid w:val="00D07A9E"/>
    <w:rsid w:val="00D10CBC"/>
    <w:rsid w:val="00D1553A"/>
    <w:rsid w:val="00D165F8"/>
    <w:rsid w:val="00D17A7D"/>
    <w:rsid w:val="00D17EF4"/>
    <w:rsid w:val="00D20F4C"/>
    <w:rsid w:val="00D2315A"/>
    <w:rsid w:val="00D25D0B"/>
    <w:rsid w:val="00D322F8"/>
    <w:rsid w:val="00D33193"/>
    <w:rsid w:val="00D33BD0"/>
    <w:rsid w:val="00D33D6E"/>
    <w:rsid w:val="00D356F8"/>
    <w:rsid w:val="00D35DC3"/>
    <w:rsid w:val="00D37AF0"/>
    <w:rsid w:val="00D432A6"/>
    <w:rsid w:val="00D43BD7"/>
    <w:rsid w:val="00D4513B"/>
    <w:rsid w:val="00D45499"/>
    <w:rsid w:val="00D465DA"/>
    <w:rsid w:val="00D50FF0"/>
    <w:rsid w:val="00D53131"/>
    <w:rsid w:val="00D5353A"/>
    <w:rsid w:val="00D53981"/>
    <w:rsid w:val="00D547CC"/>
    <w:rsid w:val="00D5491F"/>
    <w:rsid w:val="00D5706C"/>
    <w:rsid w:val="00D5709D"/>
    <w:rsid w:val="00D620E9"/>
    <w:rsid w:val="00D6220E"/>
    <w:rsid w:val="00D65221"/>
    <w:rsid w:val="00D66537"/>
    <w:rsid w:val="00D675E4"/>
    <w:rsid w:val="00D67C84"/>
    <w:rsid w:val="00D75943"/>
    <w:rsid w:val="00D75DD3"/>
    <w:rsid w:val="00D770A0"/>
    <w:rsid w:val="00D84438"/>
    <w:rsid w:val="00D862E4"/>
    <w:rsid w:val="00D86512"/>
    <w:rsid w:val="00D86A85"/>
    <w:rsid w:val="00D87259"/>
    <w:rsid w:val="00D87E7A"/>
    <w:rsid w:val="00D90142"/>
    <w:rsid w:val="00D92BBC"/>
    <w:rsid w:val="00D93509"/>
    <w:rsid w:val="00D93D0D"/>
    <w:rsid w:val="00D94764"/>
    <w:rsid w:val="00D9594F"/>
    <w:rsid w:val="00D95D9E"/>
    <w:rsid w:val="00D976D2"/>
    <w:rsid w:val="00DA1287"/>
    <w:rsid w:val="00DA1774"/>
    <w:rsid w:val="00DA3C0F"/>
    <w:rsid w:val="00DA4879"/>
    <w:rsid w:val="00DA4BF4"/>
    <w:rsid w:val="00DA4E0C"/>
    <w:rsid w:val="00DA589B"/>
    <w:rsid w:val="00DA6867"/>
    <w:rsid w:val="00DB01AD"/>
    <w:rsid w:val="00DB2EA1"/>
    <w:rsid w:val="00DB3A87"/>
    <w:rsid w:val="00DB642B"/>
    <w:rsid w:val="00DC085B"/>
    <w:rsid w:val="00DC0C30"/>
    <w:rsid w:val="00DC19C4"/>
    <w:rsid w:val="00DC225D"/>
    <w:rsid w:val="00DC25EA"/>
    <w:rsid w:val="00DC4357"/>
    <w:rsid w:val="00DC6DD1"/>
    <w:rsid w:val="00DC7A9D"/>
    <w:rsid w:val="00DD1729"/>
    <w:rsid w:val="00DD1E37"/>
    <w:rsid w:val="00DD3603"/>
    <w:rsid w:val="00DD3B24"/>
    <w:rsid w:val="00DD529B"/>
    <w:rsid w:val="00DD56C2"/>
    <w:rsid w:val="00DD6DE0"/>
    <w:rsid w:val="00DD6ED8"/>
    <w:rsid w:val="00DD77F0"/>
    <w:rsid w:val="00DD7C30"/>
    <w:rsid w:val="00DE0BA9"/>
    <w:rsid w:val="00DE1BDF"/>
    <w:rsid w:val="00DE2DD0"/>
    <w:rsid w:val="00DE3AB8"/>
    <w:rsid w:val="00DE5DF6"/>
    <w:rsid w:val="00DE6F26"/>
    <w:rsid w:val="00DE76CA"/>
    <w:rsid w:val="00DE7AE3"/>
    <w:rsid w:val="00DF0138"/>
    <w:rsid w:val="00DF1547"/>
    <w:rsid w:val="00DF19E8"/>
    <w:rsid w:val="00DF1B4F"/>
    <w:rsid w:val="00DF239A"/>
    <w:rsid w:val="00DF2570"/>
    <w:rsid w:val="00DF477A"/>
    <w:rsid w:val="00DF4DBC"/>
    <w:rsid w:val="00DF7606"/>
    <w:rsid w:val="00DF7E54"/>
    <w:rsid w:val="00E007C1"/>
    <w:rsid w:val="00E021C8"/>
    <w:rsid w:val="00E023C0"/>
    <w:rsid w:val="00E03734"/>
    <w:rsid w:val="00E061E2"/>
    <w:rsid w:val="00E07896"/>
    <w:rsid w:val="00E11678"/>
    <w:rsid w:val="00E12A67"/>
    <w:rsid w:val="00E140C4"/>
    <w:rsid w:val="00E159CB"/>
    <w:rsid w:val="00E15A9D"/>
    <w:rsid w:val="00E16248"/>
    <w:rsid w:val="00E1764E"/>
    <w:rsid w:val="00E178CB"/>
    <w:rsid w:val="00E20C03"/>
    <w:rsid w:val="00E211AA"/>
    <w:rsid w:val="00E25939"/>
    <w:rsid w:val="00E2744F"/>
    <w:rsid w:val="00E27844"/>
    <w:rsid w:val="00E27AB6"/>
    <w:rsid w:val="00E31886"/>
    <w:rsid w:val="00E347BB"/>
    <w:rsid w:val="00E34C84"/>
    <w:rsid w:val="00E350D8"/>
    <w:rsid w:val="00E35A2E"/>
    <w:rsid w:val="00E36FB1"/>
    <w:rsid w:val="00E40685"/>
    <w:rsid w:val="00E4420F"/>
    <w:rsid w:val="00E44AFF"/>
    <w:rsid w:val="00E45C31"/>
    <w:rsid w:val="00E462A7"/>
    <w:rsid w:val="00E5122E"/>
    <w:rsid w:val="00E51C22"/>
    <w:rsid w:val="00E5220B"/>
    <w:rsid w:val="00E536BB"/>
    <w:rsid w:val="00E549D2"/>
    <w:rsid w:val="00E54AE5"/>
    <w:rsid w:val="00E5704B"/>
    <w:rsid w:val="00E61A6A"/>
    <w:rsid w:val="00E62DE6"/>
    <w:rsid w:val="00E63797"/>
    <w:rsid w:val="00E82AD8"/>
    <w:rsid w:val="00E8356F"/>
    <w:rsid w:val="00E84ACB"/>
    <w:rsid w:val="00E85295"/>
    <w:rsid w:val="00E85A84"/>
    <w:rsid w:val="00E85B6E"/>
    <w:rsid w:val="00E86A7E"/>
    <w:rsid w:val="00E872A1"/>
    <w:rsid w:val="00E9091F"/>
    <w:rsid w:val="00E917C2"/>
    <w:rsid w:val="00E919EB"/>
    <w:rsid w:val="00E943DA"/>
    <w:rsid w:val="00E9465E"/>
    <w:rsid w:val="00E95293"/>
    <w:rsid w:val="00E9578F"/>
    <w:rsid w:val="00E9600A"/>
    <w:rsid w:val="00E97A62"/>
    <w:rsid w:val="00EA16A9"/>
    <w:rsid w:val="00EA35FB"/>
    <w:rsid w:val="00EA3652"/>
    <w:rsid w:val="00EA46DE"/>
    <w:rsid w:val="00EA5BAF"/>
    <w:rsid w:val="00EA740A"/>
    <w:rsid w:val="00EA7B5A"/>
    <w:rsid w:val="00EB1195"/>
    <w:rsid w:val="00EB456C"/>
    <w:rsid w:val="00EB4948"/>
    <w:rsid w:val="00EB4C88"/>
    <w:rsid w:val="00EB62DB"/>
    <w:rsid w:val="00EB6372"/>
    <w:rsid w:val="00EC0C37"/>
    <w:rsid w:val="00EC2DA3"/>
    <w:rsid w:val="00EC37E3"/>
    <w:rsid w:val="00EC5299"/>
    <w:rsid w:val="00EC6DE8"/>
    <w:rsid w:val="00ED1222"/>
    <w:rsid w:val="00ED2530"/>
    <w:rsid w:val="00ED3649"/>
    <w:rsid w:val="00ED3C4C"/>
    <w:rsid w:val="00ED5D18"/>
    <w:rsid w:val="00ED6284"/>
    <w:rsid w:val="00ED6312"/>
    <w:rsid w:val="00EE0481"/>
    <w:rsid w:val="00EE23AF"/>
    <w:rsid w:val="00EE2A06"/>
    <w:rsid w:val="00EE2A34"/>
    <w:rsid w:val="00EE2D82"/>
    <w:rsid w:val="00EE37A9"/>
    <w:rsid w:val="00EE55D3"/>
    <w:rsid w:val="00EE7095"/>
    <w:rsid w:val="00EE7F7A"/>
    <w:rsid w:val="00EF0324"/>
    <w:rsid w:val="00EF4446"/>
    <w:rsid w:val="00EF4BFD"/>
    <w:rsid w:val="00EF4FFC"/>
    <w:rsid w:val="00EF5CBD"/>
    <w:rsid w:val="00EF699C"/>
    <w:rsid w:val="00F00550"/>
    <w:rsid w:val="00F04510"/>
    <w:rsid w:val="00F05B75"/>
    <w:rsid w:val="00F06344"/>
    <w:rsid w:val="00F06424"/>
    <w:rsid w:val="00F06F3B"/>
    <w:rsid w:val="00F07879"/>
    <w:rsid w:val="00F07994"/>
    <w:rsid w:val="00F10260"/>
    <w:rsid w:val="00F1041E"/>
    <w:rsid w:val="00F108B2"/>
    <w:rsid w:val="00F11AD3"/>
    <w:rsid w:val="00F13D85"/>
    <w:rsid w:val="00F149E4"/>
    <w:rsid w:val="00F14B9C"/>
    <w:rsid w:val="00F15127"/>
    <w:rsid w:val="00F15DC0"/>
    <w:rsid w:val="00F205C1"/>
    <w:rsid w:val="00F2115C"/>
    <w:rsid w:val="00F21A30"/>
    <w:rsid w:val="00F2383B"/>
    <w:rsid w:val="00F24AD1"/>
    <w:rsid w:val="00F24F97"/>
    <w:rsid w:val="00F25CC7"/>
    <w:rsid w:val="00F2660D"/>
    <w:rsid w:val="00F276C8"/>
    <w:rsid w:val="00F27D6C"/>
    <w:rsid w:val="00F306CA"/>
    <w:rsid w:val="00F30796"/>
    <w:rsid w:val="00F348F5"/>
    <w:rsid w:val="00F352B6"/>
    <w:rsid w:val="00F35B1E"/>
    <w:rsid w:val="00F35C37"/>
    <w:rsid w:val="00F40966"/>
    <w:rsid w:val="00F416C4"/>
    <w:rsid w:val="00F427B2"/>
    <w:rsid w:val="00F42EB9"/>
    <w:rsid w:val="00F434EB"/>
    <w:rsid w:val="00F448BB"/>
    <w:rsid w:val="00F46182"/>
    <w:rsid w:val="00F523E6"/>
    <w:rsid w:val="00F52699"/>
    <w:rsid w:val="00F52BC4"/>
    <w:rsid w:val="00F53939"/>
    <w:rsid w:val="00F569E0"/>
    <w:rsid w:val="00F56ACD"/>
    <w:rsid w:val="00F5718C"/>
    <w:rsid w:val="00F574CA"/>
    <w:rsid w:val="00F60257"/>
    <w:rsid w:val="00F609E1"/>
    <w:rsid w:val="00F61204"/>
    <w:rsid w:val="00F61C35"/>
    <w:rsid w:val="00F64AB1"/>
    <w:rsid w:val="00F64D90"/>
    <w:rsid w:val="00F651E7"/>
    <w:rsid w:val="00F721B3"/>
    <w:rsid w:val="00F74548"/>
    <w:rsid w:val="00F75E3B"/>
    <w:rsid w:val="00F765F3"/>
    <w:rsid w:val="00F777A7"/>
    <w:rsid w:val="00F8486E"/>
    <w:rsid w:val="00F84E93"/>
    <w:rsid w:val="00F851C6"/>
    <w:rsid w:val="00F8709D"/>
    <w:rsid w:val="00F871EE"/>
    <w:rsid w:val="00F8773A"/>
    <w:rsid w:val="00F87924"/>
    <w:rsid w:val="00F9082E"/>
    <w:rsid w:val="00F94E17"/>
    <w:rsid w:val="00F9734B"/>
    <w:rsid w:val="00FA17A0"/>
    <w:rsid w:val="00FA1B15"/>
    <w:rsid w:val="00FA2D45"/>
    <w:rsid w:val="00FA30C8"/>
    <w:rsid w:val="00FA4212"/>
    <w:rsid w:val="00FA73A8"/>
    <w:rsid w:val="00FB0A62"/>
    <w:rsid w:val="00FB1699"/>
    <w:rsid w:val="00FB4899"/>
    <w:rsid w:val="00FB4C36"/>
    <w:rsid w:val="00FB4EB0"/>
    <w:rsid w:val="00FB5434"/>
    <w:rsid w:val="00FB5E72"/>
    <w:rsid w:val="00FC0AF8"/>
    <w:rsid w:val="00FC0D8A"/>
    <w:rsid w:val="00FC0E35"/>
    <w:rsid w:val="00FC107B"/>
    <w:rsid w:val="00FC1A3B"/>
    <w:rsid w:val="00FC2993"/>
    <w:rsid w:val="00FC4218"/>
    <w:rsid w:val="00FC4AE7"/>
    <w:rsid w:val="00FC7E6E"/>
    <w:rsid w:val="00FD3A7B"/>
    <w:rsid w:val="00FD3C07"/>
    <w:rsid w:val="00FD3DE3"/>
    <w:rsid w:val="00FD4074"/>
    <w:rsid w:val="00FD4B81"/>
    <w:rsid w:val="00FE181F"/>
    <w:rsid w:val="00FE211E"/>
    <w:rsid w:val="00FE26CE"/>
    <w:rsid w:val="00FE311F"/>
    <w:rsid w:val="00FE39BE"/>
    <w:rsid w:val="00FE3C3D"/>
    <w:rsid w:val="00FE4B10"/>
    <w:rsid w:val="00FE527A"/>
    <w:rsid w:val="00FE56A0"/>
    <w:rsid w:val="00FE59C4"/>
    <w:rsid w:val="00FF1DA1"/>
    <w:rsid w:val="00FF2A44"/>
    <w:rsid w:val="00FF357A"/>
    <w:rsid w:val="00FF447F"/>
    <w:rsid w:val="00FF48D1"/>
    <w:rsid w:val="00FF5782"/>
    <w:rsid w:val="00FF6519"/>
    <w:rsid w:val="02E66E9D"/>
    <w:rsid w:val="07098C6A"/>
    <w:rsid w:val="0AF4853F"/>
    <w:rsid w:val="0B20FB8A"/>
    <w:rsid w:val="11ED34DC"/>
    <w:rsid w:val="13081081"/>
    <w:rsid w:val="148F7FA5"/>
    <w:rsid w:val="179C2D67"/>
    <w:rsid w:val="17BC9BDE"/>
    <w:rsid w:val="17CF712D"/>
    <w:rsid w:val="1E83F6FB"/>
    <w:rsid w:val="1F3496F7"/>
    <w:rsid w:val="244F3290"/>
    <w:rsid w:val="24FBA592"/>
    <w:rsid w:val="26006DFD"/>
    <w:rsid w:val="260F511D"/>
    <w:rsid w:val="272A496D"/>
    <w:rsid w:val="286E076C"/>
    <w:rsid w:val="2B47DC37"/>
    <w:rsid w:val="3046EE1B"/>
    <w:rsid w:val="30A6B2D6"/>
    <w:rsid w:val="30DCD31D"/>
    <w:rsid w:val="31A64C27"/>
    <w:rsid w:val="324B4C39"/>
    <w:rsid w:val="353714A0"/>
    <w:rsid w:val="36ADE3B1"/>
    <w:rsid w:val="377E89EC"/>
    <w:rsid w:val="3955CFE4"/>
    <w:rsid w:val="3A0197BC"/>
    <w:rsid w:val="3DB9C44A"/>
    <w:rsid w:val="416AD621"/>
    <w:rsid w:val="42BB5A07"/>
    <w:rsid w:val="436DB75A"/>
    <w:rsid w:val="447FA2E0"/>
    <w:rsid w:val="46D1AB5F"/>
    <w:rsid w:val="47FFF6C5"/>
    <w:rsid w:val="51F79DAD"/>
    <w:rsid w:val="5603E8F6"/>
    <w:rsid w:val="5617D102"/>
    <w:rsid w:val="582B1032"/>
    <w:rsid w:val="5AACB361"/>
    <w:rsid w:val="5BFA553D"/>
    <w:rsid w:val="61173D7C"/>
    <w:rsid w:val="6487E9D2"/>
    <w:rsid w:val="64CD02E2"/>
    <w:rsid w:val="66C38EBF"/>
    <w:rsid w:val="671683ED"/>
    <w:rsid w:val="672BDE29"/>
    <w:rsid w:val="6BD93443"/>
    <w:rsid w:val="6BE7CBCE"/>
    <w:rsid w:val="6F35A8E8"/>
    <w:rsid w:val="762A3EEB"/>
    <w:rsid w:val="796C405E"/>
    <w:rsid w:val="7B28347D"/>
    <w:rsid w:val="7CAF84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73AB4"/>
  <w15:docId w15:val="{3BDDB5AF-D0B0-4B41-B53C-B8AA78260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FE3C3D"/>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rsid w:val="00914A56"/>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666706"/>
    <w:pPr>
      <w:keepNext/>
      <w:spacing w:before="300" w:after="120"/>
      <w:outlineLvl w:val="2"/>
    </w:pPr>
    <w:rPr>
      <w:rFonts w:ascii="Arial" w:hAnsi="Arial" w:cs="Arial"/>
      <w:b/>
      <w:color w:val="231F20" w:themeColor="background1"/>
      <w:kern w:val="28"/>
      <w:sz w:val="28"/>
      <w:szCs w:val="24"/>
      <w14:ligatures w14:val="standardContextual"/>
    </w:rPr>
  </w:style>
  <w:style w:type="paragraph" w:styleId="Heading4">
    <w:name w:val="heading 4"/>
    <w:next w:val="Normal"/>
    <w:link w:val="Heading4Char"/>
    <w:uiPriority w:val="6"/>
    <w:qFormat/>
    <w:rsid w:val="004A748F"/>
    <w:pPr>
      <w:keepNext/>
      <w:spacing w:before="300" w:after="60"/>
      <w:outlineLvl w:val="3"/>
    </w:pPr>
    <w:rPr>
      <w:rFonts w:ascii="Arial Bold" w:eastAsia="MS Mincho" w:hAnsi="Arial Bold"/>
      <w:b/>
      <w:color w:val="231F20" w:themeColor="background1"/>
      <w:kern w:val="28"/>
      <w:sz w:val="28"/>
      <w14:ligatures w14:val="standardContextual"/>
    </w:rPr>
  </w:style>
  <w:style w:type="paragraph" w:styleId="Heading5">
    <w:name w:val="heading 5"/>
    <w:next w:val="Normal"/>
    <w:link w:val="Heading5Char"/>
    <w:uiPriority w:val="8"/>
    <w:qFormat/>
    <w:rsid w:val="00A37438"/>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384FA1"/>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rsid w:val="00EA16A9"/>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qFormat/>
    <w:rsid w:val="008A60DA"/>
    <w:pPr>
      <w:spacing w:after="180"/>
      <w:ind w:firstLine="360"/>
    </w:pPr>
  </w:style>
  <w:style w:type="character" w:customStyle="1" w:styleId="Heading3Char">
    <w:name w:val="Heading 3 Char"/>
    <w:basedOn w:val="DefaultParagraphFont"/>
    <w:link w:val="Heading3"/>
    <w:uiPriority w:val="5"/>
    <w:rsid w:val="00666706"/>
    <w:rPr>
      <w:rFonts w:ascii="Arial" w:hAnsi="Arial" w:cs="Arial"/>
      <w:b/>
      <w:color w:val="231F20" w:themeColor="background1"/>
      <w:kern w:val="28"/>
      <w:sz w:val="28"/>
      <w:szCs w:val="24"/>
      <w14:ligatures w14:val="standardContextual"/>
    </w:rPr>
  </w:style>
  <w:style w:type="paragraph" w:customStyle="1" w:styleId="Bulletlist">
    <w:name w:val="Bullet list"/>
    <w:basedOn w:val="ListParagraph"/>
    <w:link w:val="BulletlistChar"/>
    <w:uiPriority w:val="12"/>
    <w:qFormat/>
    <w:rsid w:val="00484943"/>
    <w:pPr>
      <w:numPr>
        <w:numId w:val="1"/>
      </w:numPr>
      <w:autoSpaceDE w:val="0"/>
      <w:autoSpaceDN w:val="0"/>
      <w:adjustRightInd w:val="0"/>
      <w:spacing w:after="240"/>
      <w:contextualSpacing/>
      <w:textboxTightWrap w:val="none"/>
    </w:pPr>
    <w:rPr>
      <w:rFonts w:cs="FrutigerLTStd-Light"/>
      <w:szCs w:val="22"/>
    </w:rPr>
  </w:style>
  <w:style w:type="character" w:customStyle="1" w:styleId="BulletlistChar">
    <w:name w:val="Bullet list Char"/>
    <w:basedOn w:val="DefaultParagraphFont"/>
    <w:link w:val="Bulletlist"/>
    <w:uiPriority w:val="12"/>
    <w:rsid w:val="00484943"/>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4A748F"/>
    <w:rPr>
      <w:rFonts w:ascii="Arial Bold" w:eastAsia="MS Mincho" w:hAnsi="Arial Bold"/>
      <w:b/>
      <w:color w:val="231F20" w:themeColor="background1"/>
      <w:kern w:val="28"/>
      <w:sz w:val="28"/>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39"/>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39"/>
    <w:qFormat/>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hAnsi="Arial" w:cs="Arial"/>
      <w:b/>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11"/>
    <w:qFormat/>
    <w:rsid w:val="00F721B3"/>
    <w:pPr>
      <w:numPr>
        <w:numId w:val="2"/>
      </w:numPr>
      <w:spacing w:after="240"/>
      <w:ind w:left="992" w:hanging="425"/>
      <w:contextualSpacing/>
    </w:pPr>
  </w:style>
  <w:style w:type="character" w:customStyle="1" w:styleId="NumberedlistChar">
    <w:name w:val="Numbered list Char"/>
    <w:basedOn w:val="DefaultParagraphFont"/>
    <w:link w:val="Numberedlist"/>
    <w:uiPriority w:val="11"/>
    <w:rsid w:val="00F721B3"/>
    <w:rPr>
      <w:rFonts w:ascii="Arial" w:hAnsi="Arial"/>
      <w:color w:val="000000"/>
      <w:sz w:val="24"/>
      <w:szCs w:val="24"/>
    </w:rPr>
  </w:style>
  <w:style w:type="paragraph" w:styleId="TOC2">
    <w:name w:val="toc 2"/>
    <w:basedOn w:val="Normal"/>
    <w:next w:val="Normal"/>
    <w:uiPriority w:val="39"/>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EA16A9"/>
    <w:rPr>
      <w:rFonts w:ascii="Arial" w:hAnsi="Arial"/>
      <w:color w:val="000000"/>
      <w:spacing w:val="-4"/>
      <w:sz w:val="18"/>
      <w:szCs w:val="24"/>
    </w:rPr>
  </w:style>
  <w:style w:type="character" w:styleId="Strong">
    <w:name w:val="Strong"/>
    <w:aliases w:val="Bold"/>
    <w:uiPriority w:val="22"/>
    <w:qFormat/>
    <w:rsid w:val="00914A56"/>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A37438"/>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next w:val="Normal"/>
    <w:link w:val="h2numberedChar"/>
    <w:uiPriority w:val="4"/>
    <w:qFormat/>
    <w:rsid w:val="00C15176"/>
    <w:pPr>
      <w:numPr>
        <w:numId w:val="3"/>
      </w:numPr>
    </w:pPr>
  </w:style>
  <w:style w:type="paragraph" w:customStyle="1" w:styleId="h3numbered">
    <w:name w:val="h3 numbered"/>
    <w:basedOn w:val="Heading3"/>
    <w:next w:val="Normal"/>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next w:val="Normal"/>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b/>
      <w:color w:val="005EB8" w:themeColor="text2"/>
      <w:kern w:val="28"/>
      <w:sz w:val="28"/>
      <w:szCs w:val="24"/>
      <w14:ligatures w14:val="standardContextual"/>
    </w:rPr>
  </w:style>
  <w:style w:type="paragraph" w:customStyle="1" w:styleId="h5numbered">
    <w:name w:val="h5 numbered"/>
    <w:basedOn w:val="Heading5"/>
    <w:next w:val="Normal"/>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F721B3"/>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customStyle="1" w:styleId="OPEL1ActionsICS">
    <w:name w:val="OPEL1 Actions ICS"/>
    <w:basedOn w:val="bodytextnumbered"/>
    <w:qFormat/>
    <w:rsid w:val="00F8773A"/>
    <w:pPr>
      <w:numPr>
        <w:ilvl w:val="0"/>
        <w:numId w:val="4"/>
      </w:numPr>
      <w:ind w:left="1418" w:hanging="1418"/>
    </w:pPr>
  </w:style>
  <w:style w:type="paragraph" w:styleId="NormalWeb">
    <w:name w:val="Normal (Web)"/>
    <w:basedOn w:val="Normal"/>
    <w:uiPriority w:val="99"/>
    <w:semiHidden/>
    <w:unhideWhenUsed/>
    <w:rsid w:val="000A726E"/>
    <w:pPr>
      <w:spacing w:before="100" w:beforeAutospacing="1" w:after="100" w:afterAutospacing="1" w:line="240" w:lineRule="auto"/>
      <w:textboxTightWrap w:val="none"/>
    </w:pPr>
    <w:rPr>
      <w:rFonts w:ascii="Times New Roman" w:hAnsi="Times New Roman"/>
      <w:color w:val="auto"/>
      <w:lang w:eastAsia="en-GB"/>
    </w:rPr>
  </w:style>
  <w:style w:type="paragraph" w:customStyle="1" w:styleId="OPEL2ActionsICS">
    <w:name w:val="OPEL2 Actions ICS"/>
    <w:basedOn w:val="OPEL1ActionsICS"/>
    <w:qFormat/>
    <w:rsid w:val="000C7A54"/>
    <w:pPr>
      <w:numPr>
        <w:numId w:val="5"/>
      </w:numPr>
    </w:pPr>
  </w:style>
  <w:style w:type="paragraph" w:customStyle="1" w:styleId="OPEL3ActionsICS">
    <w:name w:val="OPEL3 Actions ICS"/>
    <w:basedOn w:val="OPEL1ActionsICS"/>
    <w:qFormat/>
    <w:rsid w:val="00820E8A"/>
    <w:pPr>
      <w:numPr>
        <w:numId w:val="7"/>
      </w:numPr>
      <w:ind w:left="1701" w:hanging="1701"/>
    </w:pPr>
  </w:style>
  <w:style w:type="paragraph" w:customStyle="1" w:styleId="OPEL4ActionsICS">
    <w:name w:val="OPEL4 Actions ICS"/>
    <w:basedOn w:val="OPEL3ActionsICS"/>
    <w:qFormat/>
    <w:rsid w:val="00BD41C2"/>
    <w:pPr>
      <w:numPr>
        <w:numId w:val="10"/>
      </w:numPr>
    </w:pPr>
  </w:style>
  <w:style w:type="paragraph" w:customStyle="1" w:styleId="OPEL3ActionsAcuteTrust">
    <w:name w:val="OPEL3 Actions Acute Trust"/>
    <w:basedOn w:val="Normal"/>
    <w:qFormat/>
    <w:rsid w:val="0005756E"/>
    <w:pPr>
      <w:spacing w:after="200"/>
      <w:ind w:left="1418" w:hanging="1418"/>
    </w:pPr>
  </w:style>
  <w:style w:type="paragraph" w:customStyle="1" w:styleId="OPEL4ActionsAcuteTrust">
    <w:name w:val="OPEL4 Actions Acute Trust"/>
    <w:basedOn w:val="Normal"/>
    <w:qFormat/>
    <w:rsid w:val="0005756E"/>
    <w:pPr>
      <w:numPr>
        <w:numId w:val="11"/>
      </w:numPr>
      <w:spacing w:after="200"/>
      <w:ind w:left="1418" w:hanging="1418"/>
    </w:pPr>
  </w:style>
  <w:style w:type="paragraph" w:customStyle="1" w:styleId="OPEL4Actionsmultiple-agency">
    <w:name w:val="OPEL4 Actions multiple-agency"/>
    <w:basedOn w:val="OPEL4ActionsAcuteTrust"/>
    <w:qFormat/>
    <w:rsid w:val="0005756E"/>
    <w:pPr>
      <w:numPr>
        <w:numId w:val="12"/>
      </w:numPr>
      <w:ind w:left="1418" w:hanging="1418"/>
    </w:pPr>
    <w:rPr>
      <w:b/>
      <w:bCs/>
    </w:rPr>
  </w:style>
  <w:style w:type="paragraph" w:styleId="FootnoteText">
    <w:name w:val="footnote text"/>
    <w:basedOn w:val="Normal"/>
    <w:link w:val="FootnoteTextChar"/>
    <w:uiPriority w:val="99"/>
    <w:semiHidden/>
    <w:unhideWhenUsed/>
    <w:rsid w:val="00F24A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4AD1"/>
    <w:rPr>
      <w:rFonts w:ascii="Arial" w:hAnsi="Arial"/>
      <w:color w:val="000000"/>
    </w:rPr>
  </w:style>
  <w:style w:type="paragraph" w:customStyle="1" w:styleId="OPEL1ActionsMH">
    <w:name w:val="OPEL1 Actions MH"/>
    <w:basedOn w:val="bodytextnumbered"/>
    <w:qFormat/>
    <w:rsid w:val="00405DC8"/>
    <w:pPr>
      <w:numPr>
        <w:ilvl w:val="0"/>
        <w:numId w:val="0"/>
      </w:numPr>
      <w:ind w:left="1418" w:hanging="1418"/>
    </w:pPr>
  </w:style>
  <w:style w:type="paragraph" w:customStyle="1" w:styleId="OPEL3ActionsMH">
    <w:name w:val="OPEL3 Actions MH"/>
    <w:basedOn w:val="Normal"/>
    <w:qFormat/>
    <w:rsid w:val="00B6690F"/>
    <w:pPr>
      <w:numPr>
        <w:numId w:val="13"/>
      </w:numPr>
      <w:spacing w:after="200"/>
      <w:ind w:left="1418" w:hanging="1418"/>
    </w:pPr>
    <w:rPr>
      <w:bCs/>
      <w:lang w:eastAsia="en-GB"/>
    </w:rPr>
  </w:style>
  <w:style w:type="paragraph" w:customStyle="1" w:styleId="OPEL4ActionsMH">
    <w:name w:val="OPEL4 Actions MH"/>
    <w:basedOn w:val="OPEL3ActionsMH"/>
    <w:qFormat/>
    <w:rsid w:val="0007484B"/>
    <w:pPr>
      <w:numPr>
        <w:numId w:val="14"/>
      </w:numPr>
      <w:ind w:left="1418" w:hanging="1418"/>
    </w:pPr>
  </w:style>
  <w:style w:type="paragraph" w:customStyle="1" w:styleId="OPEL3ActionsCHS">
    <w:name w:val="OPEL3 Actions CHS"/>
    <w:basedOn w:val="Normal"/>
    <w:next w:val="Normal"/>
    <w:qFormat/>
    <w:rsid w:val="009A5A96"/>
    <w:pPr>
      <w:spacing w:after="200"/>
      <w:ind w:left="1418" w:hanging="1418"/>
    </w:pPr>
    <w:rPr>
      <w:b/>
      <w:bCs/>
      <w:lang w:eastAsia="en-GB"/>
    </w:rPr>
  </w:style>
  <w:style w:type="paragraph" w:customStyle="1" w:styleId="OPEL1ActionsAcuteTrust">
    <w:name w:val="OPEL1 Actions Acute Trust"/>
    <w:basedOn w:val="bodytextnumbered"/>
    <w:qFormat/>
    <w:rsid w:val="007D5649"/>
    <w:pPr>
      <w:numPr>
        <w:ilvl w:val="0"/>
        <w:numId w:val="16"/>
      </w:numPr>
      <w:ind w:left="1418" w:hanging="1418"/>
    </w:pPr>
  </w:style>
  <w:style w:type="paragraph" w:customStyle="1" w:styleId="OPEL2ActionsAcuteTrust">
    <w:name w:val="OPEL2 Actions Acute Trust"/>
    <w:basedOn w:val="OPEL1ActionsAcuteTrust"/>
    <w:qFormat/>
    <w:rsid w:val="00A3032D"/>
    <w:pPr>
      <w:numPr>
        <w:numId w:val="0"/>
      </w:numPr>
      <w:ind w:left="1418" w:hanging="1418"/>
    </w:pPr>
  </w:style>
  <w:style w:type="paragraph" w:styleId="Revision">
    <w:name w:val="Revision"/>
    <w:hidden/>
    <w:uiPriority w:val="99"/>
    <w:semiHidden/>
    <w:rsid w:val="0002213B"/>
    <w:rPr>
      <w:rFonts w:ascii="Arial" w:hAnsi="Arial"/>
      <w:color w:val="000000"/>
      <w:sz w:val="24"/>
      <w:szCs w:val="24"/>
    </w:rPr>
  </w:style>
  <w:style w:type="character" w:styleId="CommentReference">
    <w:name w:val="annotation reference"/>
    <w:basedOn w:val="DefaultParagraphFont"/>
    <w:uiPriority w:val="99"/>
    <w:semiHidden/>
    <w:unhideWhenUsed/>
    <w:rsid w:val="004C30C3"/>
    <w:rPr>
      <w:sz w:val="16"/>
      <w:szCs w:val="16"/>
    </w:rPr>
  </w:style>
  <w:style w:type="paragraph" w:styleId="CommentText">
    <w:name w:val="annotation text"/>
    <w:basedOn w:val="Normal"/>
    <w:link w:val="CommentTextChar"/>
    <w:uiPriority w:val="99"/>
    <w:unhideWhenUsed/>
    <w:rsid w:val="00A64D33"/>
    <w:pPr>
      <w:spacing w:line="240" w:lineRule="auto"/>
    </w:pPr>
    <w:rPr>
      <w:sz w:val="20"/>
      <w:szCs w:val="20"/>
    </w:rPr>
  </w:style>
  <w:style w:type="character" w:customStyle="1" w:styleId="CommentTextChar">
    <w:name w:val="Comment Text Char"/>
    <w:basedOn w:val="DefaultParagraphFont"/>
    <w:link w:val="CommentText"/>
    <w:uiPriority w:val="99"/>
    <w:rsid w:val="004C30C3"/>
    <w:rPr>
      <w:rFonts w:ascii="Arial" w:hAnsi="Arial"/>
      <w:color w:val="000000"/>
    </w:rPr>
  </w:style>
  <w:style w:type="paragraph" w:styleId="CommentSubject">
    <w:name w:val="annotation subject"/>
    <w:basedOn w:val="CommentText"/>
    <w:next w:val="CommentText"/>
    <w:link w:val="CommentSubjectChar"/>
    <w:uiPriority w:val="99"/>
    <w:semiHidden/>
    <w:unhideWhenUsed/>
    <w:rsid w:val="004C30C3"/>
    <w:rPr>
      <w:b/>
      <w:bCs/>
    </w:rPr>
  </w:style>
  <w:style w:type="character" w:customStyle="1" w:styleId="CommentSubjectChar">
    <w:name w:val="Comment Subject Char"/>
    <w:basedOn w:val="CommentTextChar"/>
    <w:link w:val="CommentSubject"/>
    <w:uiPriority w:val="99"/>
    <w:semiHidden/>
    <w:rsid w:val="004C30C3"/>
    <w:rPr>
      <w:rFonts w:ascii="Arial" w:hAnsi="Arial"/>
      <w:b/>
      <w:bCs/>
      <w:color w:val="000000"/>
    </w:rPr>
  </w:style>
  <w:style w:type="paragraph" w:customStyle="1" w:styleId="pf0">
    <w:name w:val="pf0"/>
    <w:basedOn w:val="Normal"/>
    <w:rsid w:val="000729D3"/>
    <w:pPr>
      <w:spacing w:before="100" w:beforeAutospacing="1" w:after="100" w:afterAutospacing="1" w:line="240" w:lineRule="auto"/>
      <w:textboxTightWrap w:val="none"/>
    </w:pPr>
    <w:rPr>
      <w:rFonts w:ascii="Times New Roman" w:hAnsi="Times New Roman"/>
      <w:color w:val="auto"/>
      <w:lang w:eastAsia="en-GB"/>
    </w:rPr>
  </w:style>
  <w:style w:type="character" w:customStyle="1" w:styleId="cf01">
    <w:name w:val="cf01"/>
    <w:basedOn w:val="DefaultParagraphFont"/>
    <w:rsid w:val="000729D3"/>
    <w:rPr>
      <w:rFonts w:ascii="Segoe UI" w:hAnsi="Segoe UI" w:cs="Segoe UI" w:hint="default"/>
      <w:sz w:val="18"/>
      <w:szCs w:val="18"/>
    </w:rPr>
  </w:style>
  <w:style w:type="paragraph" w:customStyle="1" w:styleId="OPEL1NHSEActions">
    <w:name w:val="OPEL1 NHSE Actions"/>
    <w:basedOn w:val="OPEL1ActionsICS"/>
    <w:qFormat/>
    <w:rsid w:val="00BF568C"/>
    <w:pPr>
      <w:numPr>
        <w:numId w:val="19"/>
      </w:numPr>
    </w:pPr>
  </w:style>
  <w:style w:type="paragraph" w:customStyle="1" w:styleId="Style1">
    <w:name w:val="Style1"/>
    <w:basedOn w:val="OPEL1NHSEActions"/>
    <w:qFormat/>
    <w:rsid w:val="00672DEA"/>
    <w:pPr>
      <w:numPr>
        <w:numId w:val="25"/>
      </w:numPr>
      <w:ind w:left="1701" w:hanging="1701"/>
    </w:pPr>
  </w:style>
  <w:style w:type="paragraph" w:customStyle="1" w:styleId="OPEL2NHSEactions">
    <w:name w:val="OPEL2 NHSE actions"/>
    <w:basedOn w:val="OPEL2ActionsICS"/>
    <w:qFormat/>
    <w:rsid w:val="00B23D79"/>
    <w:pPr>
      <w:numPr>
        <w:numId w:val="21"/>
      </w:numPr>
    </w:pPr>
  </w:style>
  <w:style w:type="paragraph" w:customStyle="1" w:styleId="OPEL3NHSEactions">
    <w:name w:val="OPEL3 NHSE actions"/>
    <w:basedOn w:val="OPEL3ActionsICS"/>
    <w:qFormat/>
    <w:rsid w:val="00B23D79"/>
    <w:pPr>
      <w:numPr>
        <w:numId w:val="22"/>
      </w:numPr>
    </w:pPr>
  </w:style>
  <w:style w:type="paragraph" w:customStyle="1" w:styleId="NHSBody1">
    <w:name w:val="NHS Body 1"/>
    <w:basedOn w:val="Normal"/>
    <w:qFormat/>
    <w:rsid w:val="00A36623"/>
    <w:pPr>
      <w:spacing w:line="360" w:lineRule="exact"/>
      <w:textboxTightWrap w:val="none"/>
    </w:pPr>
    <w:rPr>
      <w:rFonts w:eastAsiaTheme="minorHAnsi" w:cstheme="minorBidi"/>
      <w:color w:val="auto"/>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6545">
      <w:bodyDiv w:val="1"/>
      <w:marLeft w:val="0"/>
      <w:marRight w:val="0"/>
      <w:marTop w:val="0"/>
      <w:marBottom w:val="0"/>
      <w:divBdr>
        <w:top w:val="none" w:sz="0" w:space="0" w:color="auto"/>
        <w:left w:val="none" w:sz="0" w:space="0" w:color="auto"/>
        <w:bottom w:val="none" w:sz="0" w:space="0" w:color="auto"/>
        <w:right w:val="none" w:sz="0" w:space="0" w:color="auto"/>
      </w:divBdr>
    </w:div>
    <w:div w:id="15466645">
      <w:bodyDiv w:val="1"/>
      <w:marLeft w:val="0"/>
      <w:marRight w:val="0"/>
      <w:marTop w:val="0"/>
      <w:marBottom w:val="0"/>
      <w:divBdr>
        <w:top w:val="none" w:sz="0" w:space="0" w:color="auto"/>
        <w:left w:val="none" w:sz="0" w:space="0" w:color="auto"/>
        <w:bottom w:val="none" w:sz="0" w:space="0" w:color="auto"/>
        <w:right w:val="none" w:sz="0" w:space="0" w:color="auto"/>
      </w:divBdr>
      <w:divsChild>
        <w:div w:id="39791832">
          <w:marLeft w:val="0"/>
          <w:marRight w:val="0"/>
          <w:marTop w:val="0"/>
          <w:marBottom w:val="0"/>
          <w:divBdr>
            <w:top w:val="none" w:sz="0" w:space="0" w:color="auto"/>
            <w:left w:val="none" w:sz="0" w:space="0" w:color="auto"/>
            <w:bottom w:val="none" w:sz="0" w:space="0" w:color="auto"/>
            <w:right w:val="none" w:sz="0" w:space="0" w:color="auto"/>
          </w:divBdr>
          <w:divsChild>
            <w:div w:id="122388015">
              <w:marLeft w:val="0"/>
              <w:marRight w:val="0"/>
              <w:marTop w:val="0"/>
              <w:marBottom w:val="0"/>
              <w:divBdr>
                <w:top w:val="none" w:sz="0" w:space="0" w:color="auto"/>
                <w:left w:val="none" w:sz="0" w:space="0" w:color="auto"/>
                <w:bottom w:val="none" w:sz="0" w:space="0" w:color="auto"/>
                <w:right w:val="none" w:sz="0" w:space="0" w:color="auto"/>
              </w:divBdr>
              <w:divsChild>
                <w:div w:id="1867715659">
                  <w:marLeft w:val="0"/>
                  <w:marRight w:val="0"/>
                  <w:marTop w:val="0"/>
                  <w:marBottom w:val="0"/>
                  <w:divBdr>
                    <w:top w:val="none" w:sz="0" w:space="0" w:color="auto"/>
                    <w:left w:val="none" w:sz="0" w:space="0" w:color="auto"/>
                    <w:bottom w:val="none" w:sz="0" w:space="0" w:color="auto"/>
                    <w:right w:val="none" w:sz="0" w:space="0" w:color="auto"/>
                  </w:divBdr>
                  <w:divsChild>
                    <w:div w:id="96161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33964">
          <w:marLeft w:val="0"/>
          <w:marRight w:val="0"/>
          <w:marTop w:val="180"/>
          <w:marBottom w:val="0"/>
          <w:divBdr>
            <w:top w:val="none" w:sz="0" w:space="0" w:color="auto"/>
            <w:left w:val="none" w:sz="0" w:space="0" w:color="auto"/>
            <w:bottom w:val="none" w:sz="0" w:space="0" w:color="auto"/>
            <w:right w:val="none" w:sz="0" w:space="0" w:color="auto"/>
          </w:divBdr>
          <w:divsChild>
            <w:div w:id="20310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2218">
      <w:bodyDiv w:val="1"/>
      <w:marLeft w:val="0"/>
      <w:marRight w:val="0"/>
      <w:marTop w:val="0"/>
      <w:marBottom w:val="0"/>
      <w:divBdr>
        <w:top w:val="none" w:sz="0" w:space="0" w:color="auto"/>
        <w:left w:val="none" w:sz="0" w:space="0" w:color="auto"/>
        <w:bottom w:val="none" w:sz="0" w:space="0" w:color="auto"/>
        <w:right w:val="none" w:sz="0" w:space="0" w:color="auto"/>
      </w:divBdr>
    </w:div>
    <w:div w:id="172652020">
      <w:bodyDiv w:val="1"/>
      <w:marLeft w:val="0"/>
      <w:marRight w:val="0"/>
      <w:marTop w:val="0"/>
      <w:marBottom w:val="0"/>
      <w:divBdr>
        <w:top w:val="none" w:sz="0" w:space="0" w:color="auto"/>
        <w:left w:val="none" w:sz="0" w:space="0" w:color="auto"/>
        <w:bottom w:val="none" w:sz="0" w:space="0" w:color="auto"/>
        <w:right w:val="none" w:sz="0" w:space="0" w:color="auto"/>
      </w:divBdr>
    </w:div>
    <w:div w:id="182518854">
      <w:bodyDiv w:val="1"/>
      <w:marLeft w:val="0"/>
      <w:marRight w:val="0"/>
      <w:marTop w:val="0"/>
      <w:marBottom w:val="0"/>
      <w:divBdr>
        <w:top w:val="none" w:sz="0" w:space="0" w:color="auto"/>
        <w:left w:val="none" w:sz="0" w:space="0" w:color="auto"/>
        <w:bottom w:val="none" w:sz="0" w:space="0" w:color="auto"/>
        <w:right w:val="none" w:sz="0" w:space="0" w:color="auto"/>
      </w:divBdr>
    </w:div>
    <w:div w:id="211507005">
      <w:bodyDiv w:val="1"/>
      <w:marLeft w:val="0"/>
      <w:marRight w:val="0"/>
      <w:marTop w:val="0"/>
      <w:marBottom w:val="0"/>
      <w:divBdr>
        <w:top w:val="none" w:sz="0" w:space="0" w:color="auto"/>
        <w:left w:val="none" w:sz="0" w:space="0" w:color="auto"/>
        <w:bottom w:val="none" w:sz="0" w:space="0" w:color="auto"/>
        <w:right w:val="none" w:sz="0" w:space="0" w:color="auto"/>
      </w:divBdr>
    </w:div>
    <w:div w:id="424612916">
      <w:bodyDiv w:val="1"/>
      <w:marLeft w:val="0"/>
      <w:marRight w:val="0"/>
      <w:marTop w:val="0"/>
      <w:marBottom w:val="0"/>
      <w:divBdr>
        <w:top w:val="none" w:sz="0" w:space="0" w:color="auto"/>
        <w:left w:val="none" w:sz="0" w:space="0" w:color="auto"/>
        <w:bottom w:val="none" w:sz="0" w:space="0" w:color="auto"/>
        <w:right w:val="none" w:sz="0" w:space="0" w:color="auto"/>
      </w:divBdr>
    </w:div>
    <w:div w:id="489490098">
      <w:bodyDiv w:val="1"/>
      <w:marLeft w:val="0"/>
      <w:marRight w:val="0"/>
      <w:marTop w:val="0"/>
      <w:marBottom w:val="0"/>
      <w:divBdr>
        <w:top w:val="none" w:sz="0" w:space="0" w:color="auto"/>
        <w:left w:val="none" w:sz="0" w:space="0" w:color="auto"/>
        <w:bottom w:val="none" w:sz="0" w:space="0" w:color="auto"/>
        <w:right w:val="none" w:sz="0" w:space="0" w:color="auto"/>
      </w:divBdr>
    </w:div>
    <w:div w:id="529924583">
      <w:bodyDiv w:val="1"/>
      <w:marLeft w:val="0"/>
      <w:marRight w:val="0"/>
      <w:marTop w:val="0"/>
      <w:marBottom w:val="0"/>
      <w:divBdr>
        <w:top w:val="none" w:sz="0" w:space="0" w:color="auto"/>
        <w:left w:val="none" w:sz="0" w:space="0" w:color="auto"/>
        <w:bottom w:val="none" w:sz="0" w:space="0" w:color="auto"/>
        <w:right w:val="none" w:sz="0" w:space="0" w:color="auto"/>
      </w:divBdr>
    </w:div>
    <w:div w:id="538199874">
      <w:bodyDiv w:val="1"/>
      <w:marLeft w:val="0"/>
      <w:marRight w:val="0"/>
      <w:marTop w:val="0"/>
      <w:marBottom w:val="0"/>
      <w:divBdr>
        <w:top w:val="none" w:sz="0" w:space="0" w:color="auto"/>
        <w:left w:val="none" w:sz="0" w:space="0" w:color="auto"/>
        <w:bottom w:val="none" w:sz="0" w:space="0" w:color="auto"/>
        <w:right w:val="none" w:sz="0" w:space="0" w:color="auto"/>
      </w:divBdr>
    </w:div>
    <w:div w:id="598023478">
      <w:bodyDiv w:val="1"/>
      <w:marLeft w:val="0"/>
      <w:marRight w:val="0"/>
      <w:marTop w:val="0"/>
      <w:marBottom w:val="0"/>
      <w:divBdr>
        <w:top w:val="none" w:sz="0" w:space="0" w:color="auto"/>
        <w:left w:val="none" w:sz="0" w:space="0" w:color="auto"/>
        <w:bottom w:val="none" w:sz="0" w:space="0" w:color="auto"/>
        <w:right w:val="none" w:sz="0" w:space="0" w:color="auto"/>
      </w:divBdr>
    </w:div>
    <w:div w:id="613756881">
      <w:bodyDiv w:val="1"/>
      <w:marLeft w:val="0"/>
      <w:marRight w:val="0"/>
      <w:marTop w:val="0"/>
      <w:marBottom w:val="0"/>
      <w:divBdr>
        <w:top w:val="none" w:sz="0" w:space="0" w:color="auto"/>
        <w:left w:val="none" w:sz="0" w:space="0" w:color="auto"/>
        <w:bottom w:val="none" w:sz="0" w:space="0" w:color="auto"/>
        <w:right w:val="none" w:sz="0" w:space="0" w:color="auto"/>
      </w:divBdr>
    </w:div>
    <w:div w:id="683239997">
      <w:bodyDiv w:val="1"/>
      <w:marLeft w:val="0"/>
      <w:marRight w:val="0"/>
      <w:marTop w:val="0"/>
      <w:marBottom w:val="0"/>
      <w:divBdr>
        <w:top w:val="none" w:sz="0" w:space="0" w:color="auto"/>
        <w:left w:val="none" w:sz="0" w:space="0" w:color="auto"/>
        <w:bottom w:val="none" w:sz="0" w:space="0" w:color="auto"/>
        <w:right w:val="none" w:sz="0" w:space="0" w:color="auto"/>
      </w:divBdr>
    </w:div>
    <w:div w:id="716929925">
      <w:bodyDiv w:val="1"/>
      <w:marLeft w:val="0"/>
      <w:marRight w:val="0"/>
      <w:marTop w:val="0"/>
      <w:marBottom w:val="0"/>
      <w:divBdr>
        <w:top w:val="none" w:sz="0" w:space="0" w:color="auto"/>
        <w:left w:val="none" w:sz="0" w:space="0" w:color="auto"/>
        <w:bottom w:val="none" w:sz="0" w:space="0" w:color="auto"/>
        <w:right w:val="none" w:sz="0" w:space="0" w:color="auto"/>
      </w:divBdr>
    </w:div>
    <w:div w:id="719979775">
      <w:bodyDiv w:val="1"/>
      <w:marLeft w:val="0"/>
      <w:marRight w:val="0"/>
      <w:marTop w:val="0"/>
      <w:marBottom w:val="0"/>
      <w:divBdr>
        <w:top w:val="none" w:sz="0" w:space="0" w:color="auto"/>
        <w:left w:val="none" w:sz="0" w:space="0" w:color="auto"/>
        <w:bottom w:val="none" w:sz="0" w:space="0" w:color="auto"/>
        <w:right w:val="none" w:sz="0" w:space="0" w:color="auto"/>
      </w:divBdr>
    </w:div>
    <w:div w:id="740180171">
      <w:bodyDiv w:val="1"/>
      <w:marLeft w:val="0"/>
      <w:marRight w:val="0"/>
      <w:marTop w:val="0"/>
      <w:marBottom w:val="0"/>
      <w:divBdr>
        <w:top w:val="none" w:sz="0" w:space="0" w:color="auto"/>
        <w:left w:val="none" w:sz="0" w:space="0" w:color="auto"/>
        <w:bottom w:val="none" w:sz="0" w:space="0" w:color="auto"/>
        <w:right w:val="none" w:sz="0" w:space="0" w:color="auto"/>
      </w:divBdr>
    </w:div>
    <w:div w:id="757990427">
      <w:bodyDiv w:val="1"/>
      <w:marLeft w:val="0"/>
      <w:marRight w:val="0"/>
      <w:marTop w:val="0"/>
      <w:marBottom w:val="0"/>
      <w:divBdr>
        <w:top w:val="none" w:sz="0" w:space="0" w:color="auto"/>
        <w:left w:val="none" w:sz="0" w:space="0" w:color="auto"/>
        <w:bottom w:val="none" w:sz="0" w:space="0" w:color="auto"/>
        <w:right w:val="none" w:sz="0" w:space="0" w:color="auto"/>
      </w:divBdr>
    </w:div>
    <w:div w:id="771439940">
      <w:bodyDiv w:val="1"/>
      <w:marLeft w:val="0"/>
      <w:marRight w:val="0"/>
      <w:marTop w:val="0"/>
      <w:marBottom w:val="0"/>
      <w:divBdr>
        <w:top w:val="none" w:sz="0" w:space="0" w:color="auto"/>
        <w:left w:val="none" w:sz="0" w:space="0" w:color="auto"/>
        <w:bottom w:val="none" w:sz="0" w:space="0" w:color="auto"/>
        <w:right w:val="none" w:sz="0" w:space="0" w:color="auto"/>
      </w:divBdr>
    </w:div>
    <w:div w:id="788209120">
      <w:bodyDiv w:val="1"/>
      <w:marLeft w:val="0"/>
      <w:marRight w:val="0"/>
      <w:marTop w:val="0"/>
      <w:marBottom w:val="0"/>
      <w:divBdr>
        <w:top w:val="none" w:sz="0" w:space="0" w:color="auto"/>
        <w:left w:val="none" w:sz="0" w:space="0" w:color="auto"/>
        <w:bottom w:val="none" w:sz="0" w:space="0" w:color="auto"/>
        <w:right w:val="none" w:sz="0" w:space="0" w:color="auto"/>
      </w:divBdr>
    </w:div>
    <w:div w:id="792791550">
      <w:bodyDiv w:val="1"/>
      <w:marLeft w:val="0"/>
      <w:marRight w:val="0"/>
      <w:marTop w:val="0"/>
      <w:marBottom w:val="0"/>
      <w:divBdr>
        <w:top w:val="none" w:sz="0" w:space="0" w:color="auto"/>
        <w:left w:val="none" w:sz="0" w:space="0" w:color="auto"/>
        <w:bottom w:val="none" w:sz="0" w:space="0" w:color="auto"/>
        <w:right w:val="none" w:sz="0" w:space="0" w:color="auto"/>
      </w:divBdr>
    </w:div>
    <w:div w:id="793986787">
      <w:bodyDiv w:val="1"/>
      <w:marLeft w:val="0"/>
      <w:marRight w:val="0"/>
      <w:marTop w:val="0"/>
      <w:marBottom w:val="0"/>
      <w:divBdr>
        <w:top w:val="none" w:sz="0" w:space="0" w:color="auto"/>
        <w:left w:val="none" w:sz="0" w:space="0" w:color="auto"/>
        <w:bottom w:val="none" w:sz="0" w:space="0" w:color="auto"/>
        <w:right w:val="none" w:sz="0" w:space="0" w:color="auto"/>
      </w:divBdr>
      <w:divsChild>
        <w:div w:id="553732699">
          <w:marLeft w:val="0"/>
          <w:marRight w:val="0"/>
          <w:marTop w:val="180"/>
          <w:marBottom w:val="0"/>
          <w:divBdr>
            <w:top w:val="none" w:sz="0" w:space="0" w:color="auto"/>
            <w:left w:val="none" w:sz="0" w:space="0" w:color="auto"/>
            <w:bottom w:val="none" w:sz="0" w:space="0" w:color="auto"/>
            <w:right w:val="none" w:sz="0" w:space="0" w:color="auto"/>
          </w:divBdr>
          <w:divsChild>
            <w:div w:id="60910901">
              <w:marLeft w:val="0"/>
              <w:marRight w:val="0"/>
              <w:marTop w:val="0"/>
              <w:marBottom w:val="0"/>
              <w:divBdr>
                <w:top w:val="none" w:sz="0" w:space="0" w:color="auto"/>
                <w:left w:val="none" w:sz="0" w:space="0" w:color="auto"/>
                <w:bottom w:val="none" w:sz="0" w:space="0" w:color="auto"/>
                <w:right w:val="none" w:sz="0" w:space="0" w:color="auto"/>
              </w:divBdr>
            </w:div>
          </w:divsChild>
        </w:div>
        <w:div w:id="1892106548">
          <w:marLeft w:val="0"/>
          <w:marRight w:val="0"/>
          <w:marTop w:val="0"/>
          <w:marBottom w:val="0"/>
          <w:divBdr>
            <w:top w:val="none" w:sz="0" w:space="0" w:color="auto"/>
            <w:left w:val="none" w:sz="0" w:space="0" w:color="auto"/>
            <w:bottom w:val="none" w:sz="0" w:space="0" w:color="auto"/>
            <w:right w:val="none" w:sz="0" w:space="0" w:color="auto"/>
          </w:divBdr>
          <w:divsChild>
            <w:div w:id="1167138144">
              <w:marLeft w:val="0"/>
              <w:marRight w:val="0"/>
              <w:marTop w:val="0"/>
              <w:marBottom w:val="0"/>
              <w:divBdr>
                <w:top w:val="none" w:sz="0" w:space="0" w:color="auto"/>
                <w:left w:val="none" w:sz="0" w:space="0" w:color="auto"/>
                <w:bottom w:val="none" w:sz="0" w:space="0" w:color="auto"/>
                <w:right w:val="none" w:sz="0" w:space="0" w:color="auto"/>
              </w:divBdr>
              <w:divsChild>
                <w:div w:id="1340503654">
                  <w:marLeft w:val="0"/>
                  <w:marRight w:val="0"/>
                  <w:marTop w:val="0"/>
                  <w:marBottom w:val="0"/>
                  <w:divBdr>
                    <w:top w:val="none" w:sz="0" w:space="0" w:color="auto"/>
                    <w:left w:val="none" w:sz="0" w:space="0" w:color="auto"/>
                    <w:bottom w:val="none" w:sz="0" w:space="0" w:color="auto"/>
                    <w:right w:val="none" w:sz="0" w:space="0" w:color="auto"/>
                  </w:divBdr>
                  <w:divsChild>
                    <w:div w:id="14583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358874">
      <w:bodyDiv w:val="1"/>
      <w:marLeft w:val="0"/>
      <w:marRight w:val="0"/>
      <w:marTop w:val="0"/>
      <w:marBottom w:val="0"/>
      <w:divBdr>
        <w:top w:val="none" w:sz="0" w:space="0" w:color="auto"/>
        <w:left w:val="none" w:sz="0" w:space="0" w:color="auto"/>
        <w:bottom w:val="none" w:sz="0" w:space="0" w:color="auto"/>
        <w:right w:val="none" w:sz="0" w:space="0" w:color="auto"/>
      </w:divBdr>
    </w:div>
    <w:div w:id="823155975">
      <w:bodyDiv w:val="1"/>
      <w:marLeft w:val="0"/>
      <w:marRight w:val="0"/>
      <w:marTop w:val="0"/>
      <w:marBottom w:val="0"/>
      <w:divBdr>
        <w:top w:val="none" w:sz="0" w:space="0" w:color="auto"/>
        <w:left w:val="none" w:sz="0" w:space="0" w:color="auto"/>
        <w:bottom w:val="none" w:sz="0" w:space="0" w:color="auto"/>
        <w:right w:val="none" w:sz="0" w:space="0" w:color="auto"/>
      </w:divBdr>
    </w:div>
    <w:div w:id="833103236">
      <w:bodyDiv w:val="1"/>
      <w:marLeft w:val="0"/>
      <w:marRight w:val="0"/>
      <w:marTop w:val="0"/>
      <w:marBottom w:val="0"/>
      <w:divBdr>
        <w:top w:val="none" w:sz="0" w:space="0" w:color="auto"/>
        <w:left w:val="none" w:sz="0" w:space="0" w:color="auto"/>
        <w:bottom w:val="none" w:sz="0" w:space="0" w:color="auto"/>
        <w:right w:val="none" w:sz="0" w:space="0" w:color="auto"/>
      </w:divBdr>
    </w:div>
    <w:div w:id="914825634">
      <w:bodyDiv w:val="1"/>
      <w:marLeft w:val="0"/>
      <w:marRight w:val="0"/>
      <w:marTop w:val="0"/>
      <w:marBottom w:val="0"/>
      <w:divBdr>
        <w:top w:val="none" w:sz="0" w:space="0" w:color="auto"/>
        <w:left w:val="none" w:sz="0" w:space="0" w:color="auto"/>
        <w:bottom w:val="none" w:sz="0" w:space="0" w:color="auto"/>
        <w:right w:val="none" w:sz="0" w:space="0" w:color="auto"/>
      </w:divBdr>
    </w:div>
    <w:div w:id="956716015">
      <w:bodyDiv w:val="1"/>
      <w:marLeft w:val="0"/>
      <w:marRight w:val="0"/>
      <w:marTop w:val="0"/>
      <w:marBottom w:val="0"/>
      <w:divBdr>
        <w:top w:val="none" w:sz="0" w:space="0" w:color="auto"/>
        <w:left w:val="none" w:sz="0" w:space="0" w:color="auto"/>
        <w:bottom w:val="none" w:sz="0" w:space="0" w:color="auto"/>
        <w:right w:val="none" w:sz="0" w:space="0" w:color="auto"/>
      </w:divBdr>
    </w:div>
    <w:div w:id="994147785">
      <w:bodyDiv w:val="1"/>
      <w:marLeft w:val="0"/>
      <w:marRight w:val="0"/>
      <w:marTop w:val="0"/>
      <w:marBottom w:val="0"/>
      <w:divBdr>
        <w:top w:val="none" w:sz="0" w:space="0" w:color="auto"/>
        <w:left w:val="none" w:sz="0" w:space="0" w:color="auto"/>
        <w:bottom w:val="none" w:sz="0" w:space="0" w:color="auto"/>
        <w:right w:val="none" w:sz="0" w:space="0" w:color="auto"/>
      </w:divBdr>
    </w:div>
    <w:div w:id="1034965428">
      <w:bodyDiv w:val="1"/>
      <w:marLeft w:val="0"/>
      <w:marRight w:val="0"/>
      <w:marTop w:val="0"/>
      <w:marBottom w:val="0"/>
      <w:divBdr>
        <w:top w:val="none" w:sz="0" w:space="0" w:color="auto"/>
        <w:left w:val="none" w:sz="0" w:space="0" w:color="auto"/>
        <w:bottom w:val="none" w:sz="0" w:space="0" w:color="auto"/>
        <w:right w:val="none" w:sz="0" w:space="0" w:color="auto"/>
      </w:divBdr>
    </w:div>
    <w:div w:id="1115518181">
      <w:bodyDiv w:val="1"/>
      <w:marLeft w:val="0"/>
      <w:marRight w:val="0"/>
      <w:marTop w:val="0"/>
      <w:marBottom w:val="0"/>
      <w:divBdr>
        <w:top w:val="none" w:sz="0" w:space="0" w:color="auto"/>
        <w:left w:val="none" w:sz="0" w:space="0" w:color="auto"/>
        <w:bottom w:val="none" w:sz="0" w:space="0" w:color="auto"/>
        <w:right w:val="none" w:sz="0" w:space="0" w:color="auto"/>
      </w:divBdr>
    </w:div>
    <w:div w:id="1171069604">
      <w:bodyDiv w:val="1"/>
      <w:marLeft w:val="0"/>
      <w:marRight w:val="0"/>
      <w:marTop w:val="0"/>
      <w:marBottom w:val="0"/>
      <w:divBdr>
        <w:top w:val="none" w:sz="0" w:space="0" w:color="auto"/>
        <w:left w:val="none" w:sz="0" w:space="0" w:color="auto"/>
        <w:bottom w:val="none" w:sz="0" w:space="0" w:color="auto"/>
        <w:right w:val="none" w:sz="0" w:space="0" w:color="auto"/>
      </w:divBdr>
    </w:div>
    <w:div w:id="1211765832">
      <w:bodyDiv w:val="1"/>
      <w:marLeft w:val="0"/>
      <w:marRight w:val="0"/>
      <w:marTop w:val="0"/>
      <w:marBottom w:val="0"/>
      <w:divBdr>
        <w:top w:val="none" w:sz="0" w:space="0" w:color="auto"/>
        <w:left w:val="none" w:sz="0" w:space="0" w:color="auto"/>
        <w:bottom w:val="none" w:sz="0" w:space="0" w:color="auto"/>
        <w:right w:val="none" w:sz="0" w:space="0" w:color="auto"/>
      </w:divBdr>
    </w:div>
    <w:div w:id="1214275769">
      <w:bodyDiv w:val="1"/>
      <w:marLeft w:val="0"/>
      <w:marRight w:val="0"/>
      <w:marTop w:val="0"/>
      <w:marBottom w:val="0"/>
      <w:divBdr>
        <w:top w:val="none" w:sz="0" w:space="0" w:color="auto"/>
        <w:left w:val="none" w:sz="0" w:space="0" w:color="auto"/>
        <w:bottom w:val="none" w:sz="0" w:space="0" w:color="auto"/>
        <w:right w:val="none" w:sz="0" w:space="0" w:color="auto"/>
      </w:divBdr>
    </w:div>
    <w:div w:id="1290088601">
      <w:bodyDiv w:val="1"/>
      <w:marLeft w:val="0"/>
      <w:marRight w:val="0"/>
      <w:marTop w:val="0"/>
      <w:marBottom w:val="0"/>
      <w:divBdr>
        <w:top w:val="none" w:sz="0" w:space="0" w:color="auto"/>
        <w:left w:val="none" w:sz="0" w:space="0" w:color="auto"/>
        <w:bottom w:val="none" w:sz="0" w:space="0" w:color="auto"/>
        <w:right w:val="none" w:sz="0" w:space="0" w:color="auto"/>
      </w:divBdr>
    </w:div>
    <w:div w:id="1305895384">
      <w:bodyDiv w:val="1"/>
      <w:marLeft w:val="0"/>
      <w:marRight w:val="0"/>
      <w:marTop w:val="0"/>
      <w:marBottom w:val="0"/>
      <w:divBdr>
        <w:top w:val="none" w:sz="0" w:space="0" w:color="auto"/>
        <w:left w:val="none" w:sz="0" w:space="0" w:color="auto"/>
        <w:bottom w:val="none" w:sz="0" w:space="0" w:color="auto"/>
        <w:right w:val="none" w:sz="0" w:space="0" w:color="auto"/>
      </w:divBdr>
    </w:div>
    <w:div w:id="1377268401">
      <w:bodyDiv w:val="1"/>
      <w:marLeft w:val="0"/>
      <w:marRight w:val="0"/>
      <w:marTop w:val="0"/>
      <w:marBottom w:val="0"/>
      <w:divBdr>
        <w:top w:val="none" w:sz="0" w:space="0" w:color="auto"/>
        <w:left w:val="none" w:sz="0" w:space="0" w:color="auto"/>
        <w:bottom w:val="none" w:sz="0" w:space="0" w:color="auto"/>
        <w:right w:val="none" w:sz="0" w:space="0" w:color="auto"/>
      </w:divBdr>
    </w:div>
    <w:div w:id="1431662698">
      <w:bodyDiv w:val="1"/>
      <w:marLeft w:val="0"/>
      <w:marRight w:val="0"/>
      <w:marTop w:val="0"/>
      <w:marBottom w:val="0"/>
      <w:divBdr>
        <w:top w:val="none" w:sz="0" w:space="0" w:color="auto"/>
        <w:left w:val="none" w:sz="0" w:space="0" w:color="auto"/>
        <w:bottom w:val="none" w:sz="0" w:space="0" w:color="auto"/>
        <w:right w:val="none" w:sz="0" w:space="0" w:color="auto"/>
      </w:divBdr>
    </w:div>
    <w:div w:id="1441562071">
      <w:bodyDiv w:val="1"/>
      <w:marLeft w:val="0"/>
      <w:marRight w:val="0"/>
      <w:marTop w:val="0"/>
      <w:marBottom w:val="0"/>
      <w:divBdr>
        <w:top w:val="none" w:sz="0" w:space="0" w:color="auto"/>
        <w:left w:val="none" w:sz="0" w:space="0" w:color="auto"/>
        <w:bottom w:val="none" w:sz="0" w:space="0" w:color="auto"/>
        <w:right w:val="none" w:sz="0" w:space="0" w:color="auto"/>
      </w:divBdr>
    </w:div>
    <w:div w:id="1492865928">
      <w:bodyDiv w:val="1"/>
      <w:marLeft w:val="0"/>
      <w:marRight w:val="0"/>
      <w:marTop w:val="0"/>
      <w:marBottom w:val="0"/>
      <w:divBdr>
        <w:top w:val="none" w:sz="0" w:space="0" w:color="auto"/>
        <w:left w:val="none" w:sz="0" w:space="0" w:color="auto"/>
        <w:bottom w:val="none" w:sz="0" w:space="0" w:color="auto"/>
        <w:right w:val="none" w:sz="0" w:space="0" w:color="auto"/>
      </w:divBdr>
    </w:div>
    <w:div w:id="1531528387">
      <w:bodyDiv w:val="1"/>
      <w:marLeft w:val="0"/>
      <w:marRight w:val="0"/>
      <w:marTop w:val="0"/>
      <w:marBottom w:val="0"/>
      <w:divBdr>
        <w:top w:val="none" w:sz="0" w:space="0" w:color="auto"/>
        <w:left w:val="none" w:sz="0" w:space="0" w:color="auto"/>
        <w:bottom w:val="none" w:sz="0" w:space="0" w:color="auto"/>
        <w:right w:val="none" w:sz="0" w:space="0" w:color="auto"/>
      </w:divBdr>
    </w:div>
    <w:div w:id="1651397641">
      <w:bodyDiv w:val="1"/>
      <w:marLeft w:val="0"/>
      <w:marRight w:val="0"/>
      <w:marTop w:val="0"/>
      <w:marBottom w:val="0"/>
      <w:divBdr>
        <w:top w:val="none" w:sz="0" w:space="0" w:color="auto"/>
        <w:left w:val="none" w:sz="0" w:space="0" w:color="auto"/>
        <w:bottom w:val="none" w:sz="0" w:space="0" w:color="auto"/>
        <w:right w:val="none" w:sz="0" w:space="0" w:color="auto"/>
      </w:divBdr>
    </w:div>
    <w:div w:id="1672296763">
      <w:bodyDiv w:val="1"/>
      <w:marLeft w:val="0"/>
      <w:marRight w:val="0"/>
      <w:marTop w:val="0"/>
      <w:marBottom w:val="0"/>
      <w:divBdr>
        <w:top w:val="none" w:sz="0" w:space="0" w:color="auto"/>
        <w:left w:val="none" w:sz="0" w:space="0" w:color="auto"/>
        <w:bottom w:val="none" w:sz="0" w:space="0" w:color="auto"/>
        <w:right w:val="none" w:sz="0" w:space="0" w:color="auto"/>
      </w:divBdr>
    </w:div>
    <w:div w:id="1692216920">
      <w:bodyDiv w:val="1"/>
      <w:marLeft w:val="0"/>
      <w:marRight w:val="0"/>
      <w:marTop w:val="0"/>
      <w:marBottom w:val="0"/>
      <w:divBdr>
        <w:top w:val="none" w:sz="0" w:space="0" w:color="auto"/>
        <w:left w:val="none" w:sz="0" w:space="0" w:color="auto"/>
        <w:bottom w:val="none" w:sz="0" w:space="0" w:color="auto"/>
        <w:right w:val="none" w:sz="0" w:space="0" w:color="auto"/>
      </w:divBdr>
    </w:div>
    <w:div w:id="1750229061">
      <w:bodyDiv w:val="1"/>
      <w:marLeft w:val="0"/>
      <w:marRight w:val="0"/>
      <w:marTop w:val="0"/>
      <w:marBottom w:val="0"/>
      <w:divBdr>
        <w:top w:val="none" w:sz="0" w:space="0" w:color="auto"/>
        <w:left w:val="none" w:sz="0" w:space="0" w:color="auto"/>
        <w:bottom w:val="none" w:sz="0" w:space="0" w:color="auto"/>
        <w:right w:val="none" w:sz="0" w:space="0" w:color="auto"/>
      </w:divBdr>
    </w:div>
    <w:div w:id="1762794628">
      <w:bodyDiv w:val="1"/>
      <w:marLeft w:val="0"/>
      <w:marRight w:val="0"/>
      <w:marTop w:val="0"/>
      <w:marBottom w:val="0"/>
      <w:divBdr>
        <w:top w:val="none" w:sz="0" w:space="0" w:color="auto"/>
        <w:left w:val="none" w:sz="0" w:space="0" w:color="auto"/>
        <w:bottom w:val="none" w:sz="0" w:space="0" w:color="auto"/>
        <w:right w:val="none" w:sz="0" w:space="0" w:color="auto"/>
      </w:divBdr>
    </w:div>
    <w:div w:id="1773666826">
      <w:bodyDiv w:val="1"/>
      <w:marLeft w:val="0"/>
      <w:marRight w:val="0"/>
      <w:marTop w:val="0"/>
      <w:marBottom w:val="0"/>
      <w:divBdr>
        <w:top w:val="none" w:sz="0" w:space="0" w:color="auto"/>
        <w:left w:val="none" w:sz="0" w:space="0" w:color="auto"/>
        <w:bottom w:val="none" w:sz="0" w:space="0" w:color="auto"/>
        <w:right w:val="none" w:sz="0" w:space="0" w:color="auto"/>
      </w:divBdr>
    </w:div>
    <w:div w:id="1788812604">
      <w:bodyDiv w:val="1"/>
      <w:marLeft w:val="0"/>
      <w:marRight w:val="0"/>
      <w:marTop w:val="0"/>
      <w:marBottom w:val="0"/>
      <w:divBdr>
        <w:top w:val="none" w:sz="0" w:space="0" w:color="auto"/>
        <w:left w:val="none" w:sz="0" w:space="0" w:color="auto"/>
        <w:bottom w:val="none" w:sz="0" w:space="0" w:color="auto"/>
        <w:right w:val="none" w:sz="0" w:space="0" w:color="auto"/>
      </w:divBdr>
    </w:div>
    <w:div w:id="1815247407">
      <w:bodyDiv w:val="1"/>
      <w:marLeft w:val="0"/>
      <w:marRight w:val="0"/>
      <w:marTop w:val="0"/>
      <w:marBottom w:val="0"/>
      <w:divBdr>
        <w:top w:val="none" w:sz="0" w:space="0" w:color="auto"/>
        <w:left w:val="none" w:sz="0" w:space="0" w:color="auto"/>
        <w:bottom w:val="none" w:sz="0" w:space="0" w:color="auto"/>
        <w:right w:val="none" w:sz="0" w:space="0" w:color="auto"/>
      </w:divBdr>
    </w:div>
    <w:div w:id="1823307869">
      <w:bodyDiv w:val="1"/>
      <w:marLeft w:val="0"/>
      <w:marRight w:val="0"/>
      <w:marTop w:val="0"/>
      <w:marBottom w:val="0"/>
      <w:divBdr>
        <w:top w:val="none" w:sz="0" w:space="0" w:color="auto"/>
        <w:left w:val="none" w:sz="0" w:space="0" w:color="auto"/>
        <w:bottom w:val="none" w:sz="0" w:space="0" w:color="auto"/>
        <w:right w:val="none" w:sz="0" w:space="0" w:color="auto"/>
      </w:divBdr>
    </w:div>
    <w:div w:id="1910262955">
      <w:bodyDiv w:val="1"/>
      <w:marLeft w:val="0"/>
      <w:marRight w:val="0"/>
      <w:marTop w:val="0"/>
      <w:marBottom w:val="0"/>
      <w:divBdr>
        <w:top w:val="none" w:sz="0" w:space="0" w:color="auto"/>
        <w:left w:val="none" w:sz="0" w:space="0" w:color="auto"/>
        <w:bottom w:val="none" w:sz="0" w:space="0" w:color="auto"/>
        <w:right w:val="none" w:sz="0" w:space="0" w:color="auto"/>
      </w:divBdr>
    </w:div>
    <w:div w:id="1936090274">
      <w:bodyDiv w:val="1"/>
      <w:marLeft w:val="0"/>
      <w:marRight w:val="0"/>
      <w:marTop w:val="0"/>
      <w:marBottom w:val="0"/>
      <w:divBdr>
        <w:top w:val="none" w:sz="0" w:space="0" w:color="auto"/>
        <w:left w:val="none" w:sz="0" w:space="0" w:color="auto"/>
        <w:bottom w:val="none" w:sz="0" w:space="0" w:color="auto"/>
        <w:right w:val="none" w:sz="0" w:space="0" w:color="auto"/>
      </w:divBdr>
    </w:div>
    <w:div w:id="1953511137">
      <w:bodyDiv w:val="1"/>
      <w:marLeft w:val="0"/>
      <w:marRight w:val="0"/>
      <w:marTop w:val="0"/>
      <w:marBottom w:val="0"/>
      <w:divBdr>
        <w:top w:val="none" w:sz="0" w:space="0" w:color="auto"/>
        <w:left w:val="none" w:sz="0" w:space="0" w:color="auto"/>
        <w:bottom w:val="none" w:sz="0" w:space="0" w:color="auto"/>
        <w:right w:val="none" w:sz="0" w:space="0" w:color="auto"/>
      </w:divBdr>
    </w:div>
    <w:div w:id="1979072840">
      <w:bodyDiv w:val="1"/>
      <w:marLeft w:val="0"/>
      <w:marRight w:val="0"/>
      <w:marTop w:val="0"/>
      <w:marBottom w:val="0"/>
      <w:divBdr>
        <w:top w:val="none" w:sz="0" w:space="0" w:color="auto"/>
        <w:left w:val="none" w:sz="0" w:space="0" w:color="auto"/>
        <w:bottom w:val="none" w:sz="0" w:space="0" w:color="auto"/>
        <w:right w:val="none" w:sz="0" w:space="0" w:color="auto"/>
      </w:divBdr>
    </w:div>
    <w:div w:id="2011179506">
      <w:bodyDiv w:val="1"/>
      <w:marLeft w:val="0"/>
      <w:marRight w:val="0"/>
      <w:marTop w:val="0"/>
      <w:marBottom w:val="0"/>
      <w:divBdr>
        <w:top w:val="none" w:sz="0" w:space="0" w:color="auto"/>
        <w:left w:val="none" w:sz="0" w:space="0" w:color="auto"/>
        <w:bottom w:val="none" w:sz="0" w:space="0" w:color="auto"/>
        <w:right w:val="none" w:sz="0" w:space="0" w:color="auto"/>
      </w:divBdr>
    </w:div>
    <w:div w:id="2028604682">
      <w:bodyDiv w:val="1"/>
      <w:marLeft w:val="0"/>
      <w:marRight w:val="0"/>
      <w:marTop w:val="0"/>
      <w:marBottom w:val="0"/>
      <w:divBdr>
        <w:top w:val="none" w:sz="0" w:space="0" w:color="auto"/>
        <w:left w:val="none" w:sz="0" w:space="0" w:color="auto"/>
        <w:bottom w:val="none" w:sz="0" w:space="0" w:color="auto"/>
        <w:right w:val="none" w:sz="0" w:space="0" w:color="auto"/>
      </w:divBdr>
    </w:div>
    <w:div w:id="2042516108">
      <w:bodyDiv w:val="1"/>
      <w:marLeft w:val="0"/>
      <w:marRight w:val="0"/>
      <w:marTop w:val="0"/>
      <w:marBottom w:val="0"/>
      <w:divBdr>
        <w:top w:val="none" w:sz="0" w:space="0" w:color="auto"/>
        <w:left w:val="none" w:sz="0" w:space="0" w:color="auto"/>
        <w:bottom w:val="none" w:sz="0" w:space="0" w:color="auto"/>
        <w:right w:val="none" w:sz="0" w:space="0" w:color="auto"/>
      </w:divBdr>
    </w:div>
    <w:div w:id="207697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publication/nhs-emergency-preparedness-resilience-and-response-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B0BEDB13EA94F37BF5368216D13A76E"/>
        <w:category>
          <w:name w:val="General"/>
          <w:gallery w:val="placeholder"/>
        </w:category>
        <w:types>
          <w:type w:val="bbPlcHdr"/>
        </w:types>
        <w:behaviors>
          <w:behavior w:val="content"/>
        </w:behaviors>
        <w:guid w:val="{109AB74B-B780-4813-AAD0-FDF90663671E}"/>
      </w:docPartPr>
      <w:docPartBody>
        <w:p w:rsidR="008B7DCD" w:rsidRDefault="007879CE">
          <w:pPr>
            <w:pStyle w:val="7B0BEDB13EA94F37BF5368216D13A76E"/>
          </w:pPr>
          <w:r w:rsidRPr="00DD77F0">
            <w:t>Title of document</w:t>
          </w:r>
        </w:p>
      </w:docPartBody>
    </w:docPart>
    <w:docPart>
      <w:docPartPr>
        <w:name w:val="BE62F5AED79A4AD8A539E70E5BAEE43D"/>
        <w:category>
          <w:name w:val="General"/>
          <w:gallery w:val="placeholder"/>
        </w:category>
        <w:types>
          <w:type w:val="bbPlcHdr"/>
        </w:types>
        <w:behaviors>
          <w:behavior w:val="content"/>
        </w:behaviors>
        <w:guid w:val="{019ED03F-EB1D-43A7-A554-923D61947FF8}"/>
      </w:docPartPr>
      <w:docPartBody>
        <w:p w:rsidR="004351AB" w:rsidRDefault="004351AB">
          <w:r w:rsidRPr="006C6FED">
            <w:rPr>
              <w:rStyle w:val="PlaceholderText"/>
            </w:rPr>
            <w:t>[Title]</w:t>
          </w:r>
        </w:p>
      </w:docPartBody>
    </w:docPart>
    <w:docPart>
      <w:docPartPr>
        <w:name w:val="F8F12BD40B5840348B7BCE9B0F4285B0"/>
        <w:category>
          <w:name w:val="General"/>
          <w:gallery w:val="placeholder"/>
        </w:category>
        <w:types>
          <w:type w:val="bbPlcHdr"/>
        </w:types>
        <w:behaviors>
          <w:behavior w:val="content"/>
        </w:behaviors>
        <w:guid w:val="{B9E36B73-3550-49F1-BEF3-4338F0767624}"/>
      </w:docPartPr>
      <w:docPartBody>
        <w:p w:rsidR="004351AB" w:rsidRDefault="004351AB" w:rsidP="004351AB">
          <w:pPr>
            <w:pStyle w:val="F8F12BD40B5840348B7BCE9B0F4285B0"/>
          </w:pPr>
          <w:r w:rsidRPr="006C6FE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1A"/>
    <w:rsid w:val="00042550"/>
    <w:rsid w:val="00172A1A"/>
    <w:rsid w:val="00194B9B"/>
    <w:rsid w:val="00224D1C"/>
    <w:rsid w:val="002728C0"/>
    <w:rsid w:val="0028698F"/>
    <w:rsid w:val="002A325F"/>
    <w:rsid w:val="00347938"/>
    <w:rsid w:val="003F15B5"/>
    <w:rsid w:val="0040690A"/>
    <w:rsid w:val="004351AB"/>
    <w:rsid w:val="00454F32"/>
    <w:rsid w:val="00457886"/>
    <w:rsid w:val="0046369C"/>
    <w:rsid w:val="004A28B2"/>
    <w:rsid w:val="004E003E"/>
    <w:rsid w:val="00530A35"/>
    <w:rsid w:val="0054680A"/>
    <w:rsid w:val="005D747E"/>
    <w:rsid w:val="005F1527"/>
    <w:rsid w:val="00610CA3"/>
    <w:rsid w:val="006213D0"/>
    <w:rsid w:val="006351DC"/>
    <w:rsid w:val="00640554"/>
    <w:rsid w:val="006D2B98"/>
    <w:rsid w:val="006E2244"/>
    <w:rsid w:val="007879CE"/>
    <w:rsid w:val="007D6699"/>
    <w:rsid w:val="00804E2F"/>
    <w:rsid w:val="00820669"/>
    <w:rsid w:val="00840307"/>
    <w:rsid w:val="00890081"/>
    <w:rsid w:val="008B7DCD"/>
    <w:rsid w:val="00922225"/>
    <w:rsid w:val="009462BF"/>
    <w:rsid w:val="00963D7B"/>
    <w:rsid w:val="00964514"/>
    <w:rsid w:val="009A016D"/>
    <w:rsid w:val="009B4793"/>
    <w:rsid w:val="00A202FA"/>
    <w:rsid w:val="00AD3AB3"/>
    <w:rsid w:val="00B0783A"/>
    <w:rsid w:val="00B3094F"/>
    <w:rsid w:val="00C33ABD"/>
    <w:rsid w:val="00C44E4B"/>
    <w:rsid w:val="00C51552"/>
    <w:rsid w:val="00C54905"/>
    <w:rsid w:val="00D07242"/>
    <w:rsid w:val="00D1553A"/>
    <w:rsid w:val="00DA6867"/>
    <w:rsid w:val="00EE7E5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0BEDB13EA94F37BF5368216D13A76E">
    <w:name w:val="7B0BEDB13EA94F37BF5368216D13A76E"/>
  </w:style>
  <w:style w:type="character" w:styleId="PlaceholderText">
    <w:name w:val="Placeholder Text"/>
    <w:basedOn w:val="DefaultParagraphFont"/>
    <w:uiPriority w:val="99"/>
    <w:semiHidden/>
    <w:rsid w:val="004351AB"/>
    <w:rPr>
      <w:color w:val="808080"/>
    </w:rPr>
  </w:style>
  <w:style w:type="paragraph" w:customStyle="1" w:styleId="F8F12BD40B5840348B7BCE9B0F4285B0">
    <w:name w:val="F8F12BD40B5840348B7BCE9B0F4285B0"/>
    <w:rsid w:val="004351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DF9A139C36E5743864EC7418F23B790" ma:contentTypeVersion="27" ma:contentTypeDescription="Create a new document." ma:contentTypeScope="" ma:versionID="52a6a7f332821d523c79910298c3d6ac">
  <xsd:schema xmlns:xsd="http://www.w3.org/2001/XMLSchema" xmlns:xs="http://www.w3.org/2001/XMLSchema" xmlns:p="http://schemas.microsoft.com/office/2006/metadata/properties" xmlns:ns2="1afadbc5-aa94-4cb6-9272-0d3588cf79b2" xmlns:ns3="e5e4dbf6-565d-4406-8fdd-77d94833c6da" targetNamespace="http://schemas.microsoft.com/office/2006/metadata/properties" ma:root="true" ma:fieldsID="4ce750d83077d1f24bc8bc6a2e13d91d" ns2:_="" ns3:_="">
    <xsd:import namespace="1afadbc5-aa94-4cb6-9272-0d3588cf79b2"/>
    <xsd:import namespace="e5e4dbf6-565d-4406-8fdd-77d94833c6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Notes" minOccurs="0"/>
                <xsd:element ref="ns2:MediaLengthInSeconds" minOccurs="0"/>
                <xsd:element ref="ns2:MediaServiceObjectDetectorVersions" minOccurs="0"/>
                <xsd:element ref="ns2:MediaServiceSearchProperties"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fadbc5-aa94-4cb6-9272-0d3588cf79b2"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Notes" ma:index="17" nillable="true" ma:displayName="Notes" ma:internalName="Notes0" ma:readOnly="fals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e4dbf6-565d-4406-8fdd-77d94833c6da"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e8303974-802d-4442-ac4e-d1ca756b0b17}" ma:internalName="TaxCatchAll" ma:showField="CatchAllData" ma:web="e5e4dbf6-565d-4406-8fdd-77d94833c6da">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1" nillable="true" ma:displayName="Unified Compliance Policy Properties" ma:internalName="_ip_UnifiedCompliancePolicyProperties" ma:readOnly="false">
      <xsd:simpleType>
        <xsd:restriction base="dms:Note"/>
      </xsd:simpleType>
    </xsd:element>
    <xsd:element name="_ip_UnifiedCompliancePolicyUIAction" ma:index="22"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fadbc5-aa94-4cb6-9272-0d3588cf79b2">
      <Terms xmlns="http://schemas.microsoft.com/office/infopath/2007/PartnerControls"/>
    </lcf76f155ced4ddcb4097134ff3c332f>
    <TaxCatchAll xmlns="e5e4dbf6-565d-4406-8fdd-77d94833c6da" xsi:nil="true"/>
    <_ip_UnifiedCompliancePolicyUIAction xmlns="e5e4dbf6-565d-4406-8fdd-77d94833c6da" xsi:nil="true"/>
    <Notes xmlns="1afadbc5-aa94-4cb6-9272-0d3588cf79b2" xsi:nil="true"/>
    <_ip_UnifiedCompliancePolicyProperties xmlns="e5e4dbf6-565d-4406-8fdd-77d94833c6da" xsi:nil="true"/>
  </documentManagement>
</p:properties>
</file>

<file path=customXml/itemProps1.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2.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3.xml><?xml version="1.0" encoding="utf-8"?>
<ds:datastoreItem xmlns:ds="http://schemas.openxmlformats.org/officeDocument/2006/customXml" ds:itemID="{D9B7482C-7F2E-456D-9811-341A6826F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fadbc5-aa94-4cb6-9272-0d3588cf79b2"/>
    <ds:schemaRef ds:uri="e5e4dbf6-565d-4406-8fdd-77d94833c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1afadbc5-aa94-4cb6-9272-0d3588cf79b2"/>
    <ds:schemaRef ds:uri="e5e4dbf6-565d-4406-8fdd-77d94833c6da"/>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15</TotalTime>
  <Pages>1</Pages>
  <Words>3963</Words>
  <Characters>22594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Appendix J: OPEL 2024 to 2026 ICS and NHS England actions V2.0</vt:lpstr>
    </vt:vector>
  </TitlesOfParts>
  <Company>Health &amp; Social Care Information Centre</Company>
  <LinksUpToDate>false</LinksUpToDate>
  <CharactersWithSpaces>26504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J: OPEL 2024 to 2026 ICS and NHS England actions V2.0</dc:title>
  <dc:subject/>
  <dc:creator>Bobby Wilcox</dc:creator>
  <cp:keywords/>
  <cp:lastModifiedBy>VINTERS, PAUL (NHS ENGLAND)</cp:lastModifiedBy>
  <cp:revision>560</cp:revision>
  <cp:lastPrinted>2016-07-14T17:27:00Z</cp:lastPrinted>
  <dcterms:created xsi:type="dcterms:W3CDTF">2024-08-27T16:45:00Z</dcterms:created>
  <dcterms:modified xsi:type="dcterms:W3CDTF">2025-05-23T09:26:00Z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0x010100FDF9A139C36E5743864EC7418F23B790</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ies>
</file>