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D65C" w14:textId="77777777" w:rsidR="00B30BB9" w:rsidRPr="00F2144F" w:rsidRDefault="00B30BB9" w:rsidP="00B30BB9">
      <w:pPr>
        <w:pStyle w:val="Heading2"/>
        <w:rPr>
          <w:rFonts w:ascii="Arial" w:hAnsi="Arial" w:cs="Arial"/>
        </w:rPr>
      </w:pPr>
      <w:bookmarkStart w:id="0" w:name="_Toc183428735"/>
      <w:r w:rsidRPr="00F2144F">
        <w:rPr>
          <w:rFonts w:ascii="Arial" w:hAnsi="Arial" w:cs="Arial"/>
        </w:rPr>
        <w:t>Appendix 2 – Worksheet</w:t>
      </w:r>
      <w:bookmarkEnd w:id="0"/>
      <w:r w:rsidRPr="00F2144F">
        <w:rPr>
          <w:rFonts w:ascii="Arial" w:hAnsi="Arial" w:cs="Arial"/>
        </w:rPr>
        <w:t xml:space="preserve"> </w:t>
      </w:r>
    </w:p>
    <w:p w14:paraId="699680BB" w14:textId="46429BE6" w:rsidR="00B30BB9" w:rsidRPr="00F2144F" w:rsidRDefault="00B30BB9" w:rsidP="00B30BB9">
      <w:pPr>
        <w:rPr>
          <w:rFonts w:cs="Arial"/>
        </w:rPr>
      </w:pPr>
      <w:r w:rsidRPr="00F2144F">
        <w:rPr>
          <w:rFonts w:cs="Arial"/>
        </w:rPr>
        <w:t xml:space="preserve">The </w:t>
      </w:r>
      <w:hyperlink r:id="rId5" w:anchor="setting-up-the-improvement-framework-review-group" w:history="1">
        <w:r w:rsidRPr="00F2144F">
          <w:rPr>
            <w:rStyle w:val="Hyperlink"/>
            <w:rFonts w:ascii="Arial" w:hAnsi="Arial" w:cs="Arial"/>
          </w:rPr>
          <w:t>improvement framework review group</w:t>
        </w:r>
      </w:hyperlink>
      <w:r w:rsidRPr="00F2144F">
        <w:rPr>
          <w:rFonts w:cs="Arial"/>
        </w:rPr>
        <w:t xml:space="preserve"> can use this worksheet to guide discussion and record actions relating to each area. The </w:t>
      </w:r>
      <w:hyperlink r:id="rId6" w:anchor="using-the-framework-in-practice" w:history="1">
        <w:r w:rsidRPr="001159FA">
          <w:rPr>
            <w:rStyle w:val="Hyperlink"/>
            <w:rFonts w:ascii="Arial" w:hAnsi="Arial" w:cs="Arial"/>
          </w:rPr>
          <w:t>maturity matrix</w:t>
        </w:r>
      </w:hyperlink>
      <w:r w:rsidRPr="00F2144F">
        <w:rPr>
          <w:rFonts w:cs="Arial"/>
        </w:rPr>
        <w:t xml:space="preserve"> can help make a baseline assessment.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B30BB9" w:rsidRPr="00F2144F" w14:paraId="0E3AFB6F" w14:textId="77777777" w:rsidTr="005B12A3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left w:w="108" w:type="dxa"/>
              <w:right w:w="108" w:type="dxa"/>
            </w:tcMar>
          </w:tcPr>
          <w:p w14:paraId="4DD562C5" w14:textId="77777777" w:rsidR="00B30BB9" w:rsidRPr="00F2144F" w:rsidRDefault="00B30BB9" w:rsidP="005B12A3">
            <w:pPr>
              <w:rPr>
                <w:rFonts w:cs="Arial"/>
              </w:rPr>
            </w:pPr>
            <w:r w:rsidRPr="00F2144F">
              <w:rPr>
                <w:rFonts w:eastAsia="Aptos" w:cs="Arial"/>
              </w:rPr>
              <w:t>Area:</w:t>
            </w:r>
          </w:p>
        </w:tc>
      </w:tr>
      <w:tr w:rsidR="00B30BB9" w:rsidRPr="00F2144F" w14:paraId="79F1D01A" w14:textId="77777777" w:rsidTr="005B12A3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C78F7" w14:textId="77777777" w:rsidR="00B30BB9" w:rsidRPr="00F2144F" w:rsidRDefault="00B30BB9" w:rsidP="005B12A3">
            <w:pPr>
              <w:pStyle w:val="Bulletlist"/>
              <w:numPr>
                <w:ilvl w:val="0"/>
                <w:numId w:val="0"/>
              </w:numPr>
              <w:rPr>
                <w:rFonts w:cs="Arial"/>
              </w:rPr>
            </w:pPr>
            <w:r w:rsidRPr="00F2144F">
              <w:rPr>
                <w:rFonts w:eastAsia="Aptos" w:cs="Arial"/>
              </w:rPr>
              <w:t xml:space="preserve">Where are we </w:t>
            </w:r>
            <w:r w:rsidRPr="00F2144F">
              <w:rPr>
                <w:rFonts w:cs="Arial"/>
              </w:rPr>
              <w:t>now?</w:t>
            </w:r>
          </w:p>
          <w:p w14:paraId="4A495294" w14:textId="77777777" w:rsidR="00B30BB9" w:rsidRPr="00F2144F" w:rsidRDefault="00B30BB9" w:rsidP="005B12A3">
            <w:pPr>
              <w:rPr>
                <w:rFonts w:eastAsia="Aptos" w:cs="Arial"/>
              </w:rPr>
            </w:pPr>
          </w:p>
        </w:tc>
      </w:tr>
      <w:tr w:rsidR="00B30BB9" w:rsidRPr="00F2144F" w14:paraId="6877E750" w14:textId="77777777" w:rsidTr="005B12A3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97B91" w14:textId="77777777" w:rsidR="00B30BB9" w:rsidRPr="00F2144F" w:rsidRDefault="00B30BB9" w:rsidP="005B12A3">
            <w:pPr>
              <w:pStyle w:val="Bulletlist"/>
              <w:numPr>
                <w:ilvl w:val="0"/>
                <w:numId w:val="0"/>
              </w:numPr>
              <w:rPr>
                <w:rFonts w:cs="Arial"/>
              </w:rPr>
            </w:pPr>
            <w:r w:rsidRPr="00F2144F">
              <w:rPr>
                <w:rFonts w:eastAsia="Aptos" w:cs="Arial"/>
              </w:rPr>
              <w:t>What would good look like?</w:t>
            </w:r>
          </w:p>
          <w:p w14:paraId="689648E8" w14:textId="77777777" w:rsidR="00B30BB9" w:rsidRPr="00F2144F" w:rsidRDefault="00B30BB9" w:rsidP="005B12A3">
            <w:pPr>
              <w:rPr>
                <w:rFonts w:eastAsia="Aptos" w:cs="Arial"/>
              </w:rPr>
            </w:pPr>
          </w:p>
        </w:tc>
      </w:tr>
      <w:tr w:rsidR="00B30BB9" w:rsidRPr="00F2144F" w14:paraId="67E81C07" w14:textId="77777777" w:rsidTr="005B12A3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1CBA4" w14:textId="77777777" w:rsidR="00B30BB9" w:rsidRPr="00F2144F" w:rsidRDefault="00B30BB9" w:rsidP="005B12A3">
            <w:pPr>
              <w:pStyle w:val="Bulletlist"/>
              <w:numPr>
                <w:ilvl w:val="0"/>
                <w:numId w:val="0"/>
              </w:numPr>
              <w:rPr>
                <w:rFonts w:cs="Arial"/>
              </w:rPr>
            </w:pPr>
            <w:r w:rsidRPr="00F2144F">
              <w:rPr>
                <w:rFonts w:cs="Arial"/>
              </w:rPr>
              <w:t>What will we do to get from where we are now to what good looks like?</w:t>
            </w:r>
          </w:p>
          <w:p w14:paraId="091E3BC8" w14:textId="77777777" w:rsidR="00B30BB9" w:rsidRPr="00F2144F" w:rsidRDefault="00B30BB9" w:rsidP="005B12A3">
            <w:pPr>
              <w:rPr>
                <w:rFonts w:eastAsia="Aptos" w:cs="Arial"/>
              </w:rPr>
            </w:pPr>
          </w:p>
        </w:tc>
      </w:tr>
      <w:tr w:rsidR="00B30BB9" w:rsidRPr="00F2144F" w14:paraId="5AC4EB41" w14:textId="77777777" w:rsidTr="005B12A3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883779" w14:textId="77777777" w:rsidR="00B30BB9" w:rsidRPr="00F2144F" w:rsidRDefault="00B30BB9" w:rsidP="005B12A3">
            <w:pPr>
              <w:rPr>
                <w:rFonts w:cs="Arial"/>
              </w:rPr>
            </w:pPr>
            <w:r w:rsidRPr="00F2144F">
              <w:rPr>
                <w:rFonts w:eastAsia="Aptos" w:cs="Arial"/>
              </w:rPr>
              <w:t>Assessment using maturity matrix criteria (excelling, achieving, progressing, insufficient progress)</w:t>
            </w:r>
          </w:p>
        </w:tc>
      </w:tr>
    </w:tbl>
    <w:p w14:paraId="74C8FE91" w14:textId="77777777" w:rsidR="007E467C" w:rsidRPr="00F2144F" w:rsidRDefault="007E467C">
      <w:pPr>
        <w:rPr>
          <w:rFonts w:cs="Arial"/>
        </w:rPr>
      </w:pPr>
    </w:p>
    <w:sectPr w:rsidR="007E467C" w:rsidRPr="00F2144F" w:rsidSect="00B30BB9"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14705B72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B9"/>
    <w:rsid w:val="001159FA"/>
    <w:rsid w:val="0031311F"/>
    <w:rsid w:val="003B7B6D"/>
    <w:rsid w:val="007E467C"/>
    <w:rsid w:val="009243B9"/>
    <w:rsid w:val="00B30BB9"/>
    <w:rsid w:val="00F2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7491"/>
  <w15:chartTrackingRefBased/>
  <w15:docId w15:val="{CAE6352D-E9B1-4CE3-999D-D0240C13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30BB9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0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B30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BB9"/>
    <w:rPr>
      <w:b/>
      <w:bCs/>
      <w:smallCaps/>
      <w:color w:val="0F4761" w:themeColor="accent1" w:themeShade="BF"/>
      <w:spacing w:val="5"/>
    </w:rPr>
  </w:style>
  <w:style w:type="paragraph" w:customStyle="1" w:styleId="Bulletlist">
    <w:name w:val="Bullet list"/>
    <w:basedOn w:val="ListParagraph"/>
    <w:link w:val="BulletlistChar"/>
    <w:uiPriority w:val="10"/>
    <w:qFormat/>
    <w:rsid w:val="00B30BB9"/>
    <w:pPr>
      <w:numPr>
        <w:numId w:val="1"/>
      </w:numPr>
      <w:autoSpaceDE w:val="0"/>
      <w:autoSpaceDN w:val="0"/>
      <w:adjustRightInd w:val="0"/>
      <w:spacing w:after="240"/>
    </w:pPr>
    <w:rPr>
      <w:rFonts w:cs="FrutigerLTStd-Light"/>
    </w:rPr>
  </w:style>
  <w:style w:type="character" w:customStyle="1" w:styleId="BulletlistChar">
    <w:name w:val="Bullet list Char"/>
    <w:basedOn w:val="DefaultParagraphFont"/>
    <w:link w:val="Bulletlist"/>
    <w:uiPriority w:val="10"/>
    <w:rsid w:val="00B30BB9"/>
    <w:rPr>
      <w:rFonts w:ascii="Arial" w:eastAsia="Times New Roman" w:hAnsi="Arial" w:cs="FrutigerLTStd-Light"/>
      <w:color w:val="000000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rsid w:val="00B30BB9"/>
    <w:rPr>
      <w:rFonts w:asciiTheme="minorHAnsi" w:hAnsiTheme="minorHAnsi"/>
      <w:color w:val="156082" w:themeColor="accent1"/>
      <w:u w:val="single"/>
    </w:rPr>
  </w:style>
  <w:style w:type="table" w:styleId="TableGrid">
    <w:name w:val="Table Grid"/>
    <w:basedOn w:val="TableNormal"/>
    <w:uiPriority w:val="39"/>
    <w:rsid w:val="00B30B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long-read/experience-of-care-improvement-framework/" TargetMode="External"/><Relationship Id="rId5" Type="http://schemas.openxmlformats.org/officeDocument/2006/relationships/hyperlink" Target="https://www.england.nhs.uk/long-read/experience-of-care-improvement-framewor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NHS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Thomas (NHS ENGLAND - X24)</dc:creator>
  <cp:keywords/>
  <dc:description/>
  <cp:lastModifiedBy>WATERMAN, Thomas (NHS ENGLAND - X24)</cp:lastModifiedBy>
  <cp:revision>3</cp:revision>
  <dcterms:created xsi:type="dcterms:W3CDTF">2025-02-14T10:44:00Z</dcterms:created>
  <dcterms:modified xsi:type="dcterms:W3CDTF">2025-02-14T10:52:00Z</dcterms:modified>
</cp:coreProperties>
</file>