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1572" w14:textId="6BAB45F9" w:rsidR="00C70AB4" w:rsidRPr="005773D0" w:rsidRDefault="00C70AB4" w:rsidP="00C70AB4">
      <w:pPr>
        <w:jc w:val="center"/>
        <w:rPr>
          <w:b/>
          <w:bCs/>
          <w:sz w:val="28"/>
          <w:szCs w:val="28"/>
          <w:lang w:val="en-GB"/>
        </w:rPr>
      </w:pPr>
      <w:r w:rsidRPr="005773D0">
        <w:rPr>
          <w:b/>
          <w:bCs/>
          <w:sz w:val="28"/>
          <w:szCs w:val="28"/>
        </w:rPr>
        <w:t>Mutually agreed resignation schemes (MARS)</w:t>
      </w:r>
    </w:p>
    <w:p w14:paraId="722CB0EB" w14:textId="77777777" w:rsidR="00C70AB4" w:rsidRPr="005773D0" w:rsidRDefault="00C70AB4" w:rsidP="00C70AB4">
      <w:pPr>
        <w:jc w:val="center"/>
        <w:rPr>
          <w:b/>
          <w:bCs/>
          <w:sz w:val="28"/>
          <w:szCs w:val="28"/>
        </w:rPr>
      </w:pPr>
    </w:p>
    <w:p w14:paraId="378C26FA" w14:textId="29C5312F" w:rsidR="00C70AB4" w:rsidRPr="005773D0" w:rsidRDefault="00C70AB4" w:rsidP="00C70AB4">
      <w:pPr>
        <w:jc w:val="center"/>
        <w:rPr>
          <w:b/>
          <w:bCs/>
          <w:sz w:val="28"/>
          <w:szCs w:val="28"/>
        </w:rPr>
      </w:pPr>
      <w:r w:rsidRPr="005773D0">
        <w:rPr>
          <w:b/>
          <w:bCs/>
          <w:sz w:val="28"/>
          <w:szCs w:val="28"/>
        </w:rPr>
        <w:t>Checklist for submitting MARS applications</w:t>
      </w:r>
      <w:r w:rsidR="005773D0">
        <w:rPr>
          <w:b/>
          <w:bCs/>
          <w:sz w:val="28"/>
          <w:szCs w:val="28"/>
        </w:rPr>
        <w:br/>
      </w:r>
      <w:r w:rsidRPr="005773D0">
        <w:rPr>
          <w:b/>
          <w:bCs/>
          <w:sz w:val="28"/>
          <w:szCs w:val="28"/>
        </w:rPr>
        <w:t xml:space="preserve"> for NHS England approval</w:t>
      </w:r>
    </w:p>
    <w:p w14:paraId="16C00530" w14:textId="77777777" w:rsidR="00C70AB4" w:rsidRPr="004A02F4" w:rsidRDefault="00C70AB4" w:rsidP="00C70AB4">
      <w:pPr>
        <w:pStyle w:val="BodyText"/>
        <w:spacing w:before="72"/>
        <w:ind w:right="716"/>
        <w:jc w:val="both"/>
        <w:rPr>
          <w:sz w:val="22"/>
          <w:szCs w:val="22"/>
          <w:highlight w:val="yellow"/>
        </w:rPr>
      </w:pPr>
    </w:p>
    <w:tbl>
      <w:tblPr>
        <w:tblStyle w:val="TableGrid"/>
        <w:tblW w:w="5000" w:type="pct"/>
        <w:tblLook w:val="04A0" w:firstRow="1" w:lastRow="0" w:firstColumn="1" w:lastColumn="0" w:noHBand="0" w:noVBand="1"/>
      </w:tblPr>
      <w:tblGrid>
        <w:gridCol w:w="3752"/>
        <w:gridCol w:w="5264"/>
      </w:tblGrid>
      <w:tr w:rsidR="00C70AB4" w:rsidRPr="005773D0" w14:paraId="33854C37" w14:textId="77777777" w:rsidTr="005773D0">
        <w:tc>
          <w:tcPr>
            <w:tcW w:w="3969" w:type="dxa"/>
          </w:tcPr>
          <w:p w14:paraId="5F93B709" w14:textId="77777777" w:rsidR="00C70AB4" w:rsidRPr="005773D0" w:rsidRDefault="00C70AB4" w:rsidP="00A96C5A">
            <w:pPr>
              <w:jc w:val="both"/>
              <w:rPr>
                <w:rFonts w:asciiTheme="minorBidi" w:hAnsiTheme="minorBidi" w:cstheme="minorBidi"/>
                <w:b/>
                <w:bCs/>
                <w:sz w:val="24"/>
                <w:szCs w:val="24"/>
              </w:rPr>
            </w:pPr>
            <w:bookmarkStart w:id="0" w:name="_Hlk161065406"/>
            <w:r w:rsidRPr="005773D0">
              <w:rPr>
                <w:rFonts w:asciiTheme="minorBidi" w:hAnsiTheme="minorBidi" w:cstheme="minorBidi"/>
                <w:b/>
                <w:bCs/>
                <w:sz w:val="24"/>
                <w:szCs w:val="24"/>
              </w:rPr>
              <w:t xml:space="preserve">Name of Trust </w:t>
            </w:r>
          </w:p>
          <w:p w14:paraId="40E1C1BD" w14:textId="77777777" w:rsidR="00C70AB4" w:rsidRPr="005773D0" w:rsidRDefault="00C70AB4" w:rsidP="00A96C5A">
            <w:pPr>
              <w:jc w:val="both"/>
              <w:rPr>
                <w:rFonts w:asciiTheme="minorBidi" w:hAnsiTheme="minorBidi" w:cstheme="minorBidi"/>
                <w:sz w:val="24"/>
                <w:szCs w:val="24"/>
              </w:rPr>
            </w:pPr>
          </w:p>
        </w:tc>
        <w:tc>
          <w:tcPr>
            <w:tcW w:w="6237" w:type="dxa"/>
          </w:tcPr>
          <w:p w14:paraId="2FD257F6" w14:textId="77777777" w:rsidR="00C70AB4" w:rsidRPr="005773D0" w:rsidRDefault="00C70AB4" w:rsidP="00A96C5A">
            <w:pPr>
              <w:jc w:val="both"/>
              <w:rPr>
                <w:rFonts w:asciiTheme="minorBidi" w:hAnsiTheme="minorBidi" w:cstheme="minorBidi"/>
                <w:sz w:val="24"/>
                <w:szCs w:val="24"/>
              </w:rPr>
            </w:pPr>
          </w:p>
        </w:tc>
      </w:tr>
      <w:tr w:rsidR="00C70AB4" w:rsidRPr="005773D0" w14:paraId="3461553F" w14:textId="77777777" w:rsidTr="005773D0">
        <w:tc>
          <w:tcPr>
            <w:tcW w:w="3969" w:type="dxa"/>
          </w:tcPr>
          <w:p w14:paraId="1BC99746" w14:textId="77777777" w:rsidR="00C70AB4" w:rsidRPr="005773D0" w:rsidRDefault="00C70AB4" w:rsidP="00A96C5A">
            <w:pPr>
              <w:rPr>
                <w:rFonts w:asciiTheme="minorBidi" w:hAnsiTheme="minorBidi" w:cstheme="minorBidi"/>
                <w:sz w:val="24"/>
                <w:szCs w:val="24"/>
                <w:lang w:val="nb-NO"/>
              </w:rPr>
            </w:pPr>
            <w:proofErr w:type="spellStart"/>
            <w:r w:rsidRPr="005773D0">
              <w:rPr>
                <w:rFonts w:asciiTheme="minorBidi" w:hAnsiTheme="minorBidi" w:cstheme="minorBidi"/>
                <w:sz w:val="24"/>
                <w:szCs w:val="24"/>
                <w:lang w:val="nb-NO"/>
              </w:rPr>
              <w:t>Rationale</w:t>
            </w:r>
            <w:proofErr w:type="spellEnd"/>
            <w:r w:rsidRPr="005773D0">
              <w:rPr>
                <w:rFonts w:asciiTheme="minorBidi" w:hAnsiTheme="minorBidi" w:cstheme="minorBidi"/>
                <w:sz w:val="24"/>
                <w:szCs w:val="24"/>
                <w:lang w:val="nb-NO"/>
              </w:rPr>
              <w:t xml:space="preserve"> for </w:t>
            </w:r>
            <w:proofErr w:type="spellStart"/>
            <w:r w:rsidRPr="005773D0">
              <w:rPr>
                <w:rFonts w:asciiTheme="minorBidi" w:hAnsiTheme="minorBidi" w:cstheme="minorBidi"/>
                <w:sz w:val="24"/>
                <w:szCs w:val="24"/>
                <w:lang w:val="nb-NO"/>
              </w:rPr>
              <w:t>running</w:t>
            </w:r>
            <w:proofErr w:type="spellEnd"/>
            <w:r w:rsidRPr="005773D0">
              <w:rPr>
                <w:rFonts w:asciiTheme="minorBidi" w:hAnsiTheme="minorBidi" w:cstheme="minorBidi"/>
                <w:sz w:val="24"/>
                <w:szCs w:val="24"/>
                <w:lang w:val="nb-NO"/>
              </w:rPr>
              <w:t xml:space="preserve"> MARS</w:t>
            </w:r>
          </w:p>
          <w:p w14:paraId="1FBD223D"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(e.g. Cost Improvement </w:t>
            </w:r>
            <w:proofErr w:type="spellStart"/>
            <w:r w:rsidRPr="005773D0">
              <w:rPr>
                <w:rFonts w:asciiTheme="minorBidi" w:hAnsiTheme="minorBidi" w:cstheme="minorBidi"/>
                <w:sz w:val="24"/>
                <w:szCs w:val="24"/>
              </w:rPr>
              <w:t>Programme</w:t>
            </w:r>
            <w:proofErr w:type="spellEnd"/>
            <w:r w:rsidRPr="005773D0">
              <w:rPr>
                <w:rFonts w:asciiTheme="minorBidi" w:hAnsiTheme="minorBidi" w:cstheme="minorBidi"/>
                <w:sz w:val="24"/>
                <w:szCs w:val="24"/>
              </w:rPr>
              <w:t>)</w:t>
            </w:r>
          </w:p>
          <w:p w14:paraId="35D72E6A" w14:textId="77777777" w:rsidR="00C70AB4" w:rsidRPr="005773D0" w:rsidRDefault="00C70AB4" w:rsidP="00A96C5A">
            <w:pPr>
              <w:rPr>
                <w:rFonts w:asciiTheme="minorBidi" w:hAnsiTheme="minorBidi" w:cstheme="minorBidi"/>
                <w:sz w:val="24"/>
                <w:szCs w:val="24"/>
              </w:rPr>
            </w:pPr>
          </w:p>
          <w:p w14:paraId="1B1C7173" w14:textId="77777777" w:rsidR="00C70AB4" w:rsidRPr="005773D0" w:rsidRDefault="00C70AB4" w:rsidP="00A96C5A">
            <w:pPr>
              <w:rPr>
                <w:rFonts w:asciiTheme="minorBidi" w:hAnsiTheme="minorBidi" w:cstheme="minorBidi"/>
                <w:sz w:val="24"/>
                <w:szCs w:val="24"/>
              </w:rPr>
            </w:pPr>
          </w:p>
          <w:p w14:paraId="2D39138F" w14:textId="77777777" w:rsidR="00C70AB4" w:rsidRPr="005773D0" w:rsidRDefault="00C70AB4" w:rsidP="00A96C5A">
            <w:pPr>
              <w:rPr>
                <w:rFonts w:asciiTheme="minorBidi" w:hAnsiTheme="minorBidi" w:cstheme="minorBidi"/>
                <w:sz w:val="24"/>
                <w:szCs w:val="24"/>
              </w:rPr>
            </w:pPr>
          </w:p>
          <w:p w14:paraId="01B01312" w14:textId="77777777" w:rsidR="00C70AB4" w:rsidRPr="005773D0" w:rsidRDefault="00C70AB4" w:rsidP="00A96C5A">
            <w:pPr>
              <w:rPr>
                <w:rFonts w:asciiTheme="minorBidi" w:hAnsiTheme="minorBidi" w:cstheme="minorBidi"/>
                <w:sz w:val="24"/>
                <w:szCs w:val="24"/>
              </w:rPr>
            </w:pPr>
          </w:p>
          <w:p w14:paraId="5AD83CE7" w14:textId="77777777" w:rsidR="00C70AB4" w:rsidRPr="005773D0" w:rsidRDefault="00C70AB4" w:rsidP="00A96C5A">
            <w:pPr>
              <w:rPr>
                <w:rFonts w:asciiTheme="minorBidi" w:hAnsiTheme="minorBidi" w:cstheme="minorBidi"/>
                <w:sz w:val="24"/>
                <w:szCs w:val="24"/>
              </w:rPr>
            </w:pPr>
          </w:p>
          <w:p w14:paraId="34A55FEF" w14:textId="77777777" w:rsidR="00C70AB4" w:rsidRPr="005773D0" w:rsidRDefault="00C70AB4" w:rsidP="00A96C5A">
            <w:pPr>
              <w:rPr>
                <w:rFonts w:asciiTheme="minorBidi" w:hAnsiTheme="minorBidi" w:cstheme="minorBidi"/>
                <w:sz w:val="24"/>
                <w:szCs w:val="24"/>
              </w:rPr>
            </w:pPr>
          </w:p>
          <w:p w14:paraId="475E2186" w14:textId="77777777" w:rsidR="00C70AB4" w:rsidRPr="005773D0" w:rsidRDefault="00C70AB4" w:rsidP="00A96C5A">
            <w:pPr>
              <w:rPr>
                <w:rFonts w:asciiTheme="minorBidi" w:hAnsiTheme="minorBidi" w:cstheme="minorBidi"/>
                <w:sz w:val="24"/>
                <w:szCs w:val="24"/>
              </w:rPr>
            </w:pPr>
          </w:p>
          <w:p w14:paraId="0138F962" w14:textId="77777777" w:rsidR="00C70AB4" w:rsidRPr="005773D0" w:rsidRDefault="00C70AB4" w:rsidP="00A96C5A">
            <w:pPr>
              <w:rPr>
                <w:rFonts w:asciiTheme="minorBidi" w:hAnsiTheme="minorBidi" w:cstheme="minorBidi"/>
                <w:sz w:val="24"/>
                <w:szCs w:val="24"/>
              </w:rPr>
            </w:pPr>
          </w:p>
          <w:p w14:paraId="01C3E711" w14:textId="77777777" w:rsidR="00C70AB4" w:rsidRPr="005773D0" w:rsidRDefault="00C70AB4" w:rsidP="00A96C5A">
            <w:pPr>
              <w:rPr>
                <w:rFonts w:asciiTheme="minorBidi" w:hAnsiTheme="minorBidi" w:cstheme="minorBidi"/>
                <w:sz w:val="24"/>
                <w:szCs w:val="24"/>
              </w:rPr>
            </w:pPr>
          </w:p>
          <w:p w14:paraId="53842F13" w14:textId="77777777" w:rsidR="00C70AB4" w:rsidRPr="005773D0" w:rsidRDefault="00C70AB4" w:rsidP="00A96C5A">
            <w:pPr>
              <w:rPr>
                <w:rFonts w:asciiTheme="minorBidi" w:hAnsiTheme="minorBidi" w:cstheme="minorBidi"/>
                <w:sz w:val="24"/>
                <w:szCs w:val="24"/>
              </w:rPr>
            </w:pPr>
          </w:p>
          <w:p w14:paraId="110EBE36" w14:textId="77777777" w:rsidR="00C70AB4" w:rsidRPr="005773D0" w:rsidRDefault="00C70AB4" w:rsidP="00A96C5A">
            <w:pPr>
              <w:rPr>
                <w:rFonts w:asciiTheme="minorBidi" w:hAnsiTheme="minorBidi" w:cstheme="minorBidi"/>
                <w:sz w:val="24"/>
                <w:szCs w:val="24"/>
              </w:rPr>
            </w:pPr>
          </w:p>
          <w:p w14:paraId="7DA3E1B9" w14:textId="77777777" w:rsidR="00C70AB4" w:rsidRPr="005773D0" w:rsidRDefault="00C70AB4" w:rsidP="00A96C5A">
            <w:pPr>
              <w:rPr>
                <w:rFonts w:asciiTheme="minorBidi" w:hAnsiTheme="minorBidi" w:cstheme="minorBidi"/>
                <w:sz w:val="24"/>
                <w:szCs w:val="24"/>
              </w:rPr>
            </w:pPr>
          </w:p>
        </w:tc>
        <w:tc>
          <w:tcPr>
            <w:tcW w:w="6237" w:type="dxa"/>
          </w:tcPr>
          <w:p w14:paraId="13177AAF" w14:textId="77777777" w:rsidR="00C70AB4" w:rsidRPr="005773D0" w:rsidRDefault="00C70AB4" w:rsidP="00A96C5A">
            <w:pPr>
              <w:jc w:val="both"/>
              <w:rPr>
                <w:rFonts w:asciiTheme="minorBidi" w:hAnsiTheme="minorBidi" w:cstheme="minorBidi"/>
                <w:sz w:val="24"/>
                <w:szCs w:val="24"/>
              </w:rPr>
            </w:pPr>
          </w:p>
          <w:p w14:paraId="06CA4473" w14:textId="77777777" w:rsidR="00C70AB4" w:rsidRPr="005773D0" w:rsidRDefault="00C70AB4" w:rsidP="00A96C5A">
            <w:pPr>
              <w:jc w:val="both"/>
              <w:rPr>
                <w:rFonts w:asciiTheme="minorBidi" w:hAnsiTheme="minorBidi" w:cstheme="minorBidi"/>
                <w:sz w:val="24"/>
                <w:szCs w:val="24"/>
              </w:rPr>
            </w:pPr>
          </w:p>
          <w:p w14:paraId="18B09E16" w14:textId="77777777" w:rsidR="00C70AB4" w:rsidRPr="005773D0" w:rsidRDefault="00C70AB4" w:rsidP="00A96C5A">
            <w:pPr>
              <w:jc w:val="both"/>
              <w:rPr>
                <w:rFonts w:asciiTheme="minorBidi" w:hAnsiTheme="minorBidi" w:cstheme="minorBidi"/>
                <w:sz w:val="24"/>
                <w:szCs w:val="24"/>
              </w:rPr>
            </w:pPr>
          </w:p>
          <w:p w14:paraId="4AAD6F35" w14:textId="77777777" w:rsidR="00C70AB4" w:rsidRPr="005773D0" w:rsidRDefault="00C70AB4" w:rsidP="00A96C5A">
            <w:pPr>
              <w:jc w:val="both"/>
              <w:rPr>
                <w:rFonts w:asciiTheme="minorBidi" w:hAnsiTheme="minorBidi" w:cstheme="minorBidi"/>
                <w:sz w:val="24"/>
                <w:szCs w:val="24"/>
              </w:rPr>
            </w:pPr>
          </w:p>
          <w:p w14:paraId="7A902D73" w14:textId="77777777" w:rsidR="00C70AB4" w:rsidRPr="005773D0" w:rsidRDefault="00C70AB4" w:rsidP="00A96C5A">
            <w:pPr>
              <w:jc w:val="both"/>
              <w:rPr>
                <w:rFonts w:asciiTheme="minorBidi" w:hAnsiTheme="minorBidi" w:cstheme="minorBidi"/>
                <w:sz w:val="24"/>
                <w:szCs w:val="24"/>
              </w:rPr>
            </w:pPr>
          </w:p>
          <w:p w14:paraId="082C95E2" w14:textId="77777777" w:rsidR="00C70AB4" w:rsidRPr="005773D0" w:rsidRDefault="00C70AB4" w:rsidP="00A96C5A">
            <w:pPr>
              <w:jc w:val="both"/>
              <w:rPr>
                <w:rFonts w:asciiTheme="minorBidi" w:hAnsiTheme="minorBidi" w:cstheme="minorBidi"/>
                <w:sz w:val="24"/>
                <w:szCs w:val="24"/>
              </w:rPr>
            </w:pPr>
          </w:p>
          <w:p w14:paraId="317EB161" w14:textId="77777777" w:rsidR="00C70AB4" w:rsidRPr="005773D0" w:rsidRDefault="00C70AB4" w:rsidP="00A96C5A">
            <w:pPr>
              <w:jc w:val="both"/>
              <w:rPr>
                <w:rFonts w:asciiTheme="minorBidi" w:hAnsiTheme="minorBidi" w:cstheme="minorBidi"/>
                <w:sz w:val="24"/>
                <w:szCs w:val="24"/>
              </w:rPr>
            </w:pPr>
          </w:p>
          <w:p w14:paraId="6467AB81" w14:textId="77777777" w:rsidR="00C70AB4" w:rsidRPr="005773D0" w:rsidRDefault="00C70AB4" w:rsidP="00A96C5A">
            <w:pPr>
              <w:jc w:val="both"/>
              <w:rPr>
                <w:rFonts w:asciiTheme="minorBidi" w:hAnsiTheme="minorBidi" w:cstheme="minorBidi"/>
                <w:sz w:val="24"/>
                <w:szCs w:val="24"/>
              </w:rPr>
            </w:pPr>
          </w:p>
          <w:p w14:paraId="782B68D3" w14:textId="77777777" w:rsidR="00C70AB4" w:rsidRPr="005773D0" w:rsidRDefault="00C70AB4" w:rsidP="00A96C5A">
            <w:pPr>
              <w:jc w:val="both"/>
              <w:rPr>
                <w:rFonts w:asciiTheme="minorBidi" w:hAnsiTheme="minorBidi" w:cstheme="minorBidi"/>
                <w:sz w:val="24"/>
                <w:szCs w:val="24"/>
              </w:rPr>
            </w:pPr>
          </w:p>
        </w:tc>
      </w:tr>
      <w:tr w:rsidR="00C70AB4" w:rsidRPr="005773D0" w14:paraId="710B96BC" w14:textId="77777777" w:rsidTr="005773D0">
        <w:tc>
          <w:tcPr>
            <w:tcW w:w="3969" w:type="dxa"/>
          </w:tcPr>
          <w:p w14:paraId="15102FA0"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Estimated Cost Savings from running the scheme </w:t>
            </w:r>
          </w:p>
        </w:tc>
        <w:tc>
          <w:tcPr>
            <w:tcW w:w="6237" w:type="dxa"/>
          </w:tcPr>
          <w:p w14:paraId="28FFC985" w14:textId="77777777" w:rsidR="00C70AB4" w:rsidRPr="005773D0" w:rsidRDefault="00C70AB4" w:rsidP="00A96C5A">
            <w:pPr>
              <w:jc w:val="both"/>
              <w:rPr>
                <w:rFonts w:asciiTheme="minorBidi" w:hAnsiTheme="minorBidi" w:cstheme="minorBidi"/>
                <w:sz w:val="24"/>
                <w:szCs w:val="24"/>
              </w:rPr>
            </w:pPr>
          </w:p>
          <w:p w14:paraId="77E2B639" w14:textId="77777777" w:rsidR="00C70AB4" w:rsidRPr="005773D0" w:rsidRDefault="00C70AB4" w:rsidP="00A96C5A">
            <w:pPr>
              <w:jc w:val="both"/>
              <w:rPr>
                <w:rFonts w:asciiTheme="minorBidi" w:hAnsiTheme="minorBidi" w:cstheme="minorBidi"/>
                <w:sz w:val="24"/>
                <w:szCs w:val="24"/>
              </w:rPr>
            </w:pPr>
          </w:p>
          <w:p w14:paraId="4F75B0C7" w14:textId="77777777" w:rsidR="00C70AB4" w:rsidRPr="005773D0" w:rsidRDefault="00C70AB4" w:rsidP="00A96C5A">
            <w:pPr>
              <w:jc w:val="both"/>
              <w:rPr>
                <w:rFonts w:asciiTheme="minorBidi" w:hAnsiTheme="minorBidi" w:cstheme="minorBidi"/>
                <w:sz w:val="24"/>
                <w:szCs w:val="24"/>
              </w:rPr>
            </w:pPr>
          </w:p>
        </w:tc>
      </w:tr>
      <w:tr w:rsidR="00C70AB4" w:rsidRPr="005773D0" w14:paraId="5B30B5AB" w14:textId="77777777" w:rsidTr="005773D0">
        <w:tc>
          <w:tcPr>
            <w:tcW w:w="3969" w:type="dxa"/>
          </w:tcPr>
          <w:p w14:paraId="64A29F55"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Confirmation that the scheme has been approved by your Board.  </w:t>
            </w:r>
          </w:p>
        </w:tc>
        <w:tc>
          <w:tcPr>
            <w:tcW w:w="6237" w:type="dxa"/>
          </w:tcPr>
          <w:p w14:paraId="4DC77597" w14:textId="77777777" w:rsidR="00C70AB4" w:rsidRPr="005773D0" w:rsidRDefault="00C70AB4" w:rsidP="00A96C5A">
            <w:pPr>
              <w:jc w:val="both"/>
              <w:rPr>
                <w:rFonts w:asciiTheme="minorBidi" w:hAnsiTheme="minorBidi" w:cstheme="minorBidi"/>
                <w:sz w:val="24"/>
                <w:szCs w:val="24"/>
              </w:rPr>
            </w:pPr>
          </w:p>
          <w:p w14:paraId="77F70967" w14:textId="77777777" w:rsidR="00C70AB4" w:rsidRPr="005773D0" w:rsidRDefault="00C70AB4" w:rsidP="00A96C5A">
            <w:pPr>
              <w:jc w:val="both"/>
              <w:rPr>
                <w:rFonts w:asciiTheme="minorBidi" w:hAnsiTheme="minorBidi" w:cstheme="minorBidi"/>
                <w:sz w:val="24"/>
                <w:szCs w:val="24"/>
              </w:rPr>
            </w:pPr>
          </w:p>
        </w:tc>
      </w:tr>
      <w:tr w:rsidR="00C70AB4" w:rsidRPr="005773D0" w14:paraId="1ABCC770" w14:textId="77777777" w:rsidTr="005773D0">
        <w:tc>
          <w:tcPr>
            <w:tcW w:w="3969" w:type="dxa"/>
          </w:tcPr>
          <w:p w14:paraId="76B647B2"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Confirmation that the scheme is affordable, provides value for money and that any financial impact will be managed within the </w:t>
            </w:r>
            <w:proofErr w:type="spellStart"/>
            <w:r w:rsidRPr="005773D0">
              <w:rPr>
                <w:rFonts w:asciiTheme="minorBidi" w:hAnsiTheme="minorBidi" w:cstheme="minorBidi"/>
                <w:sz w:val="24"/>
                <w:szCs w:val="24"/>
              </w:rPr>
              <w:t>organisation</w:t>
            </w:r>
            <w:proofErr w:type="spellEnd"/>
            <w:r w:rsidRPr="005773D0">
              <w:rPr>
                <w:rFonts w:asciiTheme="minorBidi" w:hAnsiTheme="minorBidi" w:cstheme="minorBidi"/>
                <w:sz w:val="24"/>
                <w:szCs w:val="24"/>
              </w:rPr>
              <w:t xml:space="preserve"> and the ICB system financial plans. </w:t>
            </w:r>
          </w:p>
        </w:tc>
        <w:tc>
          <w:tcPr>
            <w:tcW w:w="6237" w:type="dxa"/>
          </w:tcPr>
          <w:p w14:paraId="49E96B0E"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 </w:t>
            </w:r>
          </w:p>
        </w:tc>
      </w:tr>
      <w:tr w:rsidR="00C70AB4" w:rsidRPr="005773D0" w14:paraId="2EFCAF56" w14:textId="77777777" w:rsidTr="005773D0">
        <w:trPr>
          <w:trHeight w:val="2457"/>
        </w:trPr>
        <w:tc>
          <w:tcPr>
            <w:tcW w:w="3969" w:type="dxa"/>
          </w:tcPr>
          <w:p w14:paraId="573BD4E0"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Confirmation that the scheme will not be open (for staff to apply) for more than 3 months in duration and does not overlap with or replace a redundancy consultation.</w:t>
            </w:r>
          </w:p>
          <w:p w14:paraId="2D627044" w14:textId="77777777" w:rsidR="00C70AB4" w:rsidRPr="005773D0" w:rsidRDefault="00C70AB4" w:rsidP="00A96C5A">
            <w:pPr>
              <w:rPr>
                <w:rFonts w:asciiTheme="minorBidi" w:hAnsiTheme="minorBidi" w:cstheme="minorBidi"/>
                <w:sz w:val="24"/>
                <w:szCs w:val="24"/>
              </w:rPr>
            </w:pPr>
          </w:p>
          <w:p w14:paraId="3479A0D8" w14:textId="77777777" w:rsidR="00C70AB4" w:rsidRPr="005773D0" w:rsidRDefault="00C70AB4" w:rsidP="00A96C5A">
            <w:pPr>
              <w:rPr>
                <w:rFonts w:asciiTheme="minorBidi" w:hAnsiTheme="minorBidi" w:cstheme="minorBidi"/>
                <w:sz w:val="24"/>
                <w:szCs w:val="24"/>
              </w:rPr>
            </w:pPr>
          </w:p>
          <w:p w14:paraId="391C4487" w14:textId="77777777" w:rsidR="00C70AB4" w:rsidRPr="005773D0" w:rsidRDefault="00C70AB4" w:rsidP="00A96C5A">
            <w:pPr>
              <w:rPr>
                <w:rFonts w:asciiTheme="minorBidi" w:hAnsiTheme="minorBidi" w:cstheme="minorBidi"/>
                <w:sz w:val="24"/>
                <w:szCs w:val="24"/>
              </w:rPr>
            </w:pPr>
          </w:p>
          <w:p w14:paraId="0C7DC284" w14:textId="77777777" w:rsidR="00C70AB4" w:rsidRPr="005773D0" w:rsidRDefault="00C70AB4" w:rsidP="00A96C5A">
            <w:pPr>
              <w:rPr>
                <w:rFonts w:asciiTheme="minorBidi" w:hAnsiTheme="minorBidi" w:cstheme="minorBidi"/>
                <w:sz w:val="24"/>
                <w:szCs w:val="24"/>
              </w:rPr>
            </w:pPr>
          </w:p>
          <w:p w14:paraId="4F9C02C4" w14:textId="77777777" w:rsidR="00C70AB4" w:rsidRPr="005773D0" w:rsidRDefault="00C70AB4" w:rsidP="00A96C5A">
            <w:pPr>
              <w:rPr>
                <w:rFonts w:asciiTheme="minorBidi" w:hAnsiTheme="minorBidi" w:cstheme="minorBidi"/>
                <w:sz w:val="24"/>
                <w:szCs w:val="24"/>
              </w:rPr>
            </w:pPr>
          </w:p>
          <w:p w14:paraId="2F22F79D" w14:textId="77777777" w:rsidR="00C70AB4" w:rsidRPr="005773D0" w:rsidRDefault="00C70AB4" w:rsidP="00A96C5A">
            <w:pPr>
              <w:rPr>
                <w:rFonts w:asciiTheme="minorBidi" w:hAnsiTheme="minorBidi" w:cstheme="minorBidi"/>
                <w:sz w:val="24"/>
                <w:szCs w:val="24"/>
              </w:rPr>
            </w:pPr>
          </w:p>
          <w:p w14:paraId="6B8216C7" w14:textId="77777777" w:rsidR="00C70AB4" w:rsidRPr="005773D0" w:rsidRDefault="00C70AB4" w:rsidP="00A96C5A">
            <w:pPr>
              <w:rPr>
                <w:rFonts w:asciiTheme="minorBidi" w:hAnsiTheme="minorBidi" w:cstheme="minorBidi"/>
                <w:sz w:val="24"/>
                <w:szCs w:val="24"/>
              </w:rPr>
            </w:pPr>
          </w:p>
        </w:tc>
        <w:tc>
          <w:tcPr>
            <w:tcW w:w="6237" w:type="dxa"/>
          </w:tcPr>
          <w:p w14:paraId="78B0BAD6" w14:textId="77777777" w:rsidR="00C70AB4" w:rsidRPr="005773D0" w:rsidRDefault="00C70AB4" w:rsidP="00A96C5A">
            <w:pPr>
              <w:jc w:val="both"/>
              <w:rPr>
                <w:rFonts w:asciiTheme="minorBidi" w:hAnsiTheme="minorBidi" w:cstheme="minorBidi"/>
                <w:sz w:val="24"/>
                <w:szCs w:val="24"/>
              </w:rPr>
            </w:pPr>
          </w:p>
        </w:tc>
      </w:tr>
      <w:tr w:rsidR="00C70AB4" w:rsidRPr="005773D0" w14:paraId="7D3D8809" w14:textId="77777777" w:rsidTr="005773D0">
        <w:tc>
          <w:tcPr>
            <w:tcW w:w="3969" w:type="dxa"/>
          </w:tcPr>
          <w:p w14:paraId="2EDF3901"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Confirmation that the scheme and payments made </w:t>
            </w:r>
            <w:proofErr w:type="gramStart"/>
            <w:r w:rsidRPr="005773D0">
              <w:rPr>
                <w:rFonts w:asciiTheme="minorBidi" w:hAnsiTheme="minorBidi" w:cstheme="minorBidi"/>
                <w:sz w:val="24"/>
                <w:szCs w:val="24"/>
              </w:rPr>
              <w:t>are</w:t>
            </w:r>
            <w:proofErr w:type="gramEnd"/>
            <w:r w:rsidRPr="005773D0">
              <w:rPr>
                <w:rFonts w:asciiTheme="minorBidi" w:hAnsiTheme="minorBidi" w:cstheme="minorBidi"/>
                <w:sz w:val="24"/>
                <w:szCs w:val="24"/>
              </w:rPr>
              <w:t xml:space="preserve"> line with </w:t>
            </w:r>
            <w:r w:rsidRPr="005773D0">
              <w:rPr>
                <w:rFonts w:asciiTheme="minorBidi" w:hAnsiTheme="minorBidi" w:cstheme="minorBidi"/>
                <w:sz w:val="24"/>
                <w:szCs w:val="24"/>
              </w:rPr>
              <w:lastRenderedPageBreak/>
              <w:t xml:space="preserve">the national MAR Scheme and principles as per Section 20 of the </w:t>
            </w:r>
            <w:proofErr w:type="spellStart"/>
            <w:r w:rsidRPr="005773D0">
              <w:rPr>
                <w:rFonts w:asciiTheme="minorBidi" w:hAnsiTheme="minorBidi" w:cstheme="minorBidi"/>
                <w:sz w:val="24"/>
                <w:szCs w:val="24"/>
              </w:rPr>
              <w:t>AfC</w:t>
            </w:r>
            <w:proofErr w:type="spellEnd"/>
            <w:r w:rsidRPr="005773D0">
              <w:rPr>
                <w:rFonts w:asciiTheme="minorBidi" w:hAnsiTheme="minorBidi" w:cstheme="minorBidi"/>
                <w:sz w:val="24"/>
                <w:szCs w:val="24"/>
              </w:rPr>
              <w:t xml:space="preserve"> Terms and Conditions of Service Handbook</w:t>
            </w:r>
          </w:p>
        </w:tc>
        <w:tc>
          <w:tcPr>
            <w:tcW w:w="6237" w:type="dxa"/>
          </w:tcPr>
          <w:p w14:paraId="449AAF22" w14:textId="77777777" w:rsidR="00C70AB4" w:rsidRPr="005773D0" w:rsidRDefault="00C70AB4" w:rsidP="00A96C5A">
            <w:pPr>
              <w:jc w:val="both"/>
              <w:rPr>
                <w:rFonts w:asciiTheme="minorBidi" w:hAnsiTheme="minorBidi" w:cstheme="minorBidi"/>
                <w:sz w:val="24"/>
                <w:szCs w:val="24"/>
              </w:rPr>
            </w:pPr>
          </w:p>
        </w:tc>
      </w:tr>
      <w:tr w:rsidR="00C70AB4" w:rsidRPr="005773D0" w14:paraId="31E9E481" w14:textId="77777777" w:rsidTr="005773D0">
        <w:tc>
          <w:tcPr>
            <w:tcW w:w="3969" w:type="dxa"/>
          </w:tcPr>
          <w:p w14:paraId="3C98B58F"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Confirmation that:</w:t>
            </w:r>
          </w:p>
          <w:p w14:paraId="497A0531" w14:textId="77777777" w:rsidR="00C70AB4" w:rsidRPr="005773D0" w:rsidRDefault="00C70AB4" w:rsidP="00C70AB4">
            <w:pPr>
              <w:pStyle w:val="ListParagraph"/>
              <w:widowControl/>
              <w:numPr>
                <w:ilvl w:val="0"/>
                <w:numId w:val="22"/>
              </w:numPr>
              <w:autoSpaceDE/>
              <w:autoSpaceDN/>
              <w:rPr>
                <w:rFonts w:asciiTheme="minorBidi" w:hAnsiTheme="minorBidi" w:cstheme="minorBidi"/>
                <w:sz w:val="24"/>
                <w:szCs w:val="24"/>
              </w:rPr>
            </w:pPr>
            <w:r w:rsidRPr="005773D0">
              <w:rPr>
                <w:rFonts w:asciiTheme="minorBidi" w:hAnsiTheme="minorBidi" w:cstheme="minorBidi"/>
                <w:sz w:val="24"/>
                <w:szCs w:val="24"/>
              </w:rPr>
              <w:t xml:space="preserve">Any staff considered for MARS will have a minimum of 12 </w:t>
            </w:r>
            <w:proofErr w:type="gramStart"/>
            <w:r w:rsidRPr="005773D0">
              <w:rPr>
                <w:rFonts w:asciiTheme="minorBidi" w:hAnsiTheme="minorBidi" w:cstheme="minorBidi"/>
                <w:sz w:val="24"/>
                <w:szCs w:val="24"/>
              </w:rPr>
              <w:t>months ‘continuous’</w:t>
            </w:r>
            <w:proofErr w:type="gramEnd"/>
            <w:r w:rsidRPr="005773D0">
              <w:rPr>
                <w:rFonts w:asciiTheme="minorBidi" w:hAnsiTheme="minorBidi" w:cstheme="minorBidi"/>
                <w:sz w:val="24"/>
                <w:szCs w:val="24"/>
              </w:rPr>
              <w:t xml:space="preserve"> service</w:t>
            </w:r>
          </w:p>
          <w:p w14:paraId="69260543" w14:textId="77777777" w:rsidR="00C70AB4" w:rsidRPr="005773D0" w:rsidRDefault="00C70AB4" w:rsidP="00C70AB4">
            <w:pPr>
              <w:pStyle w:val="ListParagraph"/>
              <w:widowControl/>
              <w:numPr>
                <w:ilvl w:val="0"/>
                <w:numId w:val="22"/>
              </w:numPr>
              <w:autoSpaceDE/>
              <w:autoSpaceDN/>
              <w:rPr>
                <w:rFonts w:asciiTheme="minorBidi" w:hAnsiTheme="minorBidi" w:cstheme="minorBidi"/>
                <w:sz w:val="24"/>
                <w:szCs w:val="24"/>
              </w:rPr>
            </w:pPr>
            <w:r w:rsidRPr="005773D0">
              <w:rPr>
                <w:rFonts w:asciiTheme="minorBidi" w:hAnsiTheme="minorBidi" w:cstheme="minorBidi"/>
                <w:sz w:val="24"/>
                <w:szCs w:val="24"/>
              </w:rPr>
              <w:t>Individual payments will not be greater than £80,000 in respect of any individual</w:t>
            </w:r>
          </w:p>
          <w:p w14:paraId="72A4BAB9" w14:textId="77777777" w:rsidR="00C70AB4" w:rsidRPr="005773D0" w:rsidRDefault="00C70AB4" w:rsidP="00C70AB4">
            <w:pPr>
              <w:pStyle w:val="ListParagraph"/>
              <w:widowControl/>
              <w:numPr>
                <w:ilvl w:val="0"/>
                <w:numId w:val="22"/>
              </w:numPr>
              <w:autoSpaceDE/>
              <w:autoSpaceDN/>
              <w:rPr>
                <w:rFonts w:asciiTheme="minorBidi" w:hAnsiTheme="minorBidi" w:cstheme="minorBidi"/>
                <w:sz w:val="24"/>
                <w:szCs w:val="24"/>
              </w:rPr>
            </w:pPr>
            <w:r w:rsidRPr="005773D0">
              <w:rPr>
                <w:rFonts w:asciiTheme="minorBidi" w:hAnsiTheme="minorBidi" w:cstheme="minorBidi"/>
                <w:sz w:val="24"/>
                <w:szCs w:val="24"/>
              </w:rPr>
              <w:t>That the scheme will apply a salary cap of £80,000 (pro rata for part time workers).</w:t>
            </w:r>
          </w:p>
          <w:p w14:paraId="349C2DD0" w14:textId="77777777" w:rsidR="00C70AB4" w:rsidRPr="005773D0" w:rsidRDefault="00C70AB4" w:rsidP="00A96C5A">
            <w:pPr>
              <w:rPr>
                <w:rFonts w:asciiTheme="minorBidi" w:hAnsiTheme="minorBidi" w:cstheme="minorBidi"/>
                <w:sz w:val="24"/>
                <w:szCs w:val="24"/>
              </w:rPr>
            </w:pPr>
          </w:p>
        </w:tc>
        <w:tc>
          <w:tcPr>
            <w:tcW w:w="6237" w:type="dxa"/>
          </w:tcPr>
          <w:p w14:paraId="66965FE6" w14:textId="77777777" w:rsidR="00C70AB4" w:rsidRPr="005773D0" w:rsidRDefault="00C70AB4" w:rsidP="00A96C5A">
            <w:pPr>
              <w:jc w:val="both"/>
              <w:rPr>
                <w:rFonts w:asciiTheme="minorBidi" w:hAnsiTheme="minorBidi" w:cstheme="minorBidi"/>
                <w:sz w:val="24"/>
                <w:szCs w:val="24"/>
              </w:rPr>
            </w:pPr>
          </w:p>
        </w:tc>
      </w:tr>
      <w:tr w:rsidR="00C70AB4" w:rsidRPr="005773D0" w14:paraId="0E03A52C" w14:textId="77777777" w:rsidTr="005773D0">
        <w:tc>
          <w:tcPr>
            <w:tcW w:w="3969" w:type="dxa"/>
          </w:tcPr>
          <w:p w14:paraId="74EFFC8E"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Confirmation that no provision will be made for notice pay (PILON) </w:t>
            </w:r>
          </w:p>
        </w:tc>
        <w:tc>
          <w:tcPr>
            <w:tcW w:w="6237" w:type="dxa"/>
          </w:tcPr>
          <w:p w14:paraId="35B8CFAB" w14:textId="77777777" w:rsidR="00C70AB4" w:rsidRPr="005773D0" w:rsidRDefault="00C70AB4" w:rsidP="00A96C5A">
            <w:pPr>
              <w:jc w:val="both"/>
              <w:rPr>
                <w:rFonts w:asciiTheme="minorBidi" w:hAnsiTheme="minorBidi" w:cstheme="minorBidi"/>
                <w:sz w:val="24"/>
                <w:szCs w:val="24"/>
              </w:rPr>
            </w:pPr>
          </w:p>
        </w:tc>
      </w:tr>
      <w:tr w:rsidR="00C70AB4" w:rsidRPr="005773D0" w14:paraId="25708E7B" w14:textId="77777777" w:rsidTr="005773D0">
        <w:tc>
          <w:tcPr>
            <w:tcW w:w="3969" w:type="dxa"/>
          </w:tcPr>
          <w:p w14:paraId="3CE4387D"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 that staff will be made aware that if a successful MARS applicant who has not </w:t>
            </w:r>
            <w:proofErr w:type="gramStart"/>
            <w:r w:rsidRPr="005773D0">
              <w:rPr>
                <w:rFonts w:asciiTheme="minorBidi" w:hAnsiTheme="minorBidi" w:cstheme="minorBidi"/>
                <w:sz w:val="24"/>
                <w:szCs w:val="24"/>
              </w:rPr>
              <w:t>worked</w:t>
            </w:r>
            <w:proofErr w:type="gramEnd"/>
            <w:r w:rsidRPr="005773D0">
              <w:rPr>
                <w:rFonts w:asciiTheme="minorBidi" w:hAnsiTheme="minorBidi" w:cstheme="minorBidi"/>
                <w:sz w:val="24"/>
                <w:szCs w:val="24"/>
              </w:rPr>
              <w:t xml:space="preserve"> their notice in full by their leaving date, some or </w:t>
            </w:r>
            <w:proofErr w:type="gramStart"/>
            <w:r w:rsidRPr="005773D0">
              <w:rPr>
                <w:rFonts w:asciiTheme="minorBidi" w:hAnsiTheme="minorBidi" w:cstheme="minorBidi"/>
                <w:sz w:val="24"/>
                <w:szCs w:val="24"/>
              </w:rPr>
              <w:t>all of</w:t>
            </w:r>
            <w:proofErr w:type="gramEnd"/>
            <w:r w:rsidRPr="005773D0">
              <w:rPr>
                <w:rFonts w:asciiTheme="minorBidi" w:hAnsiTheme="minorBidi" w:cstheme="minorBidi"/>
                <w:sz w:val="24"/>
                <w:szCs w:val="24"/>
              </w:rPr>
              <w:t xml:space="preserve"> the severance payment may be taxable as Post Employment Notice Pay (PENP). </w:t>
            </w:r>
          </w:p>
          <w:p w14:paraId="1A57F365" w14:textId="77777777" w:rsidR="00C70AB4" w:rsidRPr="005773D0" w:rsidRDefault="00C70AB4" w:rsidP="00A96C5A">
            <w:pPr>
              <w:rPr>
                <w:rFonts w:asciiTheme="minorBidi" w:hAnsiTheme="minorBidi" w:cstheme="minorBidi"/>
                <w:sz w:val="24"/>
                <w:szCs w:val="24"/>
              </w:rPr>
            </w:pPr>
          </w:p>
        </w:tc>
        <w:tc>
          <w:tcPr>
            <w:tcW w:w="6237" w:type="dxa"/>
          </w:tcPr>
          <w:p w14:paraId="3B213751" w14:textId="77777777" w:rsidR="00C70AB4" w:rsidRPr="005773D0" w:rsidRDefault="00C70AB4" w:rsidP="00A96C5A">
            <w:pPr>
              <w:jc w:val="both"/>
              <w:rPr>
                <w:rFonts w:asciiTheme="minorBidi" w:hAnsiTheme="minorBidi" w:cstheme="minorBidi"/>
                <w:color w:val="002060"/>
                <w:sz w:val="24"/>
                <w:szCs w:val="24"/>
              </w:rPr>
            </w:pPr>
          </w:p>
          <w:p w14:paraId="0453FF2A" w14:textId="77777777" w:rsidR="00C70AB4" w:rsidRPr="005773D0" w:rsidRDefault="00C70AB4" w:rsidP="00A96C5A">
            <w:pPr>
              <w:jc w:val="both"/>
              <w:rPr>
                <w:rFonts w:asciiTheme="minorBidi" w:hAnsiTheme="minorBidi" w:cstheme="minorBidi"/>
                <w:sz w:val="24"/>
                <w:szCs w:val="24"/>
              </w:rPr>
            </w:pPr>
          </w:p>
        </w:tc>
      </w:tr>
      <w:tr w:rsidR="00C70AB4" w:rsidRPr="005773D0" w14:paraId="5E12C029" w14:textId="77777777" w:rsidTr="005773D0">
        <w:tc>
          <w:tcPr>
            <w:tcW w:w="3969" w:type="dxa"/>
          </w:tcPr>
          <w:p w14:paraId="6A16BC34"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Confirmation that no-one will be allowed to leave that potentially puts the service at any risk</w:t>
            </w:r>
          </w:p>
        </w:tc>
        <w:tc>
          <w:tcPr>
            <w:tcW w:w="6237" w:type="dxa"/>
          </w:tcPr>
          <w:p w14:paraId="053F0796" w14:textId="77777777" w:rsidR="00C70AB4" w:rsidRPr="005773D0" w:rsidRDefault="00C70AB4" w:rsidP="00A96C5A">
            <w:pPr>
              <w:jc w:val="both"/>
              <w:rPr>
                <w:rFonts w:asciiTheme="minorBidi" w:hAnsiTheme="minorBidi" w:cstheme="minorBidi"/>
                <w:sz w:val="24"/>
                <w:szCs w:val="24"/>
              </w:rPr>
            </w:pPr>
          </w:p>
        </w:tc>
      </w:tr>
      <w:tr w:rsidR="00C70AB4" w:rsidRPr="005773D0" w14:paraId="1E12ABE9" w14:textId="77777777" w:rsidTr="005773D0">
        <w:tc>
          <w:tcPr>
            <w:tcW w:w="3969" w:type="dxa"/>
          </w:tcPr>
          <w:p w14:paraId="1062C75B"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Confirmation there are no staff </w:t>
            </w:r>
            <w:proofErr w:type="gramStart"/>
            <w:r w:rsidRPr="005773D0">
              <w:rPr>
                <w:rFonts w:asciiTheme="minorBidi" w:hAnsiTheme="minorBidi" w:cstheme="minorBidi"/>
                <w:sz w:val="24"/>
                <w:szCs w:val="24"/>
              </w:rPr>
              <w:t>leaving</w:t>
            </w:r>
            <w:proofErr w:type="gramEnd"/>
            <w:r w:rsidRPr="005773D0">
              <w:rPr>
                <w:rFonts w:asciiTheme="minorBidi" w:hAnsiTheme="minorBidi" w:cstheme="minorBidi"/>
                <w:sz w:val="24"/>
                <w:szCs w:val="24"/>
              </w:rPr>
              <w:t xml:space="preserve"> under the scheme who should otherwise be managed under the </w:t>
            </w:r>
            <w:proofErr w:type="spellStart"/>
            <w:r w:rsidRPr="005773D0">
              <w:rPr>
                <w:rFonts w:asciiTheme="minorBidi" w:hAnsiTheme="minorBidi" w:cstheme="minorBidi"/>
                <w:sz w:val="24"/>
                <w:szCs w:val="24"/>
              </w:rPr>
              <w:t>organisation’s</w:t>
            </w:r>
            <w:proofErr w:type="spellEnd"/>
            <w:r w:rsidRPr="005773D0">
              <w:rPr>
                <w:rFonts w:asciiTheme="minorBidi" w:hAnsiTheme="minorBidi" w:cstheme="minorBidi"/>
                <w:sz w:val="24"/>
                <w:szCs w:val="24"/>
              </w:rPr>
              <w:t xml:space="preserve"> performance/capability procedures</w:t>
            </w:r>
          </w:p>
        </w:tc>
        <w:tc>
          <w:tcPr>
            <w:tcW w:w="6237" w:type="dxa"/>
          </w:tcPr>
          <w:p w14:paraId="38869519" w14:textId="77777777" w:rsidR="00C70AB4" w:rsidRPr="005773D0" w:rsidRDefault="00C70AB4" w:rsidP="00A96C5A">
            <w:pPr>
              <w:jc w:val="both"/>
              <w:rPr>
                <w:rFonts w:asciiTheme="minorBidi" w:hAnsiTheme="minorBidi" w:cstheme="minorBidi"/>
                <w:sz w:val="24"/>
                <w:szCs w:val="24"/>
              </w:rPr>
            </w:pPr>
          </w:p>
        </w:tc>
      </w:tr>
      <w:tr w:rsidR="00C70AB4" w:rsidRPr="005773D0" w14:paraId="7290A74A" w14:textId="77777777" w:rsidTr="005773D0">
        <w:tc>
          <w:tcPr>
            <w:tcW w:w="3969" w:type="dxa"/>
          </w:tcPr>
          <w:p w14:paraId="4D59DC97"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Confirmation that the roles vacated will create job vacancies which can be filled by redeployment of staff from other jobs or as a suitable alternative for staff at risk of redundancy</w:t>
            </w:r>
          </w:p>
        </w:tc>
        <w:tc>
          <w:tcPr>
            <w:tcW w:w="6237" w:type="dxa"/>
          </w:tcPr>
          <w:p w14:paraId="0B70699F" w14:textId="77777777" w:rsidR="00C70AB4" w:rsidRPr="005773D0" w:rsidRDefault="00C70AB4" w:rsidP="00A96C5A">
            <w:pPr>
              <w:jc w:val="both"/>
              <w:rPr>
                <w:rFonts w:asciiTheme="minorBidi" w:hAnsiTheme="minorBidi" w:cstheme="minorBidi"/>
                <w:sz w:val="24"/>
                <w:szCs w:val="24"/>
              </w:rPr>
            </w:pPr>
          </w:p>
        </w:tc>
      </w:tr>
      <w:tr w:rsidR="00C70AB4" w:rsidRPr="005773D0" w14:paraId="122A9369" w14:textId="77777777" w:rsidTr="005773D0">
        <w:tc>
          <w:tcPr>
            <w:tcW w:w="3969" w:type="dxa"/>
          </w:tcPr>
          <w:p w14:paraId="326EBA5E"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t xml:space="preserve">Confirmation that </w:t>
            </w:r>
            <w:proofErr w:type="gramStart"/>
            <w:r w:rsidRPr="005773D0">
              <w:rPr>
                <w:rFonts w:asciiTheme="minorBidi" w:hAnsiTheme="minorBidi" w:cstheme="minorBidi"/>
                <w:sz w:val="24"/>
                <w:szCs w:val="24"/>
              </w:rPr>
              <w:t>audit</w:t>
            </w:r>
            <w:proofErr w:type="gramEnd"/>
            <w:r w:rsidRPr="005773D0">
              <w:rPr>
                <w:rFonts w:asciiTheme="minorBidi" w:hAnsiTheme="minorBidi" w:cstheme="minorBidi"/>
                <w:sz w:val="24"/>
                <w:szCs w:val="24"/>
              </w:rPr>
              <w:t xml:space="preserve"> scrutiny of applications will take place either pre or post payment</w:t>
            </w:r>
          </w:p>
        </w:tc>
        <w:tc>
          <w:tcPr>
            <w:tcW w:w="6237" w:type="dxa"/>
          </w:tcPr>
          <w:p w14:paraId="5CF084FC" w14:textId="77777777" w:rsidR="00C70AB4" w:rsidRPr="005773D0" w:rsidRDefault="00C70AB4" w:rsidP="00A96C5A">
            <w:pPr>
              <w:jc w:val="both"/>
              <w:rPr>
                <w:rFonts w:asciiTheme="minorBidi" w:hAnsiTheme="minorBidi" w:cstheme="minorBidi"/>
                <w:sz w:val="24"/>
                <w:szCs w:val="24"/>
              </w:rPr>
            </w:pPr>
          </w:p>
        </w:tc>
      </w:tr>
      <w:tr w:rsidR="00C70AB4" w:rsidRPr="005773D0" w14:paraId="443CE002" w14:textId="77777777" w:rsidTr="005773D0">
        <w:trPr>
          <w:trHeight w:val="1611"/>
        </w:trPr>
        <w:tc>
          <w:tcPr>
            <w:tcW w:w="3969" w:type="dxa"/>
          </w:tcPr>
          <w:p w14:paraId="0665F126" w14:textId="77777777" w:rsidR="00C70AB4" w:rsidRPr="005773D0" w:rsidRDefault="00C70AB4" w:rsidP="00A96C5A">
            <w:pPr>
              <w:rPr>
                <w:rFonts w:asciiTheme="minorBidi" w:hAnsiTheme="minorBidi" w:cstheme="minorBidi"/>
                <w:sz w:val="24"/>
                <w:szCs w:val="24"/>
              </w:rPr>
            </w:pPr>
            <w:r w:rsidRPr="005773D0">
              <w:rPr>
                <w:rFonts w:asciiTheme="minorBidi" w:hAnsiTheme="minorBidi" w:cstheme="minorBidi"/>
                <w:sz w:val="24"/>
                <w:szCs w:val="24"/>
              </w:rPr>
              <w:lastRenderedPageBreak/>
              <w:t xml:space="preserve">Confirmation that all staff leaving under MARS will be covered by a settlement agreement that will include potential claw back provision and that there are no unnecessary confidentiality or “gagging” provisions including those relating to the disclosure of information which is in the public interest. </w:t>
            </w:r>
          </w:p>
        </w:tc>
        <w:tc>
          <w:tcPr>
            <w:tcW w:w="6237" w:type="dxa"/>
          </w:tcPr>
          <w:p w14:paraId="0FE0F5A8" w14:textId="77777777" w:rsidR="00C70AB4" w:rsidRPr="005773D0" w:rsidRDefault="00C70AB4" w:rsidP="00A96C5A">
            <w:pPr>
              <w:jc w:val="both"/>
              <w:rPr>
                <w:rFonts w:asciiTheme="minorBidi" w:hAnsiTheme="minorBidi" w:cstheme="minorBidi"/>
                <w:sz w:val="24"/>
                <w:szCs w:val="24"/>
              </w:rPr>
            </w:pPr>
          </w:p>
        </w:tc>
      </w:tr>
      <w:bookmarkEnd w:id="0"/>
    </w:tbl>
    <w:p w14:paraId="6E6A8C7B" w14:textId="77777777" w:rsidR="00C70AB4" w:rsidRPr="005773D0" w:rsidRDefault="00C70AB4" w:rsidP="00C70AB4">
      <w:pPr>
        <w:pStyle w:val="BodyText"/>
        <w:spacing w:before="72"/>
        <w:ind w:right="716" w:firstLine="720"/>
        <w:jc w:val="both"/>
        <w:rPr>
          <w:rFonts w:asciiTheme="minorBidi" w:hAnsiTheme="minorBidi" w:cstheme="minorBidi"/>
          <w:b/>
          <w:bCs/>
          <w:highlight w:val="yellow"/>
        </w:rPr>
      </w:pPr>
    </w:p>
    <w:p w14:paraId="089C5022" w14:textId="77777777" w:rsidR="00C70AB4" w:rsidRPr="005773D0" w:rsidRDefault="00C70AB4" w:rsidP="005773D0">
      <w:pPr>
        <w:jc w:val="both"/>
        <w:rPr>
          <w:rFonts w:asciiTheme="minorBidi" w:hAnsiTheme="minorBidi" w:cstheme="minorBidi"/>
          <w:b/>
          <w:bCs/>
          <w:sz w:val="24"/>
          <w:szCs w:val="24"/>
        </w:rPr>
      </w:pPr>
      <w:r w:rsidRPr="005773D0">
        <w:rPr>
          <w:rFonts w:asciiTheme="minorBidi" w:hAnsiTheme="minorBidi" w:cstheme="minorBidi"/>
          <w:b/>
          <w:bCs/>
          <w:sz w:val="24"/>
          <w:szCs w:val="24"/>
        </w:rPr>
        <w:t xml:space="preserve">**Please attach a copy of the proposed scheme and highlight any terms and conditions outside of the national scheme. </w:t>
      </w:r>
    </w:p>
    <w:p w14:paraId="6FBAEF28" w14:textId="77777777" w:rsidR="00C70AB4" w:rsidRPr="00A516F2" w:rsidRDefault="00C70AB4" w:rsidP="00C70AB4">
      <w:pPr>
        <w:ind w:left="720"/>
        <w:jc w:val="both"/>
        <w:rPr>
          <w:rFonts w:cstheme="minorHAnsi"/>
          <w:b/>
          <w:bCs/>
          <w:sz w:val="26"/>
          <w:szCs w:val="26"/>
        </w:rPr>
      </w:pPr>
    </w:p>
    <w:sectPr w:rsidR="00C70AB4" w:rsidRPr="00A516F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06AC" w14:textId="77777777" w:rsidR="005773D0" w:rsidRDefault="005773D0" w:rsidP="005773D0">
      <w:r>
        <w:separator/>
      </w:r>
    </w:p>
  </w:endnote>
  <w:endnote w:type="continuationSeparator" w:id="0">
    <w:p w14:paraId="2DB784EC" w14:textId="77777777" w:rsidR="005773D0" w:rsidRDefault="005773D0" w:rsidP="0057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30804"/>
      <w:docPartObj>
        <w:docPartGallery w:val="Page Numbers (Bottom of Page)"/>
        <w:docPartUnique/>
      </w:docPartObj>
    </w:sdtPr>
    <w:sdtContent>
      <w:p w14:paraId="0C37AF8F" w14:textId="5BB30409" w:rsidR="005773D0" w:rsidRDefault="005773D0">
        <w:pPr>
          <w:pStyle w:val="Footer"/>
          <w:jc w:val="right"/>
        </w:pPr>
        <w:r>
          <w:fldChar w:fldCharType="begin"/>
        </w:r>
        <w:r>
          <w:instrText>PAGE   \* MERGEFORMAT</w:instrText>
        </w:r>
        <w:r>
          <w:fldChar w:fldCharType="separate"/>
        </w:r>
        <w:r>
          <w:rPr>
            <w:lang w:val="en-GB"/>
          </w:rPr>
          <w:t>2</w:t>
        </w:r>
        <w:r>
          <w:fldChar w:fldCharType="end"/>
        </w:r>
      </w:p>
    </w:sdtContent>
  </w:sdt>
  <w:p w14:paraId="32578A25" w14:textId="77777777" w:rsidR="005773D0" w:rsidRDefault="0057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F14DF" w14:textId="77777777" w:rsidR="005773D0" w:rsidRDefault="005773D0" w:rsidP="005773D0">
      <w:r>
        <w:separator/>
      </w:r>
    </w:p>
  </w:footnote>
  <w:footnote w:type="continuationSeparator" w:id="0">
    <w:p w14:paraId="442426E2" w14:textId="77777777" w:rsidR="005773D0" w:rsidRDefault="005773D0" w:rsidP="0057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49D"/>
    <w:multiLevelType w:val="hybridMultilevel"/>
    <w:tmpl w:val="04D6FB36"/>
    <w:lvl w:ilvl="0" w:tplc="08090001">
      <w:start w:val="1"/>
      <w:numFmt w:val="bullet"/>
      <w:lvlText w:val=""/>
      <w:lvlJc w:val="left"/>
      <w:pPr>
        <w:ind w:left="3230" w:hanging="360"/>
      </w:pPr>
      <w:rPr>
        <w:rFonts w:ascii="Symbol" w:hAnsi="Symbol" w:hint="default"/>
      </w:rPr>
    </w:lvl>
    <w:lvl w:ilvl="1" w:tplc="FFFFFFFF" w:tentative="1">
      <w:start w:val="1"/>
      <w:numFmt w:val="bullet"/>
      <w:lvlText w:val="o"/>
      <w:lvlJc w:val="left"/>
      <w:pPr>
        <w:ind w:left="3030" w:hanging="360"/>
      </w:pPr>
      <w:rPr>
        <w:rFonts w:ascii="Courier New" w:hAnsi="Courier New" w:cs="Courier New" w:hint="default"/>
      </w:rPr>
    </w:lvl>
    <w:lvl w:ilvl="2" w:tplc="FFFFFFFF" w:tentative="1">
      <w:start w:val="1"/>
      <w:numFmt w:val="bullet"/>
      <w:lvlText w:val=""/>
      <w:lvlJc w:val="left"/>
      <w:pPr>
        <w:ind w:left="3750" w:hanging="360"/>
      </w:pPr>
      <w:rPr>
        <w:rFonts w:ascii="Wingdings" w:hAnsi="Wingdings" w:hint="default"/>
      </w:rPr>
    </w:lvl>
    <w:lvl w:ilvl="3" w:tplc="FFFFFFFF" w:tentative="1">
      <w:start w:val="1"/>
      <w:numFmt w:val="bullet"/>
      <w:lvlText w:val=""/>
      <w:lvlJc w:val="left"/>
      <w:pPr>
        <w:ind w:left="4470" w:hanging="360"/>
      </w:pPr>
      <w:rPr>
        <w:rFonts w:ascii="Symbol" w:hAnsi="Symbol" w:hint="default"/>
      </w:rPr>
    </w:lvl>
    <w:lvl w:ilvl="4" w:tplc="FFFFFFFF" w:tentative="1">
      <w:start w:val="1"/>
      <w:numFmt w:val="bullet"/>
      <w:lvlText w:val="o"/>
      <w:lvlJc w:val="left"/>
      <w:pPr>
        <w:ind w:left="5190" w:hanging="360"/>
      </w:pPr>
      <w:rPr>
        <w:rFonts w:ascii="Courier New" w:hAnsi="Courier New" w:cs="Courier New" w:hint="default"/>
      </w:rPr>
    </w:lvl>
    <w:lvl w:ilvl="5" w:tplc="FFFFFFFF" w:tentative="1">
      <w:start w:val="1"/>
      <w:numFmt w:val="bullet"/>
      <w:lvlText w:val=""/>
      <w:lvlJc w:val="left"/>
      <w:pPr>
        <w:ind w:left="5910" w:hanging="360"/>
      </w:pPr>
      <w:rPr>
        <w:rFonts w:ascii="Wingdings" w:hAnsi="Wingdings" w:hint="default"/>
      </w:rPr>
    </w:lvl>
    <w:lvl w:ilvl="6" w:tplc="FFFFFFFF" w:tentative="1">
      <w:start w:val="1"/>
      <w:numFmt w:val="bullet"/>
      <w:lvlText w:val=""/>
      <w:lvlJc w:val="left"/>
      <w:pPr>
        <w:ind w:left="6630" w:hanging="360"/>
      </w:pPr>
      <w:rPr>
        <w:rFonts w:ascii="Symbol" w:hAnsi="Symbol" w:hint="default"/>
      </w:rPr>
    </w:lvl>
    <w:lvl w:ilvl="7" w:tplc="FFFFFFFF" w:tentative="1">
      <w:start w:val="1"/>
      <w:numFmt w:val="bullet"/>
      <w:lvlText w:val="o"/>
      <w:lvlJc w:val="left"/>
      <w:pPr>
        <w:ind w:left="7350" w:hanging="360"/>
      </w:pPr>
      <w:rPr>
        <w:rFonts w:ascii="Courier New" w:hAnsi="Courier New" w:cs="Courier New" w:hint="default"/>
      </w:rPr>
    </w:lvl>
    <w:lvl w:ilvl="8" w:tplc="FFFFFFFF" w:tentative="1">
      <w:start w:val="1"/>
      <w:numFmt w:val="bullet"/>
      <w:lvlText w:val=""/>
      <w:lvlJc w:val="left"/>
      <w:pPr>
        <w:ind w:left="8070" w:hanging="360"/>
      </w:pPr>
      <w:rPr>
        <w:rFonts w:ascii="Wingdings" w:hAnsi="Wingdings" w:hint="default"/>
      </w:rPr>
    </w:lvl>
  </w:abstractNum>
  <w:abstractNum w:abstractNumId="1" w15:restartNumberingAfterBreak="0">
    <w:nsid w:val="12707917"/>
    <w:multiLevelType w:val="hybridMultilevel"/>
    <w:tmpl w:val="8C041B18"/>
    <w:lvl w:ilvl="0" w:tplc="D994AAAA">
      <w:start w:val="1"/>
      <w:numFmt w:val="lowerLetter"/>
      <w:lvlText w:val="%1."/>
      <w:lvlJc w:val="left"/>
      <w:pPr>
        <w:ind w:left="2000" w:hanging="360"/>
      </w:pPr>
      <w:rPr>
        <w:rFonts w:ascii="Arial" w:eastAsia="Arial" w:hAnsi="Arial" w:cs="Arial" w:hint="default"/>
        <w:b w:val="0"/>
        <w:bCs w:val="0"/>
        <w:i w:val="0"/>
        <w:iCs w:val="0"/>
        <w:spacing w:val="0"/>
        <w:w w:val="100"/>
        <w:sz w:val="24"/>
        <w:szCs w:val="24"/>
        <w:lang w:val="en-US" w:eastAsia="en-US" w:bidi="ar-SA"/>
      </w:rPr>
    </w:lvl>
    <w:lvl w:ilvl="1" w:tplc="AE70A062">
      <w:numFmt w:val="bullet"/>
      <w:lvlText w:val="•"/>
      <w:lvlJc w:val="left"/>
      <w:pPr>
        <w:ind w:left="2866" w:hanging="360"/>
      </w:pPr>
      <w:rPr>
        <w:rFonts w:hint="default"/>
        <w:lang w:val="en-US" w:eastAsia="en-US" w:bidi="ar-SA"/>
      </w:rPr>
    </w:lvl>
    <w:lvl w:ilvl="2" w:tplc="6B54FBB8">
      <w:numFmt w:val="bullet"/>
      <w:lvlText w:val="•"/>
      <w:lvlJc w:val="left"/>
      <w:pPr>
        <w:ind w:left="3733" w:hanging="360"/>
      </w:pPr>
      <w:rPr>
        <w:rFonts w:hint="default"/>
        <w:lang w:val="en-US" w:eastAsia="en-US" w:bidi="ar-SA"/>
      </w:rPr>
    </w:lvl>
    <w:lvl w:ilvl="3" w:tplc="5CBCFBB2">
      <w:numFmt w:val="bullet"/>
      <w:lvlText w:val="•"/>
      <w:lvlJc w:val="left"/>
      <w:pPr>
        <w:ind w:left="4599" w:hanging="360"/>
      </w:pPr>
      <w:rPr>
        <w:rFonts w:hint="default"/>
        <w:lang w:val="en-US" w:eastAsia="en-US" w:bidi="ar-SA"/>
      </w:rPr>
    </w:lvl>
    <w:lvl w:ilvl="4" w:tplc="87067FD2">
      <w:numFmt w:val="bullet"/>
      <w:lvlText w:val="•"/>
      <w:lvlJc w:val="left"/>
      <w:pPr>
        <w:ind w:left="5466" w:hanging="360"/>
      </w:pPr>
      <w:rPr>
        <w:rFonts w:hint="default"/>
        <w:lang w:val="en-US" w:eastAsia="en-US" w:bidi="ar-SA"/>
      </w:rPr>
    </w:lvl>
    <w:lvl w:ilvl="5" w:tplc="33D01DE4">
      <w:numFmt w:val="bullet"/>
      <w:lvlText w:val="•"/>
      <w:lvlJc w:val="left"/>
      <w:pPr>
        <w:ind w:left="6333" w:hanging="360"/>
      </w:pPr>
      <w:rPr>
        <w:rFonts w:hint="default"/>
        <w:lang w:val="en-US" w:eastAsia="en-US" w:bidi="ar-SA"/>
      </w:rPr>
    </w:lvl>
    <w:lvl w:ilvl="6" w:tplc="32ECE552">
      <w:numFmt w:val="bullet"/>
      <w:lvlText w:val="•"/>
      <w:lvlJc w:val="left"/>
      <w:pPr>
        <w:ind w:left="7199" w:hanging="360"/>
      </w:pPr>
      <w:rPr>
        <w:rFonts w:hint="default"/>
        <w:lang w:val="en-US" w:eastAsia="en-US" w:bidi="ar-SA"/>
      </w:rPr>
    </w:lvl>
    <w:lvl w:ilvl="7" w:tplc="0738716E">
      <w:numFmt w:val="bullet"/>
      <w:lvlText w:val="•"/>
      <w:lvlJc w:val="left"/>
      <w:pPr>
        <w:ind w:left="8066" w:hanging="360"/>
      </w:pPr>
      <w:rPr>
        <w:rFonts w:hint="default"/>
        <w:lang w:val="en-US" w:eastAsia="en-US" w:bidi="ar-SA"/>
      </w:rPr>
    </w:lvl>
    <w:lvl w:ilvl="8" w:tplc="FAF64434">
      <w:numFmt w:val="bullet"/>
      <w:lvlText w:val="•"/>
      <w:lvlJc w:val="left"/>
      <w:pPr>
        <w:ind w:left="8933" w:hanging="360"/>
      </w:pPr>
      <w:rPr>
        <w:rFonts w:hint="default"/>
        <w:lang w:val="en-US" w:eastAsia="en-US" w:bidi="ar-SA"/>
      </w:rPr>
    </w:lvl>
  </w:abstractNum>
  <w:abstractNum w:abstractNumId="2" w15:restartNumberingAfterBreak="0">
    <w:nsid w:val="16091837"/>
    <w:multiLevelType w:val="hybridMultilevel"/>
    <w:tmpl w:val="E496DFA2"/>
    <w:lvl w:ilvl="0" w:tplc="FB74223E">
      <w:start w:val="1"/>
      <w:numFmt w:val="decimal"/>
      <w:lvlText w:val="%1."/>
      <w:lvlJc w:val="left"/>
      <w:pPr>
        <w:ind w:left="1280" w:hanging="360"/>
      </w:pPr>
      <w:rPr>
        <w:rFonts w:hint="default"/>
        <w:color w:val="auto"/>
        <w:spacing w:val="0"/>
        <w:w w:val="100"/>
        <w:lang w:val="en-US" w:eastAsia="en-US" w:bidi="ar-SA"/>
      </w:rPr>
    </w:lvl>
    <w:lvl w:ilvl="1" w:tplc="FF980508">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2" w:tplc="58C282FE">
      <w:numFmt w:val="bullet"/>
      <w:lvlText w:val="•"/>
      <w:lvlJc w:val="left"/>
      <w:pPr>
        <w:ind w:left="2642" w:hanging="360"/>
      </w:pPr>
      <w:rPr>
        <w:rFonts w:hint="default"/>
        <w:lang w:val="en-US" w:eastAsia="en-US" w:bidi="ar-SA"/>
      </w:rPr>
    </w:lvl>
    <w:lvl w:ilvl="3" w:tplc="C1AC86B8">
      <w:numFmt w:val="bullet"/>
      <w:lvlText w:val="•"/>
      <w:lvlJc w:val="left"/>
      <w:pPr>
        <w:ind w:left="3645" w:hanging="360"/>
      </w:pPr>
      <w:rPr>
        <w:rFonts w:hint="default"/>
        <w:lang w:val="en-US" w:eastAsia="en-US" w:bidi="ar-SA"/>
      </w:rPr>
    </w:lvl>
    <w:lvl w:ilvl="4" w:tplc="BD0E604C">
      <w:numFmt w:val="bullet"/>
      <w:lvlText w:val="•"/>
      <w:lvlJc w:val="left"/>
      <w:pPr>
        <w:ind w:left="4648" w:hanging="360"/>
      </w:pPr>
      <w:rPr>
        <w:rFonts w:hint="default"/>
        <w:lang w:val="en-US" w:eastAsia="en-US" w:bidi="ar-SA"/>
      </w:rPr>
    </w:lvl>
    <w:lvl w:ilvl="5" w:tplc="A4F61C8E">
      <w:numFmt w:val="bullet"/>
      <w:lvlText w:val="•"/>
      <w:lvlJc w:val="left"/>
      <w:pPr>
        <w:ind w:left="5651" w:hanging="360"/>
      </w:pPr>
      <w:rPr>
        <w:rFonts w:hint="default"/>
        <w:lang w:val="en-US" w:eastAsia="en-US" w:bidi="ar-SA"/>
      </w:rPr>
    </w:lvl>
    <w:lvl w:ilvl="6" w:tplc="F5EC13E2">
      <w:numFmt w:val="bullet"/>
      <w:lvlText w:val="•"/>
      <w:lvlJc w:val="left"/>
      <w:pPr>
        <w:ind w:left="6654" w:hanging="360"/>
      </w:pPr>
      <w:rPr>
        <w:rFonts w:hint="default"/>
        <w:lang w:val="en-US" w:eastAsia="en-US" w:bidi="ar-SA"/>
      </w:rPr>
    </w:lvl>
    <w:lvl w:ilvl="7" w:tplc="17661AD4">
      <w:numFmt w:val="bullet"/>
      <w:lvlText w:val="•"/>
      <w:lvlJc w:val="left"/>
      <w:pPr>
        <w:ind w:left="7657" w:hanging="360"/>
      </w:pPr>
      <w:rPr>
        <w:rFonts w:hint="default"/>
        <w:lang w:val="en-US" w:eastAsia="en-US" w:bidi="ar-SA"/>
      </w:rPr>
    </w:lvl>
    <w:lvl w:ilvl="8" w:tplc="969C62A6">
      <w:numFmt w:val="bullet"/>
      <w:lvlText w:val="•"/>
      <w:lvlJc w:val="left"/>
      <w:pPr>
        <w:ind w:left="8660" w:hanging="360"/>
      </w:pPr>
      <w:rPr>
        <w:rFonts w:hint="default"/>
        <w:lang w:val="en-US" w:eastAsia="en-US" w:bidi="ar-SA"/>
      </w:rPr>
    </w:lvl>
  </w:abstractNum>
  <w:abstractNum w:abstractNumId="3" w15:restartNumberingAfterBreak="0">
    <w:nsid w:val="16F86082"/>
    <w:multiLevelType w:val="hybridMultilevel"/>
    <w:tmpl w:val="32DC8602"/>
    <w:lvl w:ilvl="0" w:tplc="98206FDC">
      <w:numFmt w:val="bullet"/>
      <w:lvlText w:val=""/>
      <w:lvlJc w:val="left"/>
      <w:pPr>
        <w:ind w:left="467" w:hanging="360"/>
      </w:pPr>
      <w:rPr>
        <w:rFonts w:ascii="Symbol" w:eastAsia="Symbol" w:hAnsi="Symbol" w:cs="Symbol" w:hint="default"/>
        <w:spacing w:val="0"/>
        <w:w w:val="100"/>
        <w:lang w:val="en-US" w:eastAsia="en-US" w:bidi="ar-SA"/>
      </w:rPr>
    </w:lvl>
    <w:lvl w:ilvl="1" w:tplc="D06A3130">
      <w:numFmt w:val="bullet"/>
      <w:lvlText w:val="•"/>
      <w:lvlJc w:val="left"/>
      <w:pPr>
        <w:ind w:left="883" w:hanging="360"/>
      </w:pPr>
      <w:rPr>
        <w:rFonts w:hint="default"/>
        <w:lang w:val="en-US" w:eastAsia="en-US" w:bidi="ar-SA"/>
      </w:rPr>
    </w:lvl>
    <w:lvl w:ilvl="2" w:tplc="590EF5FA">
      <w:numFmt w:val="bullet"/>
      <w:lvlText w:val="•"/>
      <w:lvlJc w:val="left"/>
      <w:pPr>
        <w:ind w:left="1306" w:hanging="360"/>
      </w:pPr>
      <w:rPr>
        <w:rFonts w:hint="default"/>
        <w:lang w:val="en-US" w:eastAsia="en-US" w:bidi="ar-SA"/>
      </w:rPr>
    </w:lvl>
    <w:lvl w:ilvl="3" w:tplc="31EEFFE4">
      <w:numFmt w:val="bullet"/>
      <w:lvlText w:val="•"/>
      <w:lvlJc w:val="left"/>
      <w:pPr>
        <w:ind w:left="1729" w:hanging="360"/>
      </w:pPr>
      <w:rPr>
        <w:rFonts w:hint="default"/>
        <w:lang w:val="en-US" w:eastAsia="en-US" w:bidi="ar-SA"/>
      </w:rPr>
    </w:lvl>
    <w:lvl w:ilvl="4" w:tplc="8012A498">
      <w:numFmt w:val="bullet"/>
      <w:lvlText w:val="•"/>
      <w:lvlJc w:val="left"/>
      <w:pPr>
        <w:ind w:left="2152" w:hanging="360"/>
      </w:pPr>
      <w:rPr>
        <w:rFonts w:hint="default"/>
        <w:lang w:val="en-US" w:eastAsia="en-US" w:bidi="ar-SA"/>
      </w:rPr>
    </w:lvl>
    <w:lvl w:ilvl="5" w:tplc="F6E65B6A">
      <w:numFmt w:val="bullet"/>
      <w:lvlText w:val="•"/>
      <w:lvlJc w:val="left"/>
      <w:pPr>
        <w:ind w:left="2575" w:hanging="360"/>
      </w:pPr>
      <w:rPr>
        <w:rFonts w:hint="default"/>
        <w:lang w:val="en-US" w:eastAsia="en-US" w:bidi="ar-SA"/>
      </w:rPr>
    </w:lvl>
    <w:lvl w:ilvl="6" w:tplc="785A8CD0">
      <w:numFmt w:val="bullet"/>
      <w:lvlText w:val="•"/>
      <w:lvlJc w:val="left"/>
      <w:pPr>
        <w:ind w:left="2998" w:hanging="360"/>
      </w:pPr>
      <w:rPr>
        <w:rFonts w:hint="default"/>
        <w:lang w:val="en-US" w:eastAsia="en-US" w:bidi="ar-SA"/>
      </w:rPr>
    </w:lvl>
    <w:lvl w:ilvl="7" w:tplc="9AF63D5E">
      <w:numFmt w:val="bullet"/>
      <w:lvlText w:val="•"/>
      <w:lvlJc w:val="left"/>
      <w:pPr>
        <w:ind w:left="3421" w:hanging="360"/>
      </w:pPr>
      <w:rPr>
        <w:rFonts w:hint="default"/>
        <w:lang w:val="en-US" w:eastAsia="en-US" w:bidi="ar-SA"/>
      </w:rPr>
    </w:lvl>
    <w:lvl w:ilvl="8" w:tplc="9D16CBEE">
      <w:numFmt w:val="bullet"/>
      <w:lvlText w:val="•"/>
      <w:lvlJc w:val="left"/>
      <w:pPr>
        <w:ind w:left="3844" w:hanging="360"/>
      </w:pPr>
      <w:rPr>
        <w:rFonts w:hint="default"/>
        <w:lang w:val="en-US" w:eastAsia="en-US" w:bidi="ar-SA"/>
      </w:rPr>
    </w:lvl>
  </w:abstractNum>
  <w:abstractNum w:abstractNumId="4" w15:restartNumberingAfterBreak="0">
    <w:nsid w:val="1CFB6E58"/>
    <w:multiLevelType w:val="multilevel"/>
    <w:tmpl w:val="FE8C0B7C"/>
    <w:lvl w:ilvl="0">
      <w:start w:val="6"/>
      <w:numFmt w:val="decimal"/>
      <w:lvlText w:val="%1"/>
      <w:lvlJc w:val="left"/>
      <w:pPr>
        <w:ind w:left="1640" w:hanging="720"/>
      </w:pPr>
      <w:rPr>
        <w:rFonts w:hint="default"/>
        <w:lang w:val="en-US" w:eastAsia="en-US" w:bidi="ar-SA"/>
      </w:rPr>
    </w:lvl>
    <w:lvl w:ilvl="1">
      <w:start w:val="2"/>
      <w:numFmt w:val="decimal"/>
      <w:lvlText w:val="%1.%2"/>
      <w:lvlJc w:val="left"/>
      <w:pPr>
        <w:ind w:left="164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25" w:hanging="360"/>
      </w:pPr>
      <w:rPr>
        <w:rFonts w:hint="default"/>
        <w:lang w:val="en-US" w:eastAsia="en-US" w:bidi="ar-SA"/>
      </w:rPr>
    </w:lvl>
    <w:lvl w:ilvl="4">
      <w:numFmt w:val="bullet"/>
      <w:lvlText w:val="•"/>
      <w:lvlJc w:val="left"/>
      <w:pPr>
        <w:ind w:left="4888" w:hanging="360"/>
      </w:pPr>
      <w:rPr>
        <w:rFonts w:hint="default"/>
        <w:lang w:val="en-US" w:eastAsia="en-US" w:bidi="ar-SA"/>
      </w:rPr>
    </w:lvl>
    <w:lvl w:ilvl="5">
      <w:numFmt w:val="bullet"/>
      <w:lvlText w:val="•"/>
      <w:lvlJc w:val="left"/>
      <w:pPr>
        <w:ind w:left="5851" w:hanging="360"/>
      </w:pPr>
      <w:rPr>
        <w:rFonts w:hint="default"/>
        <w:lang w:val="en-US" w:eastAsia="en-US" w:bidi="ar-SA"/>
      </w:rPr>
    </w:lvl>
    <w:lvl w:ilvl="6">
      <w:numFmt w:val="bullet"/>
      <w:lvlText w:val="•"/>
      <w:lvlJc w:val="left"/>
      <w:pPr>
        <w:ind w:left="6814" w:hanging="360"/>
      </w:pPr>
      <w:rPr>
        <w:rFonts w:hint="default"/>
        <w:lang w:val="en-US" w:eastAsia="en-US" w:bidi="ar-SA"/>
      </w:rPr>
    </w:lvl>
    <w:lvl w:ilvl="7">
      <w:numFmt w:val="bullet"/>
      <w:lvlText w:val="•"/>
      <w:lvlJc w:val="left"/>
      <w:pPr>
        <w:ind w:left="7777" w:hanging="360"/>
      </w:pPr>
      <w:rPr>
        <w:rFonts w:hint="default"/>
        <w:lang w:val="en-US" w:eastAsia="en-US" w:bidi="ar-SA"/>
      </w:rPr>
    </w:lvl>
    <w:lvl w:ilvl="8">
      <w:numFmt w:val="bullet"/>
      <w:lvlText w:val="•"/>
      <w:lvlJc w:val="left"/>
      <w:pPr>
        <w:ind w:left="8740" w:hanging="360"/>
      </w:pPr>
      <w:rPr>
        <w:rFonts w:hint="default"/>
        <w:lang w:val="en-US" w:eastAsia="en-US" w:bidi="ar-SA"/>
      </w:rPr>
    </w:lvl>
  </w:abstractNum>
  <w:abstractNum w:abstractNumId="5" w15:restartNumberingAfterBreak="0">
    <w:nsid w:val="22D9079C"/>
    <w:multiLevelType w:val="hybridMultilevel"/>
    <w:tmpl w:val="88967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D05C22"/>
    <w:multiLevelType w:val="hybridMultilevel"/>
    <w:tmpl w:val="E82C9B76"/>
    <w:lvl w:ilvl="0" w:tplc="52C0001E">
      <w:start w:val="10"/>
      <w:numFmt w:val="bullet"/>
      <w:lvlText w:val="-"/>
      <w:lvlJc w:val="left"/>
      <w:pPr>
        <w:ind w:left="1640" w:hanging="360"/>
      </w:pPr>
      <w:rPr>
        <w:rFonts w:ascii="Arial" w:eastAsia="Arial"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7" w15:restartNumberingAfterBreak="0">
    <w:nsid w:val="298F14A0"/>
    <w:multiLevelType w:val="hybridMultilevel"/>
    <w:tmpl w:val="6944C4BA"/>
    <w:lvl w:ilvl="0" w:tplc="FFFFFFFF">
      <w:start w:val="1"/>
      <w:numFmt w:val="lowerLetter"/>
      <w:lvlText w:val="%1)"/>
      <w:lvlJc w:val="left"/>
      <w:pPr>
        <w:ind w:left="1654" w:hanging="360"/>
      </w:pPr>
      <w:rPr>
        <w:rFonts w:hint="default"/>
      </w:rPr>
    </w:lvl>
    <w:lvl w:ilvl="1" w:tplc="FFFFFFFF">
      <w:start w:val="1"/>
      <w:numFmt w:val="lowerLetter"/>
      <w:lvlText w:val="%2."/>
      <w:lvlJc w:val="left"/>
      <w:pPr>
        <w:ind w:left="2374" w:hanging="360"/>
      </w:pPr>
    </w:lvl>
    <w:lvl w:ilvl="2" w:tplc="FFFFFFFF" w:tentative="1">
      <w:start w:val="1"/>
      <w:numFmt w:val="lowerRoman"/>
      <w:lvlText w:val="%3."/>
      <w:lvlJc w:val="right"/>
      <w:pPr>
        <w:ind w:left="3094" w:hanging="180"/>
      </w:pPr>
    </w:lvl>
    <w:lvl w:ilvl="3" w:tplc="FFFFFFFF" w:tentative="1">
      <w:start w:val="1"/>
      <w:numFmt w:val="decimal"/>
      <w:lvlText w:val="%4."/>
      <w:lvlJc w:val="left"/>
      <w:pPr>
        <w:ind w:left="3814" w:hanging="360"/>
      </w:pPr>
    </w:lvl>
    <w:lvl w:ilvl="4" w:tplc="FFFFFFFF" w:tentative="1">
      <w:start w:val="1"/>
      <w:numFmt w:val="lowerLetter"/>
      <w:lvlText w:val="%5."/>
      <w:lvlJc w:val="left"/>
      <w:pPr>
        <w:ind w:left="4534" w:hanging="360"/>
      </w:pPr>
    </w:lvl>
    <w:lvl w:ilvl="5" w:tplc="FFFFFFFF" w:tentative="1">
      <w:start w:val="1"/>
      <w:numFmt w:val="lowerRoman"/>
      <w:lvlText w:val="%6."/>
      <w:lvlJc w:val="right"/>
      <w:pPr>
        <w:ind w:left="5254" w:hanging="180"/>
      </w:pPr>
    </w:lvl>
    <w:lvl w:ilvl="6" w:tplc="FFFFFFFF" w:tentative="1">
      <w:start w:val="1"/>
      <w:numFmt w:val="decimal"/>
      <w:lvlText w:val="%7."/>
      <w:lvlJc w:val="left"/>
      <w:pPr>
        <w:ind w:left="5974" w:hanging="360"/>
      </w:pPr>
    </w:lvl>
    <w:lvl w:ilvl="7" w:tplc="FFFFFFFF" w:tentative="1">
      <w:start w:val="1"/>
      <w:numFmt w:val="lowerLetter"/>
      <w:lvlText w:val="%8."/>
      <w:lvlJc w:val="left"/>
      <w:pPr>
        <w:ind w:left="6694" w:hanging="360"/>
      </w:pPr>
    </w:lvl>
    <w:lvl w:ilvl="8" w:tplc="FFFFFFFF" w:tentative="1">
      <w:start w:val="1"/>
      <w:numFmt w:val="lowerRoman"/>
      <w:lvlText w:val="%9."/>
      <w:lvlJc w:val="right"/>
      <w:pPr>
        <w:ind w:left="7414" w:hanging="180"/>
      </w:pPr>
    </w:lvl>
  </w:abstractNum>
  <w:abstractNum w:abstractNumId="8" w15:restartNumberingAfterBreak="0">
    <w:nsid w:val="2CFA24B2"/>
    <w:multiLevelType w:val="hybridMultilevel"/>
    <w:tmpl w:val="6944C4BA"/>
    <w:lvl w:ilvl="0" w:tplc="246801EE">
      <w:start w:val="1"/>
      <w:numFmt w:val="lowerLetter"/>
      <w:lvlText w:val="%1)"/>
      <w:lvlJc w:val="left"/>
      <w:pPr>
        <w:ind w:left="1654" w:hanging="360"/>
      </w:pPr>
      <w:rPr>
        <w:rFonts w:hint="default"/>
      </w:rPr>
    </w:lvl>
    <w:lvl w:ilvl="1" w:tplc="08090019">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9" w15:restartNumberingAfterBreak="0">
    <w:nsid w:val="33C55094"/>
    <w:multiLevelType w:val="hybridMultilevel"/>
    <w:tmpl w:val="F266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CA3F97"/>
    <w:multiLevelType w:val="hybridMultilevel"/>
    <w:tmpl w:val="CC7E9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558AB"/>
    <w:multiLevelType w:val="hybridMultilevel"/>
    <w:tmpl w:val="4A24DEA0"/>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2" w15:restartNumberingAfterBreak="0">
    <w:nsid w:val="3F986393"/>
    <w:multiLevelType w:val="multilevel"/>
    <w:tmpl w:val="8C7CE684"/>
    <w:lvl w:ilvl="0">
      <w:start w:val="1"/>
      <w:numFmt w:val="decimal"/>
      <w:lvlText w:val="%1."/>
      <w:lvlJc w:val="left"/>
      <w:pPr>
        <w:ind w:left="1628" w:hanging="708"/>
      </w:pPr>
      <w:rPr>
        <w:rFonts w:hint="default"/>
        <w:spacing w:val="0"/>
        <w:w w:val="100"/>
        <w:lang w:val="en-US" w:eastAsia="en-US" w:bidi="ar-SA"/>
      </w:rPr>
    </w:lvl>
    <w:lvl w:ilvl="1">
      <w:start w:val="1"/>
      <w:numFmt w:val="decimal"/>
      <w:lvlText w:val="%1.%2."/>
      <w:lvlJc w:val="left"/>
      <w:pPr>
        <w:ind w:left="1628" w:hanging="716"/>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20" w:hanging="360"/>
      </w:pPr>
      <w:rPr>
        <w:rFonts w:ascii="Symbol" w:eastAsia="Symbol" w:hAnsi="Symbol" w:cs="Symbol" w:hint="default"/>
        <w:spacing w:val="0"/>
        <w:w w:val="100"/>
        <w:lang w:val="en-US" w:eastAsia="en-US" w:bidi="ar-SA"/>
      </w:rPr>
    </w:lvl>
    <w:lvl w:ilvl="3">
      <w:numFmt w:val="bullet"/>
      <w:lvlText w:val=""/>
      <w:lvlJc w:val="left"/>
      <w:pPr>
        <w:ind w:left="2781"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360" w:hanging="360"/>
      </w:pPr>
      <w:rPr>
        <w:rFonts w:hint="default"/>
        <w:lang w:val="en-US" w:eastAsia="en-US" w:bidi="ar-SA"/>
      </w:rPr>
    </w:lvl>
    <w:lvl w:ilvl="5">
      <w:numFmt w:val="bullet"/>
      <w:lvlText w:val="•"/>
      <w:lvlJc w:val="left"/>
      <w:pPr>
        <w:ind w:left="2720" w:hanging="360"/>
      </w:pPr>
      <w:rPr>
        <w:rFonts w:hint="default"/>
        <w:lang w:val="en-US" w:eastAsia="en-US" w:bidi="ar-SA"/>
      </w:rPr>
    </w:lvl>
    <w:lvl w:ilvl="6">
      <w:numFmt w:val="bullet"/>
      <w:lvlText w:val="•"/>
      <w:lvlJc w:val="left"/>
      <w:pPr>
        <w:ind w:left="2780" w:hanging="360"/>
      </w:pPr>
      <w:rPr>
        <w:rFonts w:hint="default"/>
        <w:lang w:val="en-US" w:eastAsia="en-US" w:bidi="ar-SA"/>
      </w:rPr>
    </w:lvl>
    <w:lvl w:ilvl="7">
      <w:numFmt w:val="bullet"/>
      <w:lvlText w:val="•"/>
      <w:lvlJc w:val="left"/>
      <w:pPr>
        <w:ind w:left="4751" w:hanging="360"/>
      </w:pPr>
      <w:rPr>
        <w:rFonts w:hint="default"/>
        <w:lang w:val="en-US" w:eastAsia="en-US" w:bidi="ar-SA"/>
      </w:rPr>
    </w:lvl>
    <w:lvl w:ilvl="8">
      <w:numFmt w:val="bullet"/>
      <w:lvlText w:val="•"/>
      <w:lvlJc w:val="left"/>
      <w:pPr>
        <w:ind w:left="6723" w:hanging="360"/>
      </w:pPr>
      <w:rPr>
        <w:rFonts w:hint="default"/>
        <w:lang w:val="en-US" w:eastAsia="en-US" w:bidi="ar-SA"/>
      </w:rPr>
    </w:lvl>
  </w:abstractNum>
  <w:abstractNum w:abstractNumId="13" w15:restartNumberingAfterBreak="0">
    <w:nsid w:val="46E32F66"/>
    <w:multiLevelType w:val="hybridMultilevel"/>
    <w:tmpl w:val="1B981D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CC902C9"/>
    <w:multiLevelType w:val="hybridMultilevel"/>
    <w:tmpl w:val="6944C4BA"/>
    <w:lvl w:ilvl="0" w:tplc="FFFFFFFF">
      <w:start w:val="1"/>
      <w:numFmt w:val="lowerLetter"/>
      <w:lvlText w:val="%1)"/>
      <w:lvlJc w:val="left"/>
      <w:pPr>
        <w:ind w:left="1777" w:hanging="360"/>
      </w:pPr>
      <w:rPr>
        <w:rFonts w:hint="default"/>
      </w:rPr>
    </w:lvl>
    <w:lvl w:ilvl="1" w:tplc="FFFFFFFF">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5" w15:restartNumberingAfterBreak="0">
    <w:nsid w:val="4FC16CCE"/>
    <w:multiLevelType w:val="hybridMultilevel"/>
    <w:tmpl w:val="F024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E5BBD"/>
    <w:multiLevelType w:val="hybridMultilevel"/>
    <w:tmpl w:val="ACD8830E"/>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17" w15:restartNumberingAfterBreak="0">
    <w:nsid w:val="56622DF1"/>
    <w:multiLevelType w:val="hybridMultilevel"/>
    <w:tmpl w:val="7F320D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F7902"/>
    <w:multiLevelType w:val="hybridMultilevel"/>
    <w:tmpl w:val="CB1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A5025"/>
    <w:multiLevelType w:val="hybridMultilevel"/>
    <w:tmpl w:val="CE7AB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37449"/>
    <w:multiLevelType w:val="hybridMultilevel"/>
    <w:tmpl w:val="D626F038"/>
    <w:lvl w:ilvl="0" w:tplc="3260F198">
      <w:start w:val="1"/>
      <w:numFmt w:val="lowerLetter"/>
      <w:lvlText w:val="%1)"/>
      <w:lvlJc w:val="left"/>
      <w:pPr>
        <w:ind w:left="1998" w:hanging="358"/>
      </w:pPr>
      <w:rPr>
        <w:rFonts w:ascii="Arial" w:eastAsia="Arial" w:hAnsi="Arial" w:cs="Arial" w:hint="default"/>
        <w:b w:val="0"/>
        <w:bCs w:val="0"/>
        <w:i w:val="0"/>
        <w:iCs w:val="0"/>
        <w:spacing w:val="0"/>
        <w:w w:val="99"/>
        <w:sz w:val="24"/>
        <w:szCs w:val="24"/>
        <w:lang w:val="en-US" w:eastAsia="en-US" w:bidi="ar-SA"/>
      </w:rPr>
    </w:lvl>
    <w:lvl w:ilvl="1" w:tplc="E27094CC">
      <w:numFmt w:val="bullet"/>
      <w:lvlText w:val="•"/>
      <w:lvlJc w:val="left"/>
      <w:pPr>
        <w:ind w:left="2866" w:hanging="358"/>
      </w:pPr>
      <w:rPr>
        <w:rFonts w:hint="default"/>
        <w:lang w:val="en-US" w:eastAsia="en-US" w:bidi="ar-SA"/>
      </w:rPr>
    </w:lvl>
    <w:lvl w:ilvl="2" w:tplc="D4E6383C">
      <w:numFmt w:val="bullet"/>
      <w:lvlText w:val="•"/>
      <w:lvlJc w:val="left"/>
      <w:pPr>
        <w:ind w:left="3733" w:hanging="358"/>
      </w:pPr>
      <w:rPr>
        <w:rFonts w:hint="default"/>
        <w:lang w:val="en-US" w:eastAsia="en-US" w:bidi="ar-SA"/>
      </w:rPr>
    </w:lvl>
    <w:lvl w:ilvl="3" w:tplc="D2DAA998">
      <w:numFmt w:val="bullet"/>
      <w:lvlText w:val="•"/>
      <w:lvlJc w:val="left"/>
      <w:pPr>
        <w:ind w:left="4599" w:hanging="358"/>
      </w:pPr>
      <w:rPr>
        <w:rFonts w:hint="default"/>
        <w:lang w:val="en-US" w:eastAsia="en-US" w:bidi="ar-SA"/>
      </w:rPr>
    </w:lvl>
    <w:lvl w:ilvl="4" w:tplc="B182391A">
      <w:numFmt w:val="bullet"/>
      <w:lvlText w:val="•"/>
      <w:lvlJc w:val="left"/>
      <w:pPr>
        <w:ind w:left="5466" w:hanging="358"/>
      </w:pPr>
      <w:rPr>
        <w:rFonts w:hint="default"/>
        <w:lang w:val="en-US" w:eastAsia="en-US" w:bidi="ar-SA"/>
      </w:rPr>
    </w:lvl>
    <w:lvl w:ilvl="5" w:tplc="251A99D0">
      <w:numFmt w:val="bullet"/>
      <w:lvlText w:val="•"/>
      <w:lvlJc w:val="left"/>
      <w:pPr>
        <w:ind w:left="6333" w:hanging="358"/>
      </w:pPr>
      <w:rPr>
        <w:rFonts w:hint="default"/>
        <w:lang w:val="en-US" w:eastAsia="en-US" w:bidi="ar-SA"/>
      </w:rPr>
    </w:lvl>
    <w:lvl w:ilvl="6" w:tplc="4C5CDA6C">
      <w:numFmt w:val="bullet"/>
      <w:lvlText w:val="•"/>
      <w:lvlJc w:val="left"/>
      <w:pPr>
        <w:ind w:left="7199" w:hanging="358"/>
      </w:pPr>
      <w:rPr>
        <w:rFonts w:hint="default"/>
        <w:lang w:val="en-US" w:eastAsia="en-US" w:bidi="ar-SA"/>
      </w:rPr>
    </w:lvl>
    <w:lvl w:ilvl="7" w:tplc="1DFEE046">
      <w:numFmt w:val="bullet"/>
      <w:lvlText w:val="•"/>
      <w:lvlJc w:val="left"/>
      <w:pPr>
        <w:ind w:left="8066" w:hanging="358"/>
      </w:pPr>
      <w:rPr>
        <w:rFonts w:hint="default"/>
        <w:lang w:val="en-US" w:eastAsia="en-US" w:bidi="ar-SA"/>
      </w:rPr>
    </w:lvl>
    <w:lvl w:ilvl="8" w:tplc="98104B18">
      <w:numFmt w:val="bullet"/>
      <w:lvlText w:val="•"/>
      <w:lvlJc w:val="left"/>
      <w:pPr>
        <w:ind w:left="8933" w:hanging="358"/>
      </w:pPr>
      <w:rPr>
        <w:rFonts w:hint="default"/>
        <w:lang w:val="en-US" w:eastAsia="en-US" w:bidi="ar-SA"/>
      </w:rPr>
    </w:lvl>
  </w:abstractNum>
  <w:abstractNum w:abstractNumId="21" w15:restartNumberingAfterBreak="0">
    <w:nsid w:val="63615138"/>
    <w:multiLevelType w:val="hybridMultilevel"/>
    <w:tmpl w:val="2F4CC5AC"/>
    <w:lvl w:ilvl="0" w:tplc="08090003">
      <w:start w:val="1"/>
      <w:numFmt w:val="bullet"/>
      <w:lvlText w:val="o"/>
      <w:lvlJc w:val="left"/>
      <w:pPr>
        <w:ind w:left="2864" w:hanging="360"/>
      </w:pPr>
      <w:rPr>
        <w:rFonts w:ascii="Courier New" w:hAnsi="Courier New" w:cs="Courier New" w:hint="default"/>
      </w:rPr>
    </w:lvl>
    <w:lvl w:ilvl="1" w:tplc="08090003" w:tentative="1">
      <w:start w:val="1"/>
      <w:numFmt w:val="bullet"/>
      <w:lvlText w:val="o"/>
      <w:lvlJc w:val="left"/>
      <w:pPr>
        <w:ind w:left="3584" w:hanging="360"/>
      </w:pPr>
      <w:rPr>
        <w:rFonts w:ascii="Courier New" w:hAnsi="Courier New" w:cs="Courier New" w:hint="default"/>
      </w:rPr>
    </w:lvl>
    <w:lvl w:ilvl="2" w:tplc="08090005" w:tentative="1">
      <w:start w:val="1"/>
      <w:numFmt w:val="bullet"/>
      <w:lvlText w:val=""/>
      <w:lvlJc w:val="left"/>
      <w:pPr>
        <w:ind w:left="4304" w:hanging="360"/>
      </w:pPr>
      <w:rPr>
        <w:rFonts w:ascii="Wingdings" w:hAnsi="Wingdings" w:hint="default"/>
      </w:rPr>
    </w:lvl>
    <w:lvl w:ilvl="3" w:tplc="08090001" w:tentative="1">
      <w:start w:val="1"/>
      <w:numFmt w:val="bullet"/>
      <w:lvlText w:val=""/>
      <w:lvlJc w:val="left"/>
      <w:pPr>
        <w:ind w:left="5024" w:hanging="360"/>
      </w:pPr>
      <w:rPr>
        <w:rFonts w:ascii="Symbol" w:hAnsi="Symbol" w:hint="default"/>
      </w:rPr>
    </w:lvl>
    <w:lvl w:ilvl="4" w:tplc="08090003" w:tentative="1">
      <w:start w:val="1"/>
      <w:numFmt w:val="bullet"/>
      <w:lvlText w:val="o"/>
      <w:lvlJc w:val="left"/>
      <w:pPr>
        <w:ind w:left="5744" w:hanging="360"/>
      </w:pPr>
      <w:rPr>
        <w:rFonts w:ascii="Courier New" w:hAnsi="Courier New" w:cs="Courier New" w:hint="default"/>
      </w:rPr>
    </w:lvl>
    <w:lvl w:ilvl="5" w:tplc="08090005" w:tentative="1">
      <w:start w:val="1"/>
      <w:numFmt w:val="bullet"/>
      <w:lvlText w:val=""/>
      <w:lvlJc w:val="left"/>
      <w:pPr>
        <w:ind w:left="6464" w:hanging="360"/>
      </w:pPr>
      <w:rPr>
        <w:rFonts w:ascii="Wingdings" w:hAnsi="Wingdings" w:hint="default"/>
      </w:rPr>
    </w:lvl>
    <w:lvl w:ilvl="6" w:tplc="08090001" w:tentative="1">
      <w:start w:val="1"/>
      <w:numFmt w:val="bullet"/>
      <w:lvlText w:val=""/>
      <w:lvlJc w:val="left"/>
      <w:pPr>
        <w:ind w:left="7184" w:hanging="360"/>
      </w:pPr>
      <w:rPr>
        <w:rFonts w:ascii="Symbol" w:hAnsi="Symbol" w:hint="default"/>
      </w:rPr>
    </w:lvl>
    <w:lvl w:ilvl="7" w:tplc="08090003" w:tentative="1">
      <w:start w:val="1"/>
      <w:numFmt w:val="bullet"/>
      <w:lvlText w:val="o"/>
      <w:lvlJc w:val="left"/>
      <w:pPr>
        <w:ind w:left="7904" w:hanging="360"/>
      </w:pPr>
      <w:rPr>
        <w:rFonts w:ascii="Courier New" w:hAnsi="Courier New" w:cs="Courier New" w:hint="default"/>
      </w:rPr>
    </w:lvl>
    <w:lvl w:ilvl="8" w:tplc="08090005" w:tentative="1">
      <w:start w:val="1"/>
      <w:numFmt w:val="bullet"/>
      <w:lvlText w:val=""/>
      <w:lvlJc w:val="left"/>
      <w:pPr>
        <w:ind w:left="8624" w:hanging="360"/>
      </w:pPr>
      <w:rPr>
        <w:rFonts w:ascii="Wingdings" w:hAnsi="Wingdings" w:hint="default"/>
      </w:rPr>
    </w:lvl>
  </w:abstractNum>
  <w:abstractNum w:abstractNumId="22" w15:restartNumberingAfterBreak="0">
    <w:nsid w:val="64253EB6"/>
    <w:multiLevelType w:val="hybridMultilevel"/>
    <w:tmpl w:val="0C127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34335"/>
    <w:multiLevelType w:val="hybridMultilevel"/>
    <w:tmpl w:val="6944C4BA"/>
    <w:lvl w:ilvl="0" w:tplc="FFFFFFFF">
      <w:start w:val="1"/>
      <w:numFmt w:val="lowerLetter"/>
      <w:lvlText w:val="%1)"/>
      <w:lvlJc w:val="left"/>
      <w:pPr>
        <w:ind w:left="1654" w:hanging="360"/>
      </w:pPr>
      <w:rPr>
        <w:rFonts w:hint="default"/>
      </w:rPr>
    </w:lvl>
    <w:lvl w:ilvl="1" w:tplc="FFFFFFFF">
      <w:start w:val="1"/>
      <w:numFmt w:val="lowerLetter"/>
      <w:lvlText w:val="%2."/>
      <w:lvlJc w:val="left"/>
      <w:pPr>
        <w:ind w:left="2374" w:hanging="360"/>
      </w:pPr>
    </w:lvl>
    <w:lvl w:ilvl="2" w:tplc="FFFFFFFF" w:tentative="1">
      <w:start w:val="1"/>
      <w:numFmt w:val="lowerRoman"/>
      <w:lvlText w:val="%3."/>
      <w:lvlJc w:val="right"/>
      <w:pPr>
        <w:ind w:left="3094" w:hanging="180"/>
      </w:pPr>
    </w:lvl>
    <w:lvl w:ilvl="3" w:tplc="FFFFFFFF" w:tentative="1">
      <w:start w:val="1"/>
      <w:numFmt w:val="decimal"/>
      <w:lvlText w:val="%4."/>
      <w:lvlJc w:val="left"/>
      <w:pPr>
        <w:ind w:left="3814" w:hanging="360"/>
      </w:pPr>
    </w:lvl>
    <w:lvl w:ilvl="4" w:tplc="FFFFFFFF" w:tentative="1">
      <w:start w:val="1"/>
      <w:numFmt w:val="lowerLetter"/>
      <w:lvlText w:val="%5."/>
      <w:lvlJc w:val="left"/>
      <w:pPr>
        <w:ind w:left="4534" w:hanging="360"/>
      </w:pPr>
    </w:lvl>
    <w:lvl w:ilvl="5" w:tplc="FFFFFFFF" w:tentative="1">
      <w:start w:val="1"/>
      <w:numFmt w:val="lowerRoman"/>
      <w:lvlText w:val="%6."/>
      <w:lvlJc w:val="right"/>
      <w:pPr>
        <w:ind w:left="5254" w:hanging="180"/>
      </w:pPr>
    </w:lvl>
    <w:lvl w:ilvl="6" w:tplc="FFFFFFFF" w:tentative="1">
      <w:start w:val="1"/>
      <w:numFmt w:val="decimal"/>
      <w:lvlText w:val="%7."/>
      <w:lvlJc w:val="left"/>
      <w:pPr>
        <w:ind w:left="5974" w:hanging="360"/>
      </w:pPr>
    </w:lvl>
    <w:lvl w:ilvl="7" w:tplc="FFFFFFFF" w:tentative="1">
      <w:start w:val="1"/>
      <w:numFmt w:val="lowerLetter"/>
      <w:lvlText w:val="%8."/>
      <w:lvlJc w:val="left"/>
      <w:pPr>
        <w:ind w:left="6694" w:hanging="360"/>
      </w:pPr>
    </w:lvl>
    <w:lvl w:ilvl="8" w:tplc="FFFFFFFF" w:tentative="1">
      <w:start w:val="1"/>
      <w:numFmt w:val="lowerRoman"/>
      <w:lvlText w:val="%9."/>
      <w:lvlJc w:val="right"/>
      <w:pPr>
        <w:ind w:left="7414" w:hanging="180"/>
      </w:pPr>
    </w:lvl>
  </w:abstractNum>
  <w:abstractNum w:abstractNumId="24" w15:restartNumberingAfterBreak="0">
    <w:nsid w:val="70774E5B"/>
    <w:multiLevelType w:val="hybridMultilevel"/>
    <w:tmpl w:val="88187762"/>
    <w:lvl w:ilvl="0" w:tplc="52C0001E">
      <w:start w:val="10"/>
      <w:numFmt w:val="bullet"/>
      <w:lvlText w:val="-"/>
      <w:lvlJc w:val="left"/>
      <w:pPr>
        <w:ind w:left="16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22BB0"/>
    <w:multiLevelType w:val="hybridMultilevel"/>
    <w:tmpl w:val="856E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745F6"/>
    <w:multiLevelType w:val="hybridMultilevel"/>
    <w:tmpl w:val="B1AE0DBA"/>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7" w15:restartNumberingAfterBreak="0">
    <w:nsid w:val="772E6248"/>
    <w:multiLevelType w:val="hybridMultilevel"/>
    <w:tmpl w:val="7F4E783C"/>
    <w:lvl w:ilvl="0" w:tplc="2418179E">
      <w:numFmt w:val="bullet"/>
      <w:lvlText w:val=""/>
      <w:lvlJc w:val="left"/>
      <w:pPr>
        <w:ind w:left="2720" w:hanging="360"/>
      </w:pPr>
      <w:rPr>
        <w:rFonts w:ascii="Symbol" w:eastAsia="Symbol" w:hAnsi="Symbol" w:cs="Symbol" w:hint="default"/>
        <w:b w:val="0"/>
        <w:bCs w:val="0"/>
        <w:i w:val="0"/>
        <w:iCs w:val="0"/>
        <w:spacing w:val="0"/>
        <w:w w:val="100"/>
        <w:sz w:val="24"/>
        <w:szCs w:val="24"/>
        <w:lang w:val="en-US" w:eastAsia="en-US" w:bidi="ar-SA"/>
      </w:rPr>
    </w:lvl>
    <w:lvl w:ilvl="1" w:tplc="849E0826">
      <w:numFmt w:val="bullet"/>
      <w:lvlText w:val="•"/>
      <w:lvlJc w:val="left"/>
      <w:pPr>
        <w:ind w:left="3514" w:hanging="360"/>
      </w:pPr>
      <w:rPr>
        <w:rFonts w:hint="default"/>
        <w:lang w:val="en-US" w:eastAsia="en-US" w:bidi="ar-SA"/>
      </w:rPr>
    </w:lvl>
    <w:lvl w:ilvl="2" w:tplc="066A58EE">
      <w:numFmt w:val="bullet"/>
      <w:lvlText w:val="•"/>
      <w:lvlJc w:val="left"/>
      <w:pPr>
        <w:ind w:left="4309" w:hanging="360"/>
      </w:pPr>
      <w:rPr>
        <w:rFonts w:hint="default"/>
        <w:lang w:val="en-US" w:eastAsia="en-US" w:bidi="ar-SA"/>
      </w:rPr>
    </w:lvl>
    <w:lvl w:ilvl="3" w:tplc="0CD6BEEA">
      <w:numFmt w:val="bullet"/>
      <w:lvlText w:val="•"/>
      <w:lvlJc w:val="left"/>
      <w:pPr>
        <w:ind w:left="5103" w:hanging="360"/>
      </w:pPr>
      <w:rPr>
        <w:rFonts w:hint="default"/>
        <w:lang w:val="en-US" w:eastAsia="en-US" w:bidi="ar-SA"/>
      </w:rPr>
    </w:lvl>
    <w:lvl w:ilvl="4" w:tplc="96AE1E50">
      <w:numFmt w:val="bullet"/>
      <w:lvlText w:val="•"/>
      <w:lvlJc w:val="left"/>
      <w:pPr>
        <w:ind w:left="5898" w:hanging="360"/>
      </w:pPr>
      <w:rPr>
        <w:rFonts w:hint="default"/>
        <w:lang w:val="en-US" w:eastAsia="en-US" w:bidi="ar-SA"/>
      </w:rPr>
    </w:lvl>
    <w:lvl w:ilvl="5" w:tplc="32B24E54">
      <w:numFmt w:val="bullet"/>
      <w:lvlText w:val="•"/>
      <w:lvlJc w:val="left"/>
      <w:pPr>
        <w:ind w:left="6693" w:hanging="360"/>
      </w:pPr>
      <w:rPr>
        <w:rFonts w:hint="default"/>
        <w:lang w:val="en-US" w:eastAsia="en-US" w:bidi="ar-SA"/>
      </w:rPr>
    </w:lvl>
    <w:lvl w:ilvl="6" w:tplc="591AC3BC">
      <w:numFmt w:val="bullet"/>
      <w:lvlText w:val="•"/>
      <w:lvlJc w:val="left"/>
      <w:pPr>
        <w:ind w:left="7487" w:hanging="360"/>
      </w:pPr>
      <w:rPr>
        <w:rFonts w:hint="default"/>
        <w:lang w:val="en-US" w:eastAsia="en-US" w:bidi="ar-SA"/>
      </w:rPr>
    </w:lvl>
    <w:lvl w:ilvl="7" w:tplc="AE64E1DA">
      <w:numFmt w:val="bullet"/>
      <w:lvlText w:val="•"/>
      <w:lvlJc w:val="left"/>
      <w:pPr>
        <w:ind w:left="8282" w:hanging="360"/>
      </w:pPr>
      <w:rPr>
        <w:rFonts w:hint="default"/>
        <w:lang w:val="en-US" w:eastAsia="en-US" w:bidi="ar-SA"/>
      </w:rPr>
    </w:lvl>
    <w:lvl w:ilvl="8" w:tplc="22BE5318">
      <w:numFmt w:val="bullet"/>
      <w:lvlText w:val="•"/>
      <w:lvlJc w:val="left"/>
      <w:pPr>
        <w:ind w:left="9077" w:hanging="360"/>
      </w:pPr>
      <w:rPr>
        <w:rFonts w:hint="default"/>
        <w:lang w:val="en-US" w:eastAsia="en-US" w:bidi="ar-SA"/>
      </w:rPr>
    </w:lvl>
  </w:abstractNum>
  <w:abstractNum w:abstractNumId="28" w15:restartNumberingAfterBreak="0">
    <w:nsid w:val="7D420F0C"/>
    <w:multiLevelType w:val="hybridMultilevel"/>
    <w:tmpl w:val="BF6887B2"/>
    <w:lvl w:ilvl="0" w:tplc="4552AFD8">
      <w:start w:val="1"/>
      <w:numFmt w:val="decimal"/>
      <w:lvlText w:val="%1."/>
      <w:lvlJc w:val="left"/>
      <w:pPr>
        <w:ind w:left="1633" w:hanging="360"/>
      </w:pPr>
      <w:rPr>
        <w:rFonts w:ascii="Arial" w:eastAsia="Arial" w:hAnsi="Arial" w:cs="Arial" w:hint="default"/>
        <w:b w:val="0"/>
        <w:bCs w:val="0"/>
        <w:i w:val="0"/>
        <w:iCs w:val="0"/>
        <w:spacing w:val="0"/>
        <w:w w:val="100"/>
        <w:sz w:val="24"/>
        <w:szCs w:val="24"/>
        <w:lang w:val="en-US" w:eastAsia="en-US" w:bidi="ar-SA"/>
      </w:rPr>
    </w:lvl>
    <w:lvl w:ilvl="1" w:tplc="5C465212">
      <w:numFmt w:val="bullet"/>
      <w:lvlText w:val="•"/>
      <w:lvlJc w:val="left"/>
      <w:pPr>
        <w:ind w:left="2542" w:hanging="360"/>
      </w:pPr>
      <w:rPr>
        <w:rFonts w:hint="default"/>
        <w:lang w:val="en-US" w:eastAsia="en-US" w:bidi="ar-SA"/>
      </w:rPr>
    </w:lvl>
    <w:lvl w:ilvl="2" w:tplc="E56280C4">
      <w:numFmt w:val="bullet"/>
      <w:lvlText w:val="•"/>
      <w:lvlJc w:val="left"/>
      <w:pPr>
        <w:ind w:left="3445" w:hanging="360"/>
      </w:pPr>
      <w:rPr>
        <w:rFonts w:hint="default"/>
        <w:lang w:val="en-US" w:eastAsia="en-US" w:bidi="ar-SA"/>
      </w:rPr>
    </w:lvl>
    <w:lvl w:ilvl="3" w:tplc="7FBA972E">
      <w:numFmt w:val="bullet"/>
      <w:lvlText w:val="•"/>
      <w:lvlJc w:val="left"/>
      <w:pPr>
        <w:ind w:left="4347" w:hanging="360"/>
      </w:pPr>
      <w:rPr>
        <w:rFonts w:hint="default"/>
        <w:lang w:val="en-US" w:eastAsia="en-US" w:bidi="ar-SA"/>
      </w:rPr>
    </w:lvl>
    <w:lvl w:ilvl="4" w:tplc="40E2AF02">
      <w:numFmt w:val="bullet"/>
      <w:lvlText w:val="•"/>
      <w:lvlJc w:val="left"/>
      <w:pPr>
        <w:ind w:left="5250" w:hanging="360"/>
      </w:pPr>
      <w:rPr>
        <w:rFonts w:hint="default"/>
        <w:lang w:val="en-US" w:eastAsia="en-US" w:bidi="ar-SA"/>
      </w:rPr>
    </w:lvl>
    <w:lvl w:ilvl="5" w:tplc="74460712">
      <w:numFmt w:val="bullet"/>
      <w:lvlText w:val="•"/>
      <w:lvlJc w:val="left"/>
      <w:pPr>
        <w:ind w:left="6153" w:hanging="360"/>
      </w:pPr>
      <w:rPr>
        <w:rFonts w:hint="default"/>
        <w:lang w:val="en-US" w:eastAsia="en-US" w:bidi="ar-SA"/>
      </w:rPr>
    </w:lvl>
    <w:lvl w:ilvl="6" w:tplc="98EC2940">
      <w:numFmt w:val="bullet"/>
      <w:lvlText w:val="•"/>
      <w:lvlJc w:val="left"/>
      <w:pPr>
        <w:ind w:left="7055" w:hanging="360"/>
      </w:pPr>
      <w:rPr>
        <w:rFonts w:hint="default"/>
        <w:lang w:val="en-US" w:eastAsia="en-US" w:bidi="ar-SA"/>
      </w:rPr>
    </w:lvl>
    <w:lvl w:ilvl="7" w:tplc="CA4426B2">
      <w:numFmt w:val="bullet"/>
      <w:lvlText w:val="•"/>
      <w:lvlJc w:val="left"/>
      <w:pPr>
        <w:ind w:left="7958" w:hanging="360"/>
      </w:pPr>
      <w:rPr>
        <w:rFonts w:hint="default"/>
        <w:lang w:val="en-US" w:eastAsia="en-US" w:bidi="ar-SA"/>
      </w:rPr>
    </w:lvl>
    <w:lvl w:ilvl="8" w:tplc="C256D314">
      <w:numFmt w:val="bullet"/>
      <w:lvlText w:val="•"/>
      <w:lvlJc w:val="left"/>
      <w:pPr>
        <w:ind w:left="8861" w:hanging="360"/>
      </w:pPr>
      <w:rPr>
        <w:rFonts w:hint="default"/>
        <w:lang w:val="en-US" w:eastAsia="en-US" w:bidi="ar-SA"/>
      </w:rPr>
    </w:lvl>
  </w:abstractNum>
  <w:abstractNum w:abstractNumId="29" w15:restartNumberingAfterBreak="0">
    <w:nsid w:val="7E7C4005"/>
    <w:multiLevelType w:val="hybridMultilevel"/>
    <w:tmpl w:val="6F522F88"/>
    <w:lvl w:ilvl="0" w:tplc="E188D2E6">
      <w:start w:val="11"/>
      <w:numFmt w:val="decimal"/>
      <w:lvlText w:val="%1."/>
      <w:lvlJc w:val="left"/>
      <w:pPr>
        <w:ind w:left="1280" w:hanging="360"/>
      </w:pPr>
      <w:rPr>
        <w:rFonts w:ascii="Arial" w:eastAsia="Arial" w:hAnsi="Arial" w:cs="Arial" w:hint="default"/>
        <w:b w:val="0"/>
        <w:bCs w:val="0"/>
        <w:i w:val="0"/>
        <w:iCs w:val="0"/>
        <w:spacing w:val="0"/>
        <w:w w:val="99"/>
        <w:sz w:val="24"/>
        <w:szCs w:val="24"/>
        <w:lang w:val="en-US" w:eastAsia="en-US" w:bidi="ar-SA"/>
      </w:rPr>
    </w:lvl>
    <w:lvl w:ilvl="1" w:tplc="37AE8900">
      <w:numFmt w:val="bullet"/>
      <w:lvlText w:val="•"/>
      <w:lvlJc w:val="left"/>
      <w:pPr>
        <w:ind w:left="2218" w:hanging="360"/>
      </w:pPr>
      <w:rPr>
        <w:rFonts w:hint="default"/>
        <w:lang w:val="en-US" w:eastAsia="en-US" w:bidi="ar-SA"/>
      </w:rPr>
    </w:lvl>
    <w:lvl w:ilvl="2" w:tplc="243A16F0">
      <w:numFmt w:val="bullet"/>
      <w:lvlText w:val="•"/>
      <w:lvlJc w:val="left"/>
      <w:pPr>
        <w:ind w:left="3157" w:hanging="360"/>
      </w:pPr>
      <w:rPr>
        <w:rFonts w:hint="default"/>
        <w:lang w:val="en-US" w:eastAsia="en-US" w:bidi="ar-SA"/>
      </w:rPr>
    </w:lvl>
    <w:lvl w:ilvl="3" w:tplc="32E021CA">
      <w:numFmt w:val="bullet"/>
      <w:lvlText w:val="•"/>
      <w:lvlJc w:val="left"/>
      <w:pPr>
        <w:ind w:left="4095" w:hanging="360"/>
      </w:pPr>
      <w:rPr>
        <w:rFonts w:hint="default"/>
        <w:lang w:val="en-US" w:eastAsia="en-US" w:bidi="ar-SA"/>
      </w:rPr>
    </w:lvl>
    <w:lvl w:ilvl="4" w:tplc="CBAE6CE8">
      <w:numFmt w:val="bullet"/>
      <w:lvlText w:val="•"/>
      <w:lvlJc w:val="left"/>
      <w:pPr>
        <w:ind w:left="5034" w:hanging="360"/>
      </w:pPr>
      <w:rPr>
        <w:rFonts w:hint="default"/>
        <w:lang w:val="en-US" w:eastAsia="en-US" w:bidi="ar-SA"/>
      </w:rPr>
    </w:lvl>
    <w:lvl w:ilvl="5" w:tplc="5AE2FFD0">
      <w:numFmt w:val="bullet"/>
      <w:lvlText w:val="•"/>
      <w:lvlJc w:val="left"/>
      <w:pPr>
        <w:ind w:left="5973" w:hanging="360"/>
      </w:pPr>
      <w:rPr>
        <w:rFonts w:hint="default"/>
        <w:lang w:val="en-US" w:eastAsia="en-US" w:bidi="ar-SA"/>
      </w:rPr>
    </w:lvl>
    <w:lvl w:ilvl="6" w:tplc="752EF930">
      <w:numFmt w:val="bullet"/>
      <w:lvlText w:val="•"/>
      <w:lvlJc w:val="left"/>
      <w:pPr>
        <w:ind w:left="6911" w:hanging="360"/>
      </w:pPr>
      <w:rPr>
        <w:rFonts w:hint="default"/>
        <w:lang w:val="en-US" w:eastAsia="en-US" w:bidi="ar-SA"/>
      </w:rPr>
    </w:lvl>
    <w:lvl w:ilvl="7" w:tplc="4DECEA22">
      <w:numFmt w:val="bullet"/>
      <w:lvlText w:val="•"/>
      <w:lvlJc w:val="left"/>
      <w:pPr>
        <w:ind w:left="7850" w:hanging="360"/>
      </w:pPr>
      <w:rPr>
        <w:rFonts w:hint="default"/>
        <w:lang w:val="en-US" w:eastAsia="en-US" w:bidi="ar-SA"/>
      </w:rPr>
    </w:lvl>
    <w:lvl w:ilvl="8" w:tplc="9EA0E456">
      <w:numFmt w:val="bullet"/>
      <w:lvlText w:val="•"/>
      <w:lvlJc w:val="left"/>
      <w:pPr>
        <w:ind w:left="8789" w:hanging="360"/>
      </w:pPr>
      <w:rPr>
        <w:rFonts w:hint="default"/>
        <w:lang w:val="en-US" w:eastAsia="en-US" w:bidi="ar-SA"/>
      </w:rPr>
    </w:lvl>
  </w:abstractNum>
  <w:num w:numId="1" w16cid:durableId="1823349133">
    <w:abstractNumId w:val="29"/>
  </w:num>
  <w:num w:numId="2" w16cid:durableId="1661929032">
    <w:abstractNumId w:val="28"/>
  </w:num>
  <w:num w:numId="3" w16cid:durableId="2006006272">
    <w:abstractNumId w:val="3"/>
  </w:num>
  <w:num w:numId="4" w16cid:durableId="1069885635">
    <w:abstractNumId w:val="27"/>
  </w:num>
  <w:num w:numId="5" w16cid:durableId="1535652161">
    <w:abstractNumId w:val="4"/>
  </w:num>
  <w:num w:numId="6" w16cid:durableId="657540363">
    <w:abstractNumId w:val="20"/>
  </w:num>
  <w:num w:numId="7" w16cid:durableId="169684480">
    <w:abstractNumId w:val="12"/>
  </w:num>
  <w:num w:numId="8" w16cid:durableId="466558002">
    <w:abstractNumId w:val="1"/>
  </w:num>
  <w:num w:numId="9" w16cid:durableId="265046197">
    <w:abstractNumId w:val="2"/>
  </w:num>
  <w:num w:numId="10" w16cid:durableId="1631784953">
    <w:abstractNumId w:val="18"/>
  </w:num>
  <w:num w:numId="11" w16cid:durableId="634407940">
    <w:abstractNumId w:val="9"/>
  </w:num>
  <w:num w:numId="12" w16cid:durableId="1824546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6095475">
    <w:abstractNumId w:val="5"/>
  </w:num>
  <w:num w:numId="14" w16cid:durableId="517739673">
    <w:abstractNumId w:val="16"/>
  </w:num>
  <w:num w:numId="15" w16cid:durableId="636498596">
    <w:abstractNumId w:val="6"/>
  </w:num>
  <w:num w:numId="16" w16cid:durableId="1155608748">
    <w:abstractNumId w:val="24"/>
  </w:num>
  <w:num w:numId="17" w16cid:durableId="990404290">
    <w:abstractNumId w:val="0"/>
  </w:num>
  <w:num w:numId="18" w16cid:durableId="831066643">
    <w:abstractNumId w:val="26"/>
  </w:num>
  <w:num w:numId="19" w16cid:durableId="252666977">
    <w:abstractNumId w:val="13"/>
  </w:num>
  <w:num w:numId="20" w16cid:durableId="1219129066">
    <w:abstractNumId w:val="11"/>
  </w:num>
  <w:num w:numId="21" w16cid:durableId="1656688283">
    <w:abstractNumId w:val="19"/>
  </w:num>
  <w:num w:numId="22" w16cid:durableId="1216039132">
    <w:abstractNumId w:val="17"/>
  </w:num>
  <w:num w:numId="23" w16cid:durableId="806969551">
    <w:abstractNumId w:val="8"/>
  </w:num>
  <w:num w:numId="24" w16cid:durableId="101803105">
    <w:abstractNumId w:val="7"/>
  </w:num>
  <w:num w:numId="25" w16cid:durableId="522406706">
    <w:abstractNumId w:val="23"/>
  </w:num>
  <w:num w:numId="26" w16cid:durableId="1668286239">
    <w:abstractNumId w:val="14"/>
  </w:num>
  <w:num w:numId="27" w16cid:durableId="1067069149">
    <w:abstractNumId w:val="22"/>
  </w:num>
  <w:num w:numId="28" w16cid:durableId="796219310">
    <w:abstractNumId w:val="25"/>
  </w:num>
  <w:num w:numId="29" w16cid:durableId="1588227813">
    <w:abstractNumId w:val="15"/>
  </w:num>
  <w:num w:numId="30" w16cid:durableId="654407997">
    <w:abstractNumId w:val="21"/>
  </w:num>
  <w:num w:numId="31" w16cid:durableId="302738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B4"/>
    <w:rsid w:val="00294219"/>
    <w:rsid w:val="004E5CE5"/>
    <w:rsid w:val="005773D0"/>
    <w:rsid w:val="0062391E"/>
    <w:rsid w:val="00C70AB4"/>
    <w:rsid w:val="00DC6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ABCB"/>
  <w15:chartTrackingRefBased/>
  <w15:docId w15:val="{78821141-1547-4B33-A8C3-BDA860E6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B4"/>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C70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A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A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A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A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AB4"/>
    <w:rPr>
      <w:rFonts w:eastAsiaTheme="majorEastAsia" w:cstheme="majorBidi"/>
      <w:color w:val="272727" w:themeColor="text1" w:themeTint="D8"/>
    </w:rPr>
  </w:style>
  <w:style w:type="paragraph" w:styleId="Title">
    <w:name w:val="Title"/>
    <w:basedOn w:val="Normal"/>
    <w:next w:val="Normal"/>
    <w:link w:val="TitleChar"/>
    <w:uiPriority w:val="10"/>
    <w:qFormat/>
    <w:rsid w:val="00C70A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AB4"/>
    <w:pPr>
      <w:spacing w:before="160"/>
      <w:jc w:val="center"/>
    </w:pPr>
    <w:rPr>
      <w:i/>
      <w:iCs/>
      <w:color w:val="404040" w:themeColor="text1" w:themeTint="BF"/>
    </w:rPr>
  </w:style>
  <w:style w:type="character" w:customStyle="1" w:styleId="QuoteChar">
    <w:name w:val="Quote Char"/>
    <w:basedOn w:val="DefaultParagraphFont"/>
    <w:link w:val="Quote"/>
    <w:uiPriority w:val="29"/>
    <w:rsid w:val="00C70AB4"/>
    <w:rPr>
      <w:i/>
      <w:iCs/>
      <w:color w:val="404040" w:themeColor="text1" w:themeTint="BF"/>
    </w:rPr>
  </w:style>
  <w:style w:type="paragraph" w:styleId="ListParagraph">
    <w:name w:val="List Paragraph"/>
    <w:basedOn w:val="Normal"/>
    <w:uiPriority w:val="34"/>
    <w:qFormat/>
    <w:rsid w:val="00C70AB4"/>
    <w:pPr>
      <w:ind w:left="720"/>
      <w:contextualSpacing/>
    </w:pPr>
  </w:style>
  <w:style w:type="character" w:styleId="IntenseEmphasis">
    <w:name w:val="Intense Emphasis"/>
    <w:basedOn w:val="DefaultParagraphFont"/>
    <w:uiPriority w:val="21"/>
    <w:qFormat/>
    <w:rsid w:val="00C70AB4"/>
    <w:rPr>
      <w:i/>
      <w:iCs/>
      <w:color w:val="0F4761" w:themeColor="accent1" w:themeShade="BF"/>
    </w:rPr>
  </w:style>
  <w:style w:type="paragraph" w:styleId="IntenseQuote">
    <w:name w:val="Intense Quote"/>
    <w:basedOn w:val="Normal"/>
    <w:next w:val="Normal"/>
    <w:link w:val="IntenseQuoteChar"/>
    <w:uiPriority w:val="30"/>
    <w:qFormat/>
    <w:rsid w:val="00C70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AB4"/>
    <w:rPr>
      <w:i/>
      <w:iCs/>
      <w:color w:val="0F4761" w:themeColor="accent1" w:themeShade="BF"/>
    </w:rPr>
  </w:style>
  <w:style w:type="character" w:styleId="IntenseReference">
    <w:name w:val="Intense Reference"/>
    <w:basedOn w:val="DefaultParagraphFont"/>
    <w:uiPriority w:val="32"/>
    <w:qFormat/>
    <w:rsid w:val="00C70AB4"/>
    <w:rPr>
      <w:b/>
      <w:bCs/>
      <w:smallCaps/>
      <w:color w:val="0F4761" w:themeColor="accent1" w:themeShade="BF"/>
      <w:spacing w:val="5"/>
    </w:rPr>
  </w:style>
  <w:style w:type="paragraph" w:styleId="BodyText">
    <w:name w:val="Body Text"/>
    <w:basedOn w:val="Normal"/>
    <w:link w:val="BodyTextChar"/>
    <w:uiPriority w:val="1"/>
    <w:qFormat/>
    <w:rsid w:val="00C70AB4"/>
    <w:rPr>
      <w:sz w:val="24"/>
      <w:szCs w:val="24"/>
    </w:rPr>
  </w:style>
  <w:style w:type="character" w:customStyle="1" w:styleId="BodyTextChar">
    <w:name w:val="Body Text Char"/>
    <w:basedOn w:val="DefaultParagraphFont"/>
    <w:link w:val="BodyText"/>
    <w:uiPriority w:val="1"/>
    <w:rsid w:val="00C70AB4"/>
    <w:rPr>
      <w:rFonts w:ascii="Arial" w:eastAsia="Arial" w:hAnsi="Arial" w:cs="Arial"/>
      <w:kern w:val="0"/>
      <w:lang w:val="en-US"/>
      <w14:ligatures w14:val="none"/>
    </w:rPr>
  </w:style>
  <w:style w:type="paragraph" w:customStyle="1" w:styleId="TableParagraph">
    <w:name w:val="Table Paragraph"/>
    <w:basedOn w:val="Normal"/>
    <w:uiPriority w:val="1"/>
    <w:qFormat/>
    <w:rsid w:val="00C70AB4"/>
    <w:pPr>
      <w:ind w:left="107"/>
    </w:pPr>
  </w:style>
  <w:style w:type="paragraph" w:styleId="Revision">
    <w:name w:val="Revision"/>
    <w:hidden/>
    <w:uiPriority w:val="99"/>
    <w:semiHidden/>
    <w:rsid w:val="00C70AB4"/>
    <w:pPr>
      <w:spacing w:after="0" w:line="240" w:lineRule="auto"/>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C70AB4"/>
    <w:pPr>
      <w:tabs>
        <w:tab w:val="center" w:pos="4513"/>
        <w:tab w:val="right" w:pos="9026"/>
      </w:tabs>
    </w:pPr>
  </w:style>
  <w:style w:type="character" w:customStyle="1" w:styleId="HeaderChar">
    <w:name w:val="Header Char"/>
    <w:basedOn w:val="DefaultParagraphFont"/>
    <w:link w:val="Header"/>
    <w:uiPriority w:val="99"/>
    <w:rsid w:val="00C70AB4"/>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C70AB4"/>
    <w:pPr>
      <w:tabs>
        <w:tab w:val="center" w:pos="4513"/>
        <w:tab w:val="right" w:pos="9026"/>
      </w:tabs>
    </w:pPr>
  </w:style>
  <w:style w:type="character" w:customStyle="1" w:styleId="FooterChar">
    <w:name w:val="Footer Char"/>
    <w:basedOn w:val="DefaultParagraphFont"/>
    <w:link w:val="Footer"/>
    <w:uiPriority w:val="99"/>
    <w:rsid w:val="00C70AB4"/>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C70AB4"/>
    <w:rPr>
      <w:color w:val="467886" w:themeColor="hyperlink"/>
      <w:u w:val="single"/>
    </w:rPr>
  </w:style>
  <w:style w:type="character" w:customStyle="1" w:styleId="UnresolvedMention1">
    <w:name w:val="Unresolved Mention1"/>
    <w:basedOn w:val="DefaultParagraphFont"/>
    <w:uiPriority w:val="99"/>
    <w:semiHidden/>
    <w:unhideWhenUsed/>
    <w:rsid w:val="00C70AB4"/>
    <w:rPr>
      <w:color w:val="605E5C"/>
      <w:shd w:val="clear" w:color="auto" w:fill="E1DFDD"/>
    </w:rPr>
  </w:style>
  <w:style w:type="table" w:styleId="TableGrid">
    <w:name w:val="Table Grid"/>
    <w:basedOn w:val="TableNormal"/>
    <w:uiPriority w:val="39"/>
    <w:rsid w:val="00C70AB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0AB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70AB4"/>
    <w:rPr>
      <w:color w:val="96607D" w:themeColor="followedHyperlink"/>
      <w:u w:val="single"/>
    </w:rPr>
  </w:style>
  <w:style w:type="character" w:styleId="CommentReference">
    <w:name w:val="annotation reference"/>
    <w:basedOn w:val="DefaultParagraphFont"/>
    <w:uiPriority w:val="99"/>
    <w:semiHidden/>
    <w:unhideWhenUsed/>
    <w:rsid w:val="00C70AB4"/>
    <w:rPr>
      <w:sz w:val="16"/>
      <w:szCs w:val="16"/>
    </w:rPr>
  </w:style>
  <w:style w:type="paragraph" w:styleId="CommentText">
    <w:name w:val="annotation text"/>
    <w:basedOn w:val="Normal"/>
    <w:link w:val="CommentTextChar"/>
    <w:uiPriority w:val="99"/>
    <w:unhideWhenUsed/>
    <w:rsid w:val="00C70AB4"/>
    <w:rPr>
      <w:sz w:val="20"/>
      <w:szCs w:val="20"/>
    </w:rPr>
  </w:style>
  <w:style w:type="character" w:customStyle="1" w:styleId="CommentTextChar">
    <w:name w:val="Comment Text Char"/>
    <w:basedOn w:val="DefaultParagraphFont"/>
    <w:link w:val="CommentText"/>
    <w:uiPriority w:val="99"/>
    <w:rsid w:val="00C70AB4"/>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70AB4"/>
    <w:rPr>
      <w:b/>
      <w:bCs/>
    </w:rPr>
  </w:style>
  <w:style w:type="character" w:customStyle="1" w:styleId="CommentSubjectChar">
    <w:name w:val="Comment Subject Char"/>
    <w:basedOn w:val="CommentTextChar"/>
    <w:link w:val="CommentSubject"/>
    <w:uiPriority w:val="99"/>
    <w:semiHidden/>
    <w:rsid w:val="00C70AB4"/>
    <w:rPr>
      <w:rFonts w:ascii="Arial" w:eastAsia="Arial" w:hAnsi="Arial" w:cs="Arial"/>
      <w:b/>
      <w:bCs/>
      <w:kern w:val="0"/>
      <w:sz w:val="20"/>
      <w:szCs w:val="20"/>
      <w:lang w:val="en-US"/>
      <w14:ligatures w14:val="none"/>
    </w:rPr>
  </w:style>
  <w:style w:type="character" w:customStyle="1" w:styleId="cf31">
    <w:name w:val="cf31"/>
    <w:basedOn w:val="DefaultParagraphFont"/>
    <w:rsid w:val="00C70AB4"/>
    <w:rPr>
      <w:rFonts w:ascii="Segoe UI" w:hAnsi="Segoe UI" w:cs="Segoe UI" w:hint="default"/>
      <w:shd w:val="clear" w:color="auto" w:fill="FFFFFF"/>
    </w:rPr>
  </w:style>
  <w:style w:type="paragraph" w:styleId="BalloonText">
    <w:name w:val="Balloon Text"/>
    <w:basedOn w:val="Normal"/>
    <w:link w:val="BalloonTextChar"/>
    <w:uiPriority w:val="99"/>
    <w:semiHidden/>
    <w:unhideWhenUsed/>
    <w:rsid w:val="00C70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B4"/>
    <w:rPr>
      <w:rFonts w:ascii="Segoe UI" w:eastAsia="Arial"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C7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BOSHELL, Joanne (NHS ENGLAND)</dc:creator>
  <cp:keywords/>
  <dc:description/>
  <cp:lastModifiedBy>BOSHELL, Joanne (NHS ENGLAND)</cp:lastModifiedBy>
  <cp:revision>1</cp:revision>
  <dcterms:created xsi:type="dcterms:W3CDTF">2025-08-01T10:01:00Z</dcterms:created>
  <dcterms:modified xsi:type="dcterms:W3CDTF">2025-08-01T10:21:00Z</dcterms:modified>
</cp:coreProperties>
</file>