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DF01E" w14:textId="4E6D280D" w:rsidR="00884F76" w:rsidRDefault="0001219F" w:rsidP="00884F76">
      <w:pPr>
        <w:pStyle w:val="Heading2"/>
        <w:rPr>
          <w:rFonts w:ascii="Arial" w:hAnsi="Arial" w:cs="Arial"/>
          <w:b/>
          <w:bCs/>
          <w:sz w:val="24"/>
          <w:szCs w:val="24"/>
        </w:rPr>
      </w:pPr>
      <w:bookmarkStart w:id="0" w:name="_Toc235442041"/>
      <w:r>
        <w:rPr>
          <w:rFonts w:ascii="Arial" w:hAnsi="Arial" w:cs="Arial"/>
          <w:b/>
          <w:bCs/>
          <w:sz w:val="24"/>
          <w:szCs w:val="24"/>
        </w:rPr>
        <w:t>Provider capability self-assessment template 2026</w:t>
      </w:r>
    </w:p>
    <w:p w14:paraId="57E3056A" w14:textId="0A5BAF16" w:rsidR="00F41476" w:rsidRPr="00F41476" w:rsidRDefault="00F41476" w:rsidP="00F41476">
      <w:r>
        <w:t>Providers should use the form and the supporting annex to rate themselves across each domain and, following Chair and CEO sign-off, submit to their regional oversight lead</w:t>
      </w:r>
      <w:r w:rsidR="00AF08B3">
        <w:t xml:space="preserve"> by </w:t>
      </w:r>
      <w:r w:rsidR="00AF08B3" w:rsidRPr="00AF08B3">
        <w:rPr>
          <w:b/>
          <w:bCs/>
        </w:rPr>
        <w:t>5pm Friday October 2</w:t>
      </w:r>
      <w:r>
        <w:t>.</w:t>
      </w:r>
    </w:p>
    <w:p w14:paraId="3F74ECDA" w14:textId="2B3EE50D" w:rsidR="00884F76" w:rsidRPr="00F41476" w:rsidRDefault="00884F76" w:rsidP="00F41476">
      <w:pPr>
        <w:pStyle w:val="ListParagraph"/>
        <w:numPr>
          <w:ilvl w:val="0"/>
          <w:numId w:val="10"/>
        </w:numPr>
        <w:spacing w:before="120" w:after="160" w:line="259" w:lineRule="auto"/>
        <w:ind w:left="425" w:hanging="425"/>
        <w:textboxTightWrap w:val="none"/>
        <w:rPr>
          <w:rFonts w:cs="Arial"/>
          <w:b/>
          <w:bCs/>
        </w:rPr>
      </w:pPr>
      <w:r w:rsidRPr="00F41476">
        <w:rPr>
          <w:rFonts w:cs="Arial"/>
          <w:b/>
          <w:bCs/>
        </w:rPr>
        <w:t xml:space="preserve">Strategy, leadership and planning </w:t>
      </w:r>
    </w:p>
    <w:tbl>
      <w:tblPr>
        <w:tblStyle w:val="TableGrid"/>
        <w:tblW w:w="10060" w:type="dxa"/>
        <w:tblLook w:val="04A0" w:firstRow="1" w:lastRow="0" w:firstColumn="1" w:lastColumn="0" w:noHBand="0" w:noVBand="1"/>
      </w:tblPr>
      <w:tblGrid>
        <w:gridCol w:w="2606"/>
        <w:gridCol w:w="7454"/>
      </w:tblGrid>
      <w:tr w:rsidR="00101DFD" w:rsidRPr="00C36D43" w14:paraId="51C870C5" w14:textId="77777777" w:rsidTr="00884F76">
        <w:trPr>
          <w:trHeight w:val="544"/>
        </w:trPr>
        <w:tc>
          <w:tcPr>
            <w:tcW w:w="2606" w:type="dxa"/>
            <w:vMerge w:val="restart"/>
          </w:tcPr>
          <w:p w14:paraId="77AEB9B1" w14:textId="25D9768D" w:rsidR="00101DFD" w:rsidRDefault="00101DFD" w:rsidP="0001219F">
            <w:pPr>
              <w:rPr>
                <w:rFonts w:cs="Arial"/>
                <w:b/>
              </w:rPr>
            </w:pPr>
            <w:r>
              <w:rPr>
                <w:rFonts w:cs="Arial"/>
                <w:b/>
                <w:sz w:val="24"/>
                <w:szCs w:val="24"/>
              </w:rPr>
              <w:t>Capability s</w:t>
            </w:r>
            <w:r w:rsidRPr="00C36D43">
              <w:rPr>
                <w:rFonts w:cs="Arial"/>
                <w:b/>
                <w:sz w:val="24"/>
                <w:szCs w:val="24"/>
              </w:rPr>
              <w:t>tatement</w:t>
            </w:r>
            <w:r>
              <w:rPr>
                <w:rFonts w:cs="Arial"/>
                <w:b/>
                <w:sz w:val="24"/>
                <w:szCs w:val="24"/>
              </w:rPr>
              <w:t>s</w:t>
            </w:r>
          </w:p>
        </w:tc>
        <w:tc>
          <w:tcPr>
            <w:tcW w:w="7454" w:type="dxa"/>
          </w:tcPr>
          <w:p w14:paraId="0516ABC6" w14:textId="5D4D3C9E" w:rsidR="00101DFD" w:rsidRDefault="00101DFD" w:rsidP="0001219F">
            <w:pPr>
              <w:rPr>
                <w:rFonts w:cs="Arial"/>
                <w:b/>
              </w:rPr>
            </w:pPr>
            <w:r w:rsidRPr="00101DFD">
              <w:rPr>
                <w:rFonts w:cs="Arial"/>
                <w:b/>
                <w:sz w:val="24"/>
                <w:szCs w:val="24"/>
              </w:rPr>
              <w:t>Proposed domain rating</w:t>
            </w:r>
          </w:p>
        </w:tc>
      </w:tr>
      <w:tr w:rsidR="00101DFD" w:rsidRPr="00C36D43" w14:paraId="32A8FC21" w14:textId="77777777" w:rsidTr="00884F76">
        <w:trPr>
          <w:trHeight w:val="544"/>
        </w:trPr>
        <w:tc>
          <w:tcPr>
            <w:tcW w:w="2606" w:type="dxa"/>
            <w:vMerge/>
          </w:tcPr>
          <w:p w14:paraId="03AF3F8A" w14:textId="7982B151" w:rsidR="00101DFD" w:rsidRPr="00C36D43" w:rsidRDefault="00101DFD" w:rsidP="0001219F">
            <w:pPr>
              <w:rPr>
                <w:rFonts w:cs="Arial"/>
                <w:b/>
                <w:sz w:val="24"/>
                <w:szCs w:val="24"/>
              </w:rPr>
            </w:pPr>
          </w:p>
        </w:tc>
        <w:sdt>
          <w:sdtPr>
            <w:rPr>
              <w:rFonts w:cs="Arial"/>
              <w:b/>
            </w:rPr>
            <w:alias w:val="Domain rating"/>
            <w:tag w:val="Domain rating"/>
            <w:id w:val="-547761827"/>
            <w:placeholder>
              <w:docPart w:val="4FE7C26CFBEF4DA4B78CE056FE2CE3D4"/>
            </w:placeholder>
            <w:showingPlcHdr/>
            <w:dropDownList>
              <w:listItem w:value="Provider proposed domain rating"/>
              <w:listItem w:displayText="Green" w:value="Green"/>
              <w:listItem w:displayText="Amber-Green" w:value="Amber-Green"/>
              <w:listItem w:displayText="Amber-Red" w:value="Amber-Red"/>
              <w:listItem w:displayText="Red" w:value="Red"/>
            </w:dropDownList>
          </w:sdtPr>
          <w:sdtEndPr/>
          <w:sdtContent>
            <w:tc>
              <w:tcPr>
                <w:tcW w:w="7454" w:type="dxa"/>
              </w:tcPr>
              <w:p w14:paraId="75254A86" w14:textId="70F62F11" w:rsidR="00101DFD" w:rsidRPr="00C36D43" w:rsidRDefault="005664A8" w:rsidP="0001219F">
                <w:pPr>
                  <w:rPr>
                    <w:rFonts w:cs="Arial"/>
                    <w:b/>
                    <w:sz w:val="24"/>
                    <w:szCs w:val="24"/>
                  </w:rPr>
                </w:pPr>
                <w:r w:rsidRPr="00C825F7">
                  <w:rPr>
                    <w:rStyle w:val="PlaceholderText"/>
                  </w:rPr>
                  <w:t>Choose an item.</w:t>
                </w:r>
              </w:p>
            </w:tc>
          </w:sdtContent>
        </w:sdt>
      </w:tr>
      <w:tr w:rsidR="00320BF2" w:rsidRPr="00C36D43" w14:paraId="4A5A34B7" w14:textId="77777777" w:rsidTr="00884F76">
        <w:tc>
          <w:tcPr>
            <w:tcW w:w="2606" w:type="dxa"/>
          </w:tcPr>
          <w:p w14:paraId="17DD44CC" w14:textId="77777777" w:rsidR="00320BF2" w:rsidRPr="00C36D43" w:rsidRDefault="00320BF2" w:rsidP="00320BF2">
            <w:pPr>
              <w:pStyle w:val="ListParagraph"/>
              <w:numPr>
                <w:ilvl w:val="0"/>
                <w:numId w:val="8"/>
              </w:numPr>
              <w:spacing w:before="60" w:line="240" w:lineRule="auto"/>
              <w:ind w:left="357" w:hanging="357"/>
              <w:textboxTightWrap w:val="none"/>
              <w:rPr>
                <w:rFonts w:cs="Arial"/>
                <w:sz w:val="24"/>
                <w:szCs w:val="24"/>
              </w:rPr>
            </w:pPr>
            <w:r w:rsidRPr="00C36D43">
              <w:rPr>
                <w:rFonts w:cs="Arial"/>
                <w:sz w:val="24"/>
                <w:szCs w:val="24"/>
              </w:rPr>
              <w:t xml:space="preserve">The trust's strategy reflects clear priorities for itself as well as shared objectives with system partners </w:t>
            </w:r>
          </w:p>
          <w:p w14:paraId="1EA5128A" w14:textId="77777777" w:rsidR="00320BF2" w:rsidRPr="00C36D43" w:rsidRDefault="00320BF2" w:rsidP="00320BF2">
            <w:pPr>
              <w:pStyle w:val="ListParagraph"/>
              <w:spacing w:before="60"/>
              <w:ind w:left="357"/>
              <w:rPr>
                <w:rFonts w:cs="Arial"/>
                <w:sz w:val="24"/>
                <w:szCs w:val="24"/>
              </w:rPr>
            </w:pPr>
          </w:p>
        </w:tc>
        <w:tc>
          <w:tcPr>
            <w:tcW w:w="7454" w:type="dxa"/>
            <w:vMerge w:val="restart"/>
          </w:tcPr>
          <w:p w14:paraId="5F745BA9" w14:textId="77777777" w:rsidR="00320BF2" w:rsidRDefault="00320BF2" w:rsidP="00320BF2">
            <w:pPr>
              <w:pStyle w:val="ListParagraph"/>
              <w:spacing w:after="60" w:line="240" w:lineRule="auto"/>
              <w:ind w:left="357"/>
              <w:contextualSpacing w:val="0"/>
              <w:rPr>
                <w:rFonts w:cs="Arial"/>
                <w:sz w:val="24"/>
                <w:szCs w:val="24"/>
              </w:rPr>
            </w:pPr>
          </w:p>
          <w:p w14:paraId="0DED54AA" w14:textId="77777777" w:rsidR="00320BF2" w:rsidRPr="002C0B29" w:rsidRDefault="00320BF2" w:rsidP="00320BF2">
            <w:pPr>
              <w:pStyle w:val="ListParagraph"/>
              <w:spacing w:after="60" w:line="240" w:lineRule="auto"/>
              <w:ind w:left="102"/>
              <w:contextualSpacing w:val="0"/>
              <w:rPr>
                <w:rFonts w:cs="Arial"/>
                <w:i/>
                <w:iCs/>
                <w:sz w:val="24"/>
                <w:szCs w:val="24"/>
              </w:rPr>
            </w:pPr>
            <w:r w:rsidRPr="002C0B29">
              <w:rPr>
                <w:rFonts w:cs="Arial"/>
                <w:i/>
                <w:iCs/>
                <w:sz w:val="24"/>
                <w:szCs w:val="24"/>
              </w:rPr>
              <w:t>Trust to insert commentary here. To include the board’s views and evidence supporting its proposed rating, taking account of</w:t>
            </w:r>
          </w:p>
          <w:p w14:paraId="64D5B14E" w14:textId="77777777" w:rsidR="00320BF2" w:rsidRPr="002C0B29" w:rsidRDefault="00320BF2" w:rsidP="00320BF2">
            <w:pPr>
              <w:pStyle w:val="ListParagraph"/>
              <w:numPr>
                <w:ilvl w:val="1"/>
                <w:numId w:val="20"/>
              </w:numPr>
              <w:spacing w:after="60" w:line="240" w:lineRule="auto"/>
              <w:ind w:left="811" w:hanging="425"/>
              <w:contextualSpacing w:val="0"/>
              <w:rPr>
                <w:rFonts w:cs="Arial"/>
                <w:i/>
                <w:iCs/>
                <w:sz w:val="24"/>
                <w:szCs w:val="24"/>
              </w:rPr>
            </w:pPr>
            <w:r w:rsidRPr="002C0B29">
              <w:rPr>
                <w:rFonts w:cs="Arial"/>
                <w:i/>
                <w:iCs/>
                <w:sz w:val="24"/>
                <w:szCs w:val="24"/>
              </w:rPr>
              <w:t>the domain’s capability statements</w:t>
            </w:r>
          </w:p>
          <w:p w14:paraId="74FFFC56" w14:textId="77777777" w:rsidR="00320BF2" w:rsidRPr="002C0B29" w:rsidRDefault="00320BF2" w:rsidP="00320BF2">
            <w:pPr>
              <w:pStyle w:val="ListParagraph"/>
              <w:numPr>
                <w:ilvl w:val="1"/>
                <w:numId w:val="20"/>
              </w:numPr>
              <w:spacing w:after="60" w:line="240" w:lineRule="auto"/>
              <w:ind w:left="811" w:hanging="425"/>
              <w:contextualSpacing w:val="0"/>
              <w:rPr>
                <w:rFonts w:cs="Arial"/>
                <w:i/>
                <w:iCs/>
                <w:sz w:val="24"/>
                <w:szCs w:val="24"/>
              </w:rPr>
            </w:pPr>
            <w:r w:rsidRPr="002C0B29">
              <w:rPr>
                <w:rFonts w:cs="Arial"/>
                <w:i/>
                <w:iCs/>
                <w:sz w:val="24"/>
                <w:szCs w:val="24"/>
              </w:rPr>
              <w:t xml:space="preserve">governance arrangements to oversee this area </w:t>
            </w:r>
            <w:r w:rsidRPr="002C0B29">
              <w:rPr>
                <w:rFonts w:cs="Arial"/>
                <w:b/>
                <w:bCs/>
                <w:i/>
                <w:iCs/>
                <w:sz w:val="24"/>
                <w:szCs w:val="24"/>
              </w:rPr>
              <w:t>and</w:t>
            </w:r>
            <w:r w:rsidRPr="002C0B29">
              <w:rPr>
                <w:rFonts w:cs="Arial"/>
                <w:i/>
                <w:iCs/>
                <w:sz w:val="24"/>
                <w:szCs w:val="24"/>
              </w:rPr>
              <w:t xml:space="preserve"> their effectiveness to date</w:t>
            </w:r>
          </w:p>
          <w:p w14:paraId="1B806AE0" w14:textId="77777777" w:rsidR="00320BF2" w:rsidRPr="00320BF2" w:rsidRDefault="00320BF2" w:rsidP="00320BF2">
            <w:pPr>
              <w:pStyle w:val="ListParagraph"/>
              <w:numPr>
                <w:ilvl w:val="1"/>
                <w:numId w:val="20"/>
              </w:numPr>
              <w:spacing w:after="60" w:line="240" w:lineRule="auto"/>
              <w:ind w:left="811" w:hanging="425"/>
              <w:contextualSpacing w:val="0"/>
              <w:rPr>
                <w:rFonts w:cs="Arial"/>
                <w:i/>
                <w:iCs/>
                <w:sz w:val="24"/>
                <w:szCs w:val="24"/>
              </w:rPr>
            </w:pPr>
            <w:r w:rsidRPr="002C0B29">
              <w:rPr>
                <w:rFonts w:cs="Arial"/>
                <w:i/>
                <w:iCs/>
                <w:sz w:val="24"/>
                <w:szCs w:val="24"/>
              </w:rPr>
              <w:t xml:space="preserve">any areas where the board has </w:t>
            </w:r>
            <w:r>
              <w:rPr>
                <w:rFonts w:cs="Arial"/>
                <w:i/>
                <w:iCs/>
                <w:sz w:val="24"/>
                <w:szCs w:val="24"/>
              </w:rPr>
              <w:t xml:space="preserve">identified </w:t>
            </w:r>
            <w:r w:rsidRPr="002C0B29">
              <w:rPr>
                <w:rFonts w:cs="Arial"/>
                <w:i/>
                <w:iCs/>
                <w:sz w:val="24"/>
                <w:szCs w:val="24"/>
              </w:rPr>
              <w:t>concerns</w:t>
            </w:r>
            <w:r>
              <w:rPr>
                <w:rFonts w:cs="Arial"/>
                <w:i/>
                <w:iCs/>
                <w:sz w:val="24"/>
                <w:szCs w:val="24"/>
              </w:rPr>
              <w:t xml:space="preserve"> and/or development needs</w:t>
            </w:r>
            <w:r w:rsidRPr="002C0B29">
              <w:rPr>
                <w:rFonts w:cs="Arial"/>
                <w:i/>
                <w:iCs/>
                <w:sz w:val="24"/>
                <w:szCs w:val="24"/>
              </w:rPr>
              <w:t xml:space="preserve"> and actions planned or in place to address these.</w:t>
            </w:r>
          </w:p>
          <w:p w14:paraId="32679209" w14:textId="2890E220" w:rsidR="00320BF2" w:rsidRPr="00C36D43" w:rsidRDefault="00320BF2" w:rsidP="00320BF2">
            <w:pPr>
              <w:pStyle w:val="ListParagraph"/>
              <w:numPr>
                <w:ilvl w:val="1"/>
                <w:numId w:val="20"/>
              </w:numPr>
              <w:spacing w:after="60" w:line="240" w:lineRule="auto"/>
              <w:ind w:left="811" w:hanging="425"/>
              <w:contextualSpacing w:val="0"/>
              <w:rPr>
                <w:rFonts w:cs="Arial"/>
                <w:sz w:val="24"/>
                <w:szCs w:val="24"/>
              </w:rPr>
            </w:pPr>
            <w:r w:rsidRPr="002C0B29">
              <w:rPr>
                <w:rFonts w:cs="Arial"/>
                <w:i/>
                <w:iCs/>
                <w:sz w:val="24"/>
                <w:szCs w:val="24"/>
              </w:rPr>
              <w:t>any relevant developments since the 2025 exercise.</w:t>
            </w:r>
            <w:r>
              <w:rPr>
                <w:rFonts w:cs="Arial"/>
                <w:sz w:val="24"/>
                <w:szCs w:val="24"/>
              </w:rPr>
              <w:t xml:space="preserve"> </w:t>
            </w:r>
          </w:p>
        </w:tc>
      </w:tr>
      <w:tr w:rsidR="00320BF2" w:rsidRPr="00C36D43" w14:paraId="5ED6F7F3" w14:textId="77777777" w:rsidTr="00884F76">
        <w:tc>
          <w:tcPr>
            <w:tcW w:w="2606" w:type="dxa"/>
          </w:tcPr>
          <w:p w14:paraId="01A53B55" w14:textId="77777777" w:rsidR="00320BF2" w:rsidRPr="00C36D43" w:rsidRDefault="00320BF2" w:rsidP="00320BF2">
            <w:pPr>
              <w:pStyle w:val="ListParagraph"/>
              <w:numPr>
                <w:ilvl w:val="0"/>
                <w:numId w:val="8"/>
              </w:numPr>
              <w:spacing w:before="60" w:after="0" w:line="240" w:lineRule="auto"/>
              <w:ind w:left="357" w:hanging="357"/>
              <w:textboxTightWrap w:val="none"/>
              <w:rPr>
                <w:rFonts w:cs="Arial"/>
                <w:sz w:val="24"/>
                <w:szCs w:val="24"/>
              </w:rPr>
            </w:pPr>
            <w:r w:rsidRPr="003C0857">
              <w:rPr>
                <w:rFonts w:cs="Arial"/>
                <w:b/>
                <w:bCs/>
                <w:sz w:val="24"/>
                <w:szCs w:val="24"/>
              </w:rPr>
              <w:t>If in breach</w:t>
            </w:r>
            <w:r>
              <w:rPr>
                <w:rFonts w:cs="Arial"/>
                <w:b/>
                <w:bCs/>
                <w:sz w:val="24"/>
                <w:szCs w:val="24"/>
              </w:rPr>
              <w:t xml:space="preserve"> of licence</w:t>
            </w:r>
            <w:r w:rsidRPr="003C0857">
              <w:rPr>
                <w:rFonts w:cs="Arial"/>
                <w:b/>
                <w:bCs/>
                <w:sz w:val="24"/>
                <w:szCs w:val="24"/>
              </w:rPr>
              <w:t>:</w:t>
            </w:r>
            <w:r w:rsidRPr="003C0857">
              <w:rPr>
                <w:rFonts w:cs="Arial"/>
                <w:sz w:val="24"/>
                <w:szCs w:val="24"/>
              </w:rPr>
              <w:t xml:space="preserve"> </w:t>
            </w:r>
            <w:r w:rsidRPr="00C36D43">
              <w:rPr>
                <w:rFonts w:cs="Arial"/>
                <w:sz w:val="24"/>
                <w:szCs w:val="24"/>
              </w:rPr>
              <w:t>The trust is meeting and will continue to meet any requirements placed on it by ongoing enforcement action from NHSE</w:t>
            </w:r>
          </w:p>
          <w:p w14:paraId="3AE1E01B" w14:textId="77777777" w:rsidR="00320BF2" w:rsidRPr="00C36D43" w:rsidRDefault="00320BF2" w:rsidP="00320BF2">
            <w:pPr>
              <w:pStyle w:val="ListParagraph"/>
              <w:spacing w:before="60"/>
              <w:ind w:left="357"/>
              <w:rPr>
                <w:rFonts w:cs="Arial"/>
                <w:sz w:val="24"/>
                <w:szCs w:val="24"/>
              </w:rPr>
            </w:pPr>
          </w:p>
        </w:tc>
        <w:tc>
          <w:tcPr>
            <w:tcW w:w="7454" w:type="dxa"/>
            <w:vMerge/>
          </w:tcPr>
          <w:p w14:paraId="71C99E9E" w14:textId="07871268" w:rsidR="00320BF2" w:rsidRPr="00884F76" w:rsidRDefault="00320BF2" w:rsidP="00320BF2">
            <w:pPr>
              <w:spacing w:before="60" w:after="0" w:line="240" w:lineRule="auto"/>
              <w:textboxTightWrap w:val="none"/>
              <w:rPr>
                <w:rFonts w:cs="Arial"/>
              </w:rPr>
            </w:pPr>
          </w:p>
        </w:tc>
      </w:tr>
      <w:tr w:rsidR="00320BF2" w:rsidRPr="00C36D43" w14:paraId="443F3F82" w14:textId="77777777" w:rsidTr="00884F76">
        <w:tc>
          <w:tcPr>
            <w:tcW w:w="2606" w:type="dxa"/>
          </w:tcPr>
          <w:p w14:paraId="77F31C7C" w14:textId="77777777" w:rsidR="00320BF2" w:rsidRPr="00C36D43" w:rsidRDefault="00320BF2" w:rsidP="00320BF2">
            <w:pPr>
              <w:pStyle w:val="ListParagraph"/>
              <w:numPr>
                <w:ilvl w:val="0"/>
                <w:numId w:val="8"/>
              </w:numPr>
              <w:spacing w:before="60" w:line="240" w:lineRule="auto"/>
              <w:ind w:left="357" w:hanging="357"/>
              <w:textboxTightWrap w:val="none"/>
              <w:rPr>
                <w:rFonts w:cs="Arial"/>
                <w:sz w:val="24"/>
                <w:szCs w:val="24"/>
              </w:rPr>
            </w:pPr>
            <w:r w:rsidRPr="00C36D43">
              <w:rPr>
                <w:rFonts w:cs="Arial"/>
                <w:sz w:val="24"/>
                <w:szCs w:val="24"/>
              </w:rPr>
              <w:t>The board has the skills and expertise to deliver its strategy in the context of the 10-Year Health Plan.</w:t>
            </w:r>
          </w:p>
          <w:p w14:paraId="4498C0E0" w14:textId="77777777" w:rsidR="00320BF2" w:rsidRPr="00C36D43" w:rsidRDefault="00320BF2" w:rsidP="00320BF2">
            <w:pPr>
              <w:pStyle w:val="ListParagraph"/>
              <w:spacing w:before="60"/>
              <w:ind w:left="357"/>
              <w:rPr>
                <w:rFonts w:cs="Arial"/>
                <w:sz w:val="24"/>
                <w:szCs w:val="24"/>
              </w:rPr>
            </w:pPr>
          </w:p>
        </w:tc>
        <w:tc>
          <w:tcPr>
            <w:tcW w:w="7454" w:type="dxa"/>
            <w:vMerge/>
          </w:tcPr>
          <w:p w14:paraId="17F2449F" w14:textId="63D9E649" w:rsidR="00320BF2" w:rsidRPr="00C36D43" w:rsidRDefault="00320BF2" w:rsidP="00320BF2">
            <w:pPr>
              <w:pStyle w:val="ListParagraph"/>
              <w:spacing w:after="120" w:line="240" w:lineRule="auto"/>
              <w:ind w:left="357"/>
              <w:contextualSpacing w:val="0"/>
              <w:textboxTightWrap w:val="none"/>
              <w:rPr>
                <w:rFonts w:cs="Arial"/>
                <w:sz w:val="24"/>
                <w:szCs w:val="24"/>
              </w:rPr>
            </w:pPr>
          </w:p>
        </w:tc>
      </w:tr>
      <w:tr w:rsidR="00320BF2" w:rsidRPr="00C36D43" w14:paraId="5AA17E25" w14:textId="77777777" w:rsidTr="00884F76">
        <w:tc>
          <w:tcPr>
            <w:tcW w:w="2606" w:type="dxa"/>
          </w:tcPr>
          <w:p w14:paraId="49743D76" w14:textId="77777777" w:rsidR="00320BF2" w:rsidRPr="00C36D43" w:rsidRDefault="00320BF2" w:rsidP="00320BF2">
            <w:pPr>
              <w:pStyle w:val="ListParagraph"/>
              <w:numPr>
                <w:ilvl w:val="0"/>
                <w:numId w:val="8"/>
              </w:numPr>
              <w:spacing w:before="60" w:after="0" w:line="240" w:lineRule="auto"/>
              <w:ind w:left="357" w:hanging="357"/>
              <w:textboxTightWrap w:val="none"/>
              <w:rPr>
                <w:rFonts w:cs="Arial"/>
                <w:sz w:val="24"/>
                <w:szCs w:val="24"/>
              </w:rPr>
            </w:pPr>
            <w:r w:rsidRPr="00C36D43">
              <w:rPr>
                <w:rFonts w:cs="Arial"/>
                <w:sz w:val="24"/>
                <w:szCs w:val="24"/>
              </w:rPr>
              <w:t xml:space="preserve">The trust is working effectively and collaboratively with its system partners and provider collaborative for the overall good of </w:t>
            </w:r>
            <w:r w:rsidRPr="00C36D43">
              <w:rPr>
                <w:rFonts w:cs="Arial"/>
                <w:sz w:val="24"/>
                <w:szCs w:val="24"/>
              </w:rPr>
              <w:lastRenderedPageBreak/>
              <w:t>the system(s) and population served</w:t>
            </w:r>
          </w:p>
        </w:tc>
        <w:tc>
          <w:tcPr>
            <w:tcW w:w="7454" w:type="dxa"/>
            <w:vMerge/>
          </w:tcPr>
          <w:p w14:paraId="00B92A89" w14:textId="706DD8A3" w:rsidR="00320BF2" w:rsidRPr="00C36D43" w:rsidRDefault="00320BF2" w:rsidP="00320BF2">
            <w:pPr>
              <w:pStyle w:val="ListParagraph"/>
              <w:spacing w:after="0" w:line="240" w:lineRule="auto"/>
              <w:ind w:left="357"/>
              <w:contextualSpacing w:val="0"/>
              <w:textboxTightWrap w:val="none"/>
              <w:rPr>
                <w:rFonts w:cs="Arial"/>
                <w:sz w:val="24"/>
                <w:szCs w:val="24"/>
              </w:rPr>
            </w:pPr>
          </w:p>
        </w:tc>
      </w:tr>
      <w:tr w:rsidR="00320BF2" w:rsidRPr="00C36D43" w14:paraId="5B68AB09" w14:textId="77777777" w:rsidTr="00884F76">
        <w:tc>
          <w:tcPr>
            <w:tcW w:w="2606" w:type="dxa"/>
          </w:tcPr>
          <w:p w14:paraId="00712A03" w14:textId="77777777" w:rsidR="00320BF2" w:rsidRPr="00C36D43" w:rsidRDefault="00320BF2" w:rsidP="00320BF2">
            <w:pPr>
              <w:pStyle w:val="ListParagraph"/>
              <w:numPr>
                <w:ilvl w:val="0"/>
                <w:numId w:val="8"/>
              </w:numPr>
              <w:spacing w:before="60" w:after="0" w:line="240" w:lineRule="auto"/>
              <w:ind w:left="357" w:hanging="357"/>
              <w:textboxTightWrap w:val="none"/>
              <w:rPr>
                <w:rFonts w:cs="Arial"/>
                <w:sz w:val="24"/>
                <w:szCs w:val="24"/>
              </w:rPr>
            </w:pPr>
            <w:r w:rsidRPr="00C36D43">
              <w:rPr>
                <w:rFonts w:cs="Arial"/>
                <w:sz w:val="24"/>
                <w:szCs w:val="24"/>
              </w:rPr>
              <w:t xml:space="preserve">The trust has an effective cyber security strategy and uses digital technology to support </w:t>
            </w:r>
            <w:r>
              <w:rPr>
                <w:rFonts w:cs="Arial"/>
                <w:sz w:val="24"/>
                <w:szCs w:val="24"/>
              </w:rPr>
              <w:t xml:space="preserve">organisational </w:t>
            </w:r>
            <w:r w:rsidRPr="00C36D43">
              <w:rPr>
                <w:rFonts w:cs="Arial"/>
                <w:sz w:val="24"/>
                <w:szCs w:val="24"/>
              </w:rPr>
              <w:t>improvement</w:t>
            </w:r>
          </w:p>
        </w:tc>
        <w:tc>
          <w:tcPr>
            <w:tcW w:w="7454" w:type="dxa"/>
            <w:vMerge/>
          </w:tcPr>
          <w:p w14:paraId="5BC97A60" w14:textId="411CD17D" w:rsidR="00320BF2" w:rsidRPr="00C36D43" w:rsidRDefault="00320BF2" w:rsidP="00320BF2">
            <w:pPr>
              <w:pStyle w:val="ListParagraph"/>
              <w:spacing w:after="120" w:line="240" w:lineRule="auto"/>
              <w:ind w:left="357"/>
              <w:contextualSpacing w:val="0"/>
              <w:textboxTightWrap w:val="none"/>
              <w:rPr>
                <w:rFonts w:cs="Arial"/>
                <w:sz w:val="24"/>
                <w:szCs w:val="24"/>
              </w:rPr>
            </w:pPr>
          </w:p>
        </w:tc>
      </w:tr>
    </w:tbl>
    <w:p w14:paraId="10B324FD" w14:textId="77777777" w:rsidR="0001219F" w:rsidRDefault="0001219F" w:rsidP="0001219F">
      <w:pPr>
        <w:pStyle w:val="ListParagraph"/>
        <w:spacing w:before="120" w:after="160" w:line="259" w:lineRule="auto"/>
        <w:ind w:left="425"/>
        <w:textboxTightWrap w:val="none"/>
        <w:rPr>
          <w:rFonts w:cs="Arial"/>
          <w:b/>
          <w:bCs/>
        </w:rPr>
      </w:pPr>
    </w:p>
    <w:p w14:paraId="384D5F8F" w14:textId="77777777" w:rsidR="0001219F" w:rsidRDefault="0001219F">
      <w:pPr>
        <w:spacing w:after="160" w:line="278" w:lineRule="auto"/>
        <w:textboxTightWrap w:val="none"/>
        <w:rPr>
          <w:rFonts w:cs="Arial"/>
          <w:b/>
          <w:bCs/>
        </w:rPr>
      </w:pPr>
      <w:r>
        <w:rPr>
          <w:rFonts w:cs="Arial"/>
          <w:b/>
          <w:bCs/>
        </w:rPr>
        <w:br w:type="page"/>
      </w:r>
    </w:p>
    <w:p w14:paraId="59766344" w14:textId="439EA5D9" w:rsidR="00884F76" w:rsidRPr="00C36D43" w:rsidRDefault="00884F76" w:rsidP="00884F76">
      <w:pPr>
        <w:pStyle w:val="ListParagraph"/>
        <w:numPr>
          <w:ilvl w:val="0"/>
          <w:numId w:val="10"/>
        </w:numPr>
        <w:spacing w:before="120" w:after="160" w:line="259" w:lineRule="auto"/>
        <w:ind w:left="425" w:hanging="425"/>
        <w:textboxTightWrap w:val="none"/>
        <w:rPr>
          <w:rFonts w:cs="Arial"/>
          <w:b/>
          <w:bCs/>
        </w:rPr>
      </w:pPr>
      <w:r w:rsidRPr="00C36D43">
        <w:rPr>
          <w:rFonts w:cs="Arial"/>
          <w:b/>
          <w:bCs/>
        </w:rPr>
        <w:lastRenderedPageBreak/>
        <w:t>Quality of care</w:t>
      </w:r>
    </w:p>
    <w:tbl>
      <w:tblPr>
        <w:tblStyle w:val="TableGrid"/>
        <w:tblW w:w="0" w:type="auto"/>
        <w:tblLook w:val="04A0" w:firstRow="1" w:lastRow="0" w:firstColumn="1" w:lastColumn="0" w:noHBand="0" w:noVBand="1"/>
      </w:tblPr>
      <w:tblGrid>
        <w:gridCol w:w="2609"/>
        <w:gridCol w:w="6407"/>
      </w:tblGrid>
      <w:tr w:rsidR="00101DFD" w:rsidRPr="00C36D43" w14:paraId="768F3637" w14:textId="77777777" w:rsidTr="0001219F">
        <w:tc>
          <w:tcPr>
            <w:tcW w:w="2609" w:type="dxa"/>
            <w:vMerge w:val="restart"/>
          </w:tcPr>
          <w:p w14:paraId="50D5CDEF" w14:textId="7C42DFDA" w:rsidR="00101DFD" w:rsidRDefault="00101DFD" w:rsidP="0001219F">
            <w:pPr>
              <w:rPr>
                <w:rFonts w:cs="Arial"/>
                <w:b/>
              </w:rPr>
            </w:pPr>
            <w:r>
              <w:rPr>
                <w:rFonts w:cs="Arial"/>
                <w:b/>
                <w:sz w:val="24"/>
                <w:szCs w:val="24"/>
              </w:rPr>
              <w:t>Capability s</w:t>
            </w:r>
            <w:r w:rsidRPr="00C36D43">
              <w:rPr>
                <w:rFonts w:cs="Arial"/>
                <w:b/>
                <w:sz w:val="24"/>
                <w:szCs w:val="24"/>
              </w:rPr>
              <w:t>tatement</w:t>
            </w:r>
            <w:r>
              <w:rPr>
                <w:rFonts w:cs="Arial"/>
                <w:b/>
                <w:sz w:val="24"/>
                <w:szCs w:val="24"/>
              </w:rPr>
              <w:t>s</w:t>
            </w:r>
          </w:p>
        </w:tc>
        <w:tc>
          <w:tcPr>
            <w:tcW w:w="6407" w:type="dxa"/>
          </w:tcPr>
          <w:p w14:paraId="354A1833" w14:textId="741FDBCE" w:rsidR="00101DFD" w:rsidRDefault="00101DFD" w:rsidP="0001219F">
            <w:pPr>
              <w:rPr>
                <w:rFonts w:cs="Arial"/>
                <w:b/>
              </w:rPr>
            </w:pPr>
            <w:r w:rsidRPr="00101DFD">
              <w:rPr>
                <w:rFonts w:cs="Arial"/>
                <w:b/>
                <w:sz w:val="24"/>
                <w:szCs w:val="24"/>
              </w:rPr>
              <w:t>Proposed domain rating</w:t>
            </w:r>
          </w:p>
        </w:tc>
      </w:tr>
      <w:tr w:rsidR="00101DFD" w:rsidRPr="00C36D43" w14:paraId="75FA7494" w14:textId="77777777" w:rsidTr="0001219F">
        <w:tc>
          <w:tcPr>
            <w:tcW w:w="2609" w:type="dxa"/>
            <w:vMerge/>
          </w:tcPr>
          <w:p w14:paraId="2DCB103B" w14:textId="49A28E88" w:rsidR="00101DFD" w:rsidRPr="00C36D43" w:rsidRDefault="00101DFD" w:rsidP="0001219F">
            <w:pPr>
              <w:rPr>
                <w:rFonts w:cs="Arial"/>
                <w:b/>
                <w:sz w:val="24"/>
                <w:szCs w:val="24"/>
              </w:rPr>
            </w:pPr>
          </w:p>
        </w:tc>
        <w:sdt>
          <w:sdtPr>
            <w:rPr>
              <w:rFonts w:cs="Arial"/>
              <w:b/>
            </w:rPr>
            <w:alias w:val="Domain rating"/>
            <w:tag w:val="Domain rating"/>
            <w:id w:val="-767850932"/>
            <w:placeholder>
              <w:docPart w:val="48614D46931046A3876D39402632C5D8"/>
            </w:placeholder>
            <w:showingPlcHdr/>
            <w:dropDownList>
              <w:listItem w:value="Provider proposed domain rating"/>
              <w:listItem w:displayText="Green" w:value="Green"/>
              <w:listItem w:displayText="Amber-Green" w:value="Amber-Green"/>
              <w:listItem w:displayText="Amber-Red" w:value="Amber-Red"/>
              <w:listItem w:displayText="Red" w:value="Red"/>
            </w:dropDownList>
          </w:sdtPr>
          <w:sdtEndPr/>
          <w:sdtContent>
            <w:tc>
              <w:tcPr>
                <w:tcW w:w="6407" w:type="dxa"/>
              </w:tcPr>
              <w:p w14:paraId="623A69D1" w14:textId="475DFB43" w:rsidR="00101DFD" w:rsidRPr="00C36D43" w:rsidRDefault="005664A8" w:rsidP="0001219F">
                <w:pPr>
                  <w:rPr>
                    <w:rFonts w:cs="Arial"/>
                    <w:b/>
                    <w:sz w:val="24"/>
                    <w:szCs w:val="24"/>
                  </w:rPr>
                </w:pPr>
                <w:r w:rsidRPr="00C825F7">
                  <w:rPr>
                    <w:rStyle w:val="PlaceholderText"/>
                  </w:rPr>
                  <w:t>Choose an item.</w:t>
                </w:r>
              </w:p>
            </w:tc>
          </w:sdtContent>
        </w:sdt>
      </w:tr>
      <w:tr w:rsidR="00320BF2" w:rsidRPr="00C36D43" w14:paraId="1D38A82A" w14:textId="77777777" w:rsidTr="0001219F">
        <w:tc>
          <w:tcPr>
            <w:tcW w:w="2609" w:type="dxa"/>
          </w:tcPr>
          <w:p w14:paraId="2457430F" w14:textId="77777777" w:rsidR="00320BF2" w:rsidRPr="00C36D43" w:rsidRDefault="00320BF2" w:rsidP="00320BF2">
            <w:pPr>
              <w:pStyle w:val="ListParagraph"/>
              <w:numPr>
                <w:ilvl w:val="0"/>
                <w:numId w:val="8"/>
              </w:numPr>
              <w:spacing w:before="60" w:after="120" w:line="240" w:lineRule="auto"/>
              <w:ind w:left="357" w:hanging="357"/>
              <w:contextualSpacing w:val="0"/>
              <w:textboxTightWrap w:val="none"/>
              <w:rPr>
                <w:rFonts w:cs="Arial"/>
                <w:sz w:val="24"/>
                <w:szCs w:val="24"/>
              </w:rPr>
            </w:pPr>
            <w:r w:rsidRPr="00C36D43">
              <w:rPr>
                <w:rFonts w:cs="Arial"/>
                <w:sz w:val="24"/>
                <w:szCs w:val="24"/>
              </w:rPr>
              <w:t>The organisation has regard to relevant NHS England guidance (supported by Care Quality Commission information, its own information on patient safety incidents, patterns of complaints and any further metrics it chooses to adopt).</w:t>
            </w:r>
          </w:p>
          <w:p w14:paraId="42B46280" w14:textId="77777777" w:rsidR="00320BF2" w:rsidRPr="00C36D43" w:rsidRDefault="00320BF2" w:rsidP="00320BF2">
            <w:pPr>
              <w:pStyle w:val="ListParagraph"/>
              <w:spacing w:before="60" w:after="120"/>
              <w:ind w:left="357"/>
              <w:rPr>
                <w:rFonts w:cs="Arial"/>
                <w:sz w:val="24"/>
                <w:szCs w:val="24"/>
              </w:rPr>
            </w:pPr>
          </w:p>
        </w:tc>
        <w:tc>
          <w:tcPr>
            <w:tcW w:w="6407" w:type="dxa"/>
            <w:vMerge w:val="restart"/>
          </w:tcPr>
          <w:p w14:paraId="6E64F0AA" w14:textId="77777777" w:rsidR="00320BF2" w:rsidRDefault="00320BF2" w:rsidP="00320BF2">
            <w:pPr>
              <w:pStyle w:val="ListParagraph"/>
              <w:spacing w:after="60" w:line="240" w:lineRule="auto"/>
              <w:ind w:left="357"/>
              <w:contextualSpacing w:val="0"/>
              <w:rPr>
                <w:rFonts w:cs="Arial"/>
                <w:sz w:val="24"/>
                <w:szCs w:val="24"/>
              </w:rPr>
            </w:pPr>
          </w:p>
          <w:p w14:paraId="31718BA7" w14:textId="77777777" w:rsidR="00320BF2" w:rsidRPr="002C0B29" w:rsidRDefault="00320BF2" w:rsidP="00320BF2">
            <w:pPr>
              <w:pStyle w:val="ListParagraph"/>
              <w:spacing w:after="60" w:line="240" w:lineRule="auto"/>
              <w:ind w:left="102"/>
              <w:contextualSpacing w:val="0"/>
              <w:rPr>
                <w:rFonts w:cs="Arial"/>
                <w:i/>
                <w:iCs/>
                <w:sz w:val="24"/>
                <w:szCs w:val="24"/>
              </w:rPr>
            </w:pPr>
            <w:r w:rsidRPr="002C0B29">
              <w:rPr>
                <w:rFonts w:cs="Arial"/>
                <w:i/>
                <w:iCs/>
                <w:sz w:val="24"/>
                <w:szCs w:val="24"/>
              </w:rPr>
              <w:t>Trust to insert commentary here. To include the board’s views and evidence supporting its proposed rating, taking account of</w:t>
            </w:r>
          </w:p>
          <w:p w14:paraId="6C075876" w14:textId="77777777" w:rsidR="00320BF2" w:rsidRPr="002C0B29" w:rsidRDefault="00320BF2" w:rsidP="00320BF2">
            <w:pPr>
              <w:pStyle w:val="ListParagraph"/>
              <w:numPr>
                <w:ilvl w:val="1"/>
                <w:numId w:val="20"/>
              </w:numPr>
              <w:spacing w:after="60" w:line="240" w:lineRule="auto"/>
              <w:ind w:left="811" w:hanging="425"/>
              <w:contextualSpacing w:val="0"/>
              <w:rPr>
                <w:rFonts w:cs="Arial"/>
                <w:i/>
                <w:iCs/>
                <w:sz w:val="24"/>
                <w:szCs w:val="24"/>
              </w:rPr>
            </w:pPr>
            <w:r w:rsidRPr="002C0B29">
              <w:rPr>
                <w:rFonts w:cs="Arial"/>
                <w:i/>
                <w:iCs/>
                <w:sz w:val="24"/>
                <w:szCs w:val="24"/>
              </w:rPr>
              <w:t>the domain’s capability statements</w:t>
            </w:r>
          </w:p>
          <w:p w14:paraId="70D99C0D" w14:textId="77777777" w:rsidR="00320BF2" w:rsidRPr="002C0B29" w:rsidRDefault="00320BF2" w:rsidP="00320BF2">
            <w:pPr>
              <w:pStyle w:val="ListParagraph"/>
              <w:numPr>
                <w:ilvl w:val="1"/>
                <w:numId w:val="20"/>
              </w:numPr>
              <w:spacing w:after="60" w:line="240" w:lineRule="auto"/>
              <w:ind w:left="811" w:hanging="425"/>
              <w:contextualSpacing w:val="0"/>
              <w:rPr>
                <w:rFonts w:cs="Arial"/>
                <w:i/>
                <w:iCs/>
                <w:sz w:val="24"/>
                <w:szCs w:val="24"/>
              </w:rPr>
            </w:pPr>
            <w:r w:rsidRPr="002C0B29">
              <w:rPr>
                <w:rFonts w:cs="Arial"/>
                <w:i/>
                <w:iCs/>
                <w:sz w:val="24"/>
                <w:szCs w:val="24"/>
              </w:rPr>
              <w:t xml:space="preserve">governance arrangements to oversee this area </w:t>
            </w:r>
            <w:r w:rsidRPr="002C0B29">
              <w:rPr>
                <w:rFonts w:cs="Arial"/>
                <w:b/>
                <w:bCs/>
                <w:i/>
                <w:iCs/>
                <w:sz w:val="24"/>
                <w:szCs w:val="24"/>
              </w:rPr>
              <w:t>and</w:t>
            </w:r>
            <w:r w:rsidRPr="002C0B29">
              <w:rPr>
                <w:rFonts w:cs="Arial"/>
                <w:i/>
                <w:iCs/>
                <w:sz w:val="24"/>
                <w:szCs w:val="24"/>
              </w:rPr>
              <w:t xml:space="preserve"> their effectiveness to date</w:t>
            </w:r>
          </w:p>
          <w:p w14:paraId="6744A238" w14:textId="77777777" w:rsidR="00320BF2" w:rsidRPr="00320BF2" w:rsidRDefault="00320BF2" w:rsidP="00320BF2">
            <w:pPr>
              <w:pStyle w:val="ListParagraph"/>
              <w:numPr>
                <w:ilvl w:val="1"/>
                <w:numId w:val="20"/>
              </w:numPr>
              <w:spacing w:after="60" w:line="240" w:lineRule="auto"/>
              <w:ind w:left="811" w:hanging="425"/>
              <w:contextualSpacing w:val="0"/>
              <w:rPr>
                <w:rFonts w:cs="Arial"/>
                <w:i/>
                <w:iCs/>
                <w:sz w:val="24"/>
                <w:szCs w:val="24"/>
              </w:rPr>
            </w:pPr>
            <w:r w:rsidRPr="002C0B29">
              <w:rPr>
                <w:rFonts w:cs="Arial"/>
                <w:i/>
                <w:iCs/>
                <w:sz w:val="24"/>
                <w:szCs w:val="24"/>
              </w:rPr>
              <w:t xml:space="preserve">any areas where the board has </w:t>
            </w:r>
            <w:r>
              <w:rPr>
                <w:rFonts w:cs="Arial"/>
                <w:i/>
                <w:iCs/>
                <w:sz w:val="24"/>
                <w:szCs w:val="24"/>
              </w:rPr>
              <w:t xml:space="preserve">identified </w:t>
            </w:r>
            <w:r w:rsidRPr="002C0B29">
              <w:rPr>
                <w:rFonts w:cs="Arial"/>
                <w:i/>
                <w:iCs/>
                <w:sz w:val="24"/>
                <w:szCs w:val="24"/>
              </w:rPr>
              <w:t>concerns</w:t>
            </w:r>
            <w:r>
              <w:rPr>
                <w:rFonts w:cs="Arial"/>
                <w:i/>
                <w:iCs/>
                <w:sz w:val="24"/>
                <w:szCs w:val="24"/>
              </w:rPr>
              <w:t xml:space="preserve"> and/or development needs</w:t>
            </w:r>
            <w:r w:rsidRPr="002C0B29">
              <w:rPr>
                <w:rFonts w:cs="Arial"/>
                <w:i/>
                <w:iCs/>
                <w:sz w:val="24"/>
                <w:szCs w:val="24"/>
              </w:rPr>
              <w:t xml:space="preserve"> and actions planned or in place to address these.</w:t>
            </w:r>
          </w:p>
          <w:p w14:paraId="0D1FEFA1" w14:textId="4F103627" w:rsidR="00320BF2" w:rsidRPr="00C36D43" w:rsidRDefault="00320BF2" w:rsidP="00320BF2">
            <w:pPr>
              <w:pStyle w:val="ListParagraph"/>
              <w:ind w:left="357"/>
              <w:rPr>
                <w:rFonts w:cs="Arial"/>
                <w:sz w:val="24"/>
                <w:szCs w:val="24"/>
              </w:rPr>
            </w:pPr>
            <w:r w:rsidRPr="002C0B29">
              <w:rPr>
                <w:rFonts w:cs="Arial"/>
                <w:i/>
                <w:iCs/>
                <w:sz w:val="24"/>
                <w:szCs w:val="24"/>
              </w:rPr>
              <w:t>any relevant developments since the 2025 exercise.</w:t>
            </w:r>
            <w:r>
              <w:rPr>
                <w:rFonts w:cs="Arial"/>
                <w:sz w:val="24"/>
                <w:szCs w:val="24"/>
              </w:rPr>
              <w:t xml:space="preserve"> </w:t>
            </w:r>
          </w:p>
        </w:tc>
      </w:tr>
      <w:tr w:rsidR="00320BF2" w:rsidRPr="00C36D43" w14:paraId="16398A88" w14:textId="77777777" w:rsidTr="0001219F">
        <w:tc>
          <w:tcPr>
            <w:tcW w:w="2609" w:type="dxa"/>
          </w:tcPr>
          <w:p w14:paraId="21982156" w14:textId="77777777" w:rsidR="00320BF2" w:rsidRPr="00C36D43" w:rsidRDefault="00320BF2" w:rsidP="00320BF2">
            <w:pPr>
              <w:pStyle w:val="ListParagraph"/>
              <w:numPr>
                <w:ilvl w:val="0"/>
                <w:numId w:val="8"/>
              </w:numPr>
              <w:spacing w:before="60" w:after="120" w:line="240" w:lineRule="auto"/>
              <w:ind w:left="357" w:hanging="357"/>
              <w:contextualSpacing w:val="0"/>
              <w:textboxTightWrap w:val="none"/>
              <w:rPr>
                <w:rFonts w:cs="Arial"/>
                <w:sz w:val="24"/>
                <w:szCs w:val="24"/>
              </w:rPr>
            </w:pPr>
            <w:r w:rsidRPr="00C36D43">
              <w:rPr>
                <w:rFonts w:cs="Arial"/>
                <w:sz w:val="24"/>
                <w:szCs w:val="24"/>
              </w:rPr>
              <w:t>The trust has, and will keep in place, effective arrangements for the purpose of monitoring and continually improving the quality of healthcare provided to its patients</w:t>
            </w:r>
          </w:p>
        </w:tc>
        <w:tc>
          <w:tcPr>
            <w:tcW w:w="6407" w:type="dxa"/>
            <w:vMerge/>
          </w:tcPr>
          <w:p w14:paraId="7696E76F" w14:textId="77777777" w:rsidR="00320BF2" w:rsidRPr="00C36D43" w:rsidRDefault="00320BF2" w:rsidP="00320BF2">
            <w:pPr>
              <w:pStyle w:val="ListParagraph"/>
              <w:ind w:left="357"/>
              <w:rPr>
                <w:rFonts w:cs="Arial"/>
                <w:sz w:val="24"/>
                <w:szCs w:val="24"/>
              </w:rPr>
            </w:pPr>
          </w:p>
        </w:tc>
      </w:tr>
      <w:tr w:rsidR="00320BF2" w:rsidRPr="00C36D43" w14:paraId="28936071" w14:textId="77777777" w:rsidTr="0001219F">
        <w:tc>
          <w:tcPr>
            <w:tcW w:w="2609" w:type="dxa"/>
          </w:tcPr>
          <w:p w14:paraId="38844AF7" w14:textId="77777777" w:rsidR="00320BF2" w:rsidRPr="00C36D43" w:rsidRDefault="00320BF2" w:rsidP="00320BF2">
            <w:pPr>
              <w:pStyle w:val="ListParagraph"/>
              <w:numPr>
                <w:ilvl w:val="0"/>
                <w:numId w:val="8"/>
              </w:numPr>
              <w:spacing w:before="60" w:after="0" w:line="240" w:lineRule="auto"/>
              <w:ind w:left="306" w:hanging="306"/>
              <w:textboxTightWrap w:val="none"/>
              <w:rPr>
                <w:rFonts w:cs="Arial"/>
                <w:sz w:val="24"/>
                <w:szCs w:val="24"/>
              </w:rPr>
            </w:pPr>
            <w:r w:rsidRPr="00C36D43">
              <w:rPr>
                <w:rFonts w:cs="Arial"/>
                <w:sz w:val="24"/>
                <w:szCs w:val="24"/>
              </w:rPr>
              <w:t>Systems are in place to monitor patient experience and there are clear paths to relay safety concerns to the board</w:t>
            </w:r>
          </w:p>
        </w:tc>
        <w:tc>
          <w:tcPr>
            <w:tcW w:w="6407" w:type="dxa"/>
            <w:vMerge/>
          </w:tcPr>
          <w:p w14:paraId="7B528A5F" w14:textId="012B27B9" w:rsidR="00320BF2" w:rsidRPr="00C36D43" w:rsidRDefault="00320BF2" w:rsidP="00320BF2">
            <w:pPr>
              <w:pStyle w:val="ListParagraph"/>
              <w:spacing w:before="60" w:after="60" w:line="240" w:lineRule="auto"/>
              <w:ind w:left="357"/>
              <w:contextualSpacing w:val="0"/>
              <w:textboxTightWrap w:val="none"/>
              <w:rPr>
                <w:rFonts w:cs="Arial"/>
                <w:sz w:val="24"/>
                <w:szCs w:val="24"/>
              </w:rPr>
            </w:pPr>
          </w:p>
        </w:tc>
      </w:tr>
    </w:tbl>
    <w:p w14:paraId="4293A6D6" w14:textId="77777777" w:rsidR="0001219F" w:rsidRDefault="0001219F" w:rsidP="0001219F">
      <w:pPr>
        <w:pStyle w:val="ListParagraph"/>
        <w:spacing w:before="120" w:after="160" w:line="259" w:lineRule="auto"/>
        <w:ind w:left="425"/>
        <w:textboxTightWrap w:val="none"/>
        <w:rPr>
          <w:rFonts w:cs="Arial"/>
          <w:b/>
          <w:bCs/>
        </w:rPr>
      </w:pPr>
    </w:p>
    <w:p w14:paraId="491F204A" w14:textId="77777777" w:rsidR="0001219F" w:rsidRDefault="0001219F">
      <w:pPr>
        <w:spacing w:after="160" w:line="278" w:lineRule="auto"/>
        <w:textboxTightWrap w:val="none"/>
        <w:rPr>
          <w:rFonts w:cs="Arial"/>
          <w:b/>
          <w:bCs/>
        </w:rPr>
      </w:pPr>
      <w:r>
        <w:rPr>
          <w:rFonts w:cs="Arial"/>
          <w:b/>
          <w:bCs/>
        </w:rPr>
        <w:br w:type="page"/>
      </w:r>
    </w:p>
    <w:p w14:paraId="38E78CB8" w14:textId="357448F1" w:rsidR="00884F76" w:rsidRPr="00C36D43" w:rsidRDefault="00884F76" w:rsidP="00884F76">
      <w:pPr>
        <w:pStyle w:val="ListParagraph"/>
        <w:numPr>
          <w:ilvl w:val="0"/>
          <w:numId w:val="10"/>
        </w:numPr>
        <w:spacing w:before="120" w:after="160" w:line="259" w:lineRule="auto"/>
        <w:ind w:left="425" w:hanging="425"/>
        <w:textboxTightWrap w:val="none"/>
        <w:rPr>
          <w:rFonts w:cs="Arial"/>
          <w:b/>
          <w:bCs/>
        </w:rPr>
      </w:pPr>
      <w:r w:rsidRPr="00C36D43">
        <w:rPr>
          <w:rFonts w:cs="Arial"/>
          <w:b/>
          <w:bCs/>
        </w:rPr>
        <w:lastRenderedPageBreak/>
        <w:t xml:space="preserve">People and culture </w:t>
      </w:r>
    </w:p>
    <w:tbl>
      <w:tblPr>
        <w:tblStyle w:val="TableGrid"/>
        <w:tblW w:w="9776" w:type="dxa"/>
        <w:tblLook w:val="04A0" w:firstRow="1" w:lastRow="0" w:firstColumn="1" w:lastColumn="0" w:noHBand="0" w:noVBand="1"/>
      </w:tblPr>
      <w:tblGrid>
        <w:gridCol w:w="2689"/>
        <w:gridCol w:w="7087"/>
      </w:tblGrid>
      <w:tr w:rsidR="00101DFD" w:rsidRPr="00C36D43" w14:paraId="1B1F561C" w14:textId="77777777" w:rsidTr="00522B11">
        <w:tc>
          <w:tcPr>
            <w:tcW w:w="2689" w:type="dxa"/>
            <w:vMerge w:val="restart"/>
          </w:tcPr>
          <w:p w14:paraId="54AA3973" w14:textId="4454C813" w:rsidR="00101DFD" w:rsidRDefault="00101DFD" w:rsidP="0001219F">
            <w:pPr>
              <w:rPr>
                <w:rFonts w:cs="Arial"/>
                <w:b/>
              </w:rPr>
            </w:pPr>
            <w:r>
              <w:rPr>
                <w:rFonts w:cs="Arial"/>
                <w:b/>
                <w:sz w:val="24"/>
                <w:szCs w:val="24"/>
              </w:rPr>
              <w:t>Capability s</w:t>
            </w:r>
            <w:r w:rsidRPr="00C36D43">
              <w:rPr>
                <w:rFonts w:cs="Arial"/>
                <w:b/>
                <w:sz w:val="24"/>
                <w:szCs w:val="24"/>
              </w:rPr>
              <w:t>tatement</w:t>
            </w:r>
            <w:r>
              <w:rPr>
                <w:rFonts w:cs="Arial"/>
                <w:b/>
                <w:sz w:val="24"/>
                <w:szCs w:val="24"/>
              </w:rPr>
              <w:t>s</w:t>
            </w:r>
          </w:p>
        </w:tc>
        <w:tc>
          <w:tcPr>
            <w:tcW w:w="7087" w:type="dxa"/>
          </w:tcPr>
          <w:p w14:paraId="216AD94E" w14:textId="64B507A6" w:rsidR="00101DFD" w:rsidRDefault="00101DFD" w:rsidP="0001219F">
            <w:pPr>
              <w:rPr>
                <w:rFonts w:cs="Arial"/>
                <w:b/>
              </w:rPr>
            </w:pPr>
            <w:r w:rsidRPr="00101DFD">
              <w:rPr>
                <w:rFonts w:cs="Arial"/>
                <w:b/>
                <w:sz w:val="24"/>
                <w:szCs w:val="24"/>
              </w:rPr>
              <w:t>Proposed domain rating</w:t>
            </w:r>
          </w:p>
        </w:tc>
      </w:tr>
      <w:tr w:rsidR="00101DFD" w:rsidRPr="00C36D43" w14:paraId="7A7BDBCF" w14:textId="77777777" w:rsidTr="00522B11">
        <w:tc>
          <w:tcPr>
            <w:tcW w:w="2689" w:type="dxa"/>
            <w:vMerge/>
          </w:tcPr>
          <w:p w14:paraId="260E3521" w14:textId="42AEBB50" w:rsidR="00101DFD" w:rsidRPr="00C36D43" w:rsidRDefault="00101DFD" w:rsidP="0001219F">
            <w:pPr>
              <w:rPr>
                <w:rFonts w:cs="Arial"/>
                <w:b/>
                <w:sz w:val="24"/>
                <w:szCs w:val="24"/>
              </w:rPr>
            </w:pPr>
          </w:p>
        </w:tc>
        <w:sdt>
          <w:sdtPr>
            <w:rPr>
              <w:rFonts w:cs="Arial"/>
              <w:b/>
            </w:rPr>
            <w:alias w:val="Domain rating"/>
            <w:tag w:val="Domain rating"/>
            <w:id w:val="-407690659"/>
            <w:placeholder>
              <w:docPart w:val="DB9509BB70004733AA382D9D53B728AC"/>
            </w:placeholder>
            <w:showingPlcHdr/>
            <w:dropDownList>
              <w:listItem w:value="Provider proposed domain rating"/>
              <w:listItem w:displayText="Green" w:value="Green"/>
              <w:listItem w:displayText="Amber-Green" w:value="Amber-Green"/>
              <w:listItem w:displayText="Amber-Red" w:value="Amber-Red"/>
              <w:listItem w:displayText="Red" w:value="Red"/>
            </w:dropDownList>
          </w:sdtPr>
          <w:sdtEndPr/>
          <w:sdtContent>
            <w:tc>
              <w:tcPr>
                <w:tcW w:w="7087" w:type="dxa"/>
              </w:tcPr>
              <w:p w14:paraId="0A18F501" w14:textId="5D77B519" w:rsidR="00101DFD" w:rsidRPr="00C36D43" w:rsidRDefault="005664A8" w:rsidP="0001219F">
                <w:pPr>
                  <w:rPr>
                    <w:rFonts w:cs="Arial"/>
                    <w:b/>
                    <w:sz w:val="24"/>
                    <w:szCs w:val="24"/>
                  </w:rPr>
                </w:pPr>
                <w:r w:rsidRPr="00C825F7">
                  <w:rPr>
                    <w:rStyle w:val="PlaceholderText"/>
                  </w:rPr>
                  <w:t>Choose an item.</w:t>
                </w:r>
              </w:p>
            </w:tc>
          </w:sdtContent>
        </w:sdt>
      </w:tr>
      <w:tr w:rsidR="00320BF2" w:rsidRPr="00C36D43" w14:paraId="136800D3" w14:textId="77777777" w:rsidTr="00522B11">
        <w:tc>
          <w:tcPr>
            <w:tcW w:w="2689" w:type="dxa"/>
          </w:tcPr>
          <w:p w14:paraId="11A81FF4" w14:textId="77777777" w:rsidR="00320BF2" w:rsidRDefault="00320BF2" w:rsidP="00320BF2">
            <w:pPr>
              <w:pStyle w:val="ListParagraph"/>
              <w:numPr>
                <w:ilvl w:val="0"/>
                <w:numId w:val="8"/>
              </w:numPr>
              <w:shd w:val="clear" w:color="auto" w:fill="FFFFFF"/>
              <w:spacing w:after="0" w:line="240" w:lineRule="auto"/>
              <w:ind w:left="306" w:hanging="284"/>
              <w:contextualSpacing w:val="0"/>
              <w:textAlignment w:val="baseline"/>
              <w:rPr>
                <w:rFonts w:cs="Arial"/>
                <w:sz w:val="24"/>
                <w:szCs w:val="24"/>
              </w:rPr>
            </w:pPr>
            <w:r w:rsidRPr="00C36D43">
              <w:rPr>
                <w:rFonts w:cs="Arial"/>
                <w:sz w:val="24"/>
                <w:szCs w:val="24"/>
              </w:rPr>
              <w:t>Staff feedback is used to both improve the quality of care provided by the trust and monitor and improve staff experience</w:t>
            </w:r>
          </w:p>
          <w:p w14:paraId="7CAC9A18" w14:textId="77777777" w:rsidR="00320BF2" w:rsidRPr="00C36D43" w:rsidRDefault="00320BF2" w:rsidP="00320BF2">
            <w:pPr>
              <w:pStyle w:val="ListParagraph"/>
              <w:shd w:val="clear" w:color="auto" w:fill="FFFFFF"/>
              <w:spacing w:after="0" w:line="240" w:lineRule="auto"/>
              <w:ind w:left="306"/>
              <w:contextualSpacing w:val="0"/>
              <w:textAlignment w:val="baseline"/>
              <w:rPr>
                <w:rFonts w:cs="Arial"/>
                <w:sz w:val="24"/>
                <w:szCs w:val="24"/>
              </w:rPr>
            </w:pPr>
          </w:p>
        </w:tc>
        <w:tc>
          <w:tcPr>
            <w:tcW w:w="7087" w:type="dxa"/>
            <w:vMerge w:val="restart"/>
          </w:tcPr>
          <w:p w14:paraId="77AA0528" w14:textId="77777777" w:rsidR="00320BF2" w:rsidRDefault="00320BF2" w:rsidP="00320BF2">
            <w:pPr>
              <w:pStyle w:val="ListParagraph"/>
              <w:spacing w:after="60" w:line="240" w:lineRule="auto"/>
              <w:ind w:left="357"/>
              <w:contextualSpacing w:val="0"/>
              <w:rPr>
                <w:rFonts w:cs="Arial"/>
                <w:sz w:val="24"/>
                <w:szCs w:val="24"/>
              </w:rPr>
            </w:pPr>
          </w:p>
          <w:p w14:paraId="5094CE89" w14:textId="77777777" w:rsidR="00320BF2" w:rsidRPr="002C0B29" w:rsidRDefault="00320BF2" w:rsidP="00320BF2">
            <w:pPr>
              <w:pStyle w:val="ListParagraph"/>
              <w:spacing w:after="60" w:line="240" w:lineRule="auto"/>
              <w:ind w:left="102"/>
              <w:contextualSpacing w:val="0"/>
              <w:rPr>
                <w:rFonts w:cs="Arial"/>
                <w:i/>
                <w:iCs/>
                <w:sz w:val="24"/>
                <w:szCs w:val="24"/>
              </w:rPr>
            </w:pPr>
            <w:r w:rsidRPr="002C0B29">
              <w:rPr>
                <w:rFonts w:cs="Arial"/>
                <w:i/>
                <w:iCs/>
                <w:sz w:val="24"/>
                <w:szCs w:val="24"/>
              </w:rPr>
              <w:t>Trust to insert commentary here. To include the board’s views and evidence supporting its proposed rating, taking account of</w:t>
            </w:r>
          </w:p>
          <w:p w14:paraId="77C4331C" w14:textId="77777777" w:rsidR="00320BF2" w:rsidRPr="002C0B29" w:rsidRDefault="00320BF2" w:rsidP="00320BF2">
            <w:pPr>
              <w:pStyle w:val="ListParagraph"/>
              <w:numPr>
                <w:ilvl w:val="1"/>
                <w:numId w:val="20"/>
              </w:numPr>
              <w:spacing w:after="60" w:line="240" w:lineRule="auto"/>
              <w:ind w:left="811" w:hanging="425"/>
              <w:contextualSpacing w:val="0"/>
              <w:rPr>
                <w:rFonts w:cs="Arial"/>
                <w:i/>
                <w:iCs/>
                <w:sz w:val="24"/>
                <w:szCs w:val="24"/>
              </w:rPr>
            </w:pPr>
            <w:r w:rsidRPr="002C0B29">
              <w:rPr>
                <w:rFonts w:cs="Arial"/>
                <w:i/>
                <w:iCs/>
                <w:sz w:val="24"/>
                <w:szCs w:val="24"/>
              </w:rPr>
              <w:t>the domain’s capability statements</w:t>
            </w:r>
          </w:p>
          <w:p w14:paraId="3CE9B51B" w14:textId="77777777" w:rsidR="00320BF2" w:rsidRPr="002C0B29" w:rsidRDefault="00320BF2" w:rsidP="00320BF2">
            <w:pPr>
              <w:pStyle w:val="ListParagraph"/>
              <w:numPr>
                <w:ilvl w:val="1"/>
                <w:numId w:val="20"/>
              </w:numPr>
              <w:spacing w:after="60" w:line="240" w:lineRule="auto"/>
              <w:ind w:left="811" w:hanging="425"/>
              <w:contextualSpacing w:val="0"/>
              <w:rPr>
                <w:rFonts w:cs="Arial"/>
                <w:i/>
                <w:iCs/>
                <w:sz w:val="24"/>
                <w:szCs w:val="24"/>
              </w:rPr>
            </w:pPr>
            <w:r w:rsidRPr="002C0B29">
              <w:rPr>
                <w:rFonts w:cs="Arial"/>
                <w:i/>
                <w:iCs/>
                <w:sz w:val="24"/>
                <w:szCs w:val="24"/>
              </w:rPr>
              <w:t xml:space="preserve">governance arrangements to oversee this area </w:t>
            </w:r>
            <w:r w:rsidRPr="002C0B29">
              <w:rPr>
                <w:rFonts w:cs="Arial"/>
                <w:b/>
                <w:bCs/>
                <w:i/>
                <w:iCs/>
                <w:sz w:val="24"/>
                <w:szCs w:val="24"/>
              </w:rPr>
              <w:t>and</w:t>
            </w:r>
            <w:r w:rsidRPr="002C0B29">
              <w:rPr>
                <w:rFonts w:cs="Arial"/>
                <w:i/>
                <w:iCs/>
                <w:sz w:val="24"/>
                <w:szCs w:val="24"/>
              </w:rPr>
              <w:t xml:space="preserve"> their effectiveness to date</w:t>
            </w:r>
          </w:p>
          <w:p w14:paraId="6CD59111" w14:textId="77777777" w:rsidR="00320BF2" w:rsidRPr="00320BF2" w:rsidRDefault="00320BF2" w:rsidP="00320BF2">
            <w:pPr>
              <w:pStyle w:val="ListParagraph"/>
              <w:numPr>
                <w:ilvl w:val="1"/>
                <w:numId w:val="20"/>
              </w:numPr>
              <w:spacing w:after="60" w:line="240" w:lineRule="auto"/>
              <w:ind w:left="811" w:hanging="425"/>
              <w:contextualSpacing w:val="0"/>
              <w:rPr>
                <w:rFonts w:cs="Arial"/>
                <w:i/>
                <w:iCs/>
                <w:sz w:val="24"/>
                <w:szCs w:val="24"/>
              </w:rPr>
            </w:pPr>
            <w:r w:rsidRPr="002C0B29">
              <w:rPr>
                <w:rFonts w:cs="Arial"/>
                <w:i/>
                <w:iCs/>
                <w:sz w:val="24"/>
                <w:szCs w:val="24"/>
              </w:rPr>
              <w:t xml:space="preserve">any areas where the board has </w:t>
            </w:r>
            <w:r>
              <w:rPr>
                <w:rFonts w:cs="Arial"/>
                <w:i/>
                <w:iCs/>
                <w:sz w:val="24"/>
                <w:szCs w:val="24"/>
              </w:rPr>
              <w:t xml:space="preserve">identified </w:t>
            </w:r>
            <w:r w:rsidRPr="002C0B29">
              <w:rPr>
                <w:rFonts w:cs="Arial"/>
                <w:i/>
                <w:iCs/>
                <w:sz w:val="24"/>
                <w:szCs w:val="24"/>
              </w:rPr>
              <w:t>concerns</w:t>
            </w:r>
            <w:r>
              <w:rPr>
                <w:rFonts w:cs="Arial"/>
                <w:i/>
                <w:iCs/>
                <w:sz w:val="24"/>
                <w:szCs w:val="24"/>
              </w:rPr>
              <w:t xml:space="preserve"> and/or development needs</w:t>
            </w:r>
            <w:r w:rsidRPr="002C0B29">
              <w:rPr>
                <w:rFonts w:cs="Arial"/>
                <w:i/>
                <w:iCs/>
                <w:sz w:val="24"/>
                <w:szCs w:val="24"/>
              </w:rPr>
              <w:t xml:space="preserve"> and actions planned or in place to address these.</w:t>
            </w:r>
          </w:p>
          <w:p w14:paraId="2AA191ED" w14:textId="582B2539" w:rsidR="00320BF2" w:rsidRPr="00C36D43" w:rsidRDefault="00320BF2" w:rsidP="00320BF2">
            <w:pPr>
              <w:pStyle w:val="ListParagraph"/>
              <w:spacing w:after="120" w:line="240" w:lineRule="auto"/>
              <w:ind w:left="357"/>
              <w:contextualSpacing w:val="0"/>
              <w:textboxTightWrap w:val="none"/>
              <w:rPr>
                <w:rFonts w:cs="Arial"/>
                <w:sz w:val="24"/>
                <w:szCs w:val="24"/>
              </w:rPr>
            </w:pPr>
            <w:r w:rsidRPr="002C0B29">
              <w:rPr>
                <w:rFonts w:cs="Arial"/>
                <w:i/>
                <w:iCs/>
                <w:sz w:val="24"/>
                <w:szCs w:val="24"/>
              </w:rPr>
              <w:t>any relevant developments since the 2025 exercise.</w:t>
            </w:r>
            <w:r>
              <w:rPr>
                <w:rFonts w:cs="Arial"/>
                <w:sz w:val="24"/>
                <w:szCs w:val="24"/>
              </w:rPr>
              <w:t xml:space="preserve"> </w:t>
            </w:r>
          </w:p>
        </w:tc>
      </w:tr>
      <w:tr w:rsidR="00320BF2" w:rsidRPr="00C36D43" w14:paraId="6DE90CD2" w14:textId="77777777" w:rsidTr="00522B11">
        <w:tc>
          <w:tcPr>
            <w:tcW w:w="2689" w:type="dxa"/>
          </w:tcPr>
          <w:p w14:paraId="6C481528" w14:textId="77777777" w:rsidR="00320BF2" w:rsidRDefault="00320BF2" w:rsidP="00320BF2">
            <w:pPr>
              <w:pStyle w:val="ListParagraph"/>
              <w:numPr>
                <w:ilvl w:val="0"/>
                <w:numId w:val="8"/>
              </w:numPr>
              <w:spacing w:before="60" w:after="120" w:line="240" w:lineRule="auto"/>
              <w:ind w:left="357" w:hanging="357"/>
              <w:contextualSpacing w:val="0"/>
              <w:textboxTightWrap w:val="none"/>
              <w:rPr>
                <w:rFonts w:cs="Arial"/>
                <w:sz w:val="24"/>
                <w:szCs w:val="24"/>
              </w:rPr>
            </w:pPr>
            <w:r w:rsidRPr="00C36D43">
              <w:rPr>
                <w:rFonts w:cs="Arial"/>
                <w:sz w:val="24"/>
                <w:szCs w:val="24"/>
              </w:rPr>
              <w:t>Staff have the relevant skills and capacity to undertake their roles, with training and development programmes in place at all levels</w:t>
            </w:r>
          </w:p>
          <w:p w14:paraId="17F45C52" w14:textId="77777777" w:rsidR="00320BF2" w:rsidRPr="00C36D43" w:rsidRDefault="00320BF2" w:rsidP="00320BF2">
            <w:pPr>
              <w:pStyle w:val="ListParagraph"/>
              <w:spacing w:before="60" w:after="120" w:line="240" w:lineRule="auto"/>
              <w:ind w:left="357"/>
              <w:contextualSpacing w:val="0"/>
              <w:textboxTightWrap w:val="none"/>
              <w:rPr>
                <w:rFonts w:cs="Arial"/>
                <w:sz w:val="24"/>
                <w:szCs w:val="24"/>
              </w:rPr>
            </w:pPr>
          </w:p>
        </w:tc>
        <w:tc>
          <w:tcPr>
            <w:tcW w:w="7087" w:type="dxa"/>
            <w:vMerge/>
          </w:tcPr>
          <w:p w14:paraId="2BDA39D3" w14:textId="5B6BA903" w:rsidR="00320BF2" w:rsidRPr="00C36D43" w:rsidRDefault="00320BF2" w:rsidP="00320BF2">
            <w:pPr>
              <w:pStyle w:val="ListParagraph"/>
              <w:spacing w:after="60" w:line="240" w:lineRule="auto"/>
              <w:ind w:left="357"/>
              <w:contextualSpacing w:val="0"/>
              <w:rPr>
                <w:rFonts w:cs="Arial"/>
                <w:sz w:val="24"/>
                <w:szCs w:val="24"/>
              </w:rPr>
            </w:pPr>
          </w:p>
        </w:tc>
      </w:tr>
      <w:tr w:rsidR="00320BF2" w:rsidRPr="00C36D43" w14:paraId="687E17EA" w14:textId="77777777" w:rsidTr="00522B11">
        <w:tc>
          <w:tcPr>
            <w:tcW w:w="2689" w:type="dxa"/>
          </w:tcPr>
          <w:p w14:paraId="2A5B3B5B" w14:textId="77777777" w:rsidR="00320BF2" w:rsidRDefault="00320BF2" w:rsidP="00320BF2">
            <w:pPr>
              <w:pStyle w:val="ListParagraph"/>
              <w:numPr>
                <w:ilvl w:val="0"/>
                <w:numId w:val="8"/>
              </w:numPr>
              <w:spacing w:before="60" w:after="0" w:line="240" w:lineRule="auto"/>
              <w:ind w:left="357" w:hanging="357"/>
              <w:textboxTightWrap w:val="none"/>
              <w:rPr>
                <w:rFonts w:cs="Arial"/>
                <w:sz w:val="24"/>
                <w:szCs w:val="24"/>
              </w:rPr>
            </w:pPr>
            <w:r w:rsidRPr="00C36D43">
              <w:rPr>
                <w:rFonts w:cs="Arial"/>
                <w:sz w:val="24"/>
                <w:szCs w:val="24"/>
              </w:rPr>
              <w:t>Staff can express concerns in an open and constructive environment</w:t>
            </w:r>
          </w:p>
          <w:p w14:paraId="209DC4D5" w14:textId="77777777" w:rsidR="00320BF2" w:rsidRPr="00C36D43" w:rsidRDefault="00320BF2" w:rsidP="00320BF2">
            <w:pPr>
              <w:pStyle w:val="ListParagraph"/>
              <w:spacing w:before="60" w:after="0" w:line="240" w:lineRule="auto"/>
              <w:ind w:left="357"/>
              <w:textboxTightWrap w:val="none"/>
              <w:rPr>
                <w:rFonts w:cs="Arial"/>
                <w:sz w:val="24"/>
                <w:szCs w:val="24"/>
              </w:rPr>
            </w:pPr>
          </w:p>
        </w:tc>
        <w:tc>
          <w:tcPr>
            <w:tcW w:w="7087" w:type="dxa"/>
            <w:vMerge/>
          </w:tcPr>
          <w:p w14:paraId="54F224E4" w14:textId="4CEA3E6C" w:rsidR="00320BF2" w:rsidRPr="00C36D43" w:rsidRDefault="00320BF2" w:rsidP="00320BF2">
            <w:pPr>
              <w:pStyle w:val="ListParagraph"/>
              <w:spacing w:after="60" w:line="240" w:lineRule="auto"/>
              <w:ind w:left="357"/>
              <w:contextualSpacing w:val="0"/>
              <w:rPr>
                <w:rFonts w:cs="Arial"/>
                <w:sz w:val="24"/>
                <w:szCs w:val="24"/>
              </w:rPr>
            </w:pPr>
          </w:p>
        </w:tc>
      </w:tr>
    </w:tbl>
    <w:p w14:paraId="4459FD14" w14:textId="77777777" w:rsidR="0001219F" w:rsidRDefault="0001219F" w:rsidP="0001219F">
      <w:pPr>
        <w:pStyle w:val="ListParagraph"/>
        <w:spacing w:before="120" w:after="160" w:line="259" w:lineRule="auto"/>
        <w:ind w:left="425"/>
        <w:textboxTightWrap w:val="none"/>
        <w:rPr>
          <w:rFonts w:cs="Arial"/>
          <w:b/>
          <w:bCs/>
        </w:rPr>
      </w:pPr>
    </w:p>
    <w:p w14:paraId="266843C5" w14:textId="77777777" w:rsidR="0001219F" w:rsidRDefault="0001219F">
      <w:pPr>
        <w:spacing w:after="160" w:line="278" w:lineRule="auto"/>
        <w:textboxTightWrap w:val="none"/>
        <w:rPr>
          <w:rFonts w:cs="Arial"/>
          <w:b/>
          <w:bCs/>
        </w:rPr>
      </w:pPr>
      <w:r>
        <w:rPr>
          <w:rFonts w:cs="Arial"/>
          <w:b/>
          <w:bCs/>
        </w:rPr>
        <w:br w:type="page"/>
      </w:r>
    </w:p>
    <w:p w14:paraId="48686B16" w14:textId="4B4EBAFC" w:rsidR="00884F76" w:rsidRPr="00C36D43" w:rsidRDefault="00884F76" w:rsidP="00884F76">
      <w:pPr>
        <w:pStyle w:val="ListParagraph"/>
        <w:numPr>
          <w:ilvl w:val="0"/>
          <w:numId w:val="10"/>
        </w:numPr>
        <w:spacing w:before="120" w:after="160" w:line="259" w:lineRule="auto"/>
        <w:ind w:left="425" w:hanging="425"/>
        <w:textboxTightWrap w:val="none"/>
        <w:rPr>
          <w:rFonts w:cs="Arial"/>
          <w:b/>
          <w:bCs/>
        </w:rPr>
      </w:pPr>
      <w:r w:rsidRPr="00C36D43">
        <w:rPr>
          <w:rFonts w:cs="Arial"/>
          <w:b/>
          <w:bCs/>
        </w:rPr>
        <w:lastRenderedPageBreak/>
        <w:t>Access and delivery of services</w:t>
      </w:r>
    </w:p>
    <w:tbl>
      <w:tblPr>
        <w:tblStyle w:val="TableGrid"/>
        <w:tblW w:w="9776" w:type="dxa"/>
        <w:tblLook w:val="04A0" w:firstRow="1" w:lastRow="0" w:firstColumn="1" w:lastColumn="0" w:noHBand="0" w:noVBand="1"/>
      </w:tblPr>
      <w:tblGrid>
        <w:gridCol w:w="2689"/>
        <w:gridCol w:w="7087"/>
      </w:tblGrid>
      <w:tr w:rsidR="00101DFD" w:rsidRPr="00C36D43" w14:paraId="7535C78C" w14:textId="77777777" w:rsidTr="00522B11">
        <w:tc>
          <w:tcPr>
            <w:tcW w:w="2689" w:type="dxa"/>
            <w:vMerge w:val="restart"/>
          </w:tcPr>
          <w:p w14:paraId="5BD6F3C9" w14:textId="587381ED" w:rsidR="00101DFD" w:rsidRDefault="00101DFD" w:rsidP="0001219F">
            <w:pPr>
              <w:rPr>
                <w:rFonts w:cs="Arial"/>
                <w:b/>
              </w:rPr>
            </w:pPr>
            <w:r>
              <w:rPr>
                <w:rFonts w:cs="Arial"/>
                <w:b/>
                <w:sz w:val="24"/>
                <w:szCs w:val="24"/>
              </w:rPr>
              <w:t>Capability s</w:t>
            </w:r>
            <w:r w:rsidRPr="00C36D43">
              <w:rPr>
                <w:rFonts w:cs="Arial"/>
                <w:b/>
                <w:sz w:val="24"/>
                <w:szCs w:val="24"/>
              </w:rPr>
              <w:t>tatement</w:t>
            </w:r>
            <w:r>
              <w:rPr>
                <w:rFonts w:cs="Arial"/>
                <w:b/>
                <w:sz w:val="24"/>
                <w:szCs w:val="24"/>
              </w:rPr>
              <w:t>s</w:t>
            </w:r>
          </w:p>
        </w:tc>
        <w:tc>
          <w:tcPr>
            <w:tcW w:w="7087" w:type="dxa"/>
          </w:tcPr>
          <w:p w14:paraId="605342C7" w14:textId="7EC03838" w:rsidR="00101DFD" w:rsidRDefault="00101DFD" w:rsidP="0001219F">
            <w:pPr>
              <w:rPr>
                <w:rFonts w:cs="Arial"/>
                <w:b/>
              </w:rPr>
            </w:pPr>
            <w:r w:rsidRPr="00101DFD">
              <w:rPr>
                <w:rFonts w:cs="Arial"/>
                <w:b/>
                <w:sz w:val="24"/>
                <w:szCs w:val="24"/>
              </w:rPr>
              <w:t>Proposed domain rating</w:t>
            </w:r>
          </w:p>
        </w:tc>
      </w:tr>
      <w:tr w:rsidR="00101DFD" w:rsidRPr="00C36D43" w14:paraId="5BCAD59D" w14:textId="77777777" w:rsidTr="00522B11">
        <w:tc>
          <w:tcPr>
            <w:tcW w:w="2689" w:type="dxa"/>
            <w:vMerge/>
          </w:tcPr>
          <w:p w14:paraId="68E1073A" w14:textId="0873AAFE" w:rsidR="00101DFD" w:rsidRPr="00C36D43" w:rsidRDefault="00101DFD" w:rsidP="0001219F">
            <w:pPr>
              <w:rPr>
                <w:rFonts w:cs="Arial"/>
                <w:b/>
                <w:sz w:val="24"/>
                <w:szCs w:val="24"/>
              </w:rPr>
            </w:pPr>
          </w:p>
        </w:tc>
        <w:sdt>
          <w:sdtPr>
            <w:rPr>
              <w:rFonts w:cs="Arial"/>
              <w:b/>
            </w:rPr>
            <w:alias w:val="Domain rating"/>
            <w:tag w:val="Domain rating"/>
            <w:id w:val="-1721037710"/>
            <w:placeholder>
              <w:docPart w:val="AA782BBF055645D094EE367994A17503"/>
            </w:placeholder>
            <w:showingPlcHdr/>
            <w:dropDownList>
              <w:listItem w:value="Provider proposed domain rating"/>
              <w:listItem w:displayText="Green" w:value="Green"/>
              <w:listItem w:displayText="Amber-Green" w:value="Amber-Green"/>
              <w:listItem w:displayText="Amber-Red" w:value="Amber-Red"/>
              <w:listItem w:displayText="Red" w:value="Red"/>
            </w:dropDownList>
          </w:sdtPr>
          <w:sdtEndPr/>
          <w:sdtContent>
            <w:tc>
              <w:tcPr>
                <w:tcW w:w="7087" w:type="dxa"/>
              </w:tcPr>
              <w:p w14:paraId="1BDF2CEA" w14:textId="5CCCE7DC" w:rsidR="00101DFD" w:rsidRPr="00C36D43" w:rsidRDefault="005664A8" w:rsidP="0001219F">
                <w:pPr>
                  <w:rPr>
                    <w:rFonts w:cs="Arial"/>
                    <w:b/>
                    <w:sz w:val="24"/>
                    <w:szCs w:val="24"/>
                  </w:rPr>
                </w:pPr>
                <w:r w:rsidRPr="00C825F7">
                  <w:rPr>
                    <w:rStyle w:val="PlaceholderText"/>
                  </w:rPr>
                  <w:t>Choose an item.</w:t>
                </w:r>
              </w:p>
            </w:tc>
          </w:sdtContent>
        </w:sdt>
      </w:tr>
      <w:tr w:rsidR="00320BF2" w:rsidRPr="00C36D43" w14:paraId="4E58EB6B" w14:textId="77777777" w:rsidTr="00522B11">
        <w:tc>
          <w:tcPr>
            <w:tcW w:w="2689" w:type="dxa"/>
          </w:tcPr>
          <w:p w14:paraId="0F71C241" w14:textId="77777777" w:rsidR="00320BF2" w:rsidRPr="00C36D43" w:rsidRDefault="00320BF2" w:rsidP="00320BF2">
            <w:pPr>
              <w:pStyle w:val="ListParagraph"/>
              <w:numPr>
                <w:ilvl w:val="0"/>
                <w:numId w:val="8"/>
              </w:numPr>
              <w:spacing w:before="60" w:after="0" w:line="240" w:lineRule="auto"/>
              <w:ind w:left="357" w:hanging="357"/>
              <w:textboxTightWrap w:val="none"/>
              <w:rPr>
                <w:rFonts w:cs="Arial"/>
                <w:sz w:val="24"/>
                <w:szCs w:val="24"/>
              </w:rPr>
            </w:pPr>
            <w:r w:rsidRPr="00C36D43">
              <w:rPr>
                <w:rFonts w:cs="Arial"/>
                <w:sz w:val="24"/>
                <w:szCs w:val="24"/>
              </w:rPr>
              <w:t>Plans are in place to improve performance against the relevant access and waiting times standards</w:t>
            </w:r>
          </w:p>
        </w:tc>
        <w:tc>
          <w:tcPr>
            <w:tcW w:w="7087" w:type="dxa"/>
            <w:vMerge w:val="restart"/>
          </w:tcPr>
          <w:p w14:paraId="70C31C75" w14:textId="77777777" w:rsidR="00320BF2" w:rsidRDefault="00320BF2" w:rsidP="00320BF2">
            <w:pPr>
              <w:pStyle w:val="ListParagraph"/>
              <w:spacing w:after="60" w:line="240" w:lineRule="auto"/>
              <w:ind w:left="357"/>
              <w:contextualSpacing w:val="0"/>
              <w:rPr>
                <w:rFonts w:cs="Arial"/>
                <w:sz w:val="24"/>
                <w:szCs w:val="24"/>
              </w:rPr>
            </w:pPr>
          </w:p>
          <w:p w14:paraId="0827B0F7" w14:textId="77777777" w:rsidR="00320BF2" w:rsidRPr="002C0B29" w:rsidRDefault="00320BF2" w:rsidP="00320BF2">
            <w:pPr>
              <w:pStyle w:val="ListParagraph"/>
              <w:spacing w:after="60" w:line="240" w:lineRule="auto"/>
              <w:ind w:left="102"/>
              <w:contextualSpacing w:val="0"/>
              <w:rPr>
                <w:rFonts w:cs="Arial"/>
                <w:i/>
                <w:iCs/>
                <w:sz w:val="24"/>
                <w:szCs w:val="24"/>
              </w:rPr>
            </w:pPr>
            <w:r w:rsidRPr="002C0B29">
              <w:rPr>
                <w:rFonts w:cs="Arial"/>
                <w:i/>
                <w:iCs/>
                <w:sz w:val="24"/>
                <w:szCs w:val="24"/>
              </w:rPr>
              <w:t>Trust to insert commentary here. To include the board’s views and evidence supporting its proposed rating, taking account of</w:t>
            </w:r>
          </w:p>
          <w:p w14:paraId="75BC9BF7" w14:textId="77777777" w:rsidR="00320BF2" w:rsidRPr="002C0B29" w:rsidRDefault="00320BF2" w:rsidP="00320BF2">
            <w:pPr>
              <w:pStyle w:val="ListParagraph"/>
              <w:numPr>
                <w:ilvl w:val="1"/>
                <w:numId w:val="20"/>
              </w:numPr>
              <w:spacing w:after="60" w:line="240" w:lineRule="auto"/>
              <w:ind w:left="811" w:hanging="425"/>
              <w:contextualSpacing w:val="0"/>
              <w:rPr>
                <w:rFonts w:cs="Arial"/>
                <w:i/>
                <w:iCs/>
                <w:sz w:val="24"/>
                <w:szCs w:val="24"/>
              </w:rPr>
            </w:pPr>
            <w:r w:rsidRPr="002C0B29">
              <w:rPr>
                <w:rFonts w:cs="Arial"/>
                <w:i/>
                <w:iCs/>
                <w:sz w:val="24"/>
                <w:szCs w:val="24"/>
              </w:rPr>
              <w:t>the domain’s capability statements</w:t>
            </w:r>
          </w:p>
          <w:p w14:paraId="5FB84153" w14:textId="77777777" w:rsidR="00320BF2" w:rsidRPr="002C0B29" w:rsidRDefault="00320BF2" w:rsidP="00320BF2">
            <w:pPr>
              <w:pStyle w:val="ListParagraph"/>
              <w:numPr>
                <w:ilvl w:val="1"/>
                <w:numId w:val="20"/>
              </w:numPr>
              <w:spacing w:after="60" w:line="240" w:lineRule="auto"/>
              <w:ind w:left="811" w:hanging="425"/>
              <w:contextualSpacing w:val="0"/>
              <w:rPr>
                <w:rFonts w:cs="Arial"/>
                <w:i/>
                <w:iCs/>
                <w:sz w:val="24"/>
                <w:szCs w:val="24"/>
              </w:rPr>
            </w:pPr>
            <w:r w:rsidRPr="002C0B29">
              <w:rPr>
                <w:rFonts w:cs="Arial"/>
                <w:i/>
                <w:iCs/>
                <w:sz w:val="24"/>
                <w:szCs w:val="24"/>
              </w:rPr>
              <w:t xml:space="preserve">governance arrangements to oversee this area </w:t>
            </w:r>
            <w:r w:rsidRPr="002C0B29">
              <w:rPr>
                <w:rFonts w:cs="Arial"/>
                <w:b/>
                <w:bCs/>
                <w:i/>
                <w:iCs/>
                <w:sz w:val="24"/>
                <w:szCs w:val="24"/>
              </w:rPr>
              <w:t>and</w:t>
            </w:r>
            <w:r w:rsidRPr="002C0B29">
              <w:rPr>
                <w:rFonts w:cs="Arial"/>
                <w:i/>
                <w:iCs/>
                <w:sz w:val="24"/>
                <w:szCs w:val="24"/>
              </w:rPr>
              <w:t xml:space="preserve"> their effectiveness to date</w:t>
            </w:r>
          </w:p>
          <w:p w14:paraId="3AAEEAE3" w14:textId="77777777" w:rsidR="00320BF2" w:rsidRPr="00320BF2" w:rsidRDefault="00320BF2" w:rsidP="00320BF2">
            <w:pPr>
              <w:pStyle w:val="ListParagraph"/>
              <w:numPr>
                <w:ilvl w:val="1"/>
                <w:numId w:val="20"/>
              </w:numPr>
              <w:spacing w:after="60" w:line="240" w:lineRule="auto"/>
              <w:ind w:left="811" w:hanging="425"/>
              <w:contextualSpacing w:val="0"/>
              <w:rPr>
                <w:rFonts w:cs="Arial"/>
                <w:i/>
                <w:iCs/>
                <w:sz w:val="24"/>
                <w:szCs w:val="24"/>
              </w:rPr>
            </w:pPr>
            <w:r w:rsidRPr="002C0B29">
              <w:rPr>
                <w:rFonts w:cs="Arial"/>
                <w:i/>
                <w:iCs/>
                <w:sz w:val="24"/>
                <w:szCs w:val="24"/>
              </w:rPr>
              <w:t xml:space="preserve">any areas where the board has </w:t>
            </w:r>
            <w:r>
              <w:rPr>
                <w:rFonts w:cs="Arial"/>
                <w:i/>
                <w:iCs/>
                <w:sz w:val="24"/>
                <w:szCs w:val="24"/>
              </w:rPr>
              <w:t xml:space="preserve">identified </w:t>
            </w:r>
            <w:r w:rsidRPr="002C0B29">
              <w:rPr>
                <w:rFonts w:cs="Arial"/>
                <w:i/>
                <w:iCs/>
                <w:sz w:val="24"/>
                <w:szCs w:val="24"/>
              </w:rPr>
              <w:t>concerns</w:t>
            </w:r>
            <w:r>
              <w:rPr>
                <w:rFonts w:cs="Arial"/>
                <w:i/>
                <w:iCs/>
                <w:sz w:val="24"/>
                <w:szCs w:val="24"/>
              </w:rPr>
              <w:t xml:space="preserve"> and/or development needs</w:t>
            </w:r>
            <w:r w:rsidRPr="002C0B29">
              <w:rPr>
                <w:rFonts w:cs="Arial"/>
                <w:i/>
                <w:iCs/>
                <w:sz w:val="24"/>
                <w:szCs w:val="24"/>
              </w:rPr>
              <w:t xml:space="preserve"> and actions planned or in place to address these.</w:t>
            </w:r>
          </w:p>
          <w:p w14:paraId="5EFA95FD" w14:textId="6375E938" w:rsidR="00320BF2" w:rsidRPr="00C36D43" w:rsidRDefault="00320BF2" w:rsidP="00320BF2">
            <w:pPr>
              <w:pStyle w:val="ListParagraph"/>
              <w:numPr>
                <w:ilvl w:val="1"/>
                <w:numId w:val="20"/>
              </w:numPr>
              <w:spacing w:after="60" w:line="240" w:lineRule="auto"/>
              <w:ind w:left="811" w:hanging="425"/>
              <w:contextualSpacing w:val="0"/>
              <w:rPr>
                <w:rFonts w:cs="Arial"/>
                <w:sz w:val="24"/>
                <w:szCs w:val="24"/>
              </w:rPr>
            </w:pPr>
            <w:r w:rsidRPr="002C0B29">
              <w:rPr>
                <w:rFonts w:cs="Arial"/>
                <w:i/>
                <w:iCs/>
                <w:sz w:val="24"/>
                <w:szCs w:val="24"/>
              </w:rPr>
              <w:t>any relevant developments since the 2025 exercise.</w:t>
            </w:r>
            <w:r>
              <w:rPr>
                <w:rFonts w:cs="Arial"/>
                <w:sz w:val="24"/>
                <w:szCs w:val="24"/>
              </w:rPr>
              <w:t xml:space="preserve"> </w:t>
            </w:r>
          </w:p>
        </w:tc>
      </w:tr>
      <w:tr w:rsidR="0001219F" w:rsidRPr="00C36D43" w14:paraId="00679567" w14:textId="77777777" w:rsidTr="00522B11">
        <w:tc>
          <w:tcPr>
            <w:tcW w:w="2689" w:type="dxa"/>
          </w:tcPr>
          <w:p w14:paraId="444C3FE9" w14:textId="77777777" w:rsidR="0001219F" w:rsidRPr="00C36D43" w:rsidRDefault="0001219F" w:rsidP="00884F76">
            <w:pPr>
              <w:pStyle w:val="ListParagraph"/>
              <w:numPr>
                <w:ilvl w:val="0"/>
                <w:numId w:val="8"/>
              </w:numPr>
              <w:spacing w:before="60" w:after="120" w:line="240" w:lineRule="auto"/>
              <w:ind w:left="357" w:hanging="357"/>
              <w:contextualSpacing w:val="0"/>
              <w:textboxTightWrap w:val="none"/>
              <w:rPr>
                <w:rFonts w:cs="Arial"/>
                <w:sz w:val="24"/>
                <w:szCs w:val="24"/>
              </w:rPr>
            </w:pPr>
            <w:r w:rsidRPr="00C36D43">
              <w:rPr>
                <w:rFonts w:cs="Arial"/>
                <w:sz w:val="24"/>
                <w:szCs w:val="24"/>
              </w:rPr>
              <w:t>The trust can identify and address inequalities in access/waiting times to NHS services across its patients</w:t>
            </w:r>
          </w:p>
        </w:tc>
        <w:tc>
          <w:tcPr>
            <w:tcW w:w="7087" w:type="dxa"/>
            <w:vMerge/>
          </w:tcPr>
          <w:p w14:paraId="3C3CB7E5" w14:textId="64C4CBCE" w:rsidR="0001219F" w:rsidRPr="00C36D43" w:rsidRDefault="0001219F" w:rsidP="0001219F">
            <w:pPr>
              <w:pStyle w:val="ListParagraph"/>
              <w:numPr>
                <w:ilvl w:val="0"/>
                <w:numId w:val="18"/>
              </w:numPr>
              <w:spacing w:after="0" w:line="240" w:lineRule="auto"/>
              <w:contextualSpacing w:val="0"/>
              <w:rPr>
                <w:rFonts w:cs="Arial"/>
                <w:sz w:val="24"/>
                <w:szCs w:val="24"/>
              </w:rPr>
            </w:pPr>
          </w:p>
        </w:tc>
      </w:tr>
      <w:tr w:rsidR="0001219F" w:rsidRPr="00C36D43" w14:paraId="706D367B" w14:textId="77777777" w:rsidTr="00522B11">
        <w:tc>
          <w:tcPr>
            <w:tcW w:w="2689" w:type="dxa"/>
          </w:tcPr>
          <w:p w14:paraId="78935F90" w14:textId="77777777" w:rsidR="0001219F" w:rsidRDefault="0001219F" w:rsidP="00884F76">
            <w:pPr>
              <w:pStyle w:val="ListParagraph"/>
              <w:numPr>
                <w:ilvl w:val="0"/>
                <w:numId w:val="8"/>
              </w:numPr>
              <w:spacing w:before="60" w:after="0" w:line="240" w:lineRule="auto"/>
              <w:ind w:left="357" w:hanging="357"/>
              <w:textboxTightWrap w:val="none"/>
              <w:rPr>
                <w:rFonts w:cs="Arial"/>
                <w:sz w:val="24"/>
                <w:szCs w:val="24"/>
              </w:rPr>
            </w:pPr>
            <w:r w:rsidRPr="00C36D43">
              <w:rPr>
                <w:rFonts w:cs="Arial"/>
                <w:sz w:val="24"/>
                <w:szCs w:val="24"/>
              </w:rPr>
              <w:t>Appropriate population health targets have been agreed with the ICB</w:t>
            </w:r>
          </w:p>
          <w:p w14:paraId="20DB2F4A" w14:textId="77777777" w:rsidR="00101DFD" w:rsidRPr="00C36D43" w:rsidRDefault="00101DFD" w:rsidP="00101DFD">
            <w:pPr>
              <w:pStyle w:val="ListParagraph"/>
              <w:spacing w:before="60" w:after="0" w:line="240" w:lineRule="auto"/>
              <w:ind w:left="357"/>
              <w:textboxTightWrap w:val="none"/>
              <w:rPr>
                <w:rFonts w:cs="Arial"/>
                <w:sz w:val="24"/>
                <w:szCs w:val="24"/>
              </w:rPr>
            </w:pPr>
          </w:p>
        </w:tc>
        <w:tc>
          <w:tcPr>
            <w:tcW w:w="7087" w:type="dxa"/>
            <w:vMerge/>
          </w:tcPr>
          <w:p w14:paraId="2E543B21" w14:textId="557AD832" w:rsidR="0001219F" w:rsidRPr="00C36D43" w:rsidRDefault="0001219F" w:rsidP="0001219F">
            <w:pPr>
              <w:pStyle w:val="ListParagraph"/>
              <w:numPr>
                <w:ilvl w:val="0"/>
                <w:numId w:val="18"/>
              </w:numPr>
              <w:spacing w:after="120" w:line="240" w:lineRule="auto"/>
              <w:contextualSpacing w:val="0"/>
              <w:rPr>
                <w:rFonts w:cs="Arial"/>
                <w:sz w:val="24"/>
                <w:szCs w:val="24"/>
              </w:rPr>
            </w:pPr>
          </w:p>
        </w:tc>
      </w:tr>
    </w:tbl>
    <w:p w14:paraId="5D4B5ADD" w14:textId="77777777" w:rsidR="0001219F" w:rsidRDefault="0001219F" w:rsidP="0001219F">
      <w:pPr>
        <w:pStyle w:val="ListParagraph"/>
        <w:spacing w:before="120" w:after="160" w:line="259" w:lineRule="auto"/>
        <w:ind w:left="425"/>
        <w:textboxTightWrap w:val="none"/>
        <w:rPr>
          <w:rFonts w:cs="Arial"/>
          <w:b/>
          <w:bCs/>
        </w:rPr>
      </w:pPr>
    </w:p>
    <w:p w14:paraId="5738A7E3" w14:textId="77777777" w:rsidR="0001219F" w:rsidRDefault="0001219F">
      <w:pPr>
        <w:spacing w:after="160" w:line="278" w:lineRule="auto"/>
        <w:textboxTightWrap w:val="none"/>
        <w:rPr>
          <w:rFonts w:cs="Arial"/>
          <w:b/>
          <w:bCs/>
        </w:rPr>
      </w:pPr>
      <w:r>
        <w:rPr>
          <w:rFonts w:cs="Arial"/>
          <w:b/>
          <w:bCs/>
        </w:rPr>
        <w:br w:type="page"/>
      </w:r>
    </w:p>
    <w:p w14:paraId="28CFF031" w14:textId="2EE9B7B0" w:rsidR="00884F76" w:rsidRPr="00C36D43" w:rsidRDefault="00884F76" w:rsidP="00884F76">
      <w:pPr>
        <w:pStyle w:val="ListParagraph"/>
        <w:numPr>
          <w:ilvl w:val="0"/>
          <w:numId w:val="10"/>
        </w:numPr>
        <w:spacing w:before="120" w:after="160" w:line="259" w:lineRule="auto"/>
        <w:ind w:left="425" w:hanging="425"/>
        <w:textboxTightWrap w:val="none"/>
        <w:rPr>
          <w:rFonts w:cs="Arial"/>
          <w:b/>
          <w:bCs/>
        </w:rPr>
      </w:pPr>
      <w:r w:rsidRPr="00C36D43">
        <w:rPr>
          <w:rFonts w:cs="Arial"/>
          <w:b/>
          <w:bCs/>
        </w:rPr>
        <w:lastRenderedPageBreak/>
        <w:t>Productivity and value for money</w:t>
      </w:r>
    </w:p>
    <w:tbl>
      <w:tblPr>
        <w:tblStyle w:val="TableGrid"/>
        <w:tblW w:w="9776" w:type="dxa"/>
        <w:tblLook w:val="04A0" w:firstRow="1" w:lastRow="0" w:firstColumn="1" w:lastColumn="0" w:noHBand="0" w:noVBand="1"/>
      </w:tblPr>
      <w:tblGrid>
        <w:gridCol w:w="2689"/>
        <w:gridCol w:w="7087"/>
      </w:tblGrid>
      <w:tr w:rsidR="00101DFD" w:rsidRPr="00C36D43" w14:paraId="36B64DC2" w14:textId="77777777" w:rsidTr="00522B11">
        <w:tc>
          <w:tcPr>
            <w:tcW w:w="2689" w:type="dxa"/>
            <w:vMerge w:val="restart"/>
          </w:tcPr>
          <w:p w14:paraId="504E7EAC" w14:textId="42B2A2CC" w:rsidR="00101DFD" w:rsidRDefault="00101DFD" w:rsidP="0001219F">
            <w:pPr>
              <w:rPr>
                <w:rFonts w:cs="Arial"/>
                <w:b/>
              </w:rPr>
            </w:pPr>
            <w:r>
              <w:rPr>
                <w:rFonts w:cs="Arial"/>
                <w:b/>
                <w:sz w:val="24"/>
                <w:szCs w:val="24"/>
              </w:rPr>
              <w:t>Capability s</w:t>
            </w:r>
            <w:r w:rsidRPr="00C36D43">
              <w:rPr>
                <w:rFonts w:cs="Arial"/>
                <w:b/>
                <w:sz w:val="24"/>
                <w:szCs w:val="24"/>
              </w:rPr>
              <w:t>tatement</w:t>
            </w:r>
            <w:r>
              <w:rPr>
                <w:rFonts w:cs="Arial"/>
                <w:b/>
                <w:sz w:val="24"/>
                <w:szCs w:val="24"/>
              </w:rPr>
              <w:t>s</w:t>
            </w:r>
          </w:p>
        </w:tc>
        <w:tc>
          <w:tcPr>
            <w:tcW w:w="7087" w:type="dxa"/>
          </w:tcPr>
          <w:p w14:paraId="6E5E6785" w14:textId="2A3E45A7" w:rsidR="00101DFD" w:rsidRDefault="00101DFD" w:rsidP="0001219F">
            <w:pPr>
              <w:rPr>
                <w:rFonts w:cs="Arial"/>
                <w:b/>
              </w:rPr>
            </w:pPr>
            <w:r w:rsidRPr="00101DFD">
              <w:rPr>
                <w:rFonts w:cs="Arial"/>
                <w:b/>
                <w:sz w:val="24"/>
                <w:szCs w:val="24"/>
              </w:rPr>
              <w:t>Proposed domain rating</w:t>
            </w:r>
          </w:p>
        </w:tc>
      </w:tr>
      <w:tr w:rsidR="00101DFD" w:rsidRPr="00C36D43" w14:paraId="003BD661" w14:textId="77777777" w:rsidTr="00522B11">
        <w:tc>
          <w:tcPr>
            <w:tcW w:w="2689" w:type="dxa"/>
            <w:vMerge/>
          </w:tcPr>
          <w:p w14:paraId="4C3E43AB" w14:textId="1D362EEB" w:rsidR="00101DFD" w:rsidRPr="00C36D43" w:rsidRDefault="00101DFD" w:rsidP="0001219F">
            <w:pPr>
              <w:rPr>
                <w:rFonts w:cs="Arial"/>
                <w:b/>
                <w:sz w:val="24"/>
                <w:szCs w:val="24"/>
              </w:rPr>
            </w:pPr>
          </w:p>
        </w:tc>
        <w:sdt>
          <w:sdtPr>
            <w:rPr>
              <w:rFonts w:cs="Arial"/>
              <w:b/>
            </w:rPr>
            <w:alias w:val="Domain rating"/>
            <w:tag w:val="Domain rating"/>
            <w:id w:val="1258641732"/>
            <w:placeholder>
              <w:docPart w:val="E46DD06865E04A10AB7939F1BCE2F705"/>
            </w:placeholder>
            <w:showingPlcHdr/>
            <w:dropDownList>
              <w:listItem w:value="Provider proposed domain rating"/>
              <w:listItem w:displayText="Green" w:value="Green"/>
              <w:listItem w:displayText="Amber-Green" w:value="Amber-Green"/>
              <w:listItem w:displayText="Amber-Red" w:value="Amber-Red"/>
              <w:listItem w:displayText="Red" w:value="Red"/>
            </w:dropDownList>
          </w:sdtPr>
          <w:sdtEndPr/>
          <w:sdtContent>
            <w:tc>
              <w:tcPr>
                <w:tcW w:w="7087" w:type="dxa"/>
              </w:tcPr>
              <w:p w14:paraId="0BB6D5FC" w14:textId="0E470557" w:rsidR="00101DFD" w:rsidRPr="00C36D43" w:rsidRDefault="005664A8" w:rsidP="0001219F">
                <w:pPr>
                  <w:rPr>
                    <w:rFonts w:cs="Arial"/>
                    <w:b/>
                    <w:sz w:val="24"/>
                    <w:szCs w:val="24"/>
                  </w:rPr>
                </w:pPr>
                <w:r w:rsidRPr="00C825F7">
                  <w:rPr>
                    <w:rStyle w:val="PlaceholderText"/>
                  </w:rPr>
                  <w:t>Choose an item.</w:t>
                </w:r>
              </w:p>
            </w:tc>
          </w:sdtContent>
        </w:sdt>
      </w:tr>
      <w:tr w:rsidR="00320BF2" w:rsidRPr="00C36D43" w14:paraId="2EB4CF12" w14:textId="77777777" w:rsidTr="00522B11">
        <w:tc>
          <w:tcPr>
            <w:tcW w:w="2689" w:type="dxa"/>
          </w:tcPr>
          <w:p w14:paraId="129BF2B3" w14:textId="77777777" w:rsidR="00320BF2" w:rsidRPr="00C36D43" w:rsidRDefault="00320BF2" w:rsidP="00320BF2">
            <w:pPr>
              <w:pStyle w:val="ListParagraph"/>
              <w:numPr>
                <w:ilvl w:val="0"/>
                <w:numId w:val="8"/>
              </w:numPr>
              <w:spacing w:before="60" w:after="120" w:line="240" w:lineRule="auto"/>
              <w:ind w:left="357" w:hanging="357"/>
              <w:contextualSpacing w:val="0"/>
              <w:textboxTightWrap w:val="none"/>
              <w:rPr>
                <w:rFonts w:cs="Arial"/>
                <w:sz w:val="24"/>
                <w:szCs w:val="24"/>
              </w:rPr>
            </w:pPr>
            <w:r w:rsidRPr="00C36D43">
              <w:rPr>
                <w:rFonts w:cs="Arial"/>
                <w:sz w:val="24"/>
                <w:szCs w:val="24"/>
              </w:rPr>
              <w:t>Plans are in place to deliver productivity improvements as referenced in the NHS Model Health System guidance, the Insightful board and other guidance as relevant</w:t>
            </w:r>
          </w:p>
        </w:tc>
        <w:tc>
          <w:tcPr>
            <w:tcW w:w="7087" w:type="dxa"/>
          </w:tcPr>
          <w:p w14:paraId="656A8021" w14:textId="77777777" w:rsidR="00320BF2" w:rsidRDefault="00320BF2" w:rsidP="00320BF2">
            <w:pPr>
              <w:pStyle w:val="ListParagraph"/>
              <w:spacing w:after="60" w:line="240" w:lineRule="auto"/>
              <w:ind w:left="357"/>
              <w:contextualSpacing w:val="0"/>
              <w:rPr>
                <w:rFonts w:cs="Arial"/>
                <w:sz w:val="24"/>
                <w:szCs w:val="24"/>
              </w:rPr>
            </w:pPr>
          </w:p>
          <w:p w14:paraId="41C2563E" w14:textId="77777777" w:rsidR="00320BF2" w:rsidRPr="002C0B29" w:rsidRDefault="00320BF2" w:rsidP="00320BF2">
            <w:pPr>
              <w:pStyle w:val="ListParagraph"/>
              <w:spacing w:after="60" w:line="240" w:lineRule="auto"/>
              <w:ind w:left="102"/>
              <w:contextualSpacing w:val="0"/>
              <w:rPr>
                <w:rFonts w:cs="Arial"/>
                <w:i/>
                <w:iCs/>
                <w:sz w:val="24"/>
                <w:szCs w:val="24"/>
              </w:rPr>
            </w:pPr>
            <w:r w:rsidRPr="002C0B29">
              <w:rPr>
                <w:rFonts w:cs="Arial"/>
                <w:i/>
                <w:iCs/>
                <w:sz w:val="24"/>
                <w:szCs w:val="24"/>
              </w:rPr>
              <w:t>Trust to insert commentary here. To include the board’s views and evidence supporting its proposed rating, taking account of</w:t>
            </w:r>
          </w:p>
          <w:p w14:paraId="577363B6" w14:textId="77777777" w:rsidR="00320BF2" w:rsidRPr="002C0B29" w:rsidRDefault="00320BF2" w:rsidP="00320BF2">
            <w:pPr>
              <w:pStyle w:val="ListParagraph"/>
              <w:numPr>
                <w:ilvl w:val="1"/>
                <w:numId w:val="20"/>
              </w:numPr>
              <w:spacing w:after="60" w:line="240" w:lineRule="auto"/>
              <w:ind w:left="811" w:hanging="425"/>
              <w:contextualSpacing w:val="0"/>
              <w:rPr>
                <w:rFonts w:cs="Arial"/>
                <w:i/>
                <w:iCs/>
                <w:sz w:val="24"/>
                <w:szCs w:val="24"/>
              </w:rPr>
            </w:pPr>
            <w:r w:rsidRPr="002C0B29">
              <w:rPr>
                <w:rFonts w:cs="Arial"/>
                <w:i/>
                <w:iCs/>
                <w:sz w:val="24"/>
                <w:szCs w:val="24"/>
              </w:rPr>
              <w:t>the domain’s capability statements</w:t>
            </w:r>
          </w:p>
          <w:p w14:paraId="00C51922" w14:textId="77777777" w:rsidR="00320BF2" w:rsidRPr="002C0B29" w:rsidRDefault="00320BF2" w:rsidP="00320BF2">
            <w:pPr>
              <w:pStyle w:val="ListParagraph"/>
              <w:numPr>
                <w:ilvl w:val="1"/>
                <w:numId w:val="20"/>
              </w:numPr>
              <w:spacing w:after="60" w:line="240" w:lineRule="auto"/>
              <w:ind w:left="811" w:hanging="425"/>
              <w:contextualSpacing w:val="0"/>
              <w:rPr>
                <w:rFonts w:cs="Arial"/>
                <w:i/>
                <w:iCs/>
                <w:sz w:val="24"/>
                <w:szCs w:val="24"/>
              </w:rPr>
            </w:pPr>
            <w:r w:rsidRPr="002C0B29">
              <w:rPr>
                <w:rFonts w:cs="Arial"/>
                <w:i/>
                <w:iCs/>
                <w:sz w:val="24"/>
                <w:szCs w:val="24"/>
              </w:rPr>
              <w:t xml:space="preserve">governance arrangements to oversee this area </w:t>
            </w:r>
            <w:r w:rsidRPr="002C0B29">
              <w:rPr>
                <w:rFonts w:cs="Arial"/>
                <w:b/>
                <w:bCs/>
                <w:i/>
                <w:iCs/>
                <w:sz w:val="24"/>
                <w:szCs w:val="24"/>
              </w:rPr>
              <w:t>and</w:t>
            </w:r>
            <w:r w:rsidRPr="002C0B29">
              <w:rPr>
                <w:rFonts w:cs="Arial"/>
                <w:i/>
                <w:iCs/>
                <w:sz w:val="24"/>
                <w:szCs w:val="24"/>
              </w:rPr>
              <w:t xml:space="preserve"> their effectiveness to date</w:t>
            </w:r>
          </w:p>
          <w:p w14:paraId="2461E2ED" w14:textId="77777777" w:rsidR="00320BF2" w:rsidRPr="00320BF2" w:rsidRDefault="00320BF2" w:rsidP="00320BF2">
            <w:pPr>
              <w:pStyle w:val="ListParagraph"/>
              <w:numPr>
                <w:ilvl w:val="1"/>
                <w:numId w:val="20"/>
              </w:numPr>
              <w:spacing w:after="60" w:line="240" w:lineRule="auto"/>
              <w:ind w:left="811" w:hanging="425"/>
              <w:contextualSpacing w:val="0"/>
              <w:rPr>
                <w:rFonts w:cs="Arial"/>
                <w:i/>
                <w:iCs/>
                <w:sz w:val="24"/>
                <w:szCs w:val="24"/>
              </w:rPr>
            </w:pPr>
            <w:r w:rsidRPr="002C0B29">
              <w:rPr>
                <w:rFonts w:cs="Arial"/>
                <w:i/>
                <w:iCs/>
                <w:sz w:val="24"/>
                <w:szCs w:val="24"/>
              </w:rPr>
              <w:t xml:space="preserve">any areas where the board has </w:t>
            </w:r>
            <w:r>
              <w:rPr>
                <w:rFonts w:cs="Arial"/>
                <w:i/>
                <w:iCs/>
                <w:sz w:val="24"/>
                <w:szCs w:val="24"/>
              </w:rPr>
              <w:t xml:space="preserve">identified </w:t>
            </w:r>
            <w:r w:rsidRPr="002C0B29">
              <w:rPr>
                <w:rFonts w:cs="Arial"/>
                <w:i/>
                <w:iCs/>
                <w:sz w:val="24"/>
                <w:szCs w:val="24"/>
              </w:rPr>
              <w:t>concerns</w:t>
            </w:r>
            <w:r>
              <w:rPr>
                <w:rFonts w:cs="Arial"/>
                <w:i/>
                <w:iCs/>
                <w:sz w:val="24"/>
                <w:szCs w:val="24"/>
              </w:rPr>
              <w:t xml:space="preserve"> and/or development needs</w:t>
            </w:r>
            <w:r w:rsidRPr="002C0B29">
              <w:rPr>
                <w:rFonts w:cs="Arial"/>
                <w:i/>
                <w:iCs/>
                <w:sz w:val="24"/>
                <w:szCs w:val="24"/>
              </w:rPr>
              <w:t xml:space="preserve"> and actions planned or in place to address these.</w:t>
            </w:r>
          </w:p>
          <w:p w14:paraId="18EF4849" w14:textId="5A4B7311" w:rsidR="00320BF2" w:rsidRPr="00C36D43" w:rsidRDefault="00320BF2" w:rsidP="00320BF2">
            <w:pPr>
              <w:pStyle w:val="ListParagraph"/>
              <w:numPr>
                <w:ilvl w:val="1"/>
                <w:numId w:val="20"/>
              </w:numPr>
              <w:spacing w:after="60" w:line="240" w:lineRule="auto"/>
              <w:ind w:left="811" w:hanging="425"/>
              <w:contextualSpacing w:val="0"/>
              <w:rPr>
                <w:rFonts w:cs="Arial"/>
                <w:sz w:val="24"/>
                <w:szCs w:val="24"/>
              </w:rPr>
            </w:pPr>
            <w:r w:rsidRPr="002C0B29">
              <w:rPr>
                <w:rFonts w:cs="Arial"/>
                <w:i/>
                <w:iCs/>
                <w:sz w:val="24"/>
                <w:szCs w:val="24"/>
              </w:rPr>
              <w:t>any relevant developments since the 2025 exercise.</w:t>
            </w:r>
            <w:r>
              <w:rPr>
                <w:rFonts w:cs="Arial"/>
                <w:sz w:val="24"/>
                <w:szCs w:val="24"/>
              </w:rPr>
              <w:t xml:space="preserve"> </w:t>
            </w:r>
          </w:p>
        </w:tc>
      </w:tr>
    </w:tbl>
    <w:p w14:paraId="6978A201" w14:textId="7443589C" w:rsidR="0001219F" w:rsidRDefault="0001219F" w:rsidP="00884F76">
      <w:pPr>
        <w:spacing w:after="0" w:line="240" w:lineRule="auto"/>
        <w:rPr>
          <w:rFonts w:cs="Arial"/>
          <w:b/>
          <w:bCs/>
        </w:rPr>
      </w:pPr>
    </w:p>
    <w:p w14:paraId="24FB3EFE" w14:textId="77777777" w:rsidR="0001219F" w:rsidRPr="00C36D43" w:rsidRDefault="0001219F" w:rsidP="00884F76">
      <w:pPr>
        <w:spacing w:after="0" w:line="240" w:lineRule="auto"/>
        <w:rPr>
          <w:rFonts w:cs="Arial"/>
          <w:b/>
          <w:bCs/>
        </w:rPr>
      </w:pPr>
    </w:p>
    <w:p w14:paraId="55B61A3F" w14:textId="77777777" w:rsidR="0001219F" w:rsidRDefault="0001219F">
      <w:pPr>
        <w:spacing w:after="160" w:line="278" w:lineRule="auto"/>
        <w:textboxTightWrap w:val="none"/>
        <w:rPr>
          <w:rFonts w:cs="Arial"/>
          <w:b/>
          <w:bCs/>
        </w:rPr>
      </w:pPr>
      <w:r>
        <w:rPr>
          <w:rFonts w:cs="Arial"/>
          <w:b/>
          <w:bCs/>
        </w:rPr>
        <w:br w:type="page"/>
      </w:r>
    </w:p>
    <w:p w14:paraId="53EBF09B" w14:textId="046FF27B" w:rsidR="00884F76" w:rsidRPr="00C36D43" w:rsidRDefault="00884F76" w:rsidP="00884F76">
      <w:pPr>
        <w:pStyle w:val="ListParagraph"/>
        <w:numPr>
          <w:ilvl w:val="0"/>
          <w:numId w:val="10"/>
        </w:numPr>
        <w:spacing w:before="120" w:after="160" w:line="259" w:lineRule="auto"/>
        <w:ind w:left="425" w:hanging="425"/>
        <w:textboxTightWrap w:val="none"/>
        <w:rPr>
          <w:rFonts w:cs="Arial"/>
          <w:b/>
          <w:bCs/>
        </w:rPr>
      </w:pPr>
      <w:r w:rsidRPr="00C36D43">
        <w:rPr>
          <w:rFonts w:cs="Arial"/>
          <w:b/>
          <w:bCs/>
        </w:rPr>
        <w:lastRenderedPageBreak/>
        <w:t>Financial performance and oversight</w:t>
      </w:r>
    </w:p>
    <w:tbl>
      <w:tblPr>
        <w:tblStyle w:val="TableGrid"/>
        <w:tblW w:w="0" w:type="auto"/>
        <w:tblLook w:val="04A0" w:firstRow="1" w:lastRow="0" w:firstColumn="1" w:lastColumn="0" w:noHBand="0" w:noVBand="1"/>
      </w:tblPr>
      <w:tblGrid>
        <w:gridCol w:w="2621"/>
        <w:gridCol w:w="6395"/>
      </w:tblGrid>
      <w:tr w:rsidR="00101DFD" w:rsidRPr="00C36D43" w14:paraId="4E3835DA" w14:textId="77777777" w:rsidTr="0001219F">
        <w:tc>
          <w:tcPr>
            <w:tcW w:w="2621" w:type="dxa"/>
            <w:vMerge w:val="restart"/>
          </w:tcPr>
          <w:p w14:paraId="1C0C4808" w14:textId="43373A4E" w:rsidR="00101DFD" w:rsidRDefault="00101DFD" w:rsidP="0001219F">
            <w:pPr>
              <w:rPr>
                <w:rFonts w:cs="Arial"/>
                <w:b/>
              </w:rPr>
            </w:pPr>
            <w:r>
              <w:rPr>
                <w:rFonts w:cs="Arial"/>
                <w:b/>
                <w:sz w:val="24"/>
                <w:szCs w:val="24"/>
              </w:rPr>
              <w:t>Capability s</w:t>
            </w:r>
            <w:r w:rsidRPr="00C36D43">
              <w:rPr>
                <w:rFonts w:cs="Arial"/>
                <w:b/>
                <w:sz w:val="24"/>
                <w:szCs w:val="24"/>
              </w:rPr>
              <w:t>tatement</w:t>
            </w:r>
            <w:r>
              <w:rPr>
                <w:rFonts w:cs="Arial"/>
                <w:b/>
                <w:sz w:val="24"/>
                <w:szCs w:val="24"/>
              </w:rPr>
              <w:t>s</w:t>
            </w:r>
          </w:p>
        </w:tc>
        <w:tc>
          <w:tcPr>
            <w:tcW w:w="6395" w:type="dxa"/>
          </w:tcPr>
          <w:p w14:paraId="1E340F35" w14:textId="38261864" w:rsidR="00101DFD" w:rsidRDefault="00101DFD" w:rsidP="0001219F">
            <w:pPr>
              <w:rPr>
                <w:rFonts w:cs="Arial"/>
                <w:b/>
              </w:rPr>
            </w:pPr>
            <w:r w:rsidRPr="00101DFD">
              <w:rPr>
                <w:rFonts w:cs="Arial"/>
                <w:b/>
                <w:sz w:val="24"/>
                <w:szCs w:val="24"/>
              </w:rPr>
              <w:t>Proposed domain rating</w:t>
            </w:r>
          </w:p>
        </w:tc>
      </w:tr>
      <w:tr w:rsidR="00101DFD" w:rsidRPr="00C36D43" w14:paraId="5F3ECB3E" w14:textId="77777777" w:rsidTr="0001219F">
        <w:tc>
          <w:tcPr>
            <w:tcW w:w="2621" w:type="dxa"/>
            <w:vMerge/>
          </w:tcPr>
          <w:p w14:paraId="1D7A47E5" w14:textId="30CCFDF4" w:rsidR="00101DFD" w:rsidRPr="00C36D43" w:rsidRDefault="00101DFD" w:rsidP="0001219F">
            <w:pPr>
              <w:rPr>
                <w:rFonts w:cs="Arial"/>
                <w:b/>
                <w:sz w:val="24"/>
                <w:szCs w:val="24"/>
              </w:rPr>
            </w:pPr>
          </w:p>
        </w:tc>
        <w:sdt>
          <w:sdtPr>
            <w:rPr>
              <w:rFonts w:cs="Arial"/>
              <w:b/>
            </w:rPr>
            <w:alias w:val="Domain rating"/>
            <w:tag w:val="Domain rating"/>
            <w:id w:val="879131614"/>
            <w:placeholder>
              <w:docPart w:val="B80E66F54BB64113AADCF274EB52151A"/>
            </w:placeholder>
            <w:showingPlcHdr/>
            <w:dropDownList>
              <w:listItem w:value="Provider proposed domain rating"/>
              <w:listItem w:displayText="Green" w:value="Green"/>
              <w:listItem w:displayText="Amber-Green" w:value="Amber-Green"/>
              <w:listItem w:displayText="Amber-Red" w:value="Amber-Red"/>
              <w:listItem w:displayText="Red" w:value="Red"/>
            </w:dropDownList>
          </w:sdtPr>
          <w:sdtEndPr/>
          <w:sdtContent>
            <w:tc>
              <w:tcPr>
                <w:tcW w:w="6395" w:type="dxa"/>
              </w:tcPr>
              <w:p w14:paraId="7724F102" w14:textId="51EC1D0C" w:rsidR="00101DFD" w:rsidRPr="00C36D43" w:rsidRDefault="005664A8" w:rsidP="0001219F">
                <w:pPr>
                  <w:rPr>
                    <w:rFonts w:cs="Arial"/>
                    <w:b/>
                    <w:sz w:val="24"/>
                    <w:szCs w:val="24"/>
                  </w:rPr>
                </w:pPr>
                <w:r w:rsidRPr="00C825F7">
                  <w:rPr>
                    <w:rStyle w:val="PlaceholderText"/>
                  </w:rPr>
                  <w:t>Choose an item.</w:t>
                </w:r>
              </w:p>
            </w:tc>
          </w:sdtContent>
        </w:sdt>
      </w:tr>
      <w:tr w:rsidR="0001219F" w:rsidRPr="00C36D43" w14:paraId="276CDB28" w14:textId="77777777" w:rsidTr="0001219F">
        <w:tc>
          <w:tcPr>
            <w:tcW w:w="2621" w:type="dxa"/>
          </w:tcPr>
          <w:p w14:paraId="4496AFD6" w14:textId="77777777" w:rsidR="0001219F" w:rsidRDefault="0001219F" w:rsidP="00884F76">
            <w:pPr>
              <w:pStyle w:val="ListParagraph"/>
              <w:numPr>
                <w:ilvl w:val="0"/>
                <w:numId w:val="8"/>
              </w:numPr>
              <w:spacing w:before="60" w:after="0" w:line="240" w:lineRule="auto"/>
              <w:ind w:left="357" w:hanging="357"/>
              <w:textboxTightWrap w:val="none"/>
              <w:rPr>
                <w:rFonts w:cs="Arial"/>
                <w:sz w:val="24"/>
                <w:szCs w:val="24"/>
              </w:rPr>
            </w:pPr>
            <w:r w:rsidRPr="00C36D43">
              <w:rPr>
                <w:rFonts w:cs="Arial"/>
                <w:sz w:val="24"/>
                <w:szCs w:val="24"/>
              </w:rPr>
              <w:t>The trust has a robust financial governance framework and appropriate contract management arrangements</w:t>
            </w:r>
          </w:p>
          <w:p w14:paraId="0707EA8F" w14:textId="77777777" w:rsidR="00101DFD" w:rsidRPr="00C36D43" w:rsidRDefault="00101DFD" w:rsidP="00101DFD">
            <w:pPr>
              <w:pStyle w:val="ListParagraph"/>
              <w:spacing w:before="60" w:after="0" w:line="240" w:lineRule="auto"/>
              <w:ind w:left="357"/>
              <w:textboxTightWrap w:val="none"/>
              <w:rPr>
                <w:rFonts w:cs="Arial"/>
                <w:sz w:val="24"/>
                <w:szCs w:val="24"/>
              </w:rPr>
            </w:pPr>
          </w:p>
        </w:tc>
        <w:tc>
          <w:tcPr>
            <w:tcW w:w="6395" w:type="dxa"/>
            <w:vMerge w:val="restart"/>
          </w:tcPr>
          <w:p w14:paraId="1CA588CB" w14:textId="77777777" w:rsidR="0001219F" w:rsidRDefault="0001219F" w:rsidP="0001219F">
            <w:pPr>
              <w:pStyle w:val="ListParagraph"/>
              <w:spacing w:after="60" w:line="240" w:lineRule="auto"/>
              <w:ind w:left="357"/>
              <w:contextualSpacing w:val="0"/>
              <w:rPr>
                <w:rFonts w:cs="Arial"/>
                <w:sz w:val="24"/>
                <w:szCs w:val="24"/>
              </w:rPr>
            </w:pPr>
          </w:p>
          <w:p w14:paraId="254E6ECC" w14:textId="78BB98DD" w:rsidR="002C0B29" w:rsidRPr="002C0B29" w:rsidRDefault="002C0B29" w:rsidP="002C0B29">
            <w:pPr>
              <w:pStyle w:val="ListParagraph"/>
              <w:spacing w:after="60" w:line="240" w:lineRule="auto"/>
              <w:ind w:left="102"/>
              <w:contextualSpacing w:val="0"/>
              <w:rPr>
                <w:rFonts w:cs="Arial"/>
                <w:i/>
                <w:iCs/>
                <w:sz w:val="24"/>
                <w:szCs w:val="24"/>
              </w:rPr>
            </w:pPr>
            <w:r w:rsidRPr="002C0B29">
              <w:rPr>
                <w:rFonts w:cs="Arial"/>
                <w:i/>
                <w:iCs/>
                <w:sz w:val="24"/>
                <w:szCs w:val="24"/>
              </w:rPr>
              <w:t>Trust to insert commentary here. To include the board’s views and evidence supporting its proposed rating, taking account of</w:t>
            </w:r>
          </w:p>
          <w:p w14:paraId="4CFD4626" w14:textId="77777777" w:rsidR="002C0B29" w:rsidRPr="002C0B29" w:rsidRDefault="002C0B29" w:rsidP="002C0B29">
            <w:pPr>
              <w:pStyle w:val="ListParagraph"/>
              <w:numPr>
                <w:ilvl w:val="1"/>
                <w:numId w:val="20"/>
              </w:numPr>
              <w:spacing w:after="60" w:line="240" w:lineRule="auto"/>
              <w:ind w:left="811" w:hanging="425"/>
              <w:contextualSpacing w:val="0"/>
              <w:rPr>
                <w:rFonts w:cs="Arial"/>
                <w:i/>
                <w:iCs/>
                <w:sz w:val="24"/>
                <w:szCs w:val="24"/>
              </w:rPr>
            </w:pPr>
            <w:r w:rsidRPr="002C0B29">
              <w:rPr>
                <w:rFonts w:cs="Arial"/>
                <w:i/>
                <w:iCs/>
                <w:sz w:val="24"/>
                <w:szCs w:val="24"/>
              </w:rPr>
              <w:t>the domain’s capability statements</w:t>
            </w:r>
          </w:p>
          <w:p w14:paraId="2B7908EE" w14:textId="77777777" w:rsidR="002C0B29" w:rsidRPr="002C0B29" w:rsidRDefault="002C0B29" w:rsidP="002C0B29">
            <w:pPr>
              <w:pStyle w:val="ListParagraph"/>
              <w:numPr>
                <w:ilvl w:val="1"/>
                <w:numId w:val="20"/>
              </w:numPr>
              <w:spacing w:after="60" w:line="240" w:lineRule="auto"/>
              <w:ind w:left="811" w:hanging="425"/>
              <w:contextualSpacing w:val="0"/>
              <w:rPr>
                <w:rFonts w:cs="Arial"/>
                <w:i/>
                <w:iCs/>
                <w:sz w:val="24"/>
                <w:szCs w:val="24"/>
              </w:rPr>
            </w:pPr>
            <w:r w:rsidRPr="002C0B29">
              <w:rPr>
                <w:rFonts w:cs="Arial"/>
                <w:i/>
                <w:iCs/>
                <w:sz w:val="24"/>
                <w:szCs w:val="24"/>
              </w:rPr>
              <w:t xml:space="preserve">governance arrangements to oversee this area </w:t>
            </w:r>
            <w:r w:rsidRPr="002C0B29">
              <w:rPr>
                <w:rFonts w:cs="Arial"/>
                <w:b/>
                <w:bCs/>
                <w:i/>
                <w:iCs/>
                <w:sz w:val="24"/>
                <w:szCs w:val="24"/>
              </w:rPr>
              <w:t>and</w:t>
            </w:r>
            <w:r w:rsidRPr="002C0B29">
              <w:rPr>
                <w:rFonts w:cs="Arial"/>
                <w:i/>
                <w:iCs/>
                <w:sz w:val="24"/>
                <w:szCs w:val="24"/>
              </w:rPr>
              <w:t xml:space="preserve"> their effectiveness to date</w:t>
            </w:r>
          </w:p>
          <w:p w14:paraId="7A2FD107" w14:textId="3EAF1D20" w:rsidR="00237B8C" w:rsidRPr="00320BF2" w:rsidRDefault="002C0B29" w:rsidP="00320BF2">
            <w:pPr>
              <w:pStyle w:val="ListParagraph"/>
              <w:numPr>
                <w:ilvl w:val="1"/>
                <w:numId w:val="20"/>
              </w:numPr>
              <w:spacing w:after="60" w:line="240" w:lineRule="auto"/>
              <w:ind w:left="811" w:hanging="425"/>
              <w:contextualSpacing w:val="0"/>
              <w:rPr>
                <w:rFonts w:cs="Arial"/>
                <w:i/>
                <w:iCs/>
                <w:sz w:val="24"/>
                <w:szCs w:val="24"/>
              </w:rPr>
            </w:pPr>
            <w:r w:rsidRPr="002C0B29">
              <w:rPr>
                <w:rFonts w:cs="Arial"/>
                <w:i/>
                <w:iCs/>
                <w:sz w:val="24"/>
                <w:szCs w:val="24"/>
              </w:rPr>
              <w:t xml:space="preserve">any areas where the board has </w:t>
            </w:r>
            <w:r w:rsidR="00320BF2">
              <w:rPr>
                <w:rFonts w:cs="Arial"/>
                <w:i/>
                <w:iCs/>
                <w:sz w:val="24"/>
                <w:szCs w:val="24"/>
              </w:rPr>
              <w:t xml:space="preserve">identified </w:t>
            </w:r>
            <w:r w:rsidRPr="002C0B29">
              <w:rPr>
                <w:rFonts w:cs="Arial"/>
                <w:i/>
                <w:iCs/>
                <w:sz w:val="24"/>
                <w:szCs w:val="24"/>
              </w:rPr>
              <w:t>concerns</w:t>
            </w:r>
            <w:r w:rsidR="00320BF2">
              <w:rPr>
                <w:rFonts w:cs="Arial"/>
                <w:i/>
                <w:iCs/>
                <w:sz w:val="24"/>
                <w:szCs w:val="24"/>
              </w:rPr>
              <w:t xml:space="preserve"> and/or development needs</w:t>
            </w:r>
            <w:r w:rsidRPr="002C0B29">
              <w:rPr>
                <w:rFonts w:cs="Arial"/>
                <w:i/>
                <w:iCs/>
                <w:sz w:val="24"/>
                <w:szCs w:val="24"/>
              </w:rPr>
              <w:t xml:space="preserve"> and actions planned or in place to address these.</w:t>
            </w:r>
          </w:p>
          <w:p w14:paraId="7730D51E" w14:textId="3CC3B3C9" w:rsidR="002C0B29" w:rsidRPr="00C36D43" w:rsidRDefault="002C0B29" w:rsidP="002C0B29">
            <w:pPr>
              <w:pStyle w:val="ListParagraph"/>
              <w:numPr>
                <w:ilvl w:val="1"/>
                <w:numId w:val="20"/>
              </w:numPr>
              <w:spacing w:after="60" w:line="240" w:lineRule="auto"/>
              <w:ind w:left="811" w:hanging="425"/>
              <w:contextualSpacing w:val="0"/>
              <w:rPr>
                <w:rFonts w:cs="Arial"/>
                <w:sz w:val="24"/>
                <w:szCs w:val="24"/>
              </w:rPr>
            </w:pPr>
            <w:r w:rsidRPr="002C0B29">
              <w:rPr>
                <w:rFonts w:cs="Arial"/>
                <w:i/>
                <w:iCs/>
                <w:sz w:val="24"/>
                <w:szCs w:val="24"/>
              </w:rPr>
              <w:t>any relevant developments since the 2025 exercise.</w:t>
            </w:r>
            <w:r>
              <w:rPr>
                <w:rFonts w:cs="Arial"/>
                <w:sz w:val="24"/>
                <w:szCs w:val="24"/>
              </w:rPr>
              <w:t xml:space="preserve"> </w:t>
            </w:r>
          </w:p>
        </w:tc>
      </w:tr>
      <w:tr w:rsidR="0001219F" w:rsidRPr="00C36D43" w14:paraId="19ACFC7E" w14:textId="77777777" w:rsidTr="0001219F">
        <w:tc>
          <w:tcPr>
            <w:tcW w:w="2621" w:type="dxa"/>
          </w:tcPr>
          <w:p w14:paraId="16205FBB" w14:textId="77777777" w:rsidR="0001219F" w:rsidRPr="00C36D43" w:rsidRDefault="0001219F" w:rsidP="00884F76">
            <w:pPr>
              <w:pStyle w:val="ListParagraph"/>
              <w:numPr>
                <w:ilvl w:val="0"/>
                <w:numId w:val="8"/>
              </w:numPr>
              <w:spacing w:before="60" w:after="120" w:line="240" w:lineRule="auto"/>
              <w:ind w:left="357" w:hanging="357"/>
              <w:contextualSpacing w:val="0"/>
              <w:textboxTightWrap w:val="none"/>
              <w:rPr>
                <w:rFonts w:cs="Arial"/>
                <w:sz w:val="24"/>
                <w:szCs w:val="24"/>
              </w:rPr>
            </w:pPr>
            <w:r w:rsidRPr="00C36D43">
              <w:rPr>
                <w:rFonts w:cs="Arial"/>
                <w:sz w:val="24"/>
                <w:szCs w:val="24"/>
              </w:rPr>
              <w:t>Financial risk is managed effectively, and financial considerations (for example, efficiency programmes) do not adversely affect patient care and outcomes</w:t>
            </w:r>
          </w:p>
        </w:tc>
        <w:tc>
          <w:tcPr>
            <w:tcW w:w="6395" w:type="dxa"/>
            <w:vMerge/>
          </w:tcPr>
          <w:p w14:paraId="6C7683D9" w14:textId="2CBBF84E" w:rsidR="0001219F" w:rsidRPr="00C36D43" w:rsidRDefault="0001219F" w:rsidP="0001219F">
            <w:pPr>
              <w:pStyle w:val="ListParagraph"/>
              <w:spacing w:after="60" w:line="240" w:lineRule="auto"/>
              <w:ind w:left="357"/>
              <w:contextualSpacing w:val="0"/>
              <w:rPr>
                <w:rFonts w:cs="Arial"/>
                <w:sz w:val="24"/>
                <w:szCs w:val="24"/>
              </w:rPr>
            </w:pPr>
          </w:p>
        </w:tc>
      </w:tr>
      <w:tr w:rsidR="0001219F" w:rsidRPr="00C36D43" w14:paraId="17692C77" w14:textId="77777777" w:rsidTr="0001219F">
        <w:tc>
          <w:tcPr>
            <w:tcW w:w="2621" w:type="dxa"/>
          </w:tcPr>
          <w:p w14:paraId="1C5F2D8A" w14:textId="77777777" w:rsidR="0001219F" w:rsidRPr="00C36D43" w:rsidRDefault="0001219F" w:rsidP="00884F76">
            <w:pPr>
              <w:pStyle w:val="ListParagraph"/>
              <w:numPr>
                <w:ilvl w:val="0"/>
                <w:numId w:val="8"/>
              </w:numPr>
              <w:spacing w:before="60" w:after="120" w:line="240" w:lineRule="auto"/>
              <w:ind w:left="357" w:hanging="357"/>
              <w:contextualSpacing w:val="0"/>
              <w:textboxTightWrap w:val="none"/>
              <w:rPr>
                <w:rFonts w:cs="Arial"/>
                <w:sz w:val="24"/>
                <w:szCs w:val="24"/>
              </w:rPr>
            </w:pPr>
            <w:r w:rsidRPr="00C36D43">
              <w:rPr>
                <w:rFonts w:cs="Arial"/>
                <w:sz w:val="24"/>
                <w:szCs w:val="24"/>
              </w:rPr>
              <w:t>The trust engages with its system partners on the optimal use of NHS resources and supports the overall system in delivering its planned financial outturn</w:t>
            </w:r>
          </w:p>
        </w:tc>
        <w:tc>
          <w:tcPr>
            <w:tcW w:w="6395" w:type="dxa"/>
            <w:vMerge/>
          </w:tcPr>
          <w:p w14:paraId="3AA6431B" w14:textId="4231A5B2" w:rsidR="0001219F" w:rsidRPr="00C36D43" w:rsidRDefault="0001219F" w:rsidP="0001219F">
            <w:pPr>
              <w:pStyle w:val="ListParagraph"/>
              <w:spacing w:after="0" w:line="240" w:lineRule="auto"/>
              <w:ind w:left="357"/>
              <w:contextualSpacing w:val="0"/>
              <w:rPr>
                <w:rFonts w:cs="Arial"/>
                <w:sz w:val="24"/>
                <w:szCs w:val="24"/>
              </w:rPr>
            </w:pPr>
          </w:p>
        </w:tc>
      </w:tr>
    </w:tbl>
    <w:p w14:paraId="131F652A" w14:textId="77777777" w:rsidR="0001219F" w:rsidRDefault="0001219F" w:rsidP="001B6AA4">
      <w:pPr>
        <w:pStyle w:val="Heading2"/>
        <w:rPr>
          <w:rFonts w:ascii="Arial" w:hAnsi="Arial"/>
          <w:b/>
          <w:sz w:val="28"/>
          <w:szCs w:val="28"/>
        </w:rPr>
      </w:pPr>
    </w:p>
    <w:p w14:paraId="510E590B" w14:textId="77777777" w:rsidR="0001219F" w:rsidRDefault="0001219F">
      <w:pPr>
        <w:spacing w:after="160" w:line="278" w:lineRule="auto"/>
        <w:textboxTightWrap w:val="none"/>
        <w:rPr>
          <w:rFonts w:eastAsiaTheme="majorEastAsia" w:cstheme="majorBidi"/>
          <w:b/>
          <w:color w:val="0F4761" w:themeColor="accent1" w:themeShade="BF"/>
          <w:sz w:val="28"/>
          <w:szCs w:val="28"/>
        </w:rPr>
      </w:pPr>
      <w:r>
        <w:rPr>
          <w:b/>
          <w:sz w:val="28"/>
          <w:szCs w:val="28"/>
        </w:rPr>
        <w:br w:type="page"/>
      </w:r>
    </w:p>
    <w:p w14:paraId="2963052E" w14:textId="1B7F0458" w:rsidR="0001219F" w:rsidRDefault="0001219F" w:rsidP="0001219F">
      <w:pPr>
        <w:spacing w:after="120"/>
        <w:rPr>
          <w:rFonts w:cs="Arial"/>
        </w:rPr>
      </w:pPr>
      <w:r w:rsidRPr="001A0FE3">
        <w:rPr>
          <w:rFonts w:cs="Arial"/>
        </w:rPr>
        <w:lastRenderedPageBreak/>
        <w:t xml:space="preserve">Signed on behalf of </w:t>
      </w:r>
      <w:r w:rsidRPr="0001219F">
        <w:rPr>
          <w:rFonts w:cs="Arial"/>
        </w:rPr>
        <w:t>the Board of Directors</w:t>
      </w:r>
    </w:p>
    <w:p w14:paraId="4F59D476" w14:textId="77777777" w:rsidR="0001219F" w:rsidRDefault="0001219F" w:rsidP="0001219F">
      <w:pPr>
        <w:spacing w:after="120"/>
        <w:rPr>
          <w:rFonts w:cs="Arial"/>
        </w:rPr>
      </w:pPr>
    </w:p>
    <w:p w14:paraId="56CA891B" w14:textId="78EDA181" w:rsidR="0001219F" w:rsidRDefault="0001219F" w:rsidP="0001219F">
      <w:pPr>
        <w:spacing w:after="120"/>
        <w:rPr>
          <w:rFonts w:cs="Arial"/>
        </w:rPr>
      </w:pPr>
      <w:r>
        <w:rPr>
          <w:rFonts w:cs="Arial"/>
        </w:rPr>
        <w:t>Chair</w:t>
      </w:r>
      <w:r w:rsidRPr="001A0FE3">
        <w:rPr>
          <w:rFonts w:cs="Arial"/>
        </w:rPr>
        <w:t xml:space="preserve">: __________________________ </w:t>
      </w:r>
    </w:p>
    <w:p w14:paraId="715F88B2" w14:textId="77777777" w:rsidR="0001219F" w:rsidRDefault="0001219F" w:rsidP="0001219F">
      <w:pPr>
        <w:spacing w:after="120"/>
        <w:rPr>
          <w:rFonts w:cs="Arial"/>
        </w:rPr>
      </w:pPr>
    </w:p>
    <w:p w14:paraId="32FAB105" w14:textId="4D5FDAF3" w:rsidR="0001219F" w:rsidRPr="001A0FE3" w:rsidRDefault="0001219F" w:rsidP="0001219F">
      <w:pPr>
        <w:spacing w:after="120"/>
        <w:rPr>
          <w:rFonts w:cs="Arial"/>
        </w:rPr>
      </w:pPr>
      <w:r w:rsidRPr="001A0FE3">
        <w:rPr>
          <w:rFonts w:cs="Arial"/>
        </w:rPr>
        <w:t>Signature: ______________________ Date: ___________________________</w:t>
      </w:r>
    </w:p>
    <w:p w14:paraId="5665C8FC" w14:textId="77777777" w:rsidR="0001219F" w:rsidRDefault="0001219F" w:rsidP="0001219F">
      <w:pPr>
        <w:spacing w:after="120"/>
        <w:rPr>
          <w:rFonts w:cs="Arial"/>
        </w:rPr>
      </w:pPr>
    </w:p>
    <w:p w14:paraId="19DC3FEB" w14:textId="30071A0C" w:rsidR="0001219F" w:rsidRDefault="0001219F" w:rsidP="0001219F">
      <w:pPr>
        <w:spacing w:after="120"/>
        <w:rPr>
          <w:rFonts w:cs="Arial"/>
        </w:rPr>
      </w:pPr>
      <w:r w:rsidRPr="001A0FE3">
        <w:rPr>
          <w:rFonts w:cs="Arial"/>
        </w:rPr>
        <w:t xml:space="preserve">Signed on behalf of </w:t>
      </w:r>
      <w:r w:rsidRPr="0001219F">
        <w:rPr>
          <w:rFonts w:cs="Arial"/>
        </w:rPr>
        <w:t>the Board of Directors</w:t>
      </w:r>
    </w:p>
    <w:p w14:paraId="4BF02598" w14:textId="77777777" w:rsidR="0001219F" w:rsidRDefault="0001219F" w:rsidP="0001219F">
      <w:pPr>
        <w:spacing w:after="120"/>
        <w:rPr>
          <w:rFonts w:cs="Arial"/>
        </w:rPr>
      </w:pPr>
    </w:p>
    <w:p w14:paraId="318CE214" w14:textId="4438A3C9" w:rsidR="0001219F" w:rsidRDefault="0001219F" w:rsidP="0001219F">
      <w:pPr>
        <w:spacing w:after="120"/>
        <w:rPr>
          <w:rFonts w:cs="Arial"/>
        </w:rPr>
      </w:pPr>
      <w:r>
        <w:rPr>
          <w:rFonts w:cs="Arial"/>
        </w:rPr>
        <w:t>Chief Executive</w:t>
      </w:r>
      <w:r w:rsidRPr="001A0FE3">
        <w:rPr>
          <w:rFonts w:cs="Arial"/>
        </w:rPr>
        <w:t xml:space="preserve">: __________________________  </w:t>
      </w:r>
    </w:p>
    <w:p w14:paraId="07F9E7A0" w14:textId="77777777" w:rsidR="0001219F" w:rsidRDefault="0001219F" w:rsidP="0001219F">
      <w:pPr>
        <w:spacing w:after="120"/>
        <w:rPr>
          <w:rFonts w:cs="Arial"/>
        </w:rPr>
      </w:pPr>
    </w:p>
    <w:p w14:paraId="04C9EC97" w14:textId="78B9B8F8" w:rsidR="0001219F" w:rsidRDefault="0001219F" w:rsidP="0001219F">
      <w:pPr>
        <w:spacing w:after="120"/>
      </w:pPr>
      <w:r w:rsidRPr="001A0FE3">
        <w:rPr>
          <w:rFonts w:cs="Arial"/>
        </w:rPr>
        <w:t>Signature: ______________________ Date: ___________________________</w:t>
      </w:r>
    </w:p>
    <w:p w14:paraId="15558A1C" w14:textId="77777777" w:rsidR="0001219F" w:rsidRDefault="0001219F">
      <w:pPr>
        <w:spacing w:after="160" w:line="278" w:lineRule="auto"/>
        <w:textboxTightWrap w:val="none"/>
        <w:rPr>
          <w:rFonts w:eastAsiaTheme="majorEastAsia" w:cstheme="majorBidi"/>
          <w:b/>
          <w:color w:val="0F4761" w:themeColor="accent1" w:themeShade="BF"/>
          <w:sz w:val="28"/>
          <w:szCs w:val="28"/>
        </w:rPr>
      </w:pPr>
      <w:r>
        <w:rPr>
          <w:b/>
          <w:sz w:val="28"/>
          <w:szCs w:val="28"/>
        </w:rPr>
        <w:br w:type="page"/>
      </w:r>
      <w:bookmarkEnd w:id="0"/>
    </w:p>
    <w:sectPr w:rsidR="0001219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91253" w14:textId="77777777" w:rsidR="00BC28E2" w:rsidRDefault="00BC28E2" w:rsidP="00884F76">
      <w:pPr>
        <w:spacing w:after="0" w:line="240" w:lineRule="auto"/>
      </w:pPr>
      <w:r>
        <w:separator/>
      </w:r>
    </w:p>
  </w:endnote>
  <w:endnote w:type="continuationSeparator" w:id="0">
    <w:p w14:paraId="65CD12D4" w14:textId="77777777" w:rsidR="00BC28E2" w:rsidRDefault="00BC28E2" w:rsidP="00884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71E50" w14:textId="77777777" w:rsidR="00BC28E2" w:rsidRDefault="00BC28E2" w:rsidP="00884F76">
      <w:pPr>
        <w:spacing w:after="0" w:line="240" w:lineRule="auto"/>
      </w:pPr>
      <w:r>
        <w:separator/>
      </w:r>
    </w:p>
  </w:footnote>
  <w:footnote w:type="continuationSeparator" w:id="0">
    <w:p w14:paraId="6D395A0D" w14:textId="77777777" w:rsidR="00BC28E2" w:rsidRDefault="00BC28E2" w:rsidP="00884F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75BA0"/>
    <w:multiLevelType w:val="hybridMultilevel"/>
    <w:tmpl w:val="CD968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26A59"/>
    <w:multiLevelType w:val="multilevel"/>
    <w:tmpl w:val="262A6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6B6263"/>
    <w:multiLevelType w:val="hybridMultilevel"/>
    <w:tmpl w:val="8CC29ABC"/>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19F034CC"/>
    <w:multiLevelType w:val="multilevel"/>
    <w:tmpl w:val="AD401D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A01D03"/>
    <w:multiLevelType w:val="hybridMultilevel"/>
    <w:tmpl w:val="F8F21934"/>
    <w:lvl w:ilvl="0" w:tplc="D24ADB2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6D1038"/>
    <w:multiLevelType w:val="multilevel"/>
    <w:tmpl w:val="262A6C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B81C7D"/>
    <w:multiLevelType w:val="multilevel"/>
    <w:tmpl w:val="262A6C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700DEE"/>
    <w:multiLevelType w:val="hybridMultilevel"/>
    <w:tmpl w:val="05B8C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2479AC"/>
    <w:multiLevelType w:val="hybridMultilevel"/>
    <w:tmpl w:val="FA10F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D02AC4"/>
    <w:multiLevelType w:val="hybridMultilevel"/>
    <w:tmpl w:val="32346430"/>
    <w:lvl w:ilvl="0" w:tplc="0324C2E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552ACF"/>
    <w:multiLevelType w:val="hybridMultilevel"/>
    <w:tmpl w:val="FF889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E51582"/>
    <w:multiLevelType w:val="hybridMultilevel"/>
    <w:tmpl w:val="5F56DA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DE85838"/>
    <w:multiLevelType w:val="hybridMultilevel"/>
    <w:tmpl w:val="68027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1558FB"/>
    <w:multiLevelType w:val="hybridMultilevel"/>
    <w:tmpl w:val="B8B8D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696EC8"/>
    <w:multiLevelType w:val="hybridMultilevel"/>
    <w:tmpl w:val="8DFA1B20"/>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70234069"/>
    <w:multiLevelType w:val="hybridMultilevel"/>
    <w:tmpl w:val="58B0B88A"/>
    <w:lvl w:ilvl="0" w:tplc="FEFC9B7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4F0D9A"/>
    <w:multiLevelType w:val="hybridMultilevel"/>
    <w:tmpl w:val="1F709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3E4B50"/>
    <w:multiLevelType w:val="hybridMultilevel"/>
    <w:tmpl w:val="F9F024D0"/>
    <w:lvl w:ilvl="0" w:tplc="DCC61766">
      <w:start w:val="1"/>
      <w:numFmt w:val="bullet"/>
      <w:lvlText w:val="-"/>
      <w:lvlJc w:val="left"/>
      <w:pPr>
        <w:ind w:left="717" w:hanging="360"/>
      </w:pPr>
      <w:rPr>
        <w:rFonts w:ascii="Arial" w:eastAsia="Times New Roman" w:hAnsi="Arial" w:cs="Arial" w:hint="default"/>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8" w15:restartNumberingAfterBreak="0">
    <w:nsid w:val="7C6F093E"/>
    <w:multiLevelType w:val="hybridMultilevel"/>
    <w:tmpl w:val="778CA0F0"/>
    <w:lvl w:ilvl="0" w:tplc="0809000F">
      <w:start w:val="1"/>
      <w:numFmt w:val="decimal"/>
      <w:lvlText w:val="%1."/>
      <w:lvlJc w:val="left"/>
      <w:pPr>
        <w:ind w:left="2629"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D3356C1"/>
    <w:multiLevelType w:val="hybridMultilevel"/>
    <w:tmpl w:val="7BA63500"/>
    <w:lvl w:ilvl="0" w:tplc="B28ACF5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52976810">
    <w:abstractNumId w:val="9"/>
  </w:num>
  <w:num w:numId="2" w16cid:durableId="987980025">
    <w:abstractNumId w:val="6"/>
  </w:num>
  <w:num w:numId="3" w16cid:durableId="205340255">
    <w:abstractNumId w:val="18"/>
  </w:num>
  <w:num w:numId="4" w16cid:durableId="71854390">
    <w:abstractNumId w:val="3"/>
  </w:num>
  <w:num w:numId="5" w16cid:durableId="1632663887">
    <w:abstractNumId w:val="1"/>
  </w:num>
  <w:num w:numId="6" w16cid:durableId="740299197">
    <w:abstractNumId w:val="5"/>
  </w:num>
  <w:num w:numId="7" w16cid:durableId="797258783">
    <w:abstractNumId w:val="10"/>
  </w:num>
  <w:num w:numId="8" w16cid:durableId="1389498760">
    <w:abstractNumId w:val="11"/>
  </w:num>
  <w:num w:numId="9" w16cid:durableId="917131298">
    <w:abstractNumId w:val="12"/>
  </w:num>
  <w:num w:numId="10" w16cid:durableId="1521891567">
    <w:abstractNumId w:val="4"/>
  </w:num>
  <w:num w:numId="11" w16cid:durableId="1898322777">
    <w:abstractNumId w:val="13"/>
  </w:num>
  <w:num w:numId="12" w16cid:durableId="939678901">
    <w:abstractNumId w:val="14"/>
  </w:num>
  <w:num w:numId="13" w16cid:durableId="482157659">
    <w:abstractNumId w:val="15"/>
  </w:num>
  <w:num w:numId="14" w16cid:durableId="1025055104">
    <w:abstractNumId w:val="16"/>
  </w:num>
  <w:num w:numId="15" w16cid:durableId="493883956">
    <w:abstractNumId w:val="0"/>
  </w:num>
  <w:num w:numId="16" w16cid:durableId="1172722951">
    <w:abstractNumId w:val="2"/>
  </w:num>
  <w:num w:numId="17" w16cid:durableId="289096329">
    <w:abstractNumId w:val="8"/>
  </w:num>
  <w:num w:numId="18" w16cid:durableId="1346785673">
    <w:abstractNumId w:val="7"/>
  </w:num>
  <w:num w:numId="19" w16cid:durableId="1475633504">
    <w:abstractNumId w:val="19"/>
  </w:num>
  <w:num w:numId="20" w16cid:durableId="180048996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AA4"/>
    <w:rsid w:val="0001219F"/>
    <w:rsid w:val="00101DFD"/>
    <w:rsid w:val="001B6AA4"/>
    <w:rsid w:val="00237B8C"/>
    <w:rsid w:val="002C0B29"/>
    <w:rsid w:val="002F3285"/>
    <w:rsid w:val="00320BF2"/>
    <w:rsid w:val="003F042A"/>
    <w:rsid w:val="004807A5"/>
    <w:rsid w:val="00534001"/>
    <w:rsid w:val="005664A8"/>
    <w:rsid w:val="006961A0"/>
    <w:rsid w:val="00755133"/>
    <w:rsid w:val="007F1F19"/>
    <w:rsid w:val="0085229D"/>
    <w:rsid w:val="00884F76"/>
    <w:rsid w:val="009350C0"/>
    <w:rsid w:val="00965FC3"/>
    <w:rsid w:val="00AF08B3"/>
    <w:rsid w:val="00B86259"/>
    <w:rsid w:val="00BC28E2"/>
    <w:rsid w:val="00BF052A"/>
    <w:rsid w:val="00C76798"/>
    <w:rsid w:val="00F41476"/>
    <w:rsid w:val="00FF67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36185"/>
  <w15:chartTrackingRefBased/>
  <w15:docId w15:val="{0AA869C8-5F29-4093-A910-2D8D655C7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3"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1B6AA4"/>
    <w:pPr>
      <w:spacing w:after="280" w:line="360" w:lineRule="atLeast"/>
      <w:textboxTightWrap w:val="lastLineOnly"/>
    </w:pPr>
    <w:rPr>
      <w:rFonts w:ascii="Arial" w:eastAsia="Times New Roman" w:hAnsi="Arial" w:cs="Times New Roman"/>
      <w:color w:val="000000"/>
      <w:kern w:val="0"/>
      <w14:ligatures w14:val="none"/>
    </w:rPr>
  </w:style>
  <w:style w:type="paragraph" w:styleId="Heading1">
    <w:name w:val="heading 1"/>
    <w:basedOn w:val="Normal"/>
    <w:next w:val="Normal"/>
    <w:link w:val="Heading1Char"/>
    <w:uiPriority w:val="9"/>
    <w:qFormat/>
    <w:rsid w:val="001B6A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3"/>
    <w:unhideWhenUsed/>
    <w:qFormat/>
    <w:rsid w:val="001B6A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6A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6A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6A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6A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6A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6A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6A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6A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3"/>
    <w:rsid w:val="001B6A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6A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6A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6A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6A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6A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6A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6AA4"/>
    <w:rPr>
      <w:rFonts w:eastAsiaTheme="majorEastAsia" w:cstheme="majorBidi"/>
      <w:color w:val="272727" w:themeColor="text1" w:themeTint="D8"/>
    </w:rPr>
  </w:style>
  <w:style w:type="paragraph" w:styleId="Title">
    <w:name w:val="Title"/>
    <w:basedOn w:val="Normal"/>
    <w:next w:val="Normal"/>
    <w:link w:val="TitleChar"/>
    <w:uiPriority w:val="10"/>
    <w:qFormat/>
    <w:rsid w:val="001B6A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6A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6A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6A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6AA4"/>
    <w:pPr>
      <w:spacing w:before="160"/>
      <w:jc w:val="center"/>
    </w:pPr>
    <w:rPr>
      <w:i/>
      <w:iCs/>
      <w:color w:val="404040" w:themeColor="text1" w:themeTint="BF"/>
    </w:rPr>
  </w:style>
  <w:style w:type="character" w:customStyle="1" w:styleId="QuoteChar">
    <w:name w:val="Quote Char"/>
    <w:basedOn w:val="DefaultParagraphFont"/>
    <w:link w:val="Quote"/>
    <w:uiPriority w:val="29"/>
    <w:rsid w:val="001B6AA4"/>
    <w:rPr>
      <w:i/>
      <w:iCs/>
      <w:color w:val="404040" w:themeColor="text1" w:themeTint="BF"/>
    </w:rPr>
  </w:style>
  <w:style w:type="paragraph" w:styleId="ListParagraph">
    <w:name w:val="List Paragraph"/>
    <w:aliases w:val="F5 List Paragraph,List Paragraph1,Dot pt,List Paragraph Char Char Char,Indicator Text,Colorful List - Accent 11,Numbered Para 1,Bullet 1,Bullet Points,MAIN CONTENT,List Paragraph2,Normal numbered,List Paragraph11,OBC Bullet,No Spacing1,L"/>
    <w:basedOn w:val="Normal"/>
    <w:link w:val="ListParagraphChar"/>
    <w:uiPriority w:val="34"/>
    <w:qFormat/>
    <w:rsid w:val="001B6AA4"/>
    <w:pPr>
      <w:ind w:left="720"/>
      <w:contextualSpacing/>
    </w:pPr>
  </w:style>
  <w:style w:type="character" w:styleId="IntenseEmphasis">
    <w:name w:val="Intense Emphasis"/>
    <w:basedOn w:val="DefaultParagraphFont"/>
    <w:uiPriority w:val="21"/>
    <w:qFormat/>
    <w:rsid w:val="001B6AA4"/>
    <w:rPr>
      <w:i/>
      <w:iCs/>
      <w:color w:val="0F4761" w:themeColor="accent1" w:themeShade="BF"/>
    </w:rPr>
  </w:style>
  <w:style w:type="paragraph" w:styleId="IntenseQuote">
    <w:name w:val="Intense Quote"/>
    <w:basedOn w:val="Normal"/>
    <w:next w:val="Normal"/>
    <w:link w:val="IntenseQuoteChar"/>
    <w:uiPriority w:val="30"/>
    <w:qFormat/>
    <w:rsid w:val="001B6A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6AA4"/>
    <w:rPr>
      <w:i/>
      <w:iCs/>
      <w:color w:val="0F4761" w:themeColor="accent1" w:themeShade="BF"/>
    </w:rPr>
  </w:style>
  <w:style w:type="character" w:styleId="IntenseReference">
    <w:name w:val="Intense Reference"/>
    <w:basedOn w:val="DefaultParagraphFont"/>
    <w:uiPriority w:val="32"/>
    <w:qFormat/>
    <w:rsid w:val="001B6AA4"/>
    <w:rPr>
      <w:b/>
      <w:bCs/>
      <w:smallCaps/>
      <w:color w:val="0F4761" w:themeColor="accent1" w:themeShade="BF"/>
      <w:spacing w:val="5"/>
    </w:rPr>
  </w:style>
  <w:style w:type="character" w:customStyle="1" w:styleId="ListParagraphChar">
    <w:name w:val="List Paragraph Char"/>
    <w:aliases w:val="F5 List Paragraph Char,List Paragraph1 Char,Dot pt Char,List Paragraph Char Char Char Char,Indicator Text Char,Colorful List - Accent 11 Char,Numbered Para 1 Char,Bullet 1 Char,Bullet Points Char,MAIN CONTENT Char,OBC Bullet Char"/>
    <w:basedOn w:val="DefaultParagraphFont"/>
    <w:link w:val="ListParagraph"/>
    <w:uiPriority w:val="34"/>
    <w:qFormat/>
    <w:rsid w:val="001B6AA4"/>
  </w:style>
  <w:style w:type="table" w:styleId="TableGrid">
    <w:name w:val="Table Grid"/>
    <w:basedOn w:val="TableNormal"/>
    <w:uiPriority w:val="39"/>
    <w:rsid w:val="001B6AA4"/>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884F76"/>
    <w:rPr>
      <w:vertAlign w:val="superscript"/>
    </w:rPr>
  </w:style>
  <w:style w:type="paragraph" w:styleId="FootnoteText">
    <w:name w:val="footnote text"/>
    <w:basedOn w:val="Normal"/>
    <w:link w:val="FootnoteTextChar"/>
    <w:uiPriority w:val="99"/>
    <w:semiHidden/>
    <w:unhideWhenUsed/>
    <w:rsid w:val="00884F7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4F76"/>
    <w:rPr>
      <w:rFonts w:ascii="Arial" w:eastAsia="Times New Roman" w:hAnsi="Arial" w:cs="Times New Roman"/>
      <w:color w:val="000000"/>
      <w:kern w:val="0"/>
      <w:sz w:val="20"/>
      <w:szCs w:val="20"/>
      <w14:ligatures w14:val="none"/>
    </w:rPr>
  </w:style>
  <w:style w:type="character" w:styleId="PlaceholderText">
    <w:name w:val="Placeholder Text"/>
    <w:basedOn w:val="DefaultParagraphFont"/>
    <w:uiPriority w:val="99"/>
    <w:semiHidden/>
    <w:rsid w:val="0001219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0E66F54BB64113AADCF274EB52151A"/>
        <w:category>
          <w:name w:val="General"/>
          <w:gallery w:val="placeholder"/>
        </w:category>
        <w:types>
          <w:type w:val="bbPlcHdr"/>
        </w:types>
        <w:behaviors>
          <w:behavior w:val="content"/>
        </w:behaviors>
        <w:guid w:val="{C0EC7C53-EC4D-46C4-AF81-AFD35F5E5B1C}"/>
      </w:docPartPr>
      <w:docPartBody>
        <w:p w:rsidR="00553388" w:rsidRDefault="00C050AB" w:rsidP="00C050AB">
          <w:pPr>
            <w:pStyle w:val="B80E66F54BB64113AADCF274EB52151A"/>
          </w:pPr>
          <w:r w:rsidRPr="00C825F7">
            <w:rPr>
              <w:rStyle w:val="PlaceholderText"/>
            </w:rPr>
            <w:t>Choose an item.</w:t>
          </w:r>
        </w:p>
      </w:docPartBody>
    </w:docPart>
    <w:docPart>
      <w:docPartPr>
        <w:name w:val="E46DD06865E04A10AB7939F1BCE2F705"/>
        <w:category>
          <w:name w:val="General"/>
          <w:gallery w:val="placeholder"/>
        </w:category>
        <w:types>
          <w:type w:val="bbPlcHdr"/>
        </w:types>
        <w:behaviors>
          <w:behavior w:val="content"/>
        </w:behaviors>
        <w:guid w:val="{F853676B-6D94-41BC-B1C0-AC96410B4790}"/>
      </w:docPartPr>
      <w:docPartBody>
        <w:p w:rsidR="00553388" w:rsidRDefault="00C050AB" w:rsidP="00C050AB">
          <w:pPr>
            <w:pStyle w:val="E46DD06865E04A10AB7939F1BCE2F705"/>
          </w:pPr>
          <w:r w:rsidRPr="00C825F7">
            <w:rPr>
              <w:rStyle w:val="PlaceholderText"/>
            </w:rPr>
            <w:t>Choose an item.</w:t>
          </w:r>
        </w:p>
      </w:docPartBody>
    </w:docPart>
    <w:docPart>
      <w:docPartPr>
        <w:name w:val="AA782BBF055645D094EE367994A17503"/>
        <w:category>
          <w:name w:val="General"/>
          <w:gallery w:val="placeholder"/>
        </w:category>
        <w:types>
          <w:type w:val="bbPlcHdr"/>
        </w:types>
        <w:behaviors>
          <w:behavior w:val="content"/>
        </w:behaviors>
        <w:guid w:val="{CC443EF4-D0C9-4658-B959-7401BD84DDD1}"/>
      </w:docPartPr>
      <w:docPartBody>
        <w:p w:rsidR="00553388" w:rsidRDefault="00C050AB" w:rsidP="00C050AB">
          <w:pPr>
            <w:pStyle w:val="AA782BBF055645D094EE367994A17503"/>
          </w:pPr>
          <w:r w:rsidRPr="00C825F7">
            <w:rPr>
              <w:rStyle w:val="PlaceholderText"/>
            </w:rPr>
            <w:t>Choose an item.</w:t>
          </w:r>
        </w:p>
      </w:docPartBody>
    </w:docPart>
    <w:docPart>
      <w:docPartPr>
        <w:name w:val="DB9509BB70004733AA382D9D53B728AC"/>
        <w:category>
          <w:name w:val="General"/>
          <w:gallery w:val="placeholder"/>
        </w:category>
        <w:types>
          <w:type w:val="bbPlcHdr"/>
        </w:types>
        <w:behaviors>
          <w:behavior w:val="content"/>
        </w:behaviors>
        <w:guid w:val="{22BF2946-FAFC-4D50-9EEB-F7D1F7195A79}"/>
      </w:docPartPr>
      <w:docPartBody>
        <w:p w:rsidR="00553388" w:rsidRDefault="00C050AB" w:rsidP="00C050AB">
          <w:pPr>
            <w:pStyle w:val="DB9509BB70004733AA382D9D53B728AC"/>
          </w:pPr>
          <w:r w:rsidRPr="00C825F7">
            <w:rPr>
              <w:rStyle w:val="PlaceholderText"/>
            </w:rPr>
            <w:t>Choose an item.</w:t>
          </w:r>
        </w:p>
      </w:docPartBody>
    </w:docPart>
    <w:docPart>
      <w:docPartPr>
        <w:name w:val="48614D46931046A3876D39402632C5D8"/>
        <w:category>
          <w:name w:val="General"/>
          <w:gallery w:val="placeholder"/>
        </w:category>
        <w:types>
          <w:type w:val="bbPlcHdr"/>
        </w:types>
        <w:behaviors>
          <w:behavior w:val="content"/>
        </w:behaviors>
        <w:guid w:val="{09406D1C-DF41-4FA6-A3B5-4C1030959A9A}"/>
      </w:docPartPr>
      <w:docPartBody>
        <w:p w:rsidR="00553388" w:rsidRDefault="00C050AB" w:rsidP="00C050AB">
          <w:pPr>
            <w:pStyle w:val="48614D46931046A3876D39402632C5D8"/>
          </w:pPr>
          <w:r w:rsidRPr="00C825F7">
            <w:rPr>
              <w:rStyle w:val="PlaceholderText"/>
            </w:rPr>
            <w:t>Choose an item.</w:t>
          </w:r>
        </w:p>
      </w:docPartBody>
    </w:docPart>
    <w:docPart>
      <w:docPartPr>
        <w:name w:val="4FE7C26CFBEF4DA4B78CE056FE2CE3D4"/>
        <w:category>
          <w:name w:val="General"/>
          <w:gallery w:val="placeholder"/>
        </w:category>
        <w:types>
          <w:type w:val="bbPlcHdr"/>
        </w:types>
        <w:behaviors>
          <w:behavior w:val="content"/>
        </w:behaviors>
        <w:guid w:val="{376A50C5-880C-4332-90A7-EF37964E156C}"/>
      </w:docPartPr>
      <w:docPartBody>
        <w:p w:rsidR="00553388" w:rsidRDefault="00C050AB" w:rsidP="00C050AB">
          <w:pPr>
            <w:pStyle w:val="4FE7C26CFBEF4DA4B78CE056FE2CE3D4"/>
          </w:pPr>
          <w:r w:rsidRPr="00C825F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0AB"/>
    <w:rsid w:val="00553388"/>
    <w:rsid w:val="006F424C"/>
    <w:rsid w:val="00771960"/>
    <w:rsid w:val="00B86259"/>
    <w:rsid w:val="00C050AB"/>
    <w:rsid w:val="00FF67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50AB"/>
    <w:rPr>
      <w:color w:val="666666"/>
    </w:rPr>
  </w:style>
  <w:style w:type="paragraph" w:customStyle="1" w:styleId="B80E66F54BB64113AADCF274EB52151A">
    <w:name w:val="B80E66F54BB64113AADCF274EB52151A"/>
    <w:rsid w:val="00C050AB"/>
  </w:style>
  <w:style w:type="paragraph" w:customStyle="1" w:styleId="E46DD06865E04A10AB7939F1BCE2F705">
    <w:name w:val="E46DD06865E04A10AB7939F1BCE2F705"/>
    <w:rsid w:val="00C050AB"/>
  </w:style>
  <w:style w:type="paragraph" w:customStyle="1" w:styleId="AA782BBF055645D094EE367994A17503">
    <w:name w:val="AA782BBF055645D094EE367994A17503"/>
    <w:rsid w:val="00C050AB"/>
  </w:style>
  <w:style w:type="paragraph" w:customStyle="1" w:styleId="DB9509BB70004733AA382D9D53B728AC">
    <w:name w:val="DB9509BB70004733AA382D9D53B728AC"/>
    <w:rsid w:val="00C050AB"/>
  </w:style>
  <w:style w:type="paragraph" w:customStyle="1" w:styleId="48614D46931046A3876D39402632C5D8">
    <w:name w:val="48614D46931046A3876D39402632C5D8"/>
    <w:rsid w:val="00C050AB"/>
  </w:style>
  <w:style w:type="paragraph" w:customStyle="1" w:styleId="4FE7C26CFBEF4DA4B78CE056FE2CE3D4">
    <w:name w:val="4FE7C26CFBEF4DA4B78CE056FE2CE3D4"/>
    <w:rsid w:val="00C050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78D7EEDB16544CB6855D9DE886F61E" ma:contentTypeVersion="25" ma:contentTypeDescription="Create a new document." ma:contentTypeScope="" ma:versionID="9b650ca6dbd927bda9c7227292c8b141">
  <xsd:schema xmlns:xsd="http://www.w3.org/2001/XMLSchema" xmlns:xs="http://www.w3.org/2001/XMLSchema" xmlns:p="http://schemas.microsoft.com/office/2006/metadata/properties" xmlns:ns1="http://schemas.microsoft.com/sharepoint/v3" xmlns:ns2="f33544d8-5df8-47d4-b245-a5c75cb8da14" xmlns:ns3="9d456825-4cf6-498a-9792-7f349dce381a" targetNamespace="http://schemas.microsoft.com/office/2006/metadata/properties" ma:root="true" ma:fieldsID="87527301a0cda03590196d503b13d96c" ns1:_="" ns2:_="" ns3:_="">
    <xsd:import namespace="http://schemas.microsoft.com/sharepoint/v3"/>
    <xsd:import namespace="f33544d8-5df8-47d4-b245-a5c75cb8da14"/>
    <xsd:import namespace="9d456825-4cf6-498a-9792-7f349dce38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3544d8-5df8-47d4-b245-a5c75cb8da14"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SearchProperties" ma:index="7" nillable="true" ma:displayName="MediaServiceSearchProperties" ma:hidden="true" ma:internalName="MediaServiceSearchProperties" ma:readOnly="true">
      <xsd:simpleType>
        <xsd:restriction base="dms:Note"/>
      </xsd:simpleType>
    </xsd:element>
    <xsd:element name="MediaServiceObjectDetectorVersions" ma:index="8" nillable="true" ma:displayName="MediaServiceObjectDetectorVersions" ma:hidden="true" ma:indexed="true" ma:internalName="MediaServiceObjectDetectorVersions" ma:readOnly="true">
      <xsd:simpleType>
        <xsd:restriction base="dms:Text"/>
      </xsd:simpleType>
    </xsd:element>
    <xsd:element name="lcf76f155ced4ddcb4097134ff3c332f" ma:index="10"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d456825-4cf6-498a-9792-7f349dce381a"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a051b9be-d5b5-4a39-b5ee-0399a08675fc}" ma:internalName="TaxCatchAll" ma:showField="CatchAllData" ma:web="9d456825-4cf6-498a-9792-7f349dce38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33544d8-5df8-47d4-b245-a5c75cb8da14">
      <Terms xmlns="http://schemas.microsoft.com/office/infopath/2007/PartnerControls"/>
    </lcf76f155ced4ddcb4097134ff3c332f>
    <TaxCatchAll xmlns="9d456825-4cf6-498a-9792-7f349dce381a"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E4590AC-D5CC-4C46-A372-1266B17ED8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3544d8-5df8-47d4-b245-a5c75cb8da14"/>
    <ds:schemaRef ds:uri="9d456825-4cf6-498a-9792-7f349dce38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1BBD16-3E10-4EEA-A05C-AFAB96401E24}">
  <ds:schemaRefs>
    <ds:schemaRef ds:uri="http://schemas.microsoft.com/sharepoint/v3/contenttype/forms"/>
  </ds:schemaRefs>
</ds:datastoreItem>
</file>

<file path=customXml/itemProps3.xml><?xml version="1.0" encoding="utf-8"?>
<ds:datastoreItem xmlns:ds="http://schemas.openxmlformats.org/officeDocument/2006/customXml" ds:itemID="{861D0431-EC83-4DF3-B48B-F4FA92F96B45}">
  <ds:schemaRefs>
    <ds:schemaRef ds:uri="http://schemas.microsoft.com/office/2006/metadata/properties"/>
    <ds:schemaRef ds:uri="http://schemas.microsoft.com/office/infopath/2007/PartnerControls"/>
    <ds:schemaRef ds:uri="http://schemas.microsoft.com/sharepoint/v3"/>
    <ds:schemaRef ds:uri="f33544d8-5df8-47d4-b245-a5c75cb8da14"/>
    <ds:schemaRef ds:uri="9d456825-4cf6-498a-9792-7f349dce381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874</Words>
  <Characters>5125</Characters>
  <Application>Microsoft Office Word</Application>
  <DocSecurity>4</DocSecurity>
  <Lines>155</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FRAHER, Patrick (NHS ENGLAND)</dc:creator>
  <cp:keywords/>
  <dc:description/>
  <cp:lastModifiedBy>SKINNER, Jo (NHS ENGLAND)</cp:lastModifiedBy>
  <cp:revision>2</cp:revision>
  <cp:lastPrinted>2026-07-24T15:35:00Z</cp:lastPrinted>
  <dcterms:created xsi:type="dcterms:W3CDTF">2026-07-27T12:39:00Z</dcterms:created>
  <dcterms:modified xsi:type="dcterms:W3CDTF">2026-07-27T12:39:00Z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0x0101003378D7EEDB16544CB6855D9DE886F61E</vt:lpwstr>
  </property>
  <property fmtid="{D5CDD505-2E9C-101B-9397-08002B2CF9AE}" pid="3" name="MediaServiceImageTags">
    <vt:lpwstr/>
  </property>
</Properties>
</file>