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0BBFB" w14:textId="77777777" w:rsidR="000C5BBE" w:rsidRDefault="000C5BBE" w:rsidP="000C5BBE">
      <w:pPr>
        <w:autoSpaceDE w:val="0"/>
        <w:autoSpaceDN w:val="0"/>
        <w:adjustRightInd w:val="0"/>
        <w:spacing w:before="200" w:after="60"/>
        <w:ind w:right="-23"/>
        <w:jc w:val="center"/>
        <w:rPr>
          <w:rFonts w:ascii="Frutiger LT 65 Bold" w:eastAsia="MS Mincho" w:hAnsi="Frutiger LT 65 Bold" w:cs="Arial"/>
          <w:color w:val="1C6CB4"/>
          <w:sz w:val="28"/>
          <w:szCs w:val="28"/>
        </w:rPr>
      </w:pPr>
    </w:p>
    <w:p w14:paraId="420C41CE" w14:textId="77777777" w:rsidR="000C5BBE" w:rsidRPr="00A0510A" w:rsidRDefault="000C5BBE" w:rsidP="000C5BBE">
      <w:pPr>
        <w:autoSpaceDE w:val="0"/>
        <w:autoSpaceDN w:val="0"/>
        <w:adjustRightInd w:val="0"/>
        <w:spacing w:line="276" w:lineRule="auto"/>
        <w:rPr>
          <w:rFonts w:asciiTheme="minorBidi" w:eastAsia="MS Mincho" w:hAnsiTheme="minorBidi" w:cstheme="minorBidi"/>
          <w:sz w:val="24"/>
          <w:szCs w:val="24"/>
          <w:lang w:eastAsia="en-US"/>
        </w:rPr>
      </w:pPr>
    </w:p>
    <w:p w14:paraId="6B45494F" w14:textId="77777777" w:rsidR="000C5BBE" w:rsidRPr="00A0510A" w:rsidRDefault="000C5BBE" w:rsidP="000C5BBE">
      <w:pPr>
        <w:autoSpaceDE w:val="0"/>
        <w:autoSpaceDN w:val="0"/>
        <w:adjustRightInd w:val="0"/>
        <w:spacing w:line="276" w:lineRule="auto"/>
        <w:rPr>
          <w:rFonts w:asciiTheme="minorBidi" w:eastAsia="MS Mincho" w:hAnsiTheme="minorBidi" w:cstheme="minorBidi"/>
          <w:sz w:val="24"/>
          <w:szCs w:val="24"/>
          <w:lang w:eastAsia="en-US"/>
        </w:rPr>
      </w:pPr>
      <w:r w:rsidRPr="00A0510A">
        <w:rPr>
          <w:rFonts w:asciiTheme="minorBidi" w:eastAsia="MS Mincho" w:hAnsiTheme="minorBidi" w:cstheme="minorBidi"/>
          <w:sz w:val="24"/>
          <w:szCs w:val="24"/>
          <w:lang w:eastAsia="en-US"/>
        </w:rPr>
        <w:t>[</w:t>
      </w:r>
      <w:r w:rsidRPr="00A0510A">
        <w:rPr>
          <w:rFonts w:asciiTheme="minorBidi" w:eastAsia="MS Mincho" w:hAnsiTheme="minorBidi" w:cstheme="minorBidi"/>
          <w:i/>
          <w:sz w:val="24"/>
          <w:szCs w:val="24"/>
          <w:highlight w:val="yellow"/>
          <w:lang w:eastAsia="en-US"/>
        </w:rPr>
        <w:t>date</w:t>
      </w:r>
      <w:r w:rsidRPr="00A0510A">
        <w:rPr>
          <w:rFonts w:asciiTheme="minorBidi" w:eastAsia="MS Mincho" w:hAnsiTheme="minorBidi" w:cstheme="minorBidi"/>
          <w:sz w:val="24"/>
          <w:szCs w:val="24"/>
          <w:lang w:eastAsia="en-US"/>
        </w:rPr>
        <w:t xml:space="preserve">] </w:t>
      </w:r>
    </w:p>
    <w:p w14:paraId="5C1A54DB" w14:textId="77777777" w:rsidR="000C5BBE" w:rsidRPr="00A0510A" w:rsidRDefault="000C5BBE" w:rsidP="000C5BBE">
      <w:pPr>
        <w:autoSpaceDE w:val="0"/>
        <w:autoSpaceDN w:val="0"/>
        <w:adjustRightInd w:val="0"/>
        <w:spacing w:line="276" w:lineRule="auto"/>
        <w:rPr>
          <w:rFonts w:asciiTheme="minorBidi" w:eastAsia="MS Mincho" w:hAnsiTheme="minorBidi" w:cstheme="minorBidi"/>
          <w:sz w:val="24"/>
          <w:szCs w:val="24"/>
          <w:lang w:eastAsia="en-US"/>
        </w:rPr>
      </w:pPr>
    </w:p>
    <w:p w14:paraId="79364AD1" w14:textId="77777777" w:rsidR="000C5BBE" w:rsidRPr="00A0510A" w:rsidRDefault="000C5BBE" w:rsidP="000C5BBE">
      <w:pPr>
        <w:spacing w:line="276" w:lineRule="auto"/>
        <w:rPr>
          <w:rFonts w:asciiTheme="minorBidi" w:eastAsia="MS Mincho" w:hAnsiTheme="minorBidi" w:cstheme="minorBidi"/>
          <w:sz w:val="24"/>
          <w:szCs w:val="24"/>
          <w:lang w:eastAsia="en-US"/>
        </w:rPr>
      </w:pPr>
      <w:r w:rsidRPr="00A0510A">
        <w:rPr>
          <w:rFonts w:asciiTheme="minorBidi" w:eastAsia="MS Mincho" w:hAnsiTheme="minorBidi" w:cstheme="minorBidi"/>
          <w:sz w:val="24"/>
          <w:szCs w:val="24"/>
          <w:lang w:eastAsia="en-US"/>
        </w:rPr>
        <w:t>Dear [</w:t>
      </w:r>
      <w:r w:rsidRPr="00A0510A">
        <w:rPr>
          <w:rFonts w:asciiTheme="minorBidi" w:eastAsia="MS Mincho" w:hAnsiTheme="minorBidi" w:cstheme="minorBidi"/>
          <w:i/>
          <w:sz w:val="24"/>
          <w:szCs w:val="24"/>
          <w:highlight w:val="yellow"/>
          <w:lang w:eastAsia="en-US"/>
        </w:rPr>
        <w:t>name</w:t>
      </w:r>
      <w:r w:rsidRPr="00A0510A">
        <w:rPr>
          <w:rFonts w:asciiTheme="minorBidi" w:eastAsia="MS Mincho" w:hAnsiTheme="minorBidi" w:cstheme="minorBidi"/>
          <w:sz w:val="24"/>
          <w:szCs w:val="24"/>
          <w:lang w:eastAsia="en-US"/>
        </w:rPr>
        <w:t xml:space="preserve">] </w:t>
      </w:r>
    </w:p>
    <w:p w14:paraId="32E13E65" w14:textId="77777777" w:rsidR="000C5BBE" w:rsidRPr="00A0510A" w:rsidRDefault="000C5BBE" w:rsidP="000C5BBE">
      <w:pPr>
        <w:spacing w:line="276" w:lineRule="auto"/>
        <w:rPr>
          <w:rFonts w:asciiTheme="minorBidi" w:eastAsia="MS Mincho" w:hAnsiTheme="minorBidi" w:cstheme="minorBidi"/>
          <w:b/>
          <w:sz w:val="24"/>
          <w:szCs w:val="24"/>
          <w:lang w:eastAsia="en-US"/>
        </w:rPr>
      </w:pPr>
    </w:p>
    <w:p w14:paraId="062375F2" w14:textId="77777777" w:rsidR="000C5BBE" w:rsidRPr="00A0510A" w:rsidRDefault="000C5BBE" w:rsidP="000C5BBE">
      <w:pPr>
        <w:spacing w:line="276" w:lineRule="auto"/>
        <w:rPr>
          <w:rFonts w:asciiTheme="minorBidi" w:eastAsia="MS Mincho" w:hAnsiTheme="minorBidi" w:cstheme="minorBidi"/>
          <w:b/>
          <w:bCs/>
          <w:sz w:val="24"/>
          <w:szCs w:val="24"/>
          <w:lang w:eastAsia="en-US"/>
        </w:rPr>
      </w:pPr>
      <w:r w:rsidRPr="00A0510A">
        <w:rPr>
          <w:rFonts w:asciiTheme="minorBidi" w:eastAsia="MS Mincho" w:hAnsiTheme="minorBidi" w:cstheme="minorBidi"/>
          <w:b/>
          <w:bCs/>
          <w:sz w:val="24"/>
          <w:szCs w:val="24"/>
          <w:lang w:eastAsia="en-US"/>
        </w:rPr>
        <w:t>Contract No [</w:t>
      </w:r>
      <w:r w:rsidRPr="00A0510A">
        <w:rPr>
          <w:rFonts w:asciiTheme="minorBidi" w:eastAsia="MS Mincho" w:hAnsiTheme="minorBidi" w:cstheme="minorBidi"/>
          <w:b/>
          <w:bCs/>
          <w:sz w:val="24"/>
          <w:szCs w:val="24"/>
          <w:highlight w:val="yellow"/>
          <w:lang w:eastAsia="en-US"/>
        </w:rPr>
        <w:t>insert contract number</w:t>
      </w:r>
      <w:r w:rsidRPr="00A0510A">
        <w:rPr>
          <w:rFonts w:asciiTheme="minorBidi" w:eastAsia="MS Mincho" w:hAnsiTheme="minorBidi" w:cstheme="minorBidi"/>
          <w:b/>
          <w:bCs/>
          <w:sz w:val="24"/>
          <w:szCs w:val="24"/>
          <w:lang w:eastAsia="en-US"/>
        </w:rPr>
        <w:t xml:space="preserve">] </w:t>
      </w:r>
    </w:p>
    <w:p w14:paraId="197082CF" w14:textId="77777777" w:rsidR="000C5BBE" w:rsidRPr="00A0510A" w:rsidRDefault="000C5BBE" w:rsidP="000C5BBE">
      <w:pPr>
        <w:spacing w:line="276" w:lineRule="auto"/>
        <w:rPr>
          <w:rFonts w:asciiTheme="minorBidi" w:eastAsia="MS Mincho" w:hAnsiTheme="minorBidi" w:cstheme="minorBidi"/>
          <w:b/>
          <w:sz w:val="24"/>
          <w:szCs w:val="24"/>
          <w:lang w:eastAsia="en-US"/>
        </w:rPr>
      </w:pPr>
    </w:p>
    <w:p w14:paraId="0C56F407" w14:textId="77777777" w:rsidR="000C5BBE" w:rsidRPr="00A0510A" w:rsidRDefault="000C5BBE" w:rsidP="00EC7AF0">
      <w:pPr>
        <w:spacing w:line="276" w:lineRule="auto"/>
        <w:jc w:val="left"/>
        <w:rPr>
          <w:rFonts w:asciiTheme="minorBidi" w:eastAsia="MS Mincho" w:hAnsiTheme="minorBidi" w:cstheme="minorBidi"/>
          <w:sz w:val="24"/>
          <w:szCs w:val="24"/>
          <w:lang w:eastAsia="en-US"/>
        </w:rPr>
      </w:pPr>
      <w:r w:rsidRPr="00A0510A">
        <w:rPr>
          <w:rFonts w:asciiTheme="minorBidi" w:eastAsia="MS Mincho" w:hAnsiTheme="minorBidi" w:cstheme="minorBidi"/>
          <w:sz w:val="24"/>
          <w:szCs w:val="24"/>
          <w:lang w:eastAsia="en-US"/>
        </w:rPr>
        <w:t>Thank you for contacting us. I acknowledge receipt of your notice dated [</w:t>
      </w:r>
      <w:r w:rsidRPr="00A0510A">
        <w:rPr>
          <w:rFonts w:asciiTheme="minorBidi" w:eastAsia="MS Mincho" w:hAnsiTheme="minorBidi" w:cstheme="minorBidi"/>
          <w:i/>
          <w:sz w:val="24"/>
          <w:szCs w:val="24"/>
          <w:highlight w:val="yellow"/>
          <w:lang w:eastAsia="en-US"/>
        </w:rPr>
        <w:t>date</w:t>
      </w:r>
      <w:r w:rsidRPr="00A0510A">
        <w:rPr>
          <w:rFonts w:asciiTheme="minorBidi" w:eastAsia="MS Mincho" w:hAnsiTheme="minorBidi" w:cstheme="minorBidi"/>
          <w:sz w:val="24"/>
          <w:szCs w:val="24"/>
          <w:lang w:eastAsia="en-US"/>
        </w:rPr>
        <w:t>] requesting a transfer of your PMS agreement to a GMS contract.</w:t>
      </w:r>
    </w:p>
    <w:p w14:paraId="7EDC6630" w14:textId="77777777" w:rsidR="000C5BBE" w:rsidRPr="00A0510A" w:rsidRDefault="000C5BBE" w:rsidP="00EC7AF0">
      <w:pPr>
        <w:spacing w:line="276" w:lineRule="auto"/>
        <w:jc w:val="left"/>
        <w:rPr>
          <w:rFonts w:asciiTheme="minorBidi" w:eastAsia="MS Mincho" w:hAnsiTheme="minorBidi" w:cstheme="minorBidi"/>
          <w:sz w:val="24"/>
          <w:szCs w:val="24"/>
          <w:lang w:eastAsia="en-US"/>
        </w:rPr>
      </w:pPr>
    </w:p>
    <w:p w14:paraId="684941BC" w14:textId="77777777" w:rsidR="000C5BBE" w:rsidRPr="00A0510A" w:rsidRDefault="000C5BBE" w:rsidP="00EC7AF0">
      <w:pPr>
        <w:spacing w:line="276" w:lineRule="auto"/>
        <w:jc w:val="left"/>
        <w:rPr>
          <w:rFonts w:asciiTheme="minorBidi" w:eastAsia="MS Mincho" w:hAnsiTheme="minorBidi" w:cstheme="minorBidi"/>
          <w:sz w:val="24"/>
          <w:szCs w:val="24"/>
          <w:lang w:eastAsia="en-US"/>
        </w:rPr>
      </w:pPr>
      <w:r w:rsidRPr="00A0510A">
        <w:rPr>
          <w:rFonts w:asciiTheme="minorBidi" w:eastAsia="MS Mincho" w:hAnsiTheme="minorBidi" w:cstheme="minorBidi"/>
          <w:sz w:val="24"/>
          <w:szCs w:val="24"/>
          <w:lang w:eastAsia="en-US"/>
        </w:rPr>
        <w:t xml:space="preserve">On review of your current </w:t>
      </w:r>
      <w:proofErr w:type="gramStart"/>
      <w:r w:rsidRPr="00A0510A">
        <w:rPr>
          <w:rFonts w:asciiTheme="minorBidi" w:eastAsia="MS Mincho" w:hAnsiTheme="minorBidi" w:cstheme="minorBidi"/>
          <w:sz w:val="24"/>
          <w:szCs w:val="24"/>
          <w:lang w:eastAsia="en-US"/>
        </w:rPr>
        <w:t>arrangements</w:t>
      </w:r>
      <w:proofErr w:type="gramEnd"/>
      <w:r w:rsidRPr="00A0510A">
        <w:rPr>
          <w:rFonts w:asciiTheme="minorBidi" w:eastAsia="MS Mincho" w:hAnsiTheme="minorBidi" w:cstheme="minorBidi"/>
          <w:sz w:val="24"/>
          <w:szCs w:val="24"/>
          <w:lang w:eastAsia="en-US"/>
        </w:rPr>
        <w:t xml:space="preserve"> you do not meet the conditions set out in [</w:t>
      </w:r>
      <w:r w:rsidRPr="00A0510A">
        <w:rPr>
          <w:rFonts w:asciiTheme="minorBidi" w:eastAsia="MS Mincho" w:hAnsiTheme="minorBidi" w:cstheme="minorBidi"/>
          <w:sz w:val="24"/>
          <w:szCs w:val="24"/>
          <w:highlight w:val="yellow"/>
          <w:lang w:eastAsia="en-US"/>
        </w:rPr>
        <w:t xml:space="preserve">section 86 of the NHS Act 2006 (persons eligible to </w:t>
      </w:r>
      <w:proofErr w:type="gramStart"/>
      <w:r w:rsidRPr="00A0510A">
        <w:rPr>
          <w:rFonts w:asciiTheme="minorBidi" w:eastAsia="MS Mincho" w:hAnsiTheme="minorBidi" w:cstheme="minorBidi"/>
          <w:sz w:val="24"/>
          <w:szCs w:val="24"/>
          <w:highlight w:val="yellow"/>
          <w:lang w:eastAsia="en-US"/>
        </w:rPr>
        <w:t>enter into</w:t>
      </w:r>
      <w:proofErr w:type="gramEnd"/>
      <w:r w:rsidRPr="00A0510A">
        <w:rPr>
          <w:rFonts w:asciiTheme="minorBidi" w:eastAsia="MS Mincho" w:hAnsiTheme="minorBidi" w:cstheme="minorBidi"/>
          <w:sz w:val="24"/>
          <w:szCs w:val="24"/>
          <w:highlight w:val="yellow"/>
          <w:lang w:eastAsia="en-US"/>
        </w:rPr>
        <w:t xml:space="preserve"> GMS contracts) / Regulations 4 and 5 (where applicable) of the National Health Service (General Medical Services Contracts) Regulations 2015</w:t>
      </w:r>
      <w:r w:rsidRPr="00A0510A">
        <w:rPr>
          <w:rFonts w:asciiTheme="minorBidi" w:eastAsia="MS Mincho" w:hAnsiTheme="minorBidi" w:cstheme="minorBidi"/>
          <w:sz w:val="24"/>
          <w:szCs w:val="24"/>
          <w:lang w:eastAsia="en-US"/>
        </w:rPr>
        <w:t>]. This is because:</w:t>
      </w:r>
    </w:p>
    <w:p w14:paraId="5D6BC4B4" w14:textId="77777777" w:rsidR="000C5BBE" w:rsidRPr="00A0510A" w:rsidRDefault="000C5BBE" w:rsidP="000C5BBE">
      <w:pPr>
        <w:spacing w:line="276" w:lineRule="auto"/>
        <w:rPr>
          <w:rFonts w:asciiTheme="minorBidi" w:eastAsia="MS Mincho" w:hAnsiTheme="minorBidi" w:cstheme="minorBidi"/>
          <w:sz w:val="24"/>
          <w:szCs w:val="24"/>
          <w:lang w:eastAsia="en-US"/>
        </w:rPr>
      </w:pPr>
    </w:p>
    <w:p w14:paraId="0A660D74" w14:textId="77777777" w:rsidR="000C5BBE" w:rsidRPr="00A0510A" w:rsidRDefault="000C5BBE" w:rsidP="000C5BBE">
      <w:pPr>
        <w:spacing w:line="276" w:lineRule="auto"/>
        <w:rPr>
          <w:rFonts w:asciiTheme="minorBidi" w:eastAsia="MS Mincho" w:hAnsiTheme="minorBidi" w:cstheme="minorBidi"/>
          <w:i/>
          <w:sz w:val="24"/>
          <w:szCs w:val="24"/>
          <w:lang w:eastAsia="en-US"/>
        </w:rPr>
      </w:pPr>
      <w:r w:rsidRPr="00A0510A">
        <w:rPr>
          <w:rFonts w:asciiTheme="minorBidi" w:eastAsia="MS Mincho" w:hAnsiTheme="minorBidi" w:cstheme="minorBidi"/>
          <w:i/>
          <w:sz w:val="24"/>
          <w:szCs w:val="24"/>
          <w:highlight w:val="yellow"/>
          <w:lang w:eastAsia="en-US"/>
        </w:rPr>
        <w:t>[insert which requirements have not been met]</w:t>
      </w:r>
    </w:p>
    <w:p w14:paraId="081EC960" w14:textId="77777777" w:rsidR="000C5BBE" w:rsidRPr="00A0510A" w:rsidRDefault="000C5BBE" w:rsidP="000C5BBE">
      <w:pPr>
        <w:spacing w:line="276" w:lineRule="auto"/>
        <w:rPr>
          <w:rFonts w:asciiTheme="minorBidi" w:eastAsia="MS Mincho" w:hAnsiTheme="minorBidi" w:cstheme="minorBidi"/>
          <w:sz w:val="24"/>
          <w:szCs w:val="24"/>
          <w:lang w:eastAsia="en-US"/>
        </w:rPr>
      </w:pPr>
    </w:p>
    <w:p w14:paraId="20201E20" w14:textId="77777777" w:rsidR="000C5BBE" w:rsidRPr="00A0510A" w:rsidRDefault="000C5BBE" w:rsidP="000C5BBE">
      <w:pPr>
        <w:spacing w:line="276" w:lineRule="auto"/>
        <w:rPr>
          <w:rFonts w:asciiTheme="minorBidi" w:eastAsia="MS Mincho" w:hAnsiTheme="minorBidi" w:cstheme="minorBidi"/>
          <w:i/>
          <w:sz w:val="24"/>
          <w:szCs w:val="24"/>
          <w:lang w:eastAsia="en-US"/>
        </w:rPr>
      </w:pPr>
      <w:r w:rsidRPr="00A0510A">
        <w:rPr>
          <w:rFonts w:asciiTheme="minorBidi" w:eastAsia="MS Mincho" w:hAnsiTheme="minorBidi" w:cstheme="minorBidi"/>
          <w:sz w:val="24"/>
          <w:szCs w:val="24"/>
          <w:lang w:eastAsia="en-US"/>
        </w:rPr>
        <w:t xml:space="preserve">We are unable to grant your request to transfer to a GMS contract. </w:t>
      </w:r>
    </w:p>
    <w:p w14:paraId="0B307896" w14:textId="77777777" w:rsidR="000C5BBE" w:rsidRPr="00A0510A" w:rsidRDefault="000C5BBE" w:rsidP="000C5BBE">
      <w:pPr>
        <w:spacing w:line="276" w:lineRule="auto"/>
        <w:rPr>
          <w:rFonts w:asciiTheme="minorBidi" w:eastAsia="MS Mincho" w:hAnsiTheme="minorBidi" w:cstheme="minorBidi"/>
          <w:sz w:val="24"/>
          <w:szCs w:val="24"/>
          <w:lang w:eastAsia="en-US"/>
        </w:rPr>
      </w:pPr>
    </w:p>
    <w:p w14:paraId="5D8EC67E" w14:textId="77777777" w:rsidR="000C5BBE" w:rsidRPr="00A0510A" w:rsidRDefault="000C5BBE" w:rsidP="000C5BBE">
      <w:pPr>
        <w:spacing w:line="276" w:lineRule="auto"/>
        <w:rPr>
          <w:rFonts w:asciiTheme="minorBidi" w:eastAsia="MS Mincho" w:hAnsiTheme="minorBidi" w:cstheme="minorBidi"/>
          <w:sz w:val="24"/>
          <w:szCs w:val="24"/>
          <w:lang w:eastAsia="en-US"/>
        </w:rPr>
      </w:pPr>
      <w:r w:rsidRPr="00A0510A">
        <w:rPr>
          <w:rFonts w:asciiTheme="minorBidi" w:eastAsia="MS Mincho" w:hAnsiTheme="minorBidi" w:cstheme="minorBidi"/>
          <w:sz w:val="24"/>
          <w:szCs w:val="24"/>
          <w:lang w:eastAsia="en-US"/>
        </w:rPr>
        <w:t>If you do not agree with this decision you may appeal to the First-Tier Tribunal.</w:t>
      </w:r>
    </w:p>
    <w:p w14:paraId="4961ABDC" w14:textId="77777777" w:rsidR="000C5BBE" w:rsidRPr="00A0510A" w:rsidRDefault="000C5BBE" w:rsidP="000C5BBE">
      <w:pPr>
        <w:spacing w:line="276" w:lineRule="auto"/>
        <w:rPr>
          <w:rFonts w:asciiTheme="minorBidi" w:eastAsia="MS Mincho" w:hAnsiTheme="minorBidi" w:cstheme="minorBidi"/>
          <w:sz w:val="24"/>
          <w:szCs w:val="24"/>
          <w:lang w:eastAsia="en-US"/>
        </w:rPr>
      </w:pPr>
    </w:p>
    <w:p w14:paraId="430AF9D4" w14:textId="77777777" w:rsidR="000C5BBE" w:rsidRPr="00A0510A" w:rsidRDefault="000C5BBE" w:rsidP="000C5BBE">
      <w:pPr>
        <w:spacing w:line="276" w:lineRule="auto"/>
        <w:rPr>
          <w:rFonts w:asciiTheme="minorBidi" w:eastAsia="MS Mincho" w:hAnsiTheme="minorBidi" w:cstheme="minorBidi"/>
          <w:sz w:val="24"/>
          <w:szCs w:val="24"/>
          <w:lang w:eastAsia="en-US"/>
        </w:rPr>
      </w:pPr>
      <w:r w:rsidRPr="00A0510A">
        <w:rPr>
          <w:rFonts w:asciiTheme="minorBidi" w:eastAsia="MS Mincho" w:hAnsiTheme="minorBidi" w:cstheme="minorBidi"/>
          <w:sz w:val="24"/>
          <w:szCs w:val="24"/>
          <w:lang w:eastAsia="en-US"/>
        </w:rPr>
        <w:t>Yours sincerely</w:t>
      </w:r>
    </w:p>
    <w:p w14:paraId="171F0ADE" w14:textId="77777777" w:rsidR="000C5BBE" w:rsidRPr="00A0510A" w:rsidRDefault="000C5BBE" w:rsidP="000C5BBE">
      <w:pPr>
        <w:spacing w:line="276" w:lineRule="auto"/>
        <w:rPr>
          <w:rFonts w:asciiTheme="minorBidi" w:eastAsia="MS Mincho" w:hAnsiTheme="minorBidi" w:cstheme="minorBidi"/>
          <w:sz w:val="24"/>
          <w:szCs w:val="24"/>
          <w:lang w:eastAsia="en-US"/>
        </w:rPr>
      </w:pPr>
    </w:p>
    <w:p w14:paraId="1CF099C1" w14:textId="77777777" w:rsidR="000C5BBE" w:rsidRPr="00A0510A" w:rsidRDefault="000C5BBE" w:rsidP="000C5BBE">
      <w:pPr>
        <w:spacing w:line="276" w:lineRule="auto"/>
        <w:rPr>
          <w:rFonts w:asciiTheme="minorBidi" w:eastAsia="MS Mincho" w:hAnsiTheme="minorBidi" w:cstheme="minorBidi"/>
          <w:sz w:val="24"/>
          <w:szCs w:val="24"/>
          <w:lang w:eastAsia="en-US"/>
        </w:rPr>
      </w:pPr>
      <w:r w:rsidRPr="00A0510A">
        <w:rPr>
          <w:rFonts w:asciiTheme="minorBidi" w:eastAsia="MS Mincho" w:hAnsiTheme="minorBidi" w:cstheme="minorBidi"/>
          <w:sz w:val="24"/>
          <w:szCs w:val="24"/>
          <w:lang w:eastAsia="en-US"/>
        </w:rPr>
        <w:t>[</w:t>
      </w:r>
      <w:r w:rsidRPr="00A0510A">
        <w:rPr>
          <w:rFonts w:asciiTheme="minorBidi" w:eastAsia="MS Mincho" w:hAnsiTheme="minorBidi" w:cstheme="minorBidi"/>
          <w:i/>
          <w:sz w:val="24"/>
          <w:szCs w:val="24"/>
          <w:highlight w:val="yellow"/>
          <w:lang w:eastAsia="en-US"/>
        </w:rPr>
        <w:t>name</w:t>
      </w:r>
      <w:r w:rsidRPr="00A0510A">
        <w:rPr>
          <w:rFonts w:asciiTheme="minorBidi" w:eastAsia="MS Mincho" w:hAnsiTheme="minorBidi" w:cstheme="minorBidi"/>
          <w:sz w:val="24"/>
          <w:szCs w:val="24"/>
          <w:lang w:eastAsia="en-US"/>
        </w:rPr>
        <w:t>]</w:t>
      </w:r>
    </w:p>
    <w:p w14:paraId="55472FF1" w14:textId="77777777" w:rsidR="000C5BBE" w:rsidRPr="00A0510A" w:rsidRDefault="000C5BBE" w:rsidP="000C5BBE">
      <w:pPr>
        <w:spacing w:line="276" w:lineRule="auto"/>
        <w:rPr>
          <w:rFonts w:asciiTheme="minorBidi" w:eastAsia="MS Mincho" w:hAnsiTheme="minorBidi" w:cstheme="minorBidi"/>
          <w:sz w:val="24"/>
          <w:szCs w:val="24"/>
          <w:lang w:eastAsia="en-US"/>
        </w:rPr>
      </w:pPr>
    </w:p>
    <w:p w14:paraId="27071E8C" w14:textId="77777777" w:rsidR="000C5BBE" w:rsidRPr="00A0510A" w:rsidRDefault="000C5BBE" w:rsidP="000C5BBE">
      <w:pPr>
        <w:spacing w:line="276" w:lineRule="auto"/>
        <w:rPr>
          <w:rFonts w:asciiTheme="minorBidi" w:eastAsia="MS Mincho" w:hAnsiTheme="minorBidi" w:cstheme="minorBidi"/>
          <w:sz w:val="24"/>
          <w:szCs w:val="24"/>
          <w:lang w:eastAsia="en-US"/>
        </w:rPr>
      </w:pPr>
      <w:r w:rsidRPr="00A0510A">
        <w:rPr>
          <w:rFonts w:asciiTheme="minorBidi" w:eastAsia="MS Mincho" w:hAnsiTheme="minorBidi" w:cstheme="minorBidi"/>
          <w:sz w:val="24"/>
          <w:szCs w:val="24"/>
          <w:lang w:eastAsia="en-US"/>
        </w:rPr>
        <w:t>[</w:t>
      </w:r>
      <w:r w:rsidRPr="00A0510A">
        <w:rPr>
          <w:rFonts w:asciiTheme="minorBidi" w:eastAsia="MS Mincho" w:hAnsiTheme="minorBidi" w:cstheme="minorBidi"/>
          <w:i/>
          <w:sz w:val="24"/>
          <w:szCs w:val="24"/>
          <w:highlight w:val="yellow"/>
          <w:lang w:eastAsia="en-US"/>
        </w:rPr>
        <w:t>title</w:t>
      </w:r>
      <w:r w:rsidRPr="00A0510A">
        <w:rPr>
          <w:rFonts w:asciiTheme="minorBidi" w:eastAsia="MS Mincho" w:hAnsiTheme="minorBidi" w:cstheme="minorBidi"/>
          <w:sz w:val="24"/>
          <w:szCs w:val="24"/>
          <w:lang w:eastAsia="en-US"/>
        </w:rPr>
        <w:t>]</w:t>
      </w:r>
    </w:p>
    <w:p w14:paraId="572BAD36" w14:textId="77777777" w:rsidR="00D2468D" w:rsidRPr="000C5BBE" w:rsidRDefault="00D2468D" w:rsidP="000C5BBE"/>
    <w:sectPr w:rsidR="00D2468D" w:rsidRPr="000C5B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D8718" w14:textId="77777777" w:rsidR="00390821" w:rsidRDefault="00390821" w:rsidP="00A0510A">
      <w:r>
        <w:separator/>
      </w:r>
    </w:p>
  </w:endnote>
  <w:endnote w:type="continuationSeparator" w:id="0">
    <w:p w14:paraId="312DE6B3" w14:textId="77777777" w:rsidR="00390821" w:rsidRDefault="00390821" w:rsidP="00A0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65 Bold">
    <w:altName w:val="Tw Cen MT Condensed Extra Bold"/>
    <w:charset w:val="00"/>
    <w:family w:val="auto"/>
    <w:pitch w:val="variable"/>
    <w:sig w:usb0="8000002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44EAE" w14:textId="77777777" w:rsidR="001338CC" w:rsidRDefault="001338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373C6" w14:textId="77777777" w:rsidR="001338CC" w:rsidRDefault="001338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DA00E" w14:textId="77777777" w:rsidR="001338CC" w:rsidRDefault="00133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3AFBF" w14:textId="77777777" w:rsidR="00390821" w:rsidRDefault="00390821" w:rsidP="00A0510A">
      <w:r>
        <w:separator/>
      </w:r>
    </w:p>
  </w:footnote>
  <w:footnote w:type="continuationSeparator" w:id="0">
    <w:p w14:paraId="44164E89" w14:textId="77777777" w:rsidR="00390821" w:rsidRDefault="00390821" w:rsidP="00A0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2D849" w14:textId="77777777" w:rsidR="001338CC" w:rsidRDefault="001338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30928" w14:textId="77777777" w:rsidR="00A0510A" w:rsidRPr="00A0510A" w:rsidRDefault="00A0510A" w:rsidP="00A0510A">
    <w:pPr>
      <w:autoSpaceDE w:val="0"/>
      <w:autoSpaceDN w:val="0"/>
      <w:adjustRightInd w:val="0"/>
      <w:spacing w:before="200" w:after="60"/>
      <w:ind w:right="-23"/>
      <w:jc w:val="center"/>
      <w:rPr>
        <w:rFonts w:asciiTheme="minorBidi" w:eastAsia="MS Mincho" w:hAnsiTheme="minorBidi" w:cstheme="minorBidi"/>
        <w:color w:val="1C6CB4"/>
        <w:sz w:val="24"/>
        <w:szCs w:val="24"/>
      </w:rPr>
    </w:pPr>
    <w:r w:rsidRPr="00A0510A">
      <w:rPr>
        <w:rFonts w:asciiTheme="minorBidi" w:eastAsia="MS Mincho" w:hAnsiTheme="minorBidi" w:cstheme="minorBidi"/>
        <w:color w:val="1C6CB4"/>
        <w:sz w:val="24"/>
        <w:szCs w:val="24"/>
      </w:rPr>
      <w:t>Annex 56 B 9.5.6</w:t>
    </w:r>
  </w:p>
  <w:p w14:paraId="47D33ECA" w14:textId="1BB18B53" w:rsidR="00A0510A" w:rsidRPr="00A0510A" w:rsidRDefault="00A0510A" w:rsidP="00A0510A">
    <w:pPr>
      <w:autoSpaceDE w:val="0"/>
      <w:autoSpaceDN w:val="0"/>
      <w:adjustRightInd w:val="0"/>
      <w:spacing w:before="200" w:after="60"/>
      <w:ind w:right="-23"/>
      <w:jc w:val="center"/>
      <w:rPr>
        <w:rFonts w:asciiTheme="minorBidi" w:eastAsia="MS Mincho" w:hAnsiTheme="minorBidi" w:cstheme="minorBidi"/>
        <w:color w:val="1C6CB4"/>
        <w:sz w:val="32"/>
        <w:szCs w:val="32"/>
      </w:rPr>
    </w:pPr>
    <w:r w:rsidRPr="00A0510A">
      <w:rPr>
        <w:rFonts w:asciiTheme="minorBidi" w:eastAsia="MS Mincho" w:hAnsiTheme="minorBidi" w:cstheme="minorBidi"/>
        <w:color w:val="1C6CB4"/>
        <w:sz w:val="32"/>
        <w:szCs w:val="32"/>
      </w:rPr>
      <w:t xml:space="preserve">PMS </w:t>
    </w:r>
    <w:r>
      <w:rPr>
        <w:rFonts w:asciiTheme="minorBidi" w:eastAsia="MS Mincho" w:hAnsiTheme="minorBidi" w:cstheme="minorBidi"/>
        <w:color w:val="1C6CB4"/>
        <w:sz w:val="32"/>
        <w:szCs w:val="32"/>
      </w:rPr>
      <w:t>a</w:t>
    </w:r>
    <w:r w:rsidRPr="00A0510A">
      <w:rPr>
        <w:rFonts w:asciiTheme="minorBidi" w:eastAsia="MS Mincho" w:hAnsiTheme="minorBidi" w:cstheme="minorBidi"/>
        <w:color w:val="1C6CB4"/>
        <w:sz w:val="32"/>
        <w:szCs w:val="32"/>
      </w:rPr>
      <w:t xml:space="preserve">greement </w:t>
    </w:r>
    <w:proofErr w:type="gramStart"/>
    <w:r>
      <w:rPr>
        <w:rFonts w:asciiTheme="minorBidi" w:eastAsia="MS Mincho" w:hAnsiTheme="minorBidi" w:cstheme="minorBidi"/>
        <w:color w:val="1C6CB4"/>
        <w:sz w:val="32"/>
        <w:szCs w:val="32"/>
      </w:rPr>
      <w:t>t</w:t>
    </w:r>
    <w:r w:rsidRPr="00A0510A">
      <w:rPr>
        <w:rFonts w:asciiTheme="minorBidi" w:eastAsia="MS Mincho" w:hAnsiTheme="minorBidi" w:cstheme="minorBidi"/>
        <w:color w:val="1C6CB4"/>
        <w:sz w:val="32"/>
        <w:szCs w:val="32"/>
      </w:rPr>
      <w:t>ransfer</w:t>
    </w:r>
    <w:proofErr w:type="gramEnd"/>
    <w:r w:rsidRPr="00A0510A">
      <w:rPr>
        <w:rFonts w:asciiTheme="minorBidi" w:eastAsia="MS Mincho" w:hAnsiTheme="minorBidi" w:cstheme="minorBidi"/>
        <w:color w:val="1C6CB4"/>
        <w:sz w:val="32"/>
        <w:szCs w:val="32"/>
      </w:rPr>
      <w:t xml:space="preserve"> to GMS </w:t>
    </w:r>
    <w:r>
      <w:rPr>
        <w:rFonts w:asciiTheme="minorBidi" w:eastAsia="MS Mincho" w:hAnsiTheme="minorBidi" w:cstheme="minorBidi"/>
        <w:color w:val="1C6CB4"/>
        <w:sz w:val="32"/>
        <w:szCs w:val="32"/>
      </w:rPr>
      <w:t>C</w:t>
    </w:r>
    <w:r w:rsidRPr="00A0510A">
      <w:rPr>
        <w:rFonts w:asciiTheme="minorBidi" w:eastAsia="MS Mincho" w:hAnsiTheme="minorBidi" w:cstheme="minorBidi"/>
        <w:color w:val="1C6CB4"/>
        <w:sz w:val="32"/>
        <w:szCs w:val="32"/>
      </w:rPr>
      <w:t xml:space="preserve">ontract – </w:t>
    </w:r>
    <w:r>
      <w:rPr>
        <w:rFonts w:asciiTheme="minorBidi" w:eastAsia="MS Mincho" w:hAnsiTheme="minorBidi" w:cstheme="minorBidi"/>
        <w:color w:val="1C6CB4"/>
        <w:sz w:val="32"/>
        <w:szCs w:val="32"/>
      </w:rPr>
      <w:t>t</w:t>
    </w:r>
    <w:r w:rsidRPr="00A0510A">
      <w:rPr>
        <w:rFonts w:asciiTheme="minorBidi" w:eastAsia="MS Mincho" w:hAnsiTheme="minorBidi" w:cstheme="minorBidi"/>
        <w:color w:val="1C6CB4"/>
        <w:sz w:val="32"/>
        <w:szCs w:val="32"/>
      </w:rPr>
      <w:t xml:space="preserve">emplate </w:t>
    </w:r>
    <w:r w:rsidR="001338CC" w:rsidRPr="0029441D">
      <w:rPr>
        <w:color w:val="1C6CB4"/>
        <w:sz w:val="32"/>
        <w:szCs w:val="32"/>
      </w:rPr>
      <w:t>ineligibility</w:t>
    </w:r>
    <w:r w:rsidR="001338CC">
      <w:rPr>
        <w:color w:val="000000"/>
        <w:sz w:val="27"/>
        <w:szCs w:val="27"/>
      </w:rPr>
      <w:t xml:space="preserve"> </w:t>
    </w:r>
    <w:r>
      <w:rPr>
        <w:rFonts w:asciiTheme="minorBidi" w:eastAsia="MS Mincho" w:hAnsiTheme="minorBidi" w:cstheme="minorBidi"/>
        <w:color w:val="1C6CB4"/>
        <w:sz w:val="32"/>
        <w:szCs w:val="32"/>
      </w:rPr>
      <w:t>l</w:t>
    </w:r>
    <w:r w:rsidRPr="00A0510A">
      <w:rPr>
        <w:rFonts w:asciiTheme="minorBidi" w:eastAsia="MS Mincho" w:hAnsiTheme="minorBidi" w:cstheme="minorBidi"/>
        <w:color w:val="1C6CB4"/>
        <w:sz w:val="32"/>
        <w:szCs w:val="32"/>
      </w:rPr>
      <w:t>etter</w:t>
    </w:r>
  </w:p>
  <w:p w14:paraId="3EA65CF4" w14:textId="77777777" w:rsidR="00A0510A" w:rsidRPr="00A0510A" w:rsidRDefault="00A0510A" w:rsidP="00A051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0470C" w14:textId="77777777" w:rsidR="001338CC" w:rsidRDefault="001338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907"/>
    <w:rsid w:val="000C5BBE"/>
    <w:rsid w:val="00115AB7"/>
    <w:rsid w:val="001338CC"/>
    <w:rsid w:val="0029441D"/>
    <w:rsid w:val="00341C69"/>
    <w:rsid w:val="00345603"/>
    <w:rsid w:val="00390821"/>
    <w:rsid w:val="00555567"/>
    <w:rsid w:val="00756DB5"/>
    <w:rsid w:val="007C3187"/>
    <w:rsid w:val="007C6BBB"/>
    <w:rsid w:val="00866BE7"/>
    <w:rsid w:val="00A0510A"/>
    <w:rsid w:val="00D2468D"/>
    <w:rsid w:val="00DC1907"/>
    <w:rsid w:val="00E751A6"/>
    <w:rsid w:val="00E80FCA"/>
    <w:rsid w:val="00EC7AF0"/>
    <w:rsid w:val="1534999A"/>
    <w:rsid w:val="42E6E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FB452"/>
  <w15:docId w15:val="{3437BC81-1187-483C-B7E0-32E80510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907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1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10A"/>
    <w:rPr>
      <w:rFonts w:ascii="Arial" w:eastAsia="Times New Roman" w:hAnsi="Arial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51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10A"/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>IMS3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BOSHELL, Joanne (NHS ENGLAND)</cp:lastModifiedBy>
  <cp:revision>6</cp:revision>
  <dcterms:created xsi:type="dcterms:W3CDTF">2025-09-03T16:05:00Z</dcterms:created>
  <dcterms:modified xsi:type="dcterms:W3CDTF">2025-09-03T16:12:00Z</dcterms:modified>
</cp:coreProperties>
</file>