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8F40" w14:textId="77777777" w:rsidR="000605B0" w:rsidRPr="00437D88" w:rsidRDefault="000605B0" w:rsidP="000605B0">
      <w:pPr>
        <w:rPr>
          <w:rFonts w:cs="Arial"/>
          <w:bCs/>
        </w:rPr>
      </w:pPr>
    </w:p>
    <w:p w14:paraId="1E1E667D" w14:textId="77777777" w:rsidR="000605B0" w:rsidRPr="00437D88" w:rsidRDefault="000605B0" w:rsidP="000605B0">
      <w:pPr>
        <w:rPr>
          <w:rFonts w:cs="Arial"/>
          <w:bCs/>
        </w:rPr>
      </w:pPr>
      <w:r w:rsidRPr="00437D88">
        <w:rPr>
          <w:bCs/>
          <w:noProof/>
        </w:rPr>
        <w:drawing>
          <wp:anchor distT="0" distB="0" distL="114300" distR="114300" simplePos="0" relativeHeight="251677184" behindDoc="1" locked="0" layoutInCell="1" allowOverlap="1" wp14:anchorId="41422FF5" wp14:editId="3DCE3A0D">
            <wp:simplePos x="0" y="0"/>
            <wp:positionH relativeFrom="page">
              <wp:posOffset>6001109</wp:posOffset>
            </wp:positionH>
            <wp:positionV relativeFrom="page">
              <wp:posOffset>413468</wp:posOffset>
            </wp:positionV>
            <wp:extent cx="1098000" cy="828000"/>
            <wp:effectExtent l="0" t="0" r="6985" b="0"/>
            <wp:wrapNone/>
            <wp:docPr id="18" name="Picture 1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Englan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4E93E4" w14:textId="77777777" w:rsidR="000605B0" w:rsidRPr="00437D88" w:rsidRDefault="000605B0" w:rsidP="000605B0">
      <w:pPr>
        <w:rPr>
          <w:rFonts w:cs="Arial"/>
          <w:bCs/>
        </w:rPr>
      </w:pPr>
    </w:p>
    <w:p w14:paraId="548C5A6F" w14:textId="77777777" w:rsidR="000605B0" w:rsidRPr="00437D88" w:rsidRDefault="000605B0" w:rsidP="000605B0">
      <w:pPr>
        <w:rPr>
          <w:rFonts w:cs="Arial"/>
          <w:bCs/>
        </w:rPr>
      </w:pPr>
    </w:p>
    <w:p w14:paraId="27762E8A" w14:textId="77777777" w:rsidR="000605B0" w:rsidRPr="00437D88" w:rsidRDefault="000605B0" w:rsidP="000605B0">
      <w:pPr>
        <w:rPr>
          <w:rFonts w:cs="Arial"/>
          <w:bCs/>
        </w:rPr>
      </w:pPr>
    </w:p>
    <w:p w14:paraId="7BE43248" w14:textId="77777777" w:rsidR="000605B0" w:rsidRPr="00437D88" w:rsidRDefault="000605B0" w:rsidP="000605B0">
      <w:pPr>
        <w:rPr>
          <w:rFonts w:cs="Arial"/>
          <w:bCs/>
        </w:rPr>
      </w:pPr>
    </w:p>
    <w:p w14:paraId="7C69DF4D" w14:textId="77777777" w:rsidR="000605B0" w:rsidRPr="00437D88" w:rsidRDefault="000605B0" w:rsidP="000605B0">
      <w:pPr>
        <w:rPr>
          <w:rFonts w:cs="Arial"/>
          <w:bCs/>
        </w:rPr>
      </w:pPr>
    </w:p>
    <w:p w14:paraId="04A88397" w14:textId="77777777" w:rsidR="000605B0" w:rsidRPr="00437D88" w:rsidRDefault="000605B0" w:rsidP="000605B0">
      <w:pPr>
        <w:rPr>
          <w:rFonts w:cs="Arial"/>
          <w:bCs/>
        </w:rPr>
      </w:pPr>
    </w:p>
    <w:p w14:paraId="4FCCD9A6" w14:textId="77777777" w:rsidR="000605B0" w:rsidRPr="00437D88" w:rsidRDefault="000605B0" w:rsidP="000605B0">
      <w:pPr>
        <w:rPr>
          <w:rFonts w:cs="Arial"/>
          <w:bCs/>
        </w:rPr>
      </w:pPr>
    </w:p>
    <w:p w14:paraId="00C68C13" w14:textId="77777777" w:rsidR="000605B0" w:rsidRPr="00437D88" w:rsidRDefault="000605B0" w:rsidP="000605B0">
      <w:pPr>
        <w:rPr>
          <w:rFonts w:cs="Arial"/>
          <w:bCs/>
        </w:rPr>
      </w:pPr>
    </w:p>
    <w:p w14:paraId="5BF8756A" w14:textId="77777777" w:rsidR="000605B0" w:rsidRPr="00437D88" w:rsidRDefault="000605B0" w:rsidP="000605B0">
      <w:pPr>
        <w:rPr>
          <w:rFonts w:cs="Arial"/>
          <w:bCs/>
        </w:rPr>
      </w:pPr>
    </w:p>
    <w:p w14:paraId="65BD4C68" w14:textId="77777777" w:rsidR="000605B0" w:rsidRPr="00437D88" w:rsidRDefault="000605B0" w:rsidP="000605B0">
      <w:pPr>
        <w:rPr>
          <w:rFonts w:cs="Arial"/>
          <w:bCs/>
        </w:rPr>
      </w:pPr>
    </w:p>
    <w:p w14:paraId="2A29227A" w14:textId="77777777" w:rsidR="000605B0" w:rsidRPr="00437D88" w:rsidRDefault="000605B0" w:rsidP="000605B0">
      <w:pPr>
        <w:rPr>
          <w:rFonts w:cs="Arial"/>
          <w:bCs/>
        </w:rPr>
      </w:pPr>
    </w:p>
    <w:p w14:paraId="071C5CFE" w14:textId="77777777" w:rsidR="000605B0" w:rsidRPr="00437D88" w:rsidRDefault="000605B0" w:rsidP="000605B0">
      <w:pPr>
        <w:rPr>
          <w:rFonts w:cs="Arial"/>
          <w:bCs/>
        </w:rPr>
      </w:pPr>
    </w:p>
    <w:p w14:paraId="6628385D" w14:textId="77777777" w:rsidR="000605B0" w:rsidRPr="00437D88" w:rsidRDefault="000605B0" w:rsidP="000605B0">
      <w:pPr>
        <w:rPr>
          <w:rFonts w:cs="Arial"/>
          <w:bCs/>
        </w:rPr>
      </w:pPr>
    </w:p>
    <w:p w14:paraId="10CC31AC" w14:textId="199A7930" w:rsidR="000605B0" w:rsidRPr="001E5559" w:rsidRDefault="000605B0" w:rsidP="000605B0">
      <w:pPr>
        <w:pStyle w:val="Title"/>
      </w:pPr>
      <w:r w:rsidRPr="001E5559">
        <w:t>NHS Standard Contract</w:t>
      </w:r>
    </w:p>
    <w:p w14:paraId="049A49E3" w14:textId="76AD37A4" w:rsidR="000605B0" w:rsidRPr="005C69FE" w:rsidRDefault="00BB42E4" w:rsidP="000605B0">
      <w:pPr>
        <w:pStyle w:val="Subtitle"/>
        <w:numPr>
          <w:ilvl w:val="0"/>
          <w:numId w:val="0"/>
        </w:numPr>
        <w:spacing w:before="120"/>
      </w:pPr>
      <w:r>
        <w:t xml:space="preserve">Proforma </w:t>
      </w:r>
      <w:r w:rsidR="00790818">
        <w:t>c</w:t>
      </w:r>
      <w:r>
        <w:t xml:space="preserve">ontract </w:t>
      </w:r>
      <w:r w:rsidR="00790818">
        <w:t>m</w:t>
      </w:r>
      <w:r>
        <w:t xml:space="preserve">anagement </w:t>
      </w:r>
      <w:r w:rsidR="00790818">
        <w:t>f</w:t>
      </w:r>
      <w:r>
        <w:t xml:space="preserve">orms and </w:t>
      </w:r>
      <w:r w:rsidR="00790818">
        <w:t>c</w:t>
      </w:r>
      <w:r>
        <w:t xml:space="preserve">hange in </w:t>
      </w:r>
      <w:r w:rsidR="00790818">
        <w:t>c</w:t>
      </w:r>
      <w:r>
        <w:t xml:space="preserve">ontrol </w:t>
      </w:r>
      <w:r w:rsidR="00790818">
        <w:t>n</w:t>
      </w:r>
      <w:r>
        <w:t>otification</w:t>
      </w:r>
    </w:p>
    <w:p w14:paraId="2E1137FF" w14:textId="77777777" w:rsidR="000605B0" w:rsidRPr="005C69FE" w:rsidRDefault="000605B0" w:rsidP="000605B0">
      <w:pPr>
        <w:rPr>
          <w:rFonts w:eastAsiaTheme="majorEastAsia"/>
        </w:rPr>
      </w:pPr>
    </w:p>
    <w:p w14:paraId="659E03C2" w14:textId="19969DBF" w:rsidR="000605B0" w:rsidRPr="005C69FE" w:rsidRDefault="0073540A" w:rsidP="000605B0">
      <w:pPr>
        <w:rPr>
          <w:rFonts w:cs="Arial"/>
        </w:rPr>
      </w:pPr>
      <w:r>
        <w:rPr>
          <w:rFonts w:cs="Arial"/>
        </w:rPr>
        <w:t xml:space="preserve">January </w:t>
      </w:r>
      <w:r w:rsidR="000605B0">
        <w:rPr>
          <w:rFonts w:cs="Arial"/>
        </w:rPr>
        <w:t>2026</w:t>
      </w:r>
    </w:p>
    <w:p w14:paraId="7A03064F" w14:textId="77777777" w:rsidR="000605B0" w:rsidRPr="005C69FE" w:rsidRDefault="000605B0" w:rsidP="000605B0">
      <w:pPr>
        <w:rPr>
          <w:rFonts w:cs="Arial"/>
        </w:rPr>
      </w:pPr>
    </w:p>
    <w:p w14:paraId="611606EC" w14:textId="77777777" w:rsidR="000605B0" w:rsidRPr="00F511B3" w:rsidRDefault="000605B0" w:rsidP="000605B0">
      <w:pPr>
        <w:ind w:right="284"/>
        <w:rPr>
          <w:rFonts w:cs="Arial"/>
        </w:rPr>
      </w:pPr>
    </w:p>
    <w:p w14:paraId="25148040" w14:textId="77777777" w:rsidR="000605B0" w:rsidRDefault="000605B0" w:rsidP="000605B0">
      <w:pPr>
        <w:rPr>
          <w:rFonts w:cs="Arial"/>
        </w:rPr>
      </w:pPr>
    </w:p>
    <w:p w14:paraId="1E88DC09" w14:textId="77777777" w:rsidR="000605B0" w:rsidRDefault="000605B0" w:rsidP="000605B0">
      <w:pPr>
        <w:rPr>
          <w:rFonts w:cs="Arial"/>
        </w:rPr>
      </w:pPr>
    </w:p>
    <w:p w14:paraId="036E155F" w14:textId="77777777" w:rsidR="000605B0" w:rsidRDefault="000605B0" w:rsidP="000605B0">
      <w:pPr>
        <w:rPr>
          <w:rFonts w:cs="Arial"/>
        </w:rPr>
      </w:pPr>
    </w:p>
    <w:p w14:paraId="313697A8" w14:textId="77777777" w:rsidR="000605B0" w:rsidRDefault="000605B0" w:rsidP="000605B0">
      <w:pPr>
        <w:rPr>
          <w:rFonts w:cs="Arial"/>
        </w:rPr>
      </w:pPr>
    </w:p>
    <w:p w14:paraId="1664E013" w14:textId="77777777" w:rsidR="000605B0" w:rsidRDefault="000605B0" w:rsidP="000605B0">
      <w:pPr>
        <w:rPr>
          <w:rFonts w:cs="Arial"/>
        </w:rPr>
      </w:pPr>
    </w:p>
    <w:p w14:paraId="36F4FCCA" w14:textId="77777777" w:rsidR="000605B0" w:rsidRDefault="000605B0" w:rsidP="000605B0">
      <w:pPr>
        <w:rPr>
          <w:rFonts w:cs="Arial"/>
        </w:rPr>
      </w:pPr>
    </w:p>
    <w:p w14:paraId="6F929A96" w14:textId="77777777" w:rsidR="000605B0" w:rsidRDefault="000605B0" w:rsidP="000605B0">
      <w:pPr>
        <w:rPr>
          <w:rFonts w:cs="Arial"/>
        </w:rPr>
      </w:pPr>
    </w:p>
    <w:p w14:paraId="66415816" w14:textId="77777777" w:rsidR="000605B0" w:rsidRDefault="000605B0" w:rsidP="000605B0">
      <w:pPr>
        <w:rPr>
          <w:rFonts w:cs="Arial"/>
        </w:rPr>
      </w:pPr>
    </w:p>
    <w:p w14:paraId="73DD3DE6" w14:textId="77777777" w:rsidR="000605B0" w:rsidRPr="00737F83" w:rsidRDefault="000605B0" w:rsidP="000605B0">
      <w:pPr>
        <w:rPr>
          <w:rFonts w:cs="Arial"/>
        </w:rPr>
      </w:pPr>
    </w:p>
    <w:p w14:paraId="099C8EB4" w14:textId="77777777" w:rsidR="000605B0" w:rsidRDefault="000605B0" w:rsidP="000605B0">
      <w:pPr>
        <w:rPr>
          <w:rFonts w:cs="Arial"/>
        </w:rPr>
      </w:pPr>
    </w:p>
    <w:p w14:paraId="561B4377" w14:textId="77777777" w:rsidR="000605B0" w:rsidRPr="005C69FE" w:rsidRDefault="000605B0" w:rsidP="000605B0">
      <w:pPr>
        <w:rPr>
          <w:rFonts w:cs="Arial"/>
          <w:lang w:val="en-US"/>
        </w:rPr>
      </w:pPr>
    </w:p>
    <w:p w14:paraId="6EF80F48" w14:textId="77777777" w:rsidR="000605B0" w:rsidRPr="005C69FE" w:rsidRDefault="000605B0" w:rsidP="000605B0"/>
    <w:p w14:paraId="3D6F424E" w14:textId="77777777" w:rsidR="000605B0" w:rsidRPr="005C69FE" w:rsidRDefault="000605B0" w:rsidP="000605B0"/>
    <w:p w14:paraId="704F7BA1" w14:textId="77777777" w:rsidR="000605B0" w:rsidRPr="005C69FE" w:rsidRDefault="000605B0" w:rsidP="000605B0">
      <w:pPr>
        <w:rPr>
          <w:rFonts w:cs="Arial"/>
        </w:rPr>
      </w:pPr>
    </w:p>
    <w:p w14:paraId="3446D2C4" w14:textId="77777777" w:rsidR="000605B0" w:rsidRDefault="000605B0" w:rsidP="000605B0">
      <w:pPr>
        <w:rPr>
          <w:rFonts w:cs="Arial"/>
        </w:rPr>
      </w:pPr>
    </w:p>
    <w:p w14:paraId="1C1065AC" w14:textId="77777777" w:rsidR="000605B0" w:rsidRDefault="000605B0" w:rsidP="000605B0">
      <w:pPr>
        <w:rPr>
          <w:rFonts w:cs="Arial"/>
        </w:rPr>
      </w:pPr>
    </w:p>
    <w:p w14:paraId="3C19415D" w14:textId="77777777" w:rsidR="000605B0" w:rsidRDefault="000605B0" w:rsidP="000605B0">
      <w:pPr>
        <w:rPr>
          <w:rFonts w:cs="Arial"/>
        </w:rPr>
      </w:pPr>
    </w:p>
    <w:p w14:paraId="2FED6A5F" w14:textId="77777777" w:rsidR="000605B0" w:rsidRPr="005C69FE" w:rsidRDefault="000605B0" w:rsidP="000605B0">
      <w:pPr>
        <w:rPr>
          <w:rFonts w:cs="Arial"/>
        </w:rPr>
      </w:pPr>
    </w:p>
    <w:p w14:paraId="42169355" w14:textId="77777777" w:rsidR="000605B0" w:rsidRDefault="000605B0" w:rsidP="000605B0">
      <w:pPr>
        <w:rPr>
          <w:rFonts w:cs="Arial"/>
        </w:rPr>
      </w:pPr>
    </w:p>
    <w:p w14:paraId="771EEF07" w14:textId="77777777" w:rsidR="000605B0" w:rsidRDefault="000605B0" w:rsidP="000605B0">
      <w:pPr>
        <w:rPr>
          <w:rFonts w:cs="Arial"/>
        </w:rPr>
      </w:pPr>
    </w:p>
    <w:p w14:paraId="78C4E6DC" w14:textId="77777777" w:rsidR="000605B0" w:rsidRPr="005C69FE" w:rsidRDefault="000605B0" w:rsidP="000605B0">
      <w:pPr>
        <w:rPr>
          <w:rFonts w:cs="Arial"/>
        </w:rPr>
      </w:pPr>
    </w:p>
    <w:p w14:paraId="34D987EC" w14:textId="77777777" w:rsidR="000605B0" w:rsidRDefault="000605B0" w:rsidP="000605B0">
      <w:pPr>
        <w:rPr>
          <w:rFonts w:cs="Arial"/>
        </w:rPr>
      </w:pPr>
      <w:r w:rsidRPr="005C69FE">
        <w:rPr>
          <w:rFonts w:cs="Arial"/>
        </w:rPr>
        <w:t>Prepared by:</w:t>
      </w:r>
      <w:r w:rsidRPr="005C69FE">
        <w:rPr>
          <w:rFonts w:cs="Arial"/>
        </w:rPr>
        <w:tab/>
      </w:r>
      <w:r w:rsidRPr="005C69FE">
        <w:rPr>
          <w:rFonts w:cs="Arial"/>
        </w:rPr>
        <w:tab/>
        <w:t>NHS Standard Contract team, NHS Englan</w:t>
      </w:r>
      <w:r>
        <w:rPr>
          <w:rFonts w:cs="Arial"/>
        </w:rPr>
        <w:t>d</w:t>
      </w:r>
    </w:p>
    <w:p w14:paraId="18404845" w14:textId="77777777" w:rsidR="000605B0" w:rsidRPr="00D45A1A" w:rsidRDefault="000605B0" w:rsidP="000605B0">
      <w:pPr>
        <w:rPr>
          <w:rFonts w:cs="Arial"/>
        </w:rPr>
      </w:pPr>
      <w:r>
        <w:rPr>
          <w:rFonts w:cs="Arial"/>
        </w:rPr>
        <w:tab/>
      </w:r>
      <w:r>
        <w:rPr>
          <w:rFonts w:cs="Arial"/>
        </w:rPr>
        <w:tab/>
      </w:r>
      <w:r>
        <w:rPr>
          <w:rFonts w:cs="Arial"/>
        </w:rPr>
        <w:tab/>
      </w:r>
      <w:r>
        <w:rPr>
          <w:rFonts w:cs="Arial"/>
        </w:rPr>
        <w:fldChar w:fldCharType="begin"/>
      </w:r>
      <w:r>
        <w:rPr>
          <w:rFonts w:cs="Arial"/>
        </w:rPr>
        <w:instrText>HYPERLINK "mailto:</w:instrText>
      </w:r>
      <w:r w:rsidRPr="00D45A1A">
        <w:rPr>
          <w:rFonts w:cs="Arial"/>
        </w:rPr>
        <w:instrText>england.contractshelp@nhs.net</w:instrText>
      </w:r>
    </w:p>
    <w:p w14:paraId="7521493E" w14:textId="77777777" w:rsidR="000605B0" w:rsidRPr="00495EF6" w:rsidRDefault="000605B0" w:rsidP="000605B0">
      <w:pPr>
        <w:rPr>
          <w:rStyle w:val="Hyperlink"/>
          <w:rFonts w:cs="Arial"/>
        </w:rPr>
      </w:pPr>
      <w:r>
        <w:rPr>
          <w:rFonts w:cs="Arial"/>
        </w:rPr>
        <w:instrText>"</w:instrText>
      </w:r>
      <w:r>
        <w:rPr>
          <w:rFonts w:cs="Arial"/>
        </w:rPr>
      </w:r>
      <w:r>
        <w:rPr>
          <w:rFonts w:cs="Arial"/>
        </w:rPr>
        <w:fldChar w:fldCharType="separate"/>
      </w:r>
      <w:r w:rsidRPr="00495EF6">
        <w:rPr>
          <w:rStyle w:val="Hyperlink"/>
          <w:rFonts w:cs="Arial"/>
        </w:rPr>
        <w:t>england.contractshelp@nhs.net</w:t>
      </w:r>
    </w:p>
    <w:p w14:paraId="1D3729BC" w14:textId="1903C8FC" w:rsidR="000605B0" w:rsidRDefault="000605B0" w:rsidP="000605B0">
      <w:pPr>
        <w:pStyle w:val="TOCHeading"/>
        <w:sectPr w:rsidR="000605B0" w:rsidSect="000605B0">
          <w:headerReference w:type="default" r:id="rId12"/>
          <w:footerReference w:type="default" r:id="rId13"/>
          <w:headerReference w:type="first" r:id="rId14"/>
          <w:pgSz w:w="11906" w:h="16838" w:code="9"/>
          <w:pgMar w:top="1985" w:right="1928" w:bottom="1134" w:left="1077" w:header="624" w:footer="510" w:gutter="0"/>
          <w:pgNumType w:start="1"/>
          <w:cols w:space="708"/>
          <w:titlePg/>
          <w:docGrid w:linePitch="360"/>
        </w:sectPr>
      </w:pPr>
      <w:r>
        <w:rPr>
          <w:rFonts w:cs="Arial"/>
        </w:rPr>
        <w:fldChar w:fldCharType="end"/>
      </w:r>
    </w:p>
    <w:p w14:paraId="1FCE4E3C" w14:textId="77777777" w:rsidR="001241F4" w:rsidRDefault="00510CDF" w:rsidP="00510CDF">
      <w:pPr>
        <w:pStyle w:val="TOCHeading"/>
      </w:pPr>
      <w:r>
        <w:lastRenderedPageBreak/>
        <w:t>Contents</w:t>
      </w:r>
    </w:p>
    <w:p w14:paraId="74D26AA7" w14:textId="02E3E110" w:rsidR="00141B17" w:rsidRDefault="00510CDF">
      <w:pPr>
        <w:pStyle w:val="TOC1"/>
        <w:rPr>
          <w:rFonts w:asciiTheme="minorHAnsi" w:eastAsiaTheme="minorEastAsia" w:hAnsiTheme="minorHAnsi"/>
          <w:noProof/>
          <w:color w:val="auto"/>
          <w:kern w:val="2"/>
          <w:lang w:eastAsia="en-GB"/>
          <w14:ligatures w14:val="standardContextual"/>
        </w:rPr>
      </w:pPr>
      <w:r w:rsidRPr="000317F4">
        <w:rPr>
          <w:sz w:val="22"/>
          <w:szCs w:val="22"/>
        </w:rPr>
        <w:fldChar w:fldCharType="begin"/>
      </w:r>
      <w:r w:rsidRPr="000317F4">
        <w:rPr>
          <w:sz w:val="22"/>
          <w:szCs w:val="22"/>
        </w:rPr>
        <w:instrText xml:space="preserve"> toc \h \w \t "Heading 1,1,Heading 1 Numbered,1,Heading 2,2,Heading 2 Numbered,2" </w:instrText>
      </w:r>
      <w:r w:rsidRPr="000317F4">
        <w:rPr>
          <w:sz w:val="22"/>
          <w:szCs w:val="22"/>
        </w:rPr>
        <w:fldChar w:fldCharType="separate"/>
      </w:r>
      <w:hyperlink w:anchor="_Toc219893421" w:history="1">
        <w:r w:rsidR="00141B17" w:rsidRPr="00541DE7">
          <w:rPr>
            <w:rStyle w:val="Hyperlink"/>
            <w:noProof/>
          </w:rPr>
          <w:t>Contract performance notice from the co-ordinating commissioner to the provider</w:t>
        </w:r>
        <w:r w:rsidR="00141B17">
          <w:rPr>
            <w:noProof/>
          </w:rPr>
          <w:tab/>
        </w:r>
        <w:r w:rsidR="00141B17">
          <w:rPr>
            <w:noProof/>
          </w:rPr>
          <w:fldChar w:fldCharType="begin"/>
        </w:r>
        <w:r w:rsidR="00141B17">
          <w:rPr>
            <w:noProof/>
          </w:rPr>
          <w:instrText xml:space="preserve"> PAGEREF _Toc219893421 \h </w:instrText>
        </w:r>
        <w:r w:rsidR="00141B17">
          <w:rPr>
            <w:noProof/>
          </w:rPr>
        </w:r>
        <w:r w:rsidR="00141B17">
          <w:rPr>
            <w:noProof/>
          </w:rPr>
          <w:fldChar w:fldCharType="separate"/>
        </w:r>
        <w:r w:rsidR="00141B17">
          <w:rPr>
            <w:noProof/>
          </w:rPr>
          <w:t>2</w:t>
        </w:r>
        <w:r w:rsidR="00141B17">
          <w:rPr>
            <w:noProof/>
          </w:rPr>
          <w:fldChar w:fldCharType="end"/>
        </w:r>
      </w:hyperlink>
    </w:p>
    <w:p w14:paraId="475285DF" w14:textId="0CFB2604" w:rsidR="00141B17" w:rsidRDefault="00141B17">
      <w:pPr>
        <w:pStyle w:val="TOC1"/>
        <w:rPr>
          <w:rFonts w:asciiTheme="minorHAnsi" w:eastAsiaTheme="minorEastAsia" w:hAnsiTheme="minorHAnsi"/>
          <w:noProof/>
          <w:color w:val="auto"/>
          <w:kern w:val="2"/>
          <w:lang w:eastAsia="en-GB"/>
          <w14:ligatures w14:val="standardContextual"/>
        </w:rPr>
      </w:pPr>
      <w:hyperlink w:anchor="_Toc219893422" w:history="1">
        <w:r w:rsidRPr="00541DE7">
          <w:rPr>
            <w:rStyle w:val="Hyperlink"/>
            <w:noProof/>
          </w:rPr>
          <w:t>Contract performance notice from the provider to the co ordinating commissioner</w:t>
        </w:r>
        <w:r>
          <w:rPr>
            <w:noProof/>
          </w:rPr>
          <w:tab/>
        </w:r>
        <w:r>
          <w:rPr>
            <w:noProof/>
          </w:rPr>
          <w:fldChar w:fldCharType="begin"/>
        </w:r>
        <w:r>
          <w:rPr>
            <w:noProof/>
          </w:rPr>
          <w:instrText xml:space="preserve"> PAGEREF _Toc219893422 \h </w:instrText>
        </w:r>
        <w:r>
          <w:rPr>
            <w:noProof/>
          </w:rPr>
        </w:r>
        <w:r>
          <w:rPr>
            <w:noProof/>
          </w:rPr>
          <w:fldChar w:fldCharType="separate"/>
        </w:r>
        <w:r>
          <w:rPr>
            <w:noProof/>
          </w:rPr>
          <w:t>3</w:t>
        </w:r>
        <w:r>
          <w:rPr>
            <w:noProof/>
          </w:rPr>
          <w:fldChar w:fldCharType="end"/>
        </w:r>
      </w:hyperlink>
    </w:p>
    <w:p w14:paraId="43E6A9EE" w14:textId="5E1EB30C" w:rsidR="00141B17" w:rsidRDefault="00141B17">
      <w:pPr>
        <w:pStyle w:val="TOC1"/>
        <w:rPr>
          <w:rFonts w:asciiTheme="minorHAnsi" w:eastAsiaTheme="minorEastAsia" w:hAnsiTheme="minorHAnsi"/>
          <w:noProof/>
          <w:color w:val="auto"/>
          <w:kern w:val="2"/>
          <w:lang w:eastAsia="en-GB"/>
          <w14:ligatures w14:val="standardContextual"/>
        </w:rPr>
      </w:pPr>
      <w:hyperlink w:anchor="_Toc219893423" w:history="1">
        <w:r w:rsidRPr="00541DE7">
          <w:rPr>
            <w:rStyle w:val="Hyperlink"/>
            <w:noProof/>
          </w:rPr>
          <w:t>Failure to agree notice jointly issued from the provider and the co-ordinating commissioner to their respective governing bodies</w:t>
        </w:r>
        <w:r>
          <w:rPr>
            <w:noProof/>
          </w:rPr>
          <w:tab/>
        </w:r>
        <w:r>
          <w:rPr>
            <w:noProof/>
          </w:rPr>
          <w:fldChar w:fldCharType="begin"/>
        </w:r>
        <w:r>
          <w:rPr>
            <w:noProof/>
          </w:rPr>
          <w:instrText xml:space="preserve"> PAGEREF _Toc219893423 \h </w:instrText>
        </w:r>
        <w:r>
          <w:rPr>
            <w:noProof/>
          </w:rPr>
        </w:r>
        <w:r>
          <w:rPr>
            <w:noProof/>
          </w:rPr>
          <w:fldChar w:fldCharType="separate"/>
        </w:r>
        <w:r>
          <w:rPr>
            <w:noProof/>
          </w:rPr>
          <w:t>4</w:t>
        </w:r>
        <w:r>
          <w:rPr>
            <w:noProof/>
          </w:rPr>
          <w:fldChar w:fldCharType="end"/>
        </w:r>
      </w:hyperlink>
    </w:p>
    <w:p w14:paraId="0311FB36" w14:textId="39B3CA8B" w:rsidR="00141B17" w:rsidRDefault="00141B17">
      <w:pPr>
        <w:pStyle w:val="TOC1"/>
        <w:rPr>
          <w:rFonts w:asciiTheme="minorHAnsi" w:eastAsiaTheme="minorEastAsia" w:hAnsiTheme="minorHAnsi"/>
          <w:noProof/>
          <w:color w:val="auto"/>
          <w:kern w:val="2"/>
          <w:lang w:eastAsia="en-GB"/>
          <w14:ligatures w14:val="standardContextual"/>
        </w:rPr>
      </w:pPr>
      <w:hyperlink w:anchor="_Toc219893424" w:history="1">
        <w:r w:rsidRPr="00541DE7">
          <w:rPr>
            <w:rStyle w:val="Hyperlink"/>
            <w:noProof/>
          </w:rPr>
          <w:t>Change in control notification</w:t>
        </w:r>
        <w:r>
          <w:rPr>
            <w:noProof/>
          </w:rPr>
          <w:tab/>
        </w:r>
        <w:r>
          <w:rPr>
            <w:noProof/>
          </w:rPr>
          <w:fldChar w:fldCharType="begin"/>
        </w:r>
        <w:r>
          <w:rPr>
            <w:noProof/>
          </w:rPr>
          <w:instrText xml:space="preserve"> PAGEREF _Toc219893424 \h </w:instrText>
        </w:r>
        <w:r>
          <w:rPr>
            <w:noProof/>
          </w:rPr>
        </w:r>
        <w:r>
          <w:rPr>
            <w:noProof/>
          </w:rPr>
          <w:fldChar w:fldCharType="separate"/>
        </w:r>
        <w:r>
          <w:rPr>
            <w:noProof/>
          </w:rPr>
          <w:t>6</w:t>
        </w:r>
        <w:r>
          <w:rPr>
            <w:noProof/>
          </w:rPr>
          <w:fldChar w:fldCharType="end"/>
        </w:r>
      </w:hyperlink>
    </w:p>
    <w:p w14:paraId="63DF01BC" w14:textId="3727BCE6" w:rsidR="00141B17" w:rsidRDefault="00141B17">
      <w:pPr>
        <w:pStyle w:val="TOC1"/>
        <w:rPr>
          <w:rFonts w:asciiTheme="minorHAnsi" w:eastAsiaTheme="minorEastAsia" w:hAnsiTheme="minorHAnsi"/>
          <w:noProof/>
          <w:color w:val="auto"/>
          <w:kern w:val="2"/>
          <w:lang w:eastAsia="en-GB"/>
          <w14:ligatures w14:val="standardContextual"/>
        </w:rPr>
      </w:pPr>
      <w:hyperlink w:anchor="_Toc219893425" w:history="1">
        <w:r w:rsidRPr="00541DE7">
          <w:rPr>
            <w:rStyle w:val="Hyperlink"/>
            <w:noProof/>
          </w:rPr>
          <w:t>Activity management plan (AMP) template</w:t>
        </w:r>
        <w:r>
          <w:rPr>
            <w:noProof/>
          </w:rPr>
          <w:tab/>
        </w:r>
        <w:r>
          <w:rPr>
            <w:noProof/>
          </w:rPr>
          <w:fldChar w:fldCharType="begin"/>
        </w:r>
        <w:r>
          <w:rPr>
            <w:noProof/>
          </w:rPr>
          <w:instrText xml:space="preserve"> PAGEREF _Toc219893425 \h </w:instrText>
        </w:r>
        <w:r>
          <w:rPr>
            <w:noProof/>
          </w:rPr>
        </w:r>
        <w:r>
          <w:rPr>
            <w:noProof/>
          </w:rPr>
          <w:fldChar w:fldCharType="separate"/>
        </w:r>
        <w:r>
          <w:rPr>
            <w:noProof/>
          </w:rPr>
          <w:t>9</w:t>
        </w:r>
        <w:r>
          <w:rPr>
            <w:noProof/>
          </w:rPr>
          <w:fldChar w:fldCharType="end"/>
        </w:r>
      </w:hyperlink>
    </w:p>
    <w:p w14:paraId="40B2E521" w14:textId="7D526F33" w:rsidR="00510CDF" w:rsidRPr="000317F4" w:rsidRDefault="00510CDF" w:rsidP="00991A82">
      <w:pPr>
        <w:rPr>
          <w:sz w:val="22"/>
          <w:szCs w:val="22"/>
        </w:rPr>
      </w:pPr>
      <w:r w:rsidRPr="000317F4">
        <w:rPr>
          <w:sz w:val="22"/>
          <w:szCs w:val="22"/>
        </w:rPr>
        <w:fldChar w:fldCharType="end"/>
      </w:r>
    </w:p>
    <w:p w14:paraId="2A0CEAC5" w14:textId="77777777" w:rsidR="00510CDF" w:rsidRDefault="00510CDF" w:rsidP="00991A82">
      <w:pPr>
        <w:sectPr w:rsidR="00510CDF" w:rsidSect="007F790E">
          <w:pgSz w:w="11906" w:h="16838" w:code="9"/>
          <w:pgMar w:top="1985" w:right="1928" w:bottom="1134" w:left="1077" w:header="624" w:footer="510" w:gutter="0"/>
          <w:pgNumType w:start="1"/>
          <w:cols w:space="708"/>
          <w:docGrid w:linePitch="360"/>
        </w:sectPr>
      </w:pPr>
    </w:p>
    <w:p w14:paraId="538B2054" w14:textId="4C4B70D5" w:rsidR="006F0D67" w:rsidRDefault="006F0D67" w:rsidP="006F0D67">
      <w:pPr>
        <w:pStyle w:val="Heading1"/>
      </w:pPr>
      <w:bookmarkStart w:id="0" w:name="_Toc97567134"/>
      <w:bookmarkStart w:id="1" w:name="_Toc184527122"/>
      <w:bookmarkStart w:id="2" w:name="s21a1a"/>
      <w:bookmarkStart w:id="3" w:name="_Toc216265791"/>
      <w:bookmarkStart w:id="4" w:name="_Toc219893421"/>
      <w:r w:rsidRPr="00210E73">
        <w:lastRenderedPageBreak/>
        <w:t xml:space="preserve">Contract </w:t>
      </w:r>
      <w:r w:rsidR="00790818">
        <w:t>p</w:t>
      </w:r>
      <w:r>
        <w:t>erformance</w:t>
      </w:r>
      <w:r w:rsidRPr="00AC4CFE">
        <w:t xml:space="preserve"> </w:t>
      </w:r>
      <w:r w:rsidR="00790818">
        <w:t>n</w:t>
      </w:r>
      <w:r w:rsidRPr="00AC4CFE">
        <w:t>otice</w:t>
      </w:r>
      <w:r>
        <w:t xml:space="preserve"> from the</w:t>
      </w:r>
      <w:r w:rsidR="00D0478D">
        <w:t xml:space="preserve">  </w:t>
      </w:r>
      <w:r w:rsidR="00790818">
        <w:t xml:space="preserve"> c</w:t>
      </w:r>
      <w:r>
        <w:t xml:space="preserve">o-ordinating </w:t>
      </w:r>
      <w:r w:rsidR="00790818">
        <w:t>c</w:t>
      </w:r>
      <w:r>
        <w:t xml:space="preserve">ommissioner to the </w:t>
      </w:r>
      <w:r w:rsidR="00790818">
        <w:t>p</w:t>
      </w:r>
      <w:r>
        <w:t>rovider</w:t>
      </w:r>
      <w:bookmarkEnd w:id="0"/>
      <w:bookmarkEnd w:id="4"/>
    </w:p>
    <w:p w14:paraId="6CC81735" w14:textId="77777777" w:rsidR="006F0D67" w:rsidRPr="00141B17" w:rsidRDefault="006F0D67" w:rsidP="006F0D67">
      <w:pPr>
        <w:widowControl w:val="0"/>
        <w:jc w:val="center"/>
        <w:rPr>
          <w:rFonts w:cs="Arial"/>
        </w:rPr>
      </w:pPr>
      <w:r w:rsidRPr="00141B17">
        <w:rPr>
          <w:rFonts w:cs="Arial"/>
          <w:b/>
        </w:rPr>
        <w:t>[ON THE HEADED PAPER OF THE CO-ORDINATING COMMISSIONER]</w:t>
      </w:r>
    </w:p>
    <w:p w14:paraId="532F2CD6" w14:textId="77777777" w:rsidR="006F0D67" w:rsidRPr="00141B17" w:rsidRDefault="006F0D67" w:rsidP="006F0D67">
      <w:pPr>
        <w:widowControl w:val="0"/>
        <w:rPr>
          <w:rFonts w:cs="Arial"/>
        </w:rPr>
      </w:pPr>
    </w:p>
    <w:p w14:paraId="53D7ECD3" w14:textId="77777777" w:rsidR="006F0D67" w:rsidRPr="00141B17" w:rsidRDefault="006F0D67" w:rsidP="006F0D67">
      <w:pPr>
        <w:widowControl w:val="0"/>
        <w:rPr>
          <w:rFonts w:cs="Arial"/>
        </w:rPr>
      </w:pPr>
    </w:p>
    <w:p w14:paraId="1DA547C0" w14:textId="604F6246" w:rsidR="006F0D67" w:rsidRPr="00141B17" w:rsidRDefault="006F0D67" w:rsidP="006F0D67">
      <w:pPr>
        <w:widowControl w:val="0"/>
        <w:rPr>
          <w:rFonts w:cs="Arial"/>
          <w:b/>
        </w:rPr>
      </w:pPr>
      <w:r w:rsidRPr="00141B17">
        <w:rPr>
          <w:rFonts w:cs="Arial"/>
          <w:b/>
        </w:rPr>
        <w:t>[PROVIDER ADDRESS</w:t>
      </w:r>
      <w:r w:rsidRPr="00141B17">
        <w:rPr>
          <w:rFonts w:cs="Arial"/>
          <w:b/>
        </w:rPr>
        <w:tab/>
      </w:r>
      <w:r w:rsidRPr="00141B17">
        <w:rPr>
          <w:rFonts w:cs="Arial"/>
          <w:b/>
        </w:rPr>
        <w:tab/>
      </w:r>
      <w:r w:rsidRPr="00141B17">
        <w:rPr>
          <w:rFonts w:cs="Arial"/>
          <w:b/>
        </w:rPr>
        <w:tab/>
      </w:r>
      <w:r w:rsidRPr="00141B17">
        <w:rPr>
          <w:rFonts w:cs="Arial"/>
          <w:b/>
        </w:rPr>
        <w:tab/>
      </w:r>
      <w:r w:rsidRPr="00141B17">
        <w:rPr>
          <w:rFonts w:cs="Arial"/>
          <w:b/>
        </w:rPr>
        <w:tab/>
      </w:r>
      <w:r w:rsidRPr="00141B17">
        <w:rPr>
          <w:rFonts w:cs="Arial"/>
          <w:b/>
        </w:rPr>
        <w:tab/>
      </w:r>
      <w:r w:rsidRPr="00141B17">
        <w:rPr>
          <w:rFonts w:cs="Arial"/>
          <w:b/>
        </w:rPr>
        <w:tab/>
      </w:r>
      <w:r w:rsidRPr="00141B17">
        <w:rPr>
          <w:rFonts w:cs="Arial"/>
          <w:b/>
        </w:rPr>
        <w:tab/>
        <w:t>[DATE]</w:t>
      </w:r>
    </w:p>
    <w:p w14:paraId="68BE5635" w14:textId="77777777" w:rsidR="006F0D67" w:rsidRPr="00141B17" w:rsidRDefault="006F0D67" w:rsidP="006F0D67">
      <w:pPr>
        <w:widowControl w:val="0"/>
        <w:rPr>
          <w:rFonts w:cs="Arial"/>
          <w:b/>
        </w:rPr>
      </w:pPr>
      <w:r w:rsidRPr="00141B17">
        <w:rPr>
          <w:rFonts w:cs="Arial"/>
          <w:b/>
        </w:rPr>
        <w:t>EMAIL – see Contract Management: Addresses for service of Notices]</w:t>
      </w:r>
    </w:p>
    <w:p w14:paraId="68FE17B4" w14:textId="77777777" w:rsidR="006F0D67" w:rsidRPr="00141B17" w:rsidRDefault="006F0D67" w:rsidP="006F0D67">
      <w:pPr>
        <w:widowControl w:val="0"/>
        <w:rPr>
          <w:rFonts w:cs="Arial"/>
          <w:b/>
        </w:rPr>
      </w:pPr>
    </w:p>
    <w:p w14:paraId="76E0362B" w14:textId="77777777" w:rsidR="006F0D67" w:rsidRPr="00141B17" w:rsidRDefault="006F0D67" w:rsidP="006F0D67">
      <w:pPr>
        <w:widowControl w:val="0"/>
        <w:jc w:val="both"/>
        <w:rPr>
          <w:rFonts w:cs="Arial"/>
        </w:rPr>
      </w:pPr>
    </w:p>
    <w:p w14:paraId="128B1166" w14:textId="77777777" w:rsidR="006F0D67" w:rsidRPr="00141B17" w:rsidRDefault="006F0D67" w:rsidP="006F0D67">
      <w:pPr>
        <w:widowControl w:val="0"/>
        <w:jc w:val="both"/>
        <w:rPr>
          <w:rFonts w:cs="Arial"/>
          <w:b/>
        </w:rPr>
      </w:pPr>
      <w:r w:rsidRPr="00141B17">
        <w:rPr>
          <w:rFonts w:cs="Arial"/>
          <w:b/>
        </w:rPr>
        <w:t>CONTRACT REFERENCE: [</w:t>
      </w:r>
      <w:r w:rsidRPr="00141B17">
        <w:rPr>
          <w:rFonts w:cs="Arial"/>
          <w:b/>
        </w:rPr>
        <w:tab/>
      </w:r>
      <w:r w:rsidRPr="00141B17">
        <w:rPr>
          <w:rFonts w:cs="Arial"/>
          <w:b/>
        </w:rPr>
        <w:tab/>
      </w:r>
      <w:r w:rsidRPr="00141B17">
        <w:rPr>
          <w:rFonts w:cs="Arial"/>
          <w:b/>
        </w:rPr>
        <w:tab/>
      </w:r>
      <w:r w:rsidRPr="00141B17">
        <w:rPr>
          <w:rFonts w:cs="Arial"/>
          <w:b/>
        </w:rPr>
        <w:tab/>
        <w:t>]</w:t>
      </w:r>
    </w:p>
    <w:p w14:paraId="7C27409B" w14:textId="77777777" w:rsidR="006F0D67" w:rsidRPr="00141B17" w:rsidRDefault="006F0D67" w:rsidP="006F0D67">
      <w:pPr>
        <w:widowControl w:val="0"/>
        <w:spacing w:after="240"/>
        <w:jc w:val="both"/>
        <w:rPr>
          <w:rFonts w:cs="Arial"/>
          <w:b/>
        </w:rPr>
      </w:pPr>
      <w:r w:rsidRPr="00141B17">
        <w:rPr>
          <w:rFonts w:cs="Arial"/>
          <w:b/>
        </w:rPr>
        <w:t>CONTRACT PERFORMANCE NOTICE REFERENCE: [</w:t>
      </w:r>
      <w:r w:rsidRPr="00141B17">
        <w:rPr>
          <w:rFonts w:cs="Arial"/>
          <w:b/>
        </w:rPr>
        <w:tab/>
      </w:r>
      <w:r w:rsidRPr="00141B17">
        <w:rPr>
          <w:rFonts w:cs="Arial"/>
          <w:b/>
        </w:rPr>
        <w:tab/>
      </w:r>
      <w:r w:rsidRPr="00141B17">
        <w:rPr>
          <w:rFonts w:cs="Arial"/>
          <w:b/>
        </w:rPr>
        <w:tab/>
      </w:r>
      <w:r w:rsidRPr="00141B17">
        <w:rPr>
          <w:rFonts w:cs="Arial"/>
          <w:b/>
        </w:rPr>
        <w:tab/>
        <w:t>]</w:t>
      </w:r>
    </w:p>
    <w:p w14:paraId="08E67040" w14:textId="10AB99F9" w:rsidR="006F0D67" w:rsidRPr="00141B17" w:rsidRDefault="006F0D67" w:rsidP="006F0D67">
      <w:pPr>
        <w:widowControl w:val="0"/>
        <w:jc w:val="both"/>
        <w:rPr>
          <w:rFonts w:cs="Arial"/>
        </w:rPr>
      </w:pPr>
      <w:r w:rsidRPr="00141B17">
        <w:rPr>
          <w:rFonts w:cs="Arial"/>
        </w:rPr>
        <w:t>[Insert the date reference (</w:t>
      </w:r>
      <w:r w:rsidR="00D92803">
        <w:rPr>
          <w:rFonts w:cs="Arial"/>
        </w:rPr>
        <w:t>d</w:t>
      </w:r>
      <w:r w:rsidRPr="00141B17">
        <w:rPr>
          <w:rFonts w:cs="Arial"/>
        </w:rPr>
        <w:t>ay/</w:t>
      </w:r>
      <w:r w:rsidR="00D92803">
        <w:rPr>
          <w:rFonts w:cs="Arial"/>
        </w:rPr>
        <w:t>m</w:t>
      </w:r>
      <w:r w:rsidRPr="00141B17">
        <w:rPr>
          <w:rFonts w:cs="Arial"/>
        </w:rPr>
        <w:t>onth/</w:t>
      </w:r>
      <w:r w:rsidR="00D92803">
        <w:rPr>
          <w:rFonts w:cs="Arial"/>
        </w:rPr>
        <w:t>y</w:t>
      </w:r>
      <w:r w:rsidRPr="00141B17">
        <w:rPr>
          <w:rFonts w:cs="Arial"/>
        </w:rPr>
        <w:t xml:space="preserve">ear) and add .1 or .2 etc if more than one issued on the same day] </w:t>
      </w:r>
    </w:p>
    <w:p w14:paraId="0B6CF722" w14:textId="77777777" w:rsidR="006F0D67" w:rsidRPr="00141B17" w:rsidRDefault="006F0D67" w:rsidP="006F0D67">
      <w:pPr>
        <w:widowControl w:val="0"/>
        <w:jc w:val="both"/>
        <w:rPr>
          <w:rFonts w:cs="Arial"/>
        </w:rPr>
      </w:pPr>
    </w:p>
    <w:p w14:paraId="6E518973" w14:textId="03C7C07C" w:rsidR="006F0D67" w:rsidRPr="00141B17" w:rsidRDefault="006F0D67" w:rsidP="006F0D67">
      <w:pPr>
        <w:widowControl w:val="0"/>
        <w:jc w:val="both"/>
        <w:rPr>
          <w:rFonts w:cs="Arial"/>
        </w:rPr>
      </w:pPr>
      <w:r w:rsidRPr="00141B17">
        <w:rPr>
          <w:rFonts w:cs="Arial"/>
        </w:rPr>
        <w:t xml:space="preserve">This Contract Performance Notice is issued by the Co-ordinating Commissioner to [insert name of Provider] under General </w:t>
      </w:r>
      <w:r w:rsidR="00666B9C" w:rsidRPr="00141B17">
        <w:rPr>
          <w:rFonts w:cs="Arial"/>
        </w:rPr>
        <w:t xml:space="preserve">Condition </w:t>
      </w:r>
      <w:r w:rsidRPr="00141B17">
        <w:rPr>
          <w:rFonts w:cs="Arial"/>
        </w:rPr>
        <w:t>9 (</w:t>
      </w:r>
      <w:r w:rsidRPr="001E34B0">
        <w:rPr>
          <w:rFonts w:cs="Arial"/>
          <w:iCs/>
        </w:rPr>
        <w:t>Contract Management</w:t>
      </w:r>
      <w:r w:rsidRPr="00141B17">
        <w:rPr>
          <w:rFonts w:cs="Arial"/>
        </w:rPr>
        <w:t>) of the Contract referred to above.</w:t>
      </w:r>
    </w:p>
    <w:p w14:paraId="4912E029" w14:textId="77777777" w:rsidR="006F0D67" w:rsidRPr="00141B17" w:rsidRDefault="006F0D67" w:rsidP="006F0D67">
      <w:pPr>
        <w:widowControl w:val="0"/>
        <w:jc w:val="both"/>
        <w:rPr>
          <w:rFonts w:cs="Arial"/>
        </w:rPr>
      </w:pPr>
    </w:p>
    <w:p w14:paraId="742E6792" w14:textId="77777777" w:rsidR="006F0D67" w:rsidRPr="00141B17" w:rsidRDefault="006F0D67" w:rsidP="006F0D67">
      <w:pPr>
        <w:pStyle w:val="BodyText"/>
        <w:widowControl w:val="0"/>
        <w:jc w:val="both"/>
      </w:pPr>
      <w:r w:rsidRPr="00141B17">
        <w:t>This Contract Performance Notice is being issued because:</w:t>
      </w:r>
    </w:p>
    <w:p w14:paraId="78E68994" w14:textId="77777777" w:rsidR="006F0D67" w:rsidRPr="00141B17" w:rsidRDefault="006F0D67" w:rsidP="006F0D67">
      <w:pPr>
        <w:widowControl w:val="0"/>
        <w:numPr>
          <w:ilvl w:val="0"/>
          <w:numId w:val="19"/>
        </w:numPr>
        <w:jc w:val="both"/>
        <w:rPr>
          <w:rFonts w:cs="Arial"/>
          <w:i/>
        </w:rPr>
      </w:pPr>
      <w:r w:rsidRPr="00141B17">
        <w:rPr>
          <w:rFonts w:cs="Arial"/>
        </w:rPr>
        <w:t>[</w:t>
      </w:r>
      <w:r w:rsidRPr="00141B17">
        <w:rPr>
          <w:rFonts w:cs="Arial"/>
          <w:i/>
        </w:rPr>
        <w:t>set out in reasonable detail the nature of the alleged failure on the part of the Provider to comply with its obligations under the Contract</w:t>
      </w:r>
    </w:p>
    <w:p w14:paraId="3F38ED33" w14:textId="77777777" w:rsidR="006F0D67" w:rsidRPr="00141B17" w:rsidRDefault="006F0D67" w:rsidP="006F0D67">
      <w:pPr>
        <w:widowControl w:val="0"/>
        <w:numPr>
          <w:ilvl w:val="0"/>
          <w:numId w:val="19"/>
        </w:numPr>
        <w:jc w:val="both"/>
        <w:rPr>
          <w:rFonts w:cs="Arial"/>
          <w:i/>
        </w:rPr>
      </w:pPr>
      <w:r w:rsidRPr="00141B17">
        <w:rPr>
          <w:rFonts w:cs="Arial"/>
          <w:i/>
        </w:rPr>
        <w:t xml:space="preserve">refer to any previous correspondence </w:t>
      </w:r>
    </w:p>
    <w:p w14:paraId="05F08FE1" w14:textId="77777777" w:rsidR="006F0D67" w:rsidRPr="00141B17" w:rsidRDefault="006F0D67" w:rsidP="006F0D67">
      <w:pPr>
        <w:widowControl w:val="0"/>
        <w:numPr>
          <w:ilvl w:val="0"/>
          <w:numId w:val="19"/>
        </w:numPr>
        <w:jc w:val="both"/>
        <w:rPr>
          <w:rFonts w:cs="Arial"/>
          <w:i/>
        </w:rPr>
      </w:pPr>
      <w:r w:rsidRPr="00141B17">
        <w:rPr>
          <w:rFonts w:cs="Arial"/>
          <w:i/>
        </w:rPr>
        <w:t xml:space="preserve">refer to any quality indicator(s) breached </w:t>
      </w:r>
    </w:p>
    <w:p w14:paraId="78CC4FC0" w14:textId="77777777" w:rsidR="006F0D67" w:rsidRPr="00141B17" w:rsidRDefault="006F0D67" w:rsidP="006F0D67">
      <w:pPr>
        <w:widowControl w:val="0"/>
        <w:numPr>
          <w:ilvl w:val="0"/>
          <w:numId w:val="19"/>
        </w:numPr>
        <w:jc w:val="both"/>
        <w:rPr>
          <w:rFonts w:cs="Arial"/>
          <w:i/>
        </w:rPr>
      </w:pPr>
      <w:r w:rsidRPr="00141B17">
        <w:rPr>
          <w:rFonts w:cs="Arial"/>
          <w:i/>
        </w:rPr>
        <w:t xml:space="preserve">reference the source documentation/report(s) used to make the decision to issue the Contract Performance Notice </w:t>
      </w:r>
    </w:p>
    <w:p w14:paraId="511C6E9D" w14:textId="77777777" w:rsidR="006F0D67" w:rsidRPr="00141B17" w:rsidRDefault="006F0D67" w:rsidP="006F0D67">
      <w:pPr>
        <w:widowControl w:val="0"/>
        <w:numPr>
          <w:ilvl w:val="0"/>
          <w:numId w:val="19"/>
        </w:numPr>
        <w:jc w:val="both"/>
        <w:rPr>
          <w:rFonts w:cs="Arial"/>
        </w:rPr>
      </w:pPr>
      <w:r w:rsidRPr="00141B17">
        <w:rPr>
          <w:rFonts w:cs="Arial"/>
          <w:i/>
        </w:rPr>
        <w:t xml:space="preserve">note that this Notice may relate to one or </w:t>
      </w:r>
      <w:proofErr w:type="gramStart"/>
      <w:r w:rsidRPr="00141B17">
        <w:rPr>
          <w:rFonts w:cs="Arial"/>
          <w:i/>
        </w:rPr>
        <w:t>all of</w:t>
      </w:r>
      <w:proofErr w:type="gramEnd"/>
      <w:r w:rsidRPr="00141B17">
        <w:rPr>
          <w:rFonts w:cs="Arial"/>
          <w:i/>
        </w:rPr>
        <w:t xml:space="preserve"> the Commissioners</w:t>
      </w:r>
      <w:r w:rsidRPr="00141B17">
        <w:rPr>
          <w:rFonts w:cs="Arial"/>
        </w:rPr>
        <w:t>]</w:t>
      </w:r>
    </w:p>
    <w:p w14:paraId="4ACC4C3C" w14:textId="77777777" w:rsidR="006F0D67" w:rsidRPr="00141B17" w:rsidRDefault="006F0D67" w:rsidP="006F0D67">
      <w:pPr>
        <w:widowControl w:val="0"/>
        <w:jc w:val="both"/>
        <w:rPr>
          <w:rFonts w:cs="Arial"/>
        </w:rPr>
      </w:pPr>
    </w:p>
    <w:p w14:paraId="1A95736A" w14:textId="6B6374A7" w:rsidR="006F0D67" w:rsidRPr="00141B17" w:rsidRDefault="006F0D67" w:rsidP="006F0D67">
      <w:pPr>
        <w:widowControl w:val="0"/>
        <w:jc w:val="both"/>
        <w:rPr>
          <w:rFonts w:cs="Arial"/>
        </w:rPr>
      </w:pPr>
      <w:r w:rsidRPr="00141B17">
        <w:rPr>
          <w:rFonts w:cs="Arial"/>
        </w:rPr>
        <w:t xml:space="preserve">The Provider is reminded that, under General Condition </w:t>
      </w:r>
      <w:r w:rsidR="00666B9C" w:rsidRPr="00141B17">
        <w:rPr>
          <w:rFonts w:cs="Arial"/>
        </w:rPr>
        <w:t>9.5</w:t>
      </w:r>
      <w:r w:rsidRPr="00141B17">
        <w:rPr>
          <w:rFonts w:cs="Arial"/>
        </w:rPr>
        <w:t xml:space="preserve"> (</w:t>
      </w:r>
      <w:r w:rsidRPr="001E34B0">
        <w:rPr>
          <w:rFonts w:cs="Arial"/>
          <w:iCs/>
        </w:rPr>
        <w:t>Contract Management Meeting</w:t>
      </w:r>
      <w:r w:rsidRPr="00141B17">
        <w:rPr>
          <w:rFonts w:cs="Arial"/>
        </w:rPr>
        <w:t xml:space="preserve">) of the Contract, it must meet the Co-ordinating Commissioner to discuss the Contract Performance. </w:t>
      </w:r>
      <w:r w:rsidR="00F74DC9" w:rsidRPr="00141B17">
        <w:rPr>
          <w:rFonts w:cs="Arial"/>
        </w:rPr>
        <w:t xml:space="preserve"> </w:t>
      </w:r>
      <w:r w:rsidRPr="00141B17">
        <w:rPr>
          <w:rFonts w:cs="Arial"/>
        </w:rPr>
        <w:t>The Provider is therefore required to attend a Contract Management Meeting at [s</w:t>
      </w:r>
      <w:r w:rsidRPr="00141B17">
        <w:rPr>
          <w:rFonts w:cs="Arial"/>
          <w:i/>
        </w:rPr>
        <w:t>pecify time, date and location - within 10 Operational Days of the date of this notice</w:t>
      </w:r>
      <w:r w:rsidRPr="00141B17">
        <w:rPr>
          <w:rFonts w:cs="Arial"/>
        </w:rPr>
        <w:t>] to discuss the subject matter of this notice.</w:t>
      </w:r>
      <w:bookmarkEnd w:id="1"/>
      <w:bookmarkEnd w:id="2"/>
      <w:bookmarkEnd w:id="3"/>
    </w:p>
    <w:p w14:paraId="72796646" w14:textId="77777777" w:rsidR="006F0D67" w:rsidRPr="00141B17" w:rsidRDefault="006F0D67" w:rsidP="006F0D67">
      <w:pPr>
        <w:widowControl w:val="0"/>
        <w:jc w:val="both"/>
        <w:rPr>
          <w:rFonts w:cs="Arial"/>
        </w:rPr>
      </w:pPr>
    </w:p>
    <w:p w14:paraId="06E3E554" w14:textId="77777777" w:rsidR="006F0D67" w:rsidRPr="00141B17" w:rsidRDefault="006F0D67" w:rsidP="006F0D67">
      <w:pPr>
        <w:widowControl w:val="0"/>
        <w:jc w:val="both"/>
        <w:rPr>
          <w:rFonts w:cs="Arial"/>
        </w:rPr>
      </w:pPr>
    </w:p>
    <w:p w14:paraId="6FE18567" w14:textId="77777777" w:rsidR="006F0D67" w:rsidRPr="00141B17" w:rsidRDefault="006F0D67" w:rsidP="006F0D67">
      <w:pPr>
        <w:widowControl w:val="0"/>
        <w:jc w:val="both"/>
        <w:rPr>
          <w:rFonts w:cs="Arial"/>
          <w:b/>
        </w:rPr>
      </w:pPr>
      <w:r w:rsidRPr="00141B17">
        <w:rPr>
          <w:rFonts w:cs="Arial"/>
          <w:b/>
        </w:rPr>
        <w:t>SIGNED BY</w:t>
      </w:r>
    </w:p>
    <w:p w14:paraId="39C7C1F8" w14:textId="77777777" w:rsidR="006F0D67" w:rsidRPr="00141B17" w:rsidRDefault="006F0D67" w:rsidP="006F0D67">
      <w:pPr>
        <w:widowControl w:val="0"/>
        <w:jc w:val="both"/>
        <w:rPr>
          <w:rFonts w:cs="Arial"/>
          <w:b/>
        </w:rPr>
      </w:pPr>
    </w:p>
    <w:p w14:paraId="3F69232E" w14:textId="77777777" w:rsidR="006F0D67" w:rsidRPr="00141B17" w:rsidRDefault="006F0D67" w:rsidP="006F0D67">
      <w:pPr>
        <w:widowControl w:val="0"/>
        <w:jc w:val="both"/>
        <w:rPr>
          <w:rFonts w:cs="Arial"/>
          <w:b/>
        </w:rPr>
      </w:pPr>
    </w:p>
    <w:p w14:paraId="3F777E9E" w14:textId="77777777" w:rsidR="006F0D67" w:rsidRPr="00141B17" w:rsidRDefault="006F0D67" w:rsidP="006F0D67">
      <w:pPr>
        <w:widowControl w:val="0"/>
        <w:jc w:val="both"/>
        <w:rPr>
          <w:rFonts w:cs="Arial"/>
          <w:b/>
        </w:rPr>
      </w:pPr>
    </w:p>
    <w:p w14:paraId="6641443E" w14:textId="77777777" w:rsidR="006F0D67" w:rsidRPr="00141B17" w:rsidRDefault="006F0D67" w:rsidP="006F0D67">
      <w:pPr>
        <w:widowControl w:val="0"/>
        <w:jc w:val="both"/>
        <w:rPr>
          <w:rFonts w:cs="Arial"/>
          <w:b/>
        </w:rPr>
      </w:pPr>
      <w:r w:rsidRPr="00141B17">
        <w:rPr>
          <w:rFonts w:cs="Arial"/>
          <w:b/>
        </w:rPr>
        <w:t>[INSERT AUTHORISED SIGNATORY’S NAME]</w:t>
      </w:r>
    </w:p>
    <w:p w14:paraId="75A197E3" w14:textId="5D0EBE3A" w:rsidR="006F0D67" w:rsidRPr="00141B17" w:rsidRDefault="006F0D67" w:rsidP="006F0D67">
      <w:pPr>
        <w:widowControl w:val="0"/>
        <w:jc w:val="both"/>
        <w:rPr>
          <w:rFonts w:cs="Arial"/>
        </w:rPr>
      </w:pPr>
      <w:r w:rsidRPr="00141B17">
        <w:rPr>
          <w:rFonts w:cs="Arial"/>
          <w:b/>
        </w:rPr>
        <w:t>for and on behalf of the Co-ordinating Commissioner</w:t>
      </w:r>
      <w:r w:rsidRPr="00141B17">
        <w:rPr>
          <w:rFonts w:cs="Arial"/>
        </w:rPr>
        <w:br w:type="page"/>
      </w:r>
    </w:p>
    <w:p w14:paraId="4475D42A" w14:textId="0411B55A" w:rsidR="006F0D67" w:rsidRPr="00AC4CFE" w:rsidRDefault="006F0D67" w:rsidP="006F0D67">
      <w:pPr>
        <w:pStyle w:val="Heading1"/>
      </w:pPr>
      <w:bookmarkStart w:id="5" w:name="_Toc97567135"/>
      <w:bookmarkStart w:id="6" w:name="_Toc219893422"/>
      <w:r w:rsidRPr="00210E73">
        <w:lastRenderedPageBreak/>
        <w:t xml:space="preserve">Contract </w:t>
      </w:r>
      <w:r w:rsidR="00141B17">
        <w:t>p</w:t>
      </w:r>
      <w:r>
        <w:t>erformance</w:t>
      </w:r>
      <w:r w:rsidRPr="00AC4CFE">
        <w:t xml:space="preserve"> </w:t>
      </w:r>
      <w:r w:rsidR="00141B17">
        <w:t>n</w:t>
      </w:r>
      <w:r w:rsidRPr="00AC4CFE">
        <w:t>otice</w:t>
      </w:r>
      <w:r>
        <w:t xml:space="preserve"> from the </w:t>
      </w:r>
      <w:r w:rsidR="00141B17">
        <w:t>p</w:t>
      </w:r>
      <w:r>
        <w:t>rovider to the</w:t>
      </w:r>
      <w:r w:rsidR="00234BB2">
        <w:t xml:space="preserve"> </w:t>
      </w:r>
      <w:r w:rsidR="00141B17">
        <w:t>c</w:t>
      </w:r>
      <w:r>
        <w:t xml:space="preserve">o ordinating </w:t>
      </w:r>
      <w:r w:rsidR="00141B17">
        <w:t>c</w:t>
      </w:r>
      <w:r>
        <w:t>ommissioner</w:t>
      </w:r>
      <w:bookmarkEnd w:id="5"/>
      <w:bookmarkEnd w:id="6"/>
    </w:p>
    <w:p w14:paraId="337ECAC3" w14:textId="77777777" w:rsidR="006F0D67" w:rsidRPr="00141B17" w:rsidRDefault="006F0D67" w:rsidP="006F0D67">
      <w:pPr>
        <w:widowControl w:val="0"/>
        <w:jc w:val="center"/>
        <w:rPr>
          <w:rFonts w:cs="Arial"/>
          <w:b/>
        </w:rPr>
      </w:pPr>
      <w:r w:rsidRPr="00141B17">
        <w:rPr>
          <w:rFonts w:cs="Arial"/>
          <w:b/>
        </w:rPr>
        <w:t>[ON THE HEADED PAPER OF THE PROVIDER]</w:t>
      </w:r>
    </w:p>
    <w:p w14:paraId="22356F49" w14:textId="77777777" w:rsidR="006F0D67" w:rsidRPr="00141B17" w:rsidRDefault="006F0D67" w:rsidP="006F0D67">
      <w:pPr>
        <w:widowControl w:val="0"/>
        <w:jc w:val="both"/>
        <w:rPr>
          <w:rFonts w:cs="Arial"/>
        </w:rPr>
      </w:pPr>
    </w:p>
    <w:p w14:paraId="76FB1231" w14:textId="77777777" w:rsidR="006F0D67" w:rsidRPr="00141B17" w:rsidRDefault="006F0D67" w:rsidP="006F0D67">
      <w:pPr>
        <w:widowControl w:val="0"/>
        <w:jc w:val="both"/>
        <w:rPr>
          <w:rFonts w:cs="Arial"/>
        </w:rPr>
      </w:pPr>
    </w:p>
    <w:p w14:paraId="18F5D75E" w14:textId="223EAF6A" w:rsidR="006F0D67" w:rsidRPr="00141B17" w:rsidRDefault="006F0D67" w:rsidP="006F0D67">
      <w:pPr>
        <w:widowControl w:val="0"/>
        <w:rPr>
          <w:rFonts w:cs="Arial"/>
          <w:b/>
        </w:rPr>
      </w:pPr>
      <w:r w:rsidRPr="00141B17">
        <w:rPr>
          <w:rFonts w:cs="Arial"/>
          <w:b/>
        </w:rPr>
        <w:t>[CO-ORDINATING COMMISSIONER ADDRESS</w:t>
      </w:r>
      <w:r w:rsidRPr="00141B17">
        <w:rPr>
          <w:rFonts w:cs="Arial"/>
          <w:b/>
        </w:rPr>
        <w:tab/>
      </w:r>
      <w:r w:rsidRPr="00141B17">
        <w:rPr>
          <w:rFonts w:cs="Arial"/>
          <w:b/>
        </w:rPr>
        <w:tab/>
      </w:r>
      <w:r w:rsidRPr="00141B17">
        <w:rPr>
          <w:rFonts w:cs="Arial"/>
          <w:b/>
        </w:rPr>
        <w:tab/>
      </w:r>
      <w:r w:rsidRPr="00141B17">
        <w:rPr>
          <w:rFonts w:cs="Arial"/>
          <w:b/>
        </w:rPr>
        <w:tab/>
        <w:t>[DATE]</w:t>
      </w:r>
    </w:p>
    <w:p w14:paraId="2A53E47A" w14:textId="77777777" w:rsidR="006F0D67" w:rsidRPr="00141B17" w:rsidRDefault="006F0D67" w:rsidP="006F0D67">
      <w:pPr>
        <w:widowControl w:val="0"/>
        <w:rPr>
          <w:rFonts w:cs="Arial"/>
          <w:b/>
        </w:rPr>
      </w:pPr>
      <w:r w:rsidRPr="00141B17">
        <w:rPr>
          <w:rFonts w:cs="Arial"/>
          <w:b/>
        </w:rPr>
        <w:t>EMAIL – see Contract Management: Addresses for service of Notices]</w:t>
      </w:r>
    </w:p>
    <w:p w14:paraId="6F70E00E" w14:textId="77777777" w:rsidR="006F0D67" w:rsidRPr="00141B17" w:rsidRDefault="006F0D67" w:rsidP="006F0D67">
      <w:pPr>
        <w:widowControl w:val="0"/>
        <w:rPr>
          <w:rFonts w:cs="Arial"/>
          <w:b/>
        </w:rPr>
      </w:pPr>
    </w:p>
    <w:p w14:paraId="58505AB7" w14:textId="77777777" w:rsidR="006F0D67" w:rsidRPr="00141B17" w:rsidRDefault="006F0D67" w:rsidP="006F0D67">
      <w:pPr>
        <w:widowControl w:val="0"/>
        <w:jc w:val="both"/>
        <w:rPr>
          <w:rFonts w:cs="Arial"/>
        </w:rPr>
      </w:pPr>
    </w:p>
    <w:p w14:paraId="1DB51266" w14:textId="77777777" w:rsidR="006F0D67" w:rsidRPr="00141B17" w:rsidRDefault="006F0D67" w:rsidP="006F0D67">
      <w:pPr>
        <w:widowControl w:val="0"/>
        <w:jc w:val="both"/>
        <w:rPr>
          <w:rFonts w:cs="Arial"/>
          <w:b/>
        </w:rPr>
      </w:pPr>
      <w:r w:rsidRPr="00141B17">
        <w:rPr>
          <w:rFonts w:cs="Arial"/>
          <w:b/>
        </w:rPr>
        <w:t>CONTRACT REFERENCE: [</w:t>
      </w:r>
      <w:r w:rsidRPr="00141B17">
        <w:rPr>
          <w:rFonts w:cs="Arial"/>
          <w:b/>
        </w:rPr>
        <w:tab/>
      </w:r>
      <w:r w:rsidRPr="00141B17">
        <w:rPr>
          <w:rFonts w:cs="Arial"/>
          <w:b/>
        </w:rPr>
        <w:tab/>
      </w:r>
      <w:r w:rsidRPr="00141B17">
        <w:rPr>
          <w:rFonts w:cs="Arial"/>
          <w:b/>
        </w:rPr>
        <w:tab/>
      </w:r>
      <w:r w:rsidRPr="00141B17">
        <w:rPr>
          <w:rFonts w:cs="Arial"/>
          <w:b/>
        </w:rPr>
        <w:tab/>
        <w:t>]</w:t>
      </w:r>
    </w:p>
    <w:p w14:paraId="468F8675" w14:textId="72308F72" w:rsidR="006F0D67" w:rsidRPr="00141B17" w:rsidRDefault="006F0D67" w:rsidP="006F0D67">
      <w:pPr>
        <w:widowControl w:val="0"/>
        <w:jc w:val="both"/>
        <w:rPr>
          <w:rFonts w:cs="Arial"/>
        </w:rPr>
      </w:pPr>
      <w:r w:rsidRPr="00141B17">
        <w:rPr>
          <w:rFonts w:cs="Arial"/>
          <w:b/>
        </w:rPr>
        <w:t>CONTRACT PERFORMANCE NOTICE REFERENCE: [</w:t>
      </w:r>
      <w:r w:rsidRPr="00141B17">
        <w:rPr>
          <w:rFonts w:cs="Arial"/>
          <w:b/>
        </w:rPr>
        <w:tab/>
      </w:r>
      <w:r w:rsidRPr="00141B17">
        <w:rPr>
          <w:rFonts w:cs="Arial"/>
          <w:b/>
        </w:rPr>
        <w:tab/>
      </w:r>
      <w:r w:rsidRPr="00141B17">
        <w:rPr>
          <w:rFonts w:cs="Arial"/>
          <w:b/>
        </w:rPr>
        <w:tab/>
      </w:r>
      <w:r w:rsidRPr="00141B17">
        <w:rPr>
          <w:rFonts w:cs="Arial"/>
          <w:b/>
        </w:rPr>
        <w:tab/>
        <w:t xml:space="preserve">] </w:t>
      </w:r>
      <w:r w:rsidRPr="00141B17">
        <w:rPr>
          <w:rFonts w:cs="Arial"/>
        </w:rPr>
        <w:t>[</w:t>
      </w:r>
      <w:r w:rsidRPr="00141B17">
        <w:rPr>
          <w:rFonts w:cs="Arial"/>
          <w:b/>
        </w:rPr>
        <w:t>Insert the date reference (</w:t>
      </w:r>
      <w:r w:rsidR="00963121">
        <w:rPr>
          <w:rFonts w:cs="Arial"/>
          <w:b/>
        </w:rPr>
        <w:t>d</w:t>
      </w:r>
      <w:r w:rsidRPr="00141B17">
        <w:rPr>
          <w:rFonts w:cs="Arial"/>
          <w:b/>
        </w:rPr>
        <w:t>ay/</w:t>
      </w:r>
      <w:r w:rsidR="00963121">
        <w:rPr>
          <w:rFonts w:cs="Arial"/>
          <w:b/>
        </w:rPr>
        <w:t>m</w:t>
      </w:r>
      <w:r w:rsidRPr="00141B17">
        <w:rPr>
          <w:rFonts w:cs="Arial"/>
          <w:b/>
        </w:rPr>
        <w:t>onth/</w:t>
      </w:r>
      <w:r w:rsidR="00963121">
        <w:rPr>
          <w:rFonts w:cs="Arial"/>
          <w:b/>
        </w:rPr>
        <w:t>y</w:t>
      </w:r>
      <w:r w:rsidRPr="00141B17">
        <w:rPr>
          <w:rFonts w:cs="Arial"/>
          <w:b/>
        </w:rPr>
        <w:t>ear) and add .1 or .2 etc if more than one issued on the same day</w:t>
      </w:r>
      <w:r w:rsidRPr="00141B17">
        <w:rPr>
          <w:rFonts w:cs="Arial"/>
        </w:rPr>
        <w:t>]</w:t>
      </w:r>
    </w:p>
    <w:p w14:paraId="0B260136" w14:textId="77777777" w:rsidR="006F0D67" w:rsidRPr="00141B17" w:rsidRDefault="006F0D67" w:rsidP="006F0D67">
      <w:pPr>
        <w:widowControl w:val="0"/>
        <w:jc w:val="both"/>
        <w:rPr>
          <w:rFonts w:cs="Arial"/>
        </w:rPr>
      </w:pPr>
    </w:p>
    <w:p w14:paraId="4C092BC4" w14:textId="77777777" w:rsidR="006F0D67" w:rsidRPr="00141B17" w:rsidRDefault="006F0D67" w:rsidP="006F0D67">
      <w:pPr>
        <w:widowControl w:val="0"/>
        <w:jc w:val="both"/>
        <w:rPr>
          <w:rFonts w:cs="Arial"/>
        </w:rPr>
      </w:pPr>
      <w:r w:rsidRPr="00141B17">
        <w:rPr>
          <w:rFonts w:cs="Arial"/>
        </w:rPr>
        <w:t>This Contract Performance Notice is issued by [insert name of Provider] to the Co-ordinating Commissioner under General Condition 9 (</w:t>
      </w:r>
      <w:r w:rsidRPr="003B7DF8">
        <w:rPr>
          <w:rFonts w:cs="Arial"/>
          <w:iCs/>
        </w:rPr>
        <w:t>Contract Management</w:t>
      </w:r>
      <w:r w:rsidRPr="00141B17">
        <w:rPr>
          <w:rFonts w:cs="Arial"/>
        </w:rPr>
        <w:t>) of the Contract referred to above.</w:t>
      </w:r>
    </w:p>
    <w:p w14:paraId="16E0CC0E" w14:textId="77777777" w:rsidR="006F0D67" w:rsidRPr="00141B17" w:rsidRDefault="006F0D67" w:rsidP="006F0D67">
      <w:pPr>
        <w:widowControl w:val="0"/>
        <w:jc w:val="both"/>
        <w:rPr>
          <w:rFonts w:cs="Arial"/>
        </w:rPr>
      </w:pPr>
    </w:p>
    <w:p w14:paraId="4901045C" w14:textId="77777777" w:rsidR="006F0D67" w:rsidRPr="00141B17" w:rsidRDefault="006F0D67" w:rsidP="006F0D67">
      <w:pPr>
        <w:pStyle w:val="BodyText"/>
        <w:widowControl w:val="0"/>
        <w:jc w:val="both"/>
      </w:pPr>
      <w:r w:rsidRPr="00141B17">
        <w:t>This Contract Performance Notice is being issued because:</w:t>
      </w:r>
    </w:p>
    <w:p w14:paraId="76B8EB5F" w14:textId="77777777" w:rsidR="006F0D67" w:rsidRPr="00141B17" w:rsidRDefault="006F0D67" w:rsidP="006F0D67">
      <w:pPr>
        <w:widowControl w:val="0"/>
        <w:numPr>
          <w:ilvl w:val="0"/>
          <w:numId w:val="20"/>
        </w:numPr>
        <w:jc w:val="both"/>
        <w:rPr>
          <w:rFonts w:cs="Arial"/>
          <w:i/>
        </w:rPr>
      </w:pPr>
      <w:r w:rsidRPr="00141B17">
        <w:rPr>
          <w:rFonts w:cs="Arial"/>
          <w:i/>
        </w:rPr>
        <w:t>[set out in reasonable detail the nature of the alleged failure on the part of the Commissioner(s) to comply with its/their obligations under the Contract</w:t>
      </w:r>
    </w:p>
    <w:p w14:paraId="2F2A81A4" w14:textId="77777777" w:rsidR="006F0D67" w:rsidRPr="00141B17" w:rsidRDefault="006F0D67" w:rsidP="006F0D67">
      <w:pPr>
        <w:widowControl w:val="0"/>
        <w:numPr>
          <w:ilvl w:val="0"/>
          <w:numId w:val="20"/>
        </w:numPr>
        <w:jc w:val="both"/>
        <w:rPr>
          <w:rFonts w:cs="Arial"/>
          <w:i/>
        </w:rPr>
      </w:pPr>
      <w:r w:rsidRPr="00141B17">
        <w:rPr>
          <w:rFonts w:cs="Arial"/>
          <w:i/>
        </w:rPr>
        <w:t>refer to any previous correspondence</w:t>
      </w:r>
    </w:p>
    <w:p w14:paraId="0CBC3A3C" w14:textId="77777777" w:rsidR="006F0D67" w:rsidRPr="00141B17" w:rsidRDefault="006F0D67" w:rsidP="006F0D67">
      <w:pPr>
        <w:widowControl w:val="0"/>
        <w:numPr>
          <w:ilvl w:val="0"/>
          <w:numId w:val="20"/>
        </w:numPr>
        <w:jc w:val="both"/>
        <w:rPr>
          <w:rFonts w:cs="Arial"/>
          <w:i/>
        </w:rPr>
      </w:pPr>
      <w:r w:rsidRPr="00141B17">
        <w:rPr>
          <w:rFonts w:cs="Arial"/>
          <w:i/>
        </w:rPr>
        <w:t>reference the source documentation / report(s) used to make the decision to issue the Contract Performance Notice</w:t>
      </w:r>
    </w:p>
    <w:p w14:paraId="2C12D87B" w14:textId="77777777" w:rsidR="006F0D67" w:rsidRPr="00141B17" w:rsidRDefault="006F0D67" w:rsidP="006F0D67">
      <w:pPr>
        <w:widowControl w:val="0"/>
        <w:numPr>
          <w:ilvl w:val="0"/>
          <w:numId w:val="20"/>
        </w:numPr>
        <w:jc w:val="both"/>
        <w:rPr>
          <w:rFonts w:cs="Arial"/>
          <w:i/>
        </w:rPr>
      </w:pPr>
      <w:r w:rsidRPr="00141B17">
        <w:rPr>
          <w:rFonts w:cs="Arial"/>
          <w:i/>
        </w:rPr>
        <w:t>reference the Commissioner(s) to whom this relates]</w:t>
      </w:r>
    </w:p>
    <w:p w14:paraId="6A07A180" w14:textId="77777777" w:rsidR="006F0D67" w:rsidRPr="00141B17" w:rsidRDefault="006F0D67" w:rsidP="006F0D67">
      <w:pPr>
        <w:widowControl w:val="0"/>
        <w:jc w:val="both"/>
        <w:rPr>
          <w:rFonts w:cs="Arial"/>
        </w:rPr>
      </w:pPr>
    </w:p>
    <w:p w14:paraId="41CB9BE5" w14:textId="705462DA" w:rsidR="006F0D67" w:rsidRPr="00141B17" w:rsidRDefault="006F0D67" w:rsidP="006F0D67">
      <w:pPr>
        <w:widowControl w:val="0"/>
        <w:jc w:val="both"/>
        <w:rPr>
          <w:rFonts w:cs="Arial"/>
        </w:rPr>
      </w:pPr>
      <w:r w:rsidRPr="00141B17">
        <w:rPr>
          <w:rFonts w:cs="Arial"/>
        </w:rPr>
        <w:t xml:space="preserve">The Co-ordinating Commissioner is reminded that, under General Condition </w:t>
      </w:r>
      <w:r w:rsidR="00FC4B4D" w:rsidRPr="00141B17">
        <w:rPr>
          <w:rFonts w:cs="Arial"/>
        </w:rPr>
        <w:t>9.5</w:t>
      </w:r>
      <w:r w:rsidRPr="00141B17">
        <w:rPr>
          <w:rFonts w:cs="Arial"/>
        </w:rPr>
        <w:t xml:space="preserve"> (</w:t>
      </w:r>
      <w:r w:rsidRPr="003B7DF8">
        <w:rPr>
          <w:rFonts w:cs="Arial"/>
          <w:iCs/>
        </w:rPr>
        <w:t>Contract Management Meeting</w:t>
      </w:r>
      <w:r w:rsidRPr="00141B17">
        <w:rPr>
          <w:rFonts w:cs="Arial"/>
        </w:rPr>
        <w:t xml:space="preserve">) of the Contract, it must meet the Provider to discuss the Contract Performance. </w:t>
      </w:r>
      <w:r w:rsidR="002760C0" w:rsidRPr="00141B17">
        <w:rPr>
          <w:rFonts w:cs="Arial"/>
        </w:rPr>
        <w:t xml:space="preserve"> </w:t>
      </w:r>
      <w:r w:rsidRPr="00141B17">
        <w:rPr>
          <w:rFonts w:cs="Arial"/>
        </w:rPr>
        <w:t>The Co-ordinating Commissioner is therefore required to attend a Contract Management Meeting at [</w:t>
      </w:r>
      <w:r w:rsidRPr="00141B17">
        <w:rPr>
          <w:rFonts w:cs="Arial"/>
          <w:i/>
        </w:rPr>
        <w:t>specify time, date and location - within 10 Operational Days of the date of this notice</w:t>
      </w:r>
      <w:r w:rsidRPr="00141B17">
        <w:rPr>
          <w:rFonts w:cs="Arial"/>
        </w:rPr>
        <w:t>] to discuss the subject matter of this notice.</w:t>
      </w:r>
    </w:p>
    <w:p w14:paraId="3B28655A" w14:textId="77777777" w:rsidR="006F0D67" w:rsidRPr="00141B17" w:rsidRDefault="006F0D67" w:rsidP="006F0D67">
      <w:pPr>
        <w:widowControl w:val="0"/>
        <w:rPr>
          <w:rFonts w:cs="Arial"/>
        </w:rPr>
      </w:pPr>
    </w:p>
    <w:p w14:paraId="17C4FA46" w14:textId="77777777" w:rsidR="006F0D67" w:rsidRPr="00141B17" w:rsidRDefault="006F0D67" w:rsidP="006F0D67">
      <w:pPr>
        <w:widowControl w:val="0"/>
        <w:rPr>
          <w:rFonts w:cs="Arial"/>
        </w:rPr>
      </w:pPr>
    </w:p>
    <w:p w14:paraId="039F65CC" w14:textId="77777777" w:rsidR="006F0D67" w:rsidRPr="00141B17" w:rsidRDefault="006F0D67" w:rsidP="006F0D67">
      <w:pPr>
        <w:widowControl w:val="0"/>
        <w:jc w:val="both"/>
        <w:rPr>
          <w:rFonts w:cs="Arial"/>
          <w:b/>
        </w:rPr>
      </w:pPr>
      <w:r w:rsidRPr="00141B17">
        <w:rPr>
          <w:rFonts w:cs="Arial"/>
          <w:b/>
        </w:rPr>
        <w:t>SIGNED BY</w:t>
      </w:r>
    </w:p>
    <w:p w14:paraId="1510F564" w14:textId="77777777" w:rsidR="006F0D67" w:rsidRPr="00141B17" w:rsidRDefault="006F0D67" w:rsidP="006F0D67">
      <w:pPr>
        <w:widowControl w:val="0"/>
        <w:jc w:val="both"/>
        <w:rPr>
          <w:rFonts w:cs="Arial"/>
          <w:b/>
        </w:rPr>
      </w:pPr>
    </w:p>
    <w:p w14:paraId="46A2AC3C" w14:textId="77777777" w:rsidR="006F0D67" w:rsidRPr="00141B17" w:rsidRDefault="006F0D67" w:rsidP="006F0D67">
      <w:pPr>
        <w:widowControl w:val="0"/>
        <w:jc w:val="both"/>
        <w:rPr>
          <w:rFonts w:cs="Arial"/>
          <w:b/>
        </w:rPr>
      </w:pPr>
    </w:p>
    <w:p w14:paraId="69B64865" w14:textId="77777777" w:rsidR="006F0D67" w:rsidRPr="00141B17" w:rsidRDefault="006F0D67" w:rsidP="006F0D67">
      <w:pPr>
        <w:widowControl w:val="0"/>
        <w:jc w:val="both"/>
        <w:rPr>
          <w:rFonts w:cs="Arial"/>
          <w:b/>
        </w:rPr>
      </w:pPr>
    </w:p>
    <w:p w14:paraId="1104394A" w14:textId="77777777" w:rsidR="006F0D67" w:rsidRPr="00141B17" w:rsidRDefault="006F0D67" w:rsidP="006F0D67">
      <w:pPr>
        <w:widowControl w:val="0"/>
        <w:jc w:val="both"/>
        <w:rPr>
          <w:rFonts w:cs="Arial"/>
          <w:b/>
        </w:rPr>
      </w:pPr>
      <w:r w:rsidRPr="00141B17">
        <w:rPr>
          <w:rFonts w:cs="Arial"/>
          <w:b/>
        </w:rPr>
        <w:t>[INSERT AUTHORISED SIGNATORY’S NAME]</w:t>
      </w:r>
    </w:p>
    <w:p w14:paraId="7CB6375E" w14:textId="7F0792C8" w:rsidR="0083403C" w:rsidRPr="00141B17" w:rsidRDefault="006F0D67" w:rsidP="009D3C8C">
      <w:pPr>
        <w:widowControl w:val="0"/>
        <w:jc w:val="both"/>
        <w:rPr>
          <w:rFonts w:cs="Arial"/>
        </w:rPr>
      </w:pPr>
      <w:r w:rsidRPr="00141B17">
        <w:rPr>
          <w:rFonts w:cs="Arial"/>
          <w:b/>
        </w:rPr>
        <w:t>for and on behalf of the Provider</w:t>
      </w:r>
      <w:r w:rsidRPr="00141B17">
        <w:br w:type="page"/>
      </w:r>
    </w:p>
    <w:p w14:paraId="0227B0AA" w14:textId="3CF2B28E" w:rsidR="006F0D67" w:rsidRPr="00AC4CFE" w:rsidRDefault="006F0D67" w:rsidP="006F0D67">
      <w:pPr>
        <w:pStyle w:val="Heading1"/>
      </w:pPr>
      <w:bookmarkStart w:id="7" w:name="_Toc97567138"/>
      <w:bookmarkStart w:id="8" w:name="_Toc219893423"/>
      <w:r>
        <w:lastRenderedPageBreak/>
        <w:t xml:space="preserve">Failure to </w:t>
      </w:r>
      <w:r w:rsidR="00141B17">
        <w:t>a</w:t>
      </w:r>
      <w:r>
        <w:t xml:space="preserve">gree </w:t>
      </w:r>
      <w:r w:rsidR="00141B17">
        <w:t>n</w:t>
      </w:r>
      <w:r>
        <w:t xml:space="preserve">otice jointly issued from the </w:t>
      </w:r>
      <w:r w:rsidR="00141B17">
        <w:t>p</w:t>
      </w:r>
      <w:r>
        <w:t xml:space="preserve">rovider and the </w:t>
      </w:r>
      <w:r w:rsidR="00141B17">
        <w:t>c</w:t>
      </w:r>
      <w:r>
        <w:t xml:space="preserve">o-ordinating </w:t>
      </w:r>
      <w:r w:rsidR="00141B17">
        <w:t>c</w:t>
      </w:r>
      <w:r>
        <w:t xml:space="preserve">ommissioner to their respective </w:t>
      </w:r>
      <w:r w:rsidR="00141B17">
        <w:t>g</w:t>
      </w:r>
      <w:r>
        <w:t xml:space="preserve">overning </w:t>
      </w:r>
      <w:r w:rsidR="00141B17">
        <w:t>b</w:t>
      </w:r>
      <w:r>
        <w:t>odies</w:t>
      </w:r>
      <w:bookmarkEnd w:id="7"/>
      <w:bookmarkEnd w:id="8"/>
    </w:p>
    <w:p w14:paraId="73255CAA" w14:textId="77777777" w:rsidR="006F0D67" w:rsidRPr="00141B17" w:rsidRDefault="006F0D67" w:rsidP="006F0D67">
      <w:pPr>
        <w:widowControl w:val="0"/>
        <w:ind w:left="1080" w:hanging="1080"/>
        <w:jc w:val="center"/>
        <w:rPr>
          <w:rFonts w:cs="Arial"/>
          <w:b/>
        </w:rPr>
      </w:pPr>
      <w:r w:rsidRPr="00141B17">
        <w:rPr>
          <w:rFonts w:cs="Arial"/>
          <w:b/>
        </w:rPr>
        <w:t>[ON THE HEADED PAPER OF THE PROVIDER/CO-ORDINATING COMMISSIONER]</w:t>
      </w:r>
    </w:p>
    <w:p w14:paraId="7B60D27A" w14:textId="77777777" w:rsidR="006F0D67" w:rsidRPr="00141B17" w:rsidRDefault="006F0D67" w:rsidP="006F0D67">
      <w:pPr>
        <w:widowControl w:val="0"/>
        <w:rPr>
          <w:rFonts w:cs="Arial"/>
          <w:b/>
        </w:rPr>
      </w:pPr>
    </w:p>
    <w:p w14:paraId="4C7781BD" w14:textId="77777777" w:rsidR="006F0D67" w:rsidRPr="00141B17" w:rsidRDefault="006F0D67" w:rsidP="006F0D67">
      <w:pPr>
        <w:widowControl w:val="0"/>
        <w:rPr>
          <w:rFonts w:cs="Arial"/>
          <w:b/>
        </w:rPr>
      </w:pPr>
    </w:p>
    <w:p w14:paraId="1FB90D66" w14:textId="1C990188" w:rsidR="006F0D67" w:rsidRPr="00141B17" w:rsidRDefault="006F0D67" w:rsidP="006F0D67">
      <w:pPr>
        <w:widowControl w:val="0"/>
        <w:rPr>
          <w:rFonts w:cs="Arial"/>
          <w:b/>
        </w:rPr>
      </w:pPr>
      <w:r w:rsidRPr="00141B17">
        <w:rPr>
          <w:rFonts w:cs="Arial"/>
          <w:b/>
        </w:rPr>
        <w:t>[PROVIDER/CO-ORDINATING COMMISSIONER ADDRESS</w:t>
      </w:r>
      <w:r w:rsidRPr="00141B17">
        <w:rPr>
          <w:rFonts w:cs="Arial"/>
          <w:b/>
        </w:rPr>
        <w:tab/>
      </w:r>
      <w:r w:rsidRPr="00141B17">
        <w:rPr>
          <w:rFonts w:cs="Arial"/>
          <w:b/>
        </w:rPr>
        <w:tab/>
        <w:t>[DATE]</w:t>
      </w:r>
    </w:p>
    <w:p w14:paraId="1943BE73" w14:textId="77777777" w:rsidR="006F0D67" w:rsidRPr="00141B17" w:rsidRDefault="006F0D67" w:rsidP="006F0D67">
      <w:pPr>
        <w:widowControl w:val="0"/>
        <w:rPr>
          <w:rFonts w:cs="Arial"/>
          <w:b/>
        </w:rPr>
      </w:pPr>
      <w:r w:rsidRPr="00141B17">
        <w:rPr>
          <w:rFonts w:cs="Arial"/>
          <w:b/>
        </w:rPr>
        <w:t>EMAIL – see Contract Management: Addresses for service of Notices]</w:t>
      </w:r>
    </w:p>
    <w:p w14:paraId="56EE04B0" w14:textId="77777777" w:rsidR="006F0D67" w:rsidRPr="00141B17" w:rsidRDefault="006F0D67" w:rsidP="006F0D67">
      <w:pPr>
        <w:widowControl w:val="0"/>
        <w:rPr>
          <w:rFonts w:cs="Arial"/>
          <w:b/>
        </w:rPr>
      </w:pPr>
    </w:p>
    <w:p w14:paraId="0436B5A6" w14:textId="77777777" w:rsidR="006F0D67" w:rsidRPr="00141B17" w:rsidRDefault="006F0D67" w:rsidP="006F0D67">
      <w:pPr>
        <w:widowControl w:val="0"/>
        <w:jc w:val="both"/>
        <w:rPr>
          <w:rFonts w:cs="Arial"/>
          <w:b/>
        </w:rPr>
      </w:pPr>
      <w:r w:rsidRPr="00141B17">
        <w:rPr>
          <w:rFonts w:cs="Arial"/>
          <w:b/>
        </w:rPr>
        <w:t>CONTRACT REFERENCE: [</w:t>
      </w:r>
      <w:r w:rsidRPr="00141B17">
        <w:rPr>
          <w:rFonts w:cs="Arial"/>
          <w:b/>
        </w:rPr>
        <w:tab/>
      </w:r>
      <w:r w:rsidRPr="00141B17">
        <w:rPr>
          <w:rFonts w:cs="Arial"/>
          <w:b/>
        </w:rPr>
        <w:tab/>
      </w:r>
      <w:r w:rsidRPr="00141B17">
        <w:rPr>
          <w:rFonts w:cs="Arial"/>
          <w:b/>
        </w:rPr>
        <w:tab/>
      </w:r>
      <w:r w:rsidRPr="00141B17">
        <w:rPr>
          <w:rFonts w:cs="Arial"/>
          <w:b/>
        </w:rPr>
        <w:tab/>
      </w:r>
      <w:r w:rsidRPr="00141B17">
        <w:rPr>
          <w:rFonts w:cs="Arial"/>
          <w:b/>
        </w:rPr>
        <w:tab/>
        <w:t>]</w:t>
      </w:r>
    </w:p>
    <w:p w14:paraId="41E34F63" w14:textId="220C2248" w:rsidR="006F0D67" w:rsidRPr="00141B17" w:rsidRDefault="006F0D67" w:rsidP="006F0D67">
      <w:pPr>
        <w:widowControl w:val="0"/>
        <w:jc w:val="both"/>
        <w:rPr>
          <w:rFonts w:cs="Arial"/>
          <w:b/>
        </w:rPr>
      </w:pPr>
      <w:r w:rsidRPr="00141B17">
        <w:rPr>
          <w:rFonts w:cs="Arial"/>
          <w:b/>
        </w:rPr>
        <w:t>FAILURE TO NOTICE REFERENCE: [</w:t>
      </w:r>
      <w:r w:rsidRPr="00141B17">
        <w:rPr>
          <w:rFonts w:cs="Arial"/>
          <w:b/>
        </w:rPr>
        <w:tab/>
      </w:r>
      <w:r w:rsidRPr="00141B17">
        <w:rPr>
          <w:rFonts w:cs="Arial"/>
          <w:b/>
        </w:rPr>
        <w:tab/>
        <w:t>]</w:t>
      </w:r>
    </w:p>
    <w:p w14:paraId="486957A4" w14:textId="77777777" w:rsidR="006F0D67" w:rsidRPr="00141B17" w:rsidRDefault="006F0D67" w:rsidP="006F0D67">
      <w:pPr>
        <w:widowControl w:val="0"/>
        <w:jc w:val="both"/>
        <w:rPr>
          <w:rFonts w:cs="Arial"/>
        </w:rPr>
      </w:pPr>
    </w:p>
    <w:p w14:paraId="0C53FDC8" w14:textId="23DF7815" w:rsidR="006F0D67" w:rsidRPr="00141B17" w:rsidRDefault="006F0D67" w:rsidP="006F0D67">
      <w:pPr>
        <w:widowControl w:val="0"/>
        <w:jc w:val="both"/>
        <w:rPr>
          <w:rFonts w:cs="Arial"/>
        </w:rPr>
      </w:pPr>
      <w:r w:rsidRPr="00141B17">
        <w:rPr>
          <w:rFonts w:cs="Arial"/>
        </w:rPr>
        <w:t>[Insert the date reference (</w:t>
      </w:r>
      <w:r w:rsidR="00963121">
        <w:rPr>
          <w:rFonts w:cs="Arial"/>
        </w:rPr>
        <w:t>d</w:t>
      </w:r>
      <w:r w:rsidRPr="00141B17">
        <w:rPr>
          <w:rFonts w:cs="Arial"/>
        </w:rPr>
        <w:t>ay/</w:t>
      </w:r>
      <w:r w:rsidR="00963121">
        <w:rPr>
          <w:rFonts w:cs="Arial"/>
        </w:rPr>
        <w:t>m</w:t>
      </w:r>
      <w:r w:rsidRPr="00141B17">
        <w:rPr>
          <w:rFonts w:cs="Arial"/>
        </w:rPr>
        <w:t>onth/</w:t>
      </w:r>
      <w:r w:rsidR="00963121">
        <w:rPr>
          <w:rFonts w:cs="Arial"/>
        </w:rPr>
        <w:t>y</w:t>
      </w:r>
      <w:r w:rsidRPr="00141B17">
        <w:rPr>
          <w:rFonts w:cs="Arial"/>
        </w:rPr>
        <w:t>ear) and add .1 or .2 etc if more than one issued on the same day]</w:t>
      </w:r>
    </w:p>
    <w:p w14:paraId="0D3B94E9" w14:textId="77777777" w:rsidR="006F0D67" w:rsidRPr="00141B17" w:rsidRDefault="006F0D67" w:rsidP="006F0D67">
      <w:pPr>
        <w:widowControl w:val="0"/>
        <w:jc w:val="both"/>
        <w:rPr>
          <w:rFonts w:cs="Arial"/>
        </w:rPr>
      </w:pPr>
    </w:p>
    <w:p w14:paraId="41CC6B69" w14:textId="276CB9A9" w:rsidR="006F0D67" w:rsidRPr="00141B17" w:rsidRDefault="006F0D67" w:rsidP="00156D77">
      <w:pPr>
        <w:ind w:left="142" w:right="43"/>
        <w:jc w:val="both"/>
        <w:rPr>
          <w:rFonts w:cs="Arial"/>
        </w:rPr>
      </w:pPr>
      <w:r w:rsidRPr="00141B17">
        <w:rPr>
          <w:rFonts w:cs="Arial"/>
        </w:rPr>
        <w:t>This Failure to Agree Notice is jointly issued by [insert name of Provider] and the Co-ordinating Commissioner to their respective Governing Bodies under the Contract referred to above.</w:t>
      </w:r>
      <w:r w:rsidR="006F0F5F" w:rsidRPr="00141B17">
        <w:rPr>
          <w:rFonts w:cs="Arial"/>
        </w:rPr>
        <w:t xml:space="preserve">  It is issued </w:t>
      </w:r>
      <w:r w:rsidR="007833D0" w:rsidRPr="00141B17">
        <w:rPr>
          <w:rFonts w:cs="Arial"/>
        </w:rPr>
        <w:t xml:space="preserve">under General Condition </w:t>
      </w:r>
      <w:r w:rsidR="00807C6D" w:rsidRPr="00141B17">
        <w:rPr>
          <w:rFonts w:cs="Arial"/>
        </w:rPr>
        <w:t xml:space="preserve">9.7 </w:t>
      </w:r>
      <w:r w:rsidR="00B4247B" w:rsidRPr="00141B17">
        <w:rPr>
          <w:rFonts w:cs="Arial"/>
        </w:rPr>
        <w:t>(Contract Management</w:t>
      </w:r>
      <w:r w:rsidR="00156D77" w:rsidRPr="00141B17">
        <w:rPr>
          <w:rFonts w:cs="Arial"/>
        </w:rPr>
        <w:t xml:space="preserve"> - Withholding Payment for Failure to Engage or Agree</w:t>
      </w:r>
      <w:r w:rsidR="00B4247B" w:rsidRPr="00141B17">
        <w:rPr>
          <w:rFonts w:cs="Arial"/>
        </w:rPr>
        <w:t>)</w:t>
      </w:r>
      <w:r w:rsidR="00807C6D" w:rsidRPr="00141B17">
        <w:rPr>
          <w:rFonts w:cs="Arial"/>
        </w:rPr>
        <w:t xml:space="preserve"> as follows</w:t>
      </w:r>
      <w:r w:rsidR="00396559" w:rsidRPr="00141B17">
        <w:rPr>
          <w:rFonts w:cs="Arial"/>
        </w:rPr>
        <w:t>:</w:t>
      </w:r>
    </w:p>
    <w:p w14:paraId="62BE663A" w14:textId="77777777" w:rsidR="007833D0" w:rsidRPr="00141B17" w:rsidRDefault="007833D0" w:rsidP="006F0D67">
      <w:pPr>
        <w:widowControl w:val="0"/>
        <w:jc w:val="both"/>
        <w:rPr>
          <w:rFonts w:cs="Arial"/>
        </w:rPr>
      </w:pPr>
    </w:p>
    <w:p w14:paraId="4C34ADDF" w14:textId="3DD2D13D" w:rsidR="00CE18C6" w:rsidRPr="00141B17" w:rsidRDefault="00CE18C6" w:rsidP="00CE18C6">
      <w:pPr>
        <w:widowControl w:val="0"/>
        <w:jc w:val="right"/>
        <w:rPr>
          <w:rFonts w:cs="Arial"/>
        </w:rPr>
      </w:pPr>
      <w:r w:rsidRPr="00141B17">
        <w:rPr>
          <w:rFonts w:cs="Arial"/>
        </w:rPr>
        <w:t>[delete as applicable]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903"/>
      </w:tblGrid>
      <w:tr w:rsidR="00C971BE" w:rsidRPr="00141B17" w14:paraId="2B8409C9" w14:textId="77777777" w:rsidTr="00C971BE">
        <w:tc>
          <w:tcPr>
            <w:tcW w:w="988" w:type="dxa"/>
          </w:tcPr>
          <w:p w14:paraId="71C52003" w14:textId="6DBC29D7" w:rsidR="00C971BE" w:rsidRPr="00141B17" w:rsidRDefault="00356862" w:rsidP="00024501">
            <w:pPr>
              <w:spacing w:before="120" w:after="120"/>
              <w:jc w:val="center"/>
              <w:rPr>
                <w:rFonts w:cs="Arial"/>
              </w:rPr>
            </w:pPr>
            <w:r w:rsidRPr="00141B17">
              <w:rPr>
                <w:rFonts w:cs="Arial"/>
                <w:lang w:val="en-US"/>
              </w:rPr>
              <w:t>GC</w:t>
            </w:r>
            <w:r w:rsidR="00C971BE" w:rsidRPr="00141B17">
              <w:rPr>
                <w:rFonts w:cs="Arial"/>
                <w:lang w:val="en-US"/>
              </w:rPr>
              <w:t>9.7.1</w:t>
            </w:r>
          </w:p>
        </w:tc>
        <w:tc>
          <w:tcPr>
            <w:tcW w:w="7903" w:type="dxa"/>
          </w:tcPr>
          <w:p w14:paraId="326A1A69" w14:textId="0D8814FE" w:rsidR="00C971BE" w:rsidRPr="00141B17" w:rsidRDefault="005D66D9" w:rsidP="0049073E">
            <w:pPr>
              <w:spacing w:before="120" w:after="120"/>
              <w:ind w:left="145" w:right="244"/>
              <w:jc w:val="both"/>
              <w:rPr>
                <w:rFonts w:cs="Arial"/>
              </w:rPr>
            </w:pPr>
            <w:r w:rsidRPr="00141B17">
              <w:rPr>
                <w:rFonts w:cs="Arial"/>
              </w:rPr>
              <w:t>failure to attend a Contract Management Meeting within either 10 Operational Days following the date of the Contract Performance Notice to which it relates or the date set by the Co-ordinating Commissioner pursuant to GC9.5;</w:t>
            </w:r>
          </w:p>
        </w:tc>
      </w:tr>
      <w:tr w:rsidR="00C971BE" w:rsidRPr="00141B17" w14:paraId="09D9C864" w14:textId="77777777" w:rsidTr="00C971BE">
        <w:tc>
          <w:tcPr>
            <w:tcW w:w="988" w:type="dxa"/>
          </w:tcPr>
          <w:p w14:paraId="03781D1E" w14:textId="2A1148C4" w:rsidR="00C971BE" w:rsidRPr="00141B17" w:rsidRDefault="00356862" w:rsidP="00024501">
            <w:pPr>
              <w:spacing w:before="120" w:after="120"/>
              <w:jc w:val="center"/>
              <w:rPr>
                <w:rFonts w:cs="Arial"/>
              </w:rPr>
            </w:pPr>
            <w:r w:rsidRPr="00141B17">
              <w:rPr>
                <w:rFonts w:cs="Arial"/>
                <w:lang w:val="en-US"/>
              </w:rPr>
              <w:t>GC</w:t>
            </w:r>
            <w:r w:rsidR="00C971BE" w:rsidRPr="00141B17">
              <w:rPr>
                <w:rFonts w:cs="Arial"/>
                <w:lang w:val="en-US"/>
              </w:rPr>
              <w:t>9.7.2</w:t>
            </w:r>
          </w:p>
        </w:tc>
        <w:tc>
          <w:tcPr>
            <w:tcW w:w="7903" w:type="dxa"/>
          </w:tcPr>
          <w:p w14:paraId="3201CB1C" w14:textId="711A359B" w:rsidR="00C971BE" w:rsidRPr="00141B17" w:rsidRDefault="0049073E" w:rsidP="0049073E">
            <w:pPr>
              <w:spacing w:before="120" w:after="120"/>
              <w:ind w:left="145" w:right="244"/>
              <w:jc w:val="both"/>
              <w:rPr>
                <w:rFonts w:cs="Arial"/>
              </w:rPr>
            </w:pPr>
            <w:r w:rsidRPr="00141B17">
              <w:rPr>
                <w:rFonts w:eastAsia="Times New Roman" w:cs="Arial"/>
              </w:rPr>
              <w:t xml:space="preserve">at a </w:t>
            </w:r>
            <w:r w:rsidRPr="00141B17">
              <w:rPr>
                <w:rFonts w:cs="Arial"/>
              </w:rPr>
              <w:t>Contract</w:t>
            </w:r>
            <w:r w:rsidRPr="00141B17">
              <w:rPr>
                <w:rFonts w:eastAsia="Times New Roman" w:cs="Arial"/>
              </w:rPr>
              <w:t xml:space="preserve"> Management Meeting, failure to agree a course of action in accordance with GC9.6</w:t>
            </w:r>
          </w:p>
        </w:tc>
      </w:tr>
      <w:tr w:rsidR="00C971BE" w:rsidRPr="00141B17" w14:paraId="32129391" w14:textId="77777777" w:rsidTr="00C971BE">
        <w:tc>
          <w:tcPr>
            <w:tcW w:w="988" w:type="dxa"/>
          </w:tcPr>
          <w:p w14:paraId="02E9684B" w14:textId="32F6768C" w:rsidR="00C971BE" w:rsidRPr="00141B17" w:rsidRDefault="00356862" w:rsidP="00024501">
            <w:pPr>
              <w:spacing w:before="120" w:after="120"/>
              <w:jc w:val="center"/>
              <w:rPr>
                <w:rFonts w:cs="Arial"/>
              </w:rPr>
            </w:pPr>
            <w:r w:rsidRPr="00141B17">
              <w:rPr>
                <w:rFonts w:cs="Arial"/>
                <w:lang w:val="en-US"/>
              </w:rPr>
              <w:t>GC</w:t>
            </w:r>
            <w:r w:rsidR="00C971BE" w:rsidRPr="00141B17">
              <w:rPr>
                <w:rFonts w:cs="Arial"/>
                <w:lang w:val="en-US"/>
              </w:rPr>
              <w:t>9.7.3</w:t>
            </w:r>
          </w:p>
        </w:tc>
        <w:tc>
          <w:tcPr>
            <w:tcW w:w="7903" w:type="dxa"/>
          </w:tcPr>
          <w:p w14:paraId="4F52AF0E" w14:textId="108CC183" w:rsidR="00C971BE" w:rsidRPr="00141B17" w:rsidRDefault="0049073E" w:rsidP="0049073E">
            <w:pPr>
              <w:spacing w:before="120" w:after="120"/>
              <w:ind w:left="145" w:right="244"/>
              <w:jc w:val="both"/>
              <w:rPr>
                <w:rFonts w:cs="Arial"/>
              </w:rPr>
            </w:pPr>
            <w:r w:rsidRPr="00141B17">
              <w:rPr>
                <w:rFonts w:cs="Arial"/>
              </w:rPr>
              <w:t>on completion of a Joint Investigation, failure to agree a JI Report in accordance with GC9.11 before the next Review Meeting</w:t>
            </w:r>
          </w:p>
        </w:tc>
      </w:tr>
      <w:tr w:rsidR="00C971BE" w:rsidRPr="00141B17" w14:paraId="5E340291" w14:textId="77777777" w:rsidTr="00C971BE">
        <w:tc>
          <w:tcPr>
            <w:tcW w:w="988" w:type="dxa"/>
          </w:tcPr>
          <w:p w14:paraId="0DB3E63D" w14:textId="58E92251" w:rsidR="00C971BE" w:rsidRPr="00141B17" w:rsidRDefault="00356862" w:rsidP="00024501">
            <w:pPr>
              <w:spacing w:before="120" w:after="120"/>
              <w:jc w:val="center"/>
              <w:rPr>
                <w:rFonts w:cs="Arial"/>
              </w:rPr>
            </w:pPr>
            <w:r w:rsidRPr="00141B17">
              <w:rPr>
                <w:rFonts w:cs="Arial"/>
                <w:lang w:val="en-US"/>
              </w:rPr>
              <w:t>GC</w:t>
            </w:r>
            <w:r w:rsidR="00C971BE" w:rsidRPr="00141B17">
              <w:rPr>
                <w:rFonts w:cs="Arial"/>
                <w:lang w:val="en-US"/>
              </w:rPr>
              <w:t>9.7.4</w:t>
            </w:r>
          </w:p>
        </w:tc>
        <w:tc>
          <w:tcPr>
            <w:tcW w:w="7903" w:type="dxa"/>
          </w:tcPr>
          <w:p w14:paraId="49946D5A" w14:textId="339B437B" w:rsidR="00C971BE" w:rsidRPr="00141B17" w:rsidRDefault="0049073E" w:rsidP="0049073E">
            <w:pPr>
              <w:spacing w:before="120" w:after="120"/>
              <w:ind w:left="145" w:right="244"/>
              <w:jc w:val="both"/>
              <w:rPr>
                <w:rFonts w:cs="Arial"/>
              </w:rPr>
            </w:pPr>
            <w:r w:rsidRPr="00141B17">
              <w:rPr>
                <w:rFonts w:cs="Arial"/>
              </w:rPr>
              <w:t>following agreement that a Remedial Action Plan is to be implemented, failure to agree a Remedial Action Plan within the relevant period specified in GC9.13</w:t>
            </w:r>
          </w:p>
        </w:tc>
      </w:tr>
    </w:tbl>
    <w:p w14:paraId="6D15EB8E" w14:textId="77777777" w:rsidR="002B61AC" w:rsidRPr="00141B17" w:rsidRDefault="002B61AC" w:rsidP="006F0D67">
      <w:pPr>
        <w:widowControl w:val="0"/>
        <w:jc w:val="both"/>
        <w:rPr>
          <w:rFonts w:cs="Arial"/>
        </w:rPr>
      </w:pPr>
    </w:p>
    <w:p w14:paraId="667BD282" w14:textId="59D6DCDD" w:rsidR="00AA0E38" w:rsidRPr="00141B17" w:rsidRDefault="00AA0E38" w:rsidP="00AA0E38">
      <w:pPr>
        <w:ind w:right="43"/>
        <w:jc w:val="both"/>
        <w:rPr>
          <w:rFonts w:cs="Arial"/>
          <w:b/>
        </w:rPr>
      </w:pPr>
      <w:r w:rsidRPr="00141B17">
        <w:rPr>
          <w:rFonts w:cs="Arial"/>
        </w:rPr>
        <w:t xml:space="preserve">Please note General Condition </w:t>
      </w:r>
      <w:r w:rsidR="00BE6228" w:rsidRPr="00141B17">
        <w:rPr>
          <w:rFonts w:cs="Arial"/>
        </w:rPr>
        <w:t>9.8</w:t>
      </w:r>
      <w:r w:rsidRPr="00141B17">
        <w:rPr>
          <w:rFonts w:cs="Arial"/>
        </w:rPr>
        <w:t xml:space="preserve"> (</w:t>
      </w:r>
      <w:r w:rsidRPr="003B7DF8">
        <w:rPr>
          <w:rFonts w:cs="Arial"/>
        </w:rPr>
        <w:t>Withholding Payment for Failure to Engage or Agree</w:t>
      </w:r>
      <w:r w:rsidRPr="00141B17">
        <w:rPr>
          <w:rFonts w:cs="Arial"/>
        </w:rPr>
        <w:t xml:space="preserve">) of the Contract. </w:t>
      </w:r>
      <w:r w:rsidR="00BE6228" w:rsidRPr="00141B17">
        <w:rPr>
          <w:rFonts w:cs="Arial"/>
        </w:rPr>
        <w:t xml:space="preserve"> </w:t>
      </w:r>
      <w:r w:rsidRPr="00141B17">
        <w:rPr>
          <w:rFonts w:cs="Arial"/>
        </w:rPr>
        <w:t xml:space="preserve">If within 10 Operational Days of the date of this notice the Parties have still not </w:t>
      </w:r>
      <w:r w:rsidR="00BE6228" w:rsidRPr="00141B17">
        <w:rPr>
          <w:rFonts w:cs="Arial"/>
        </w:rPr>
        <w:t>[attended a Contract Management Meeting/reached agreement]</w:t>
      </w:r>
      <w:r w:rsidRPr="00141B17">
        <w:rPr>
          <w:rFonts w:cs="Arial"/>
        </w:rPr>
        <w:t>, the Co-ordinating Commissioner may recommend the Commissioners to withhold</w:t>
      </w:r>
      <w:r w:rsidR="001F12CB" w:rsidRPr="00141B17">
        <w:rPr>
          <w:rFonts w:cs="Arial"/>
        </w:rPr>
        <w:t xml:space="preserve"> or itself withhold (on behalf of all Commissioners), a reasonable and </w:t>
      </w:r>
      <w:r w:rsidR="001F12CB" w:rsidRPr="00141B17">
        <w:rPr>
          <w:rFonts w:cs="Arial"/>
        </w:rPr>
        <w:lastRenderedPageBreak/>
        <w:t>proportionate sum</w:t>
      </w:r>
      <w:r w:rsidRPr="00141B17">
        <w:rPr>
          <w:rFonts w:cs="Arial"/>
        </w:rPr>
        <w:t xml:space="preserve"> up to </w:t>
      </w:r>
      <w:r w:rsidR="001A731B" w:rsidRPr="00141B17">
        <w:rPr>
          <w:rFonts w:cs="Arial"/>
        </w:rPr>
        <w:t>10</w:t>
      </w:r>
      <w:r w:rsidRPr="00141B17">
        <w:rPr>
          <w:rFonts w:cs="Arial"/>
        </w:rPr>
        <w:t xml:space="preserve">% of the </w:t>
      </w:r>
      <w:r w:rsidR="001A731B" w:rsidRPr="00141B17">
        <w:rPr>
          <w:rFonts w:cs="Arial"/>
        </w:rPr>
        <w:t xml:space="preserve">Expected Monthly Value </w:t>
      </w:r>
      <w:r w:rsidRPr="00141B17">
        <w:rPr>
          <w:rFonts w:cs="Arial"/>
        </w:rPr>
        <w:t xml:space="preserve">for each further month </w:t>
      </w:r>
      <w:r w:rsidR="001A731B" w:rsidRPr="00141B17">
        <w:rPr>
          <w:rFonts w:cs="Arial"/>
        </w:rPr>
        <w:t xml:space="preserve"> that the particular failure to attend or agree, continues.</w:t>
      </w:r>
    </w:p>
    <w:p w14:paraId="5A4180E5" w14:textId="77777777" w:rsidR="006F0D67" w:rsidRPr="00141B17" w:rsidRDefault="006F0D67" w:rsidP="006F0D67">
      <w:pPr>
        <w:widowControl w:val="0"/>
        <w:jc w:val="both"/>
        <w:rPr>
          <w:rFonts w:cs="Arial"/>
        </w:rPr>
      </w:pPr>
    </w:p>
    <w:p w14:paraId="013BF81B" w14:textId="77777777" w:rsidR="006F0D67" w:rsidRPr="00141B17" w:rsidRDefault="006F0D67" w:rsidP="006F0D67">
      <w:pPr>
        <w:widowControl w:val="0"/>
        <w:jc w:val="both"/>
        <w:rPr>
          <w:rFonts w:cs="Arial"/>
          <w:b/>
        </w:rPr>
      </w:pPr>
    </w:p>
    <w:p w14:paraId="74A9E06C" w14:textId="6951949E" w:rsidR="006F0D67" w:rsidRPr="00141B17" w:rsidRDefault="006F0D67" w:rsidP="006F0D67">
      <w:pPr>
        <w:widowControl w:val="0"/>
        <w:jc w:val="both"/>
        <w:rPr>
          <w:rFonts w:cs="Arial"/>
          <w:b/>
        </w:rPr>
      </w:pPr>
      <w:r w:rsidRPr="00141B17">
        <w:rPr>
          <w:rFonts w:cs="Arial"/>
          <w:b/>
        </w:rPr>
        <w:t>SIGNED BY</w:t>
      </w:r>
    </w:p>
    <w:p w14:paraId="34138D6A" w14:textId="77777777" w:rsidR="006F0D67" w:rsidRPr="00141B17" w:rsidRDefault="006F0D67" w:rsidP="006F0D67">
      <w:pPr>
        <w:widowControl w:val="0"/>
        <w:jc w:val="both"/>
        <w:rPr>
          <w:rFonts w:cs="Arial"/>
          <w:b/>
        </w:rPr>
      </w:pPr>
    </w:p>
    <w:p w14:paraId="6D24FC63" w14:textId="77777777" w:rsidR="006F0D67" w:rsidRPr="00141B17" w:rsidRDefault="006F0D67" w:rsidP="006F0D67">
      <w:pPr>
        <w:widowControl w:val="0"/>
        <w:jc w:val="both"/>
        <w:rPr>
          <w:rFonts w:cs="Arial"/>
          <w:b/>
        </w:rPr>
      </w:pPr>
    </w:p>
    <w:p w14:paraId="3EF35CD9" w14:textId="77777777" w:rsidR="006F0D67" w:rsidRPr="00141B17" w:rsidRDefault="006F0D67" w:rsidP="006F0D67">
      <w:pPr>
        <w:widowControl w:val="0"/>
        <w:jc w:val="both"/>
        <w:rPr>
          <w:rFonts w:cs="Arial"/>
          <w:b/>
        </w:rPr>
      </w:pPr>
    </w:p>
    <w:p w14:paraId="193DC67A" w14:textId="77777777" w:rsidR="006F0D67" w:rsidRPr="00141B17" w:rsidRDefault="006F0D67" w:rsidP="006F0D67">
      <w:pPr>
        <w:widowControl w:val="0"/>
        <w:jc w:val="both"/>
        <w:rPr>
          <w:rFonts w:cs="Arial"/>
          <w:b/>
        </w:rPr>
      </w:pPr>
      <w:r w:rsidRPr="00141B17">
        <w:rPr>
          <w:rFonts w:cs="Arial"/>
          <w:b/>
        </w:rPr>
        <w:t>[INSERT AUTHORISED SIGNATORY’S NAME]</w:t>
      </w:r>
    </w:p>
    <w:p w14:paraId="71F40165" w14:textId="77777777" w:rsidR="006F0D67" w:rsidRPr="00141B17" w:rsidRDefault="006F0D67" w:rsidP="006F0D67">
      <w:pPr>
        <w:widowControl w:val="0"/>
        <w:jc w:val="both"/>
        <w:rPr>
          <w:rFonts w:cs="Arial"/>
          <w:b/>
        </w:rPr>
      </w:pPr>
      <w:r w:rsidRPr="00141B17">
        <w:rPr>
          <w:rFonts w:cs="Arial"/>
          <w:b/>
        </w:rPr>
        <w:t>for and on behalf of the Provider</w:t>
      </w:r>
    </w:p>
    <w:p w14:paraId="38E6800B" w14:textId="77777777" w:rsidR="006F0D67" w:rsidRPr="00141B17" w:rsidRDefault="006F0D67" w:rsidP="006F0D67">
      <w:pPr>
        <w:jc w:val="both"/>
        <w:rPr>
          <w:rFonts w:cs="Arial"/>
        </w:rPr>
      </w:pPr>
    </w:p>
    <w:p w14:paraId="7DCB05AD" w14:textId="77777777" w:rsidR="006F0D67" w:rsidRPr="00141B17" w:rsidRDefault="006F0D67" w:rsidP="006F0D67">
      <w:pPr>
        <w:widowControl w:val="0"/>
        <w:jc w:val="both"/>
        <w:rPr>
          <w:rFonts w:cs="Arial"/>
          <w:b/>
        </w:rPr>
      </w:pPr>
    </w:p>
    <w:p w14:paraId="70A5BC53" w14:textId="77777777" w:rsidR="006F0D67" w:rsidRPr="00141B17" w:rsidRDefault="006F0D67" w:rsidP="006F0D67">
      <w:pPr>
        <w:widowControl w:val="0"/>
        <w:jc w:val="both"/>
        <w:rPr>
          <w:rFonts w:cs="Arial"/>
          <w:b/>
        </w:rPr>
      </w:pPr>
    </w:p>
    <w:p w14:paraId="2136AD5F" w14:textId="77777777" w:rsidR="006F0D67" w:rsidRPr="00141B17" w:rsidRDefault="006F0D67" w:rsidP="006F0D67">
      <w:pPr>
        <w:widowControl w:val="0"/>
        <w:jc w:val="both"/>
        <w:rPr>
          <w:rFonts w:cs="Arial"/>
          <w:b/>
        </w:rPr>
      </w:pPr>
    </w:p>
    <w:p w14:paraId="49A5DAAC" w14:textId="77777777" w:rsidR="006F0D67" w:rsidRPr="00141B17" w:rsidRDefault="006F0D67" w:rsidP="006F0D67">
      <w:pPr>
        <w:widowControl w:val="0"/>
        <w:jc w:val="both"/>
        <w:rPr>
          <w:rFonts w:cs="Arial"/>
          <w:b/>
        </w:rPr>
      </w:pPr>
      <w:r w:rsidRPr="00141B17">
        <w:rPr>
          <w:rFonts w:cs="Arial"/>
          <w:b/>
        </w:rPr>
        <w:t>SIGNED BY</w:t>
      </w:r>
    </w:p>
    <w:p w14:paraId="7AC2C50F" w14:textId="77777777" w:rsidR="006F0D67" w:rsidRPr="00141B17" w:rsidRDefault="006F0D67" w:rsidP="006F0D67">
      <w:pPr>
        <w:jc w:val="both"/>
        <w:rPr>
          <w:rFonts w:cs="Arial"/>
        </w:rPr>
      </w:pPr>
    </w:p>
    <w:p w14:paraId="1D0EC2B8" w14:textId="77777777" w:rsidR="006F0D67" w:rsidRPr="00141B17" w:rsidRDefault="006F0D67" w:rsidP="006F0D67">
      <w:pPr>
        <w:jc w:val="both"/>
        <w:rPr>
          <w:rFonts w:cs="Arial"/>
        </w:rPr>
      </w:pPr>
    </w:p>
    <w:p w14:paraId="5A50C078" w14:textId="77777777" w:rsidR="006F0D67" w:rsidRPr="00141B17" w:rsidRDefault="006F0D67" w:rsidP="006F0D67">
      <w:pPr>
        <w:jc w:val="both"/>
        <w:rPr>
          <w:rFonts w:cs="Arial"/>
        </w:rPr>
      </w:pPr>
    </w:p>
    <w:p w14:paraId="66F49B33" w14:textId="77777777" w:rsidR="006F0D67" w:rsidRPr="00141B17" w:rsidRDefault="006F0D67" w:rsidP="006F0D67">
      <w:pPr>
        <w:widowControl w:val="0"/>
        <w:jc w:val="both"/>
        <w:rPr>
          <w:rFonts w:cs="Arial"/>
          <w:b/>
        </w:rPr>
      </w:pPr>
      <w:r w:rsidRPr="00141B17">
        <w:rPr>
          <w:rFonts w:cs="Arial"/>
          <w:b/>
        </w:rPr>
        <w:t>[INSERT AUTHORISED SIGNATORY’S NAME]</w:t>
      </w:r>
    </w:p>
    <w:p w14:paraId="50F2EB0A" w14:textId="77777777" w:rsidR="006F0D67" w:rsidRPr="00141B17" w:rsidRDefault="006F0D67" w:rsidP="006F0D67">
      <w:pPr>
        <w:widowControl w:val="0"/>
        <w:jc w:val="both"/>
        <w:rPr>
          <w:rFonts w:cs="Arial"/>
          <w:b/>
        </w:rPr>
      </w:pPr>
      <w:r w:rsidRPr="00141B17">
        <w:rPr>
          <w:rFonts w:cs="Arial"/>
          <w:b/>
        </w:rPr>
        <w:t>for and on behalf of the Co-ordinating Commissioner</w:t>
      </w:r>
    </w:p>
    <w:p w14:paraId="122FAD9C" w14:textId="77777777" w:rsidR="006F0D67" w:rsidRPr="00141B17" w:rsidRDefault="006F0D67" w:rsidP="006F0D67">
      <w:pPr>
        <w:rPr>
          <w:rFonts w:cs="Arial"/>
          <w:b/>
        </w:rPr>
      </w:pPr>
      <w:r w:rsidRPr="00141B17">
        <w:rPr>
          <w:rFonts w:cs="Arial"/>
          <w:b/>
        </w:rPr>
        <w:br w:type="page"/>
      </w:r>
    </w:p>
    <w:p w14:paraId="4A23FE61" w14:textId="4E336CE0" w:rsidR="006F0D67" w:rsidRPr="00AC4CFE" w:rsidRDefault="006F0D67" w:rsidP="006F0D67">
      <w:pPr>
        <w:pStyle w:val="Heading1"/>
      </w:pPr>
      <w:bookmarkStart w:id="9" w:name="_Toc97567139"/>
      <w:bookmarkStart w:id="10" w:name="_Toc219893424"/>
      <w:r>
        <w:lastRenderedPageBreak/>
        <w:t xml:space="preserve">Change in </w:t>
      </w:r>
      <w:r w:rsidR="00141B17">
        <w:t>c</w:t>
      </w:r>
      <w:r>
        <w:t xml:space="preserve">ontrol </w:t>
      </w:r>
      <w:r w:rsidR="00141B17">
        <w:t>n</w:t>
      </w:r>
      <w:r>
        <w:t>otification</w:t>
      </w:r>
      <w:bookmarkEnd w:id="9"/>
      <w:bookmarkEnd w:id="10"/>
    </w:p>
    <w:p w14:paraId="0F089BFB" w14:textId="77777777" w:rsidR="006F0D67" w:rsidRPr="00141B17" w:rsidRDefault="006F0D67" w:rsidP="006F0D67">
      <w:pPr>
        <w:widowControl w:val="0"/>
        <w:rPr>
          <w:rFonts w:cs="Arial"/>
          <w:b/>
          <w:bCs/>
          <w:i/>
          <w:lang w:eastAsia="en-GB"/>
        </w:rPr>
      </w:pPr>
      <w:r w:rsidRPr="00141B17">
        <w:rPr>
          <w:rFonts w:cs="Arial"/>
          <w:b/>
          <w:i/>
          <w:lang w:eastAsia="en-GB"/>
        </w:rPr>
        <w:t>(To be served by the Provider on the Co-ordinating Commissioner in accordance with General Condition 36)</w:t>
      </w:r>
    </w:p>
    <w:p w14:paraId="5854B397" w14:textId="77777777" w:rsidR="006F0D67" w:rsidRPr="00141B17" w:rsidRDefault="006F0D67" w:rsidP="006F0D67">
      <w:pPr>
        <w:rPr>
          <w:rFonts w:cs="Aria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 in control notification"/>
      </w:tblPr>
      <w:tblGrid>
        <w:gridCol w:w="2448"/>
        <w:gridCol w:w="6660"/>
      </w:tblGrid>
      <w:tr w:rsidR="006F0D67" w:rsidRPr="00141B17" w14:paraId="1E26B7D7" w14:textId="77777777" w:rsidTr="00C16052">
        <w:tc>
          <w:tcPr>
            <w:tcW w:w="2448" w:type="dxa"/>
            <w:tcBorders>
              <w:top w:val="single" w:sz="4" w:space="0" w:color="auto"/>
              <w:left w:val="single" w:sz="4" w:space="0" w:color="auto"/>
              <w:bottom w:val="single" w:sz="4" w:space="0" w:color="auto"/>
              <w:right w:val="single" w:sz="4" w:space="0" w:color="auto"/>
            </w:tcBorders>
            <w:hideMark/>
          </w:tcPr>
          <w:p w14:paraId="447A85AA" w14:textId="77777777" w:rsidR="006F0D67" w:rsidRPr="00141B17" w:rsidRDefault="006F0D67" w:rsidP="00C16052">
            <w:pPr>
              <w:spacing w:before="40" w:after="40"/>
              <w:rPr>
                <w:rFonts w:cs="Arial"/>
                <w:b/>
              </w:rPr>
            </w:pPr>
            <w:r w:rsidRPr="00141B17">
              <w:rPr>
                <w:rFonts w:cs="Arial"/>
                <w:b/>
              </w:rPr>
              <w:t>CONTRACT REFERENCE</w:t>
            </w:r>
          </w:p>
        </w:tc>
        <w:tc>
          <w:tcPr>
            <w:tcW w:w="6660" w:type="dxa"/>
            <w:tcBorders>
              <w:top w:val="single" w:sz="4" w:space="0" w:color="auto"/>
              <w:left w:val="single" w:sz="4" w:space="0" w:color="auto"/>
              <w:bottom w:val="single" w:sz="4" w:space="0" w:color="auto"/>
              <w:right w:val="single" w:sz="4" w:space="0" w:color="auto"/>
            </w:tcBorders>
          </w:tcPr>
          <w:p w14:paraId="2B66B47C" w14:textId="77777777" w:rsidR="006F0D67" w:rsidRPr="00141B17" w:rsidRDefault="006F0D67" w:rsidP="00C16052">
            <w:pPr>
              <w:jc w:val="both"/>
              <w:rPr>
                <w:rFonts w:cs="Arial"/>
                <w:bCs/>
              </w:rPr>
            </w:pPr>
          </w:p>
        </w:tc>
      </w:tr>
      <w:tr w:rsidR="006F0D67" w:rsidRPr="00141B17" w14:paraId="19F01AE4" w14:textId="77777777" w:rsidTr="00C16052">
        <w:tc>
          <w:tcPr>
            <w:tcW w:w="2448" w:type="dxa"/>
            <w:tcBorders>
              <w:top w:val="single" w:sz="4" w:space="0" w:color="auto"/>
              <w:left w:val="single" w:sz="4" w:space="0" w:color="auto"/>
              <w:bottom w:val="single" w:sz="4" w:space="0" w:color="auto"/>
              <w:right w:val="single" w:sz="4" w:space="0" w:color="auto"/>
            </w:tcBorders>
          </w:tcPr>
          <w:p w14:paraId="4E676ED3" w14:textId="77777777" w:rsidR="006F0D67" w:rsidRPr="00141B17" w:rsidRDefault="006F0D67" w:rsidP="00C16052">
            <w:pPr>
              <w:spacing w:before="40" w:after="40"/>
              <w:rPr>
                <w:rFonts w:cs="Arial"/>
                <w:b/>
              </w:rPr>
            </w:pPr>
            <w:r w:rsidRPr="00141B17">
              <w:rPr>
                <w:rFonts w:cs="Arial"/>
                <w:b/>
              </w:rPr>
              <w:t>PROVIDER</w:t>
            </w:r>
          </w:p>
          <w:p w14:paraId="71136592" w14:textId="77777777" w:rsidR="006F0D67" w:rsidRPr="00141B17" w:rsidRDefault="006F0D67" w:rsidP="00C16052">
            <w:pPr>
              <w:spacing w:before="40" w:after="40"/>
              <w:rPr>
                <w:rFonts w:cs="Arial"/>
                <w:bCs/>
              </w:rPr>
            </w:pPr>
          </w:p>
        </w:tc>
        <w:tc>
          <w:tcPr>
            <w:tcW w:w="6660" w:type="dxa"/>
            <w:tcBorders>
              <w:top w:val="single" w:sz="4" w:space="0" w:color="auto"/>
              <w:left w:val="single" w:sz="4" w:space="0" w:color="auto"/>
              <w:bottom w:val="single" w:sz="4" w:space="0" w:color="auto"/>
              <w:right w:val="single" w:sz="4" w:space="0" w:color="auto"/>
            </w:tcBorders>
          </w:tcPr>
          <w:p w14:paraId="102C98D7" w14:textId="77777777" w:rsidR="006F0D67" w:rsidRPr="00141B17" w:rsidRDefault="006F0D67" w:rsidP="00C16052">
            <w:pPr>
              <w:jc w:val="both"/>
              <w:rPr>
                <w:rFonts w:cs="Arial"/>
                <w:bCs/>
              </w:rPr>
            </w:pPr>
          </w:p>
        </w:tc>
      </w:tr>
      <w:tr w:rsidR="006F0D67" w:rsidRPr="00141B17" w14:paraId="44E4FDFD" w14:textId="77777777" w:rsidTr="00C16052">
        <w:tc>
          <w:tcPr>
            <w:tcW w:w="2448" w:type="dxa"/>
            <w:tcBorders>
              <w:top w:val="single" w:sz="4" w:space="0" w:color="auto"/>
              <w:left w:val="single" w:sz="4" w:space="0" w:color="auto"/>
              <w:bottom w:val="single" w:sz="4" w:space="0" w:color="auto"/>
              <w:right w:val="single" w:sz="4" w:space="0" w:color="auto"/>
            </w:tcBorders>
            <w:hideMark/>
          </w:tcPr>
          <w:p w14:paraId="2B446BCE" w14:textId="77777777" w:rsidR="006F0D67" w:rsidRPr="00141B17" w:rsidRDefault="006F0D67" w:rsidP="00C16052">
            <w:pPr>
              <w:spacing w:before="40" w:after="40"/>
              <w:rPr>
                <w:rFonts w:cs="Arial"/>
                <w:b/>
              </w:rPr>
            </w:pPr>
            <w:r w:rsidRPr="00141B17">
              <w:rPr>
                <w:rFonts w:cs="Arial"/>
                <w:b/>
              </w:rPr>
              <w:t>CO-ORDINATING COMMISSIONER</w:t>
            </w:r>
          </w:p>
        </w:tc>
        <w:tc>
          <w:tcPr>
            <w:tcW w:w="6660" w:type="dxa"/>
            <w:tcBorders>
              <w:top w:val="single" w:sz="4" w:space="0" w:color="auto"/>
              <w:left w:val="single" w:sz="4" w:space="0" w:color="auto"/>
              <w:bottom w:val="single" w:sz="4" w:space="0" w:color="auto"/>
              <w:right w:val="single" w:sz="4" w:space="0" w:color="auto"/>
            </w:tcBorders>
          </w:tcPr>
          <w:p w14:paraId="7AE8828B" w14:textId="77777777" w:rsidR="006F0D67" w:rsidRPr="00141B17" w:rsidRDefault="006F0D67" w:rsidP="00C16052">
            <w:pPr>
              <w:jc w:val="both"/>
              <w:rPr>
                <w:rFonts w:cs="Arial"/>
                <w:bCs/>
              </w:rPr>
            </w:pPr>
          </w:p>
        </w:tc>
      </w:tr>
      <w:tr w:rsidR="006F0D67" w:rsidRPr="00141B17" w14:paraId="44317FE1" w14:textId="77777777" w:rsidTr="00C16052">
        <w:tc>
          <w:tcPr>
            <w:tcW w:w="2448" w:type="dxa"/>
            <w:tcBorders>
              <w:top w:val="single" w:sz="4" w:space="0" w:color="auto"/>
              <w:left w:val="single" w:sz="4" w:space="0" w:color="auto"/>
              <w:bottom w:val="single" w:sz="4" w:space="0" w:color="auto"/>
              <w:right w:val="single" w:sz="4" w:space="0" w:color="auto"/>
            </w:tcBorders>
            <w:hideMark/>
          </w:tcPr>
          <w:p w14:paraId="1FF0B78B" w14:textId="4DFF9215" w:rsidR="006F0D67" w:rsidRPr="00141B17" w:rsidRDefault="006F0D67" w:rsidP="00C16052">
            <w:pPr>
              <w:spacing w:before="40" w:after="40"/>
              <w:rPr>
                <w:rFonts w:cs="Arial"/>
                <w:bCs/>
              </w:rPr>
            </w:pPr>
            <w:r w:rsidRPr="00141B17">
              <w:rPr>
                <w:rFonts w:cs="Arial"/>
                <w:b/>
              </w:rPr>
              <w:t>Date of Change in Control</w:t>
            </w:r>
          </w:p>
        </w:tc>
        <w:tc>
          <w:tcPr>
            <w:tcW w:w="6660" w:type="dxa"/>
            <w:tcBorders>
              <w:top w:val="single" w:sz="4" w:space="0" w:color="auto"/>
              <w:left w:val="single" w:sz="4" w:space="0" w:color="auto"/>
              <w:bottom w:val="single" w:sz="4" w:space="0" w:color="auto"/>
              <w:right w:val="single" w:sz="4" w:space="0" w:color="auto"/>
            </w:tcBorders>
          </w:tcPr>
          <w:p w14:paraId="70BE00CC" w14:textId="77777777" w:rsidR="006F0D67" w:rsidRPr="00141B17" w:rsidRDefault="006F0D67" w:rsidP="00C16052">
            <w:pPr>
              <w:spacing w:before="40" w:after="40"/>
              <w:jc w:val="both"/>
              <w:rPr>
                <w:rFonts w:cs="Arial"/>
                <w:bCs/>
              </w:rPr>
            </w:pPr>
          </w:p>
        </w:tc>
      </w:tr>
      <w:tr w:rsidR="006F0D67" w:rsidRPr="00141B17" w14:paraId="0054EF2D" w14:textId="77777777" w:rsidTr="00C16052">
        <w:tc>
          <w:tcPr>
            <w:tcW w:w="2448" w:type="dxa"/>
            <w:tcBorders>
              <w:top w:val="single" w:sz="4" w:space="0" w:color="auto"/>
              <w:left w:val="single" w:sz="4" w:space="0" w:color="auto"/>
              <w:bottom w:val="single" w:sz="4" w:space="0" w:color="auto"/>
              <w:right w:val="single" w:sz="4" w:space="0" w:color="auto"/>
            </w:tcBorders>
            <w:hideMark/>
          </w:tcPr>
          <w:p w14:paraId="3A03B8A0" w14:textId="77777777" w:rsidR="006F0D67" w:rsidRPr="00141B17" w:rsidRDefault="006F0D67" w:rsidP="00C16052">
            <w:pPr>
              <w:spacing w:before="40" w:after="40"/>
              <w:rPr>
                <w:rFonts w:cs="Arial"/>
                <w:bCs/>
              </w:rPr>
            </w:pPr>
            <w:r w:rsidRPr="00141B17">
              <w:rPr>
                <w:rFonts w:cs="Arial"/>
                <w:b/>
              </w:rPr>
              <w:t>Date of Change in Control Notification</w:t>
            </w:r>
          </w:p>
        </w:tc>
        <w:tc>
          <w:tcPr>
            <w:tcW w:w="6660" w:type="dxa"/>
            <w:tcBorders>
              <w:top w:val="single" w:sz="4" w:space="0" w:color="auto"/>
              <w:left w:val="single" w:sz="4" w:space="0" w:color="auto"/>
              <w:bottom w:val="single" w:sz="4" w:space="0" w:color="auto"/>
              <w:right w:val="single" w:sz="4" w:space="0" w:color="auto"/>
            </w:tcBorders>
          </w:tcPr>
          <w:p w14:paraId="3BCE9C74" w14:textId="77777777" w:rsidR="006F0D67" w:rsidRPr="00141B17" w:rsidRDefault="006F0D67" w:rsidP="00C16052">
            <w:pPr>
              <w:spacing w:before="40" w:after="40"/>
              <w:jc w:val="both"/>
              <w:rPr>
                <w:rFonts w:cs="Arial"/>
                <w:bCs/>
              </w:rPr>
            </w:pPr>
          </w:p>
        </w:tc>
      </w:tr>
      <w:tr w:rsidR="006F0D67" w:rsidRPr="00141B17" w14:paraId="6190FD5A" w14:textId="77777777" w:rsidTr="00C16052">
        <w:tc>
          <w:tcPr>
            <w:tcW w:w="2448" w:type="dxa"/>
            <w:tcBorders>
              <w:top w:val="single" w:sz="4" w:space="0" w:color="auto"/>
              <w:left w:val="single" w:sz="4" w:space="0" w:color="auto"/>
              <w:bottom w:val="single" w:sz="4" w:space="0" w:color="auto"/>
              <w:right w:val="single" w:sz="4" w:space="0" w:color="auto"/>
            </w:tcBorders>
            <w:hideMark/>
          </w:tcPr>
          <w:p w14:paraId="55684D70" w14:textId="77777777" w:rsidR="006F0D67" w:rsidRPr="00141B17" w:rsidRDefault="006F0D67" w:rsidP="00C16052">
            <w:pPr>
              <w:spacing w:before="40" w:after="40"/>
              <w:rPr>
                <w:rFonts w:cs="Arial"/>
                <w:b/>
              </w:rPr>
            </w:pPr>
            <w:r w:rsidRPr="00141B17">
              <w:rPr>
                <w:rFonts w:cs="Arial"/>
                <w:b/>
              </w:rPr>
              <w:t>Name of entity to which Change in Control relates</w:t>
            </w:r>
          </w:p>
        </w:tc>
        <w:tc>
          <w:tcPr>
            <w:tcW w:w="6660" w:type="dxa"/>
            <w:tcBorders>
              <w:top w:val="single" w:sz="4" w:space="0" w:color="auto"/>
              <w:left w:val="single" w:sz="4" w:space="0" w:color="auto"/>
              <w:bottom w:val="single" w:sz="4" w:space="0" w:color="auto"/>
              <w:right w:val="single" w:sz="4" w:space="0" w:color="auto"/>
            </w:tcBorders>
          </w:tcPr>
          <w:p w14:paraId="1D6FB575" w14:textId="77777777" w:rsidR="006F0D67" w:rsidRPr="00141B17" w:rsidRDefault="006F0D67" w:rsidP="00C16052">
            <w:pPr>
              <w:spacing w:before="40" w:after="40"/>
              <w:jc w:val="both"/>
              <w:rPr>
                <w:rFonts w:cs="Arial"/>
                <w:bCs/>
              </w:rPr>
            </w:pPr>
          </w:p>
        </w:tc>
      </w:tr>
      <w:tr w:rsidR="006F0D67" w:rsidRPr="00141B17" w14:paraId="1972E19D" w14:textId="77777777" w:rsidTr="00C16052">
        <w:tc>
          <w:tcPr>
            <w:tcW w:w="2448" w:type="dxa"/>
            <w:tcBorders>
              <w:top w:val="single" w:sz="4" w:space="0" w:color="auto"/>
              <w:left w:val="single" w:sz="4" w:space="0" w:color="auto"/>
              <w:bottom w:val="single" w:sz="4" w:space="0" w:color="auto"/>
              <w:right w:val="single" w:sz="4" w:space="0" w:color="auto"/>
            </w:tcBorders>
          </w:tcPr>
          <w:p w14:paraId="12545A36" w14:textId="77777777" w:rsidR="006F0D67" w:rsidRPr="00141B17" w:rsidRDefault="006F0D67" w:rsidP="00C16052">
            <w:pPr>
              <w:spacing w:before="40" w:after="40"/>
              <w:rPr>
                <w:rFonts w:cs="Arial"/>
                <w:bCs/>
              </w:rPr>
            </w:pPr>
            <w:r w:rsidRPr="00141B17">
              <w:rPr>
                <w:rFonts w:cs="Arial"/>
                <w:b/>
              </w:rPr>
              <w:t>Role of affected entity</w:t>
            </w:r>
          </w:p>
        </w:tc>
        <w:tc>
          <w:tcPr>
            <w:tcW w:w="6660" w:type="dxa"/>
            <w:tcBorders>
              <w:top w:val="single" w:sz="4" w:space="0" w:color="auto"/>
              <w:left w:val="single" w:sz="4" w:space="0" w:color="auto"/>
              <w:bottom w:val="single" w:sz="4" w:space="0" w:color="auto"/>
              <w:right w:val="single" w:sz="4" w:space="0" w:color="auto"/>
            </w:tcBorders>
          </w:tcPr>
          <w:p w14:paraId="49158E67" w14:textId="77777777" w:rsidR="006F0D67" w:rsidRPr="00141B17" w:rsidRDefault="006F0D67" w:rsidP="00C16052">
            <w:pPr>
              <w:spacing w:before="40" w:after="40"/>
              <w:jc w:val="both"/>
              <w:rPr>
                <w:rFonts w:cs="Arial"/>
                <w:bCs/>
                <w:i/>
                <w:iCs/>
              </w:rPr>
            </w:pPr>
            <w:r w:rsidRPr="00141B17">
              <w:rPr>
                <w:rFonts w:cs="Arial"/>
                <w:i/>
                <w:iCs/>
              </w:rPr>
              <w:t>(delete as appropriate and give further details as required)</w:t>
            </w:r>
          </w:p>
          <w:p w14:paraId="5B04D584" w14:textId="77777777" w:rsidR="006F0D67" w:rsidRPr="00141B17" w:rsidRDefault="006F0D67" w:rsidP="00C16052">
            <w:pPr>
              <w:spacing w:before="40" w:after="40"/>
              <w:jc w:val="both"/>
              <w:rPr>
                <w:rFonts w:cs="Arial"/>
                <w:bCs/>
              </w:rPr>
            </w:pPr>
          </w:p>
          <w:p w14:paraId="63800975" w14:textId="77777777" w:rsidR="006F0D67" w:rsidRPr="00141B17" w:rsidRDefault="006F0D67" w:rsidP="00C16052">
            <w:pPr>
              <w:spacing w:before="40" w:after="40"/>
              <w:jc w:val="both"/>
              <w:rPr>
                <w:rFonts w:cs="Arial"/>
                <w:bCs/>
                <w:i/>
                <w:iCs/>
              </w:rPr>
            </w:pPr>
            <w:r w:rsidRPr="00141B17">
              <w:rPr>
                <w:rFonts w:cs="Arial"/>
              </w:rPr>
              <w:t xml:space="preserve">Provider/Provider’s Holding Company </w:t>
            </w:r>
            <w:r w:rsidRPr="00141B17">
              <w:rPr>
                <w:rFonts w:cs="Arial"/>
                <w:i/>
                <w:iCs/>
              </w:rPr>
              <w:t>(state relationship)</w:t>
            </w:r>
          </w:p>
          <w:p w14:paraId="41F7CBE8" w14:textId="77777777" w:rsidR="006F0D67" w:rsidRPr="00141B17" w:rsidRDefault="006F0D67" w:rsidP="00C16052">
            <w:pPr>
              <w:spacing w:before="40" w:after="40"/>
              <w:jc w:val="both"/>
              <w:rPr>
                <w:rFonts w:cs="Arial"/>
                <w:bCs/>
              </w:rPr>
            </w:pPr>
          </w:p>
          <w:p w14:paraId="5A566D87" w14:textId="30D4A9AA" w:rsidR="006F0D67" w:rsidRPr="00141B17" w:rsidRDefault="006F0D67" w:rsidP="00C16052">
            <w:pPr>
              <w:spacing w:before="40" w:after="40"/>
              <w:jc w:val="both"/>
              <w:rPr>
                <w:rFonts w:cs="Arial"/>
                <w:bCs/>
              </w:rPr>
            </w:pPr>
            <w:r w:rsidRPr="00141B17">
              <w:rPr>
                <w:rFonts w:cs="Arial"/>
              </w:rPr>
              <w:t>Material Sub-Contractor</w:t>
            </w:r>
            <w:r w:rsidR="00E51F13">
              <w:rPr>
                <w:rFonts w:cs="Arial"/>
              </w:rPr>
              <w:t xml:space="preserve"> </w:t>
            </w:r>
            <w:r w:rsidRPr="00141B17">
              <w:rPr>
                <w:rFonts w:cs="Arial"/>
              </w:rPr>
              <w:t>/</w:t>
            </w:r>
            <w:r w:rsidR="00E51F13">
              <w:rPr>
                <w:rFonts w:cs="Arial"/>
              </w:rPr>
              <w:t xml:space="preserve"> </w:t>
            </w:r>
            <w:r w:rsidRPr="00141B17">
              <w:rPr>
                <w:rFonts w:cs="Arial"/>
              </w:rPr>
              <w:t xml:space="preserve">Material Sub-contractor’s Holding Company </w:t>
            </w:r>
            <w:r w:rsidRPr="00141B17">
              <w:rPr>
                <w:rFonts w:cs="Arial"/>
                <w:i/>
                <w:iCs/>
              </w:rPr>
              <w:t>(state relationship)</w:t>
            </w:r>
          </w:p>
          <w:p w14:paraId="40B4C39D" w14:textId="77777777" w:rsidR="006F0D67" w:rsidRPr="00141B17" w:rsidRDefault="006F0D67" w:rsidP="00C16052">
            <w:pPr>
              <w:spacing w:before="40" w:after="40"/>
              <w:jc w:val="both"/>
              <w:rPr>
                <w:rFonts w:cs="Arial"/>
                <w:bCs/>
              </w:rPr>
            </w:pPr>
            <w:r w:rsidRPr="00141B17">
              <w:rPr>
                <w:rFonts w:cs="Arial"/>
              </w:rPr>
              <w:t>(If Material Sub-contractor, state services provided)</w:t>
            </w:r>
          </w:p>
          <w:p w14:paraId="71C12344" w14:textId="77777777" w:rsidR="006F0D67" w:rsidRPr="00141B17" w:rsidRDefault="006F0D67" w:rsidP="00C16052">
            <w:pPr>
              <w:spacing w:before="40" w:after="40"/>
              <w:jc w:val="both"/>
              <w:rPr>
                <w:rFonts w:cs="Arial"/>
                <w:bCs/>
              </w:rPr>
            </w:pPr>
          </w:p>
        </w:tc>
      </w:tr>
      <w:tr w:rsidR="006F0D67" w:rsidRPr="00141B17" w14:paraId="780D1BFD" w14:textId="77777777" w:rsidTr="00C16052">
        <w:tc>
          <w:tcPr>
            <w:tcW w:w="2448" w:type="dxa"/>
            <w:tcBorders>
              <w:top w:val="single" w:sz="4" w:space="0" w:color="auto"/>
              <w:left w:val="single" w:sz="4" w:space="0" w:color="auto"/>
              <w:bottom w:val="single" w:sz="4" w:space="0" w:color="auto"/>
              <w:right w:val="single" w:sz="4" w:space="0" w:color="auto"/>
            </w:tcBorders>
            <w:hideMark/>
          </w:tcPr>
          <w:p w14:paraId="67460BE4" w14:textId="77777777" w:rsidR="006F0D67" w:rsidRPr="00141B17" w:rsidRDefault="006F0D67" w:rsidP="00C16052">
            <w:pPr>
              <w:spacing w:before="40" w:after="40"/>
              <w:rPr>
                <w:rFonts w:cs="Arial"/>
                <w:bCs/>
              </w:rPr>
            </w:pPr>
            <w:r w:rsidRPr="00141B17">
              <w:rPr>
                <w:rFonts w:cs="Arial"/>
                <w:b/>
              </w:rPr>
              <w:t>Details of Change in Control and transaction effecting Change in Control</w:t>
            </w:r>
          </w:p>
        </w:tc>
        <w:tc>
          <w:tcPr>
            <w:tcW w:w="6660" w:type="dxa"/>
            <w:tcBorders>
              <w:top w:val="single" w:sz="4" w:space="0" w:color="auto"/>
              <w:left w:val="single" w:sz="4" w:space="0" w:color="auto"/>
              <w:bottom w:val="single" w:sz="4" w:space="0" w:color="auto"/>
              <w:right w:val="single" w:sz="4" w:space="0" w:color="auto"/>
            </w:tcBorders>
          </w:tcPr>
          <w:p w14:paraId="05430B17" w14:textId="77777777" w:rsidR="006F0D67" w:rsidRPr="00141B17" w:rsidRDefault="006F0D67" w:rsidP="00C16052">
            <w:pPr>
              <w:spacing w:before="40" w:after="40"/>
              <w:jc w:val="both"/>
              <w:rPr>
                <w:rFonts w:cs="Arial"/>
                <w:bCs/>
              </w:rPr>
            </w:pPr>
          </w:p>
        </w:tc>
      </w:tr>
      <w:tr w:rsidR="006F0D67" w:rsidRPr="00141B17" w14:paraId="459763D5" w14:textId="77777777" w:rsidTr="00C16052">
        <w:trPr>
          <w:trHeight w:val="1485"/>
        </w:trPr>
        <w:tc>
          <w:tcPr>
            <w:tcW w:w="2448" w:type="dxa"/>
            <w:tcBorders>
              <w:top w:val="single" w:sz="4" w:space="0" w:color="auto"/>
              <w:left w:val="single" w:sz="4" w:space="0" w:color="auto"/>
              <w:bottom w:val="single" w:sz="4" w:space="0" w:color="auto"/>
              <w:right w:val="single" w:sz="4" w:space="0" w:color="auto"/>
            </w:tcBorders>
          </w:tcPr>
          <w:p w14:paraId="29F7A050" w14:textId="77777777" w:rsidR="006F0D67" w:rsidRPr="00141B17" w:rsidRDefault="006F0D67" w:rsidP="00C16052">
            <w:pPr>
              <w:spacing w:before="40" w:after="40"/>
              <w:rPr>
                <w:rFonts w:cs="Arial"/>
                <w:bCs/>
              </w:rPr>
            </w:pPr>
            <w:r w:rsidRPr="00141B17">
              <w:rPr>
                <w:rFonts w:cs="Arial"/>
                <w:b/>
              </w:rPr>
              <w:t>Regulatory approvals required and confirmation of receipt</w:t>
            </w:r>
          </w:p>
        </w:tc>
        <w:tc>
          <w:tcPr>
            <w:tcW w:w="6660" w:type="dxa"/>
            <w:tcBorders>
              <w:top w:val="single" w:sz="4" w:space="0" w:color="auto"/>
              <w:left w:val="single" w:sz="4" w:space="0" w:color="auto"/>
              <w:bottom w:val="single" w:sz="4" w:space="0" w:color="auto"/>
              <w:right w:val="single" w:sz="4" w:space="0" w:color="auto"/>
            </w:tcBorders>
          </w:tcPr>
          <w:p w14:paraId="1BCDEA04" w14:textId="77777777" w:rsidR="006F0D67" w:rsidRPr="00141B17" w:rsidRDefault="006F0D67" w:rsidP="00C16052">
            <w:pPr>
              <w:spacing w:before="40" w:after="40"/>
              <w:jc w:val="both"/>
              <w:rPr>
                <w:rFonts w:cs="Arial"/>
                <w:bCs/>
              </w:rPr>
            </w:pPr>
          </w:p>
        </w:tc>
      </w:tr>
      <w:tr w:rsidR="006F0D67" w:rsidRPr="00141B17" w14:paraId="2FA838F4" w14:textId="77777777" w:rsidTr="00C16052">
        <w:trPr>
          <w:trHeight w:val="1485"/>
        </w:trPr>
        <w:tc>
          <w:tcPr>
            <w:tcW w:w="2448" w:type="dxa"/>
            <w:tcBorders>
              <w:top w:val="single" w:sz="4" w:space="0" w:color="auto"/>
              <w:left w:val="single" w:sz="4" w:space="0" w:color="auto"/>
              <w:bottom w:val="single" w:sz="4" w:space="0" w:color="auto"/>
              <w:right w:val="single" w:sz="4" w:space="0" w:color="auto"/>
            </w:tcBorders>
          </w:tcPr>
          <w:p w14:paraId="6736A33C" w14:textId="445B449C" w:rsidR="006F0D67" w:rsidRPr="00141B17" w:rsidRDefault="006F0D67" w:rsidP="00FB10B0">
            <w:pPr>
              <w:spacing w:before="40" w:after="40"/>
              <w:rPr>
                <w:rFonts w:cs="Arial"/>
                <w:b/>
              </w:rPr>
            </w:pPr>
            <w:r w:rsidRPr="00141B17">
              <w:rPr>
                <w:rFonts w:cs="Arial"/>
              </w:rPr>
              <w:t>List all regulators  whose consent is required by Law (</w:t>
            </w:r>
            <w:r w:rsidRPr="00141B17">
              <w:rPr>
                <w:rFonts w:cs="Arial"/>
                <w:i/>
              </w:rPr>
              <w:t>delete/complete as appropriate</w:t>
            </w:r>
            <w:r w:rsidRPr="00141B17">
              <w:rPr>
                <w:rFonts w:cs="Arial"/>
              </w:rPr>
              <w:t>)</w:t>
            </w:r>
          </w:p>
        </w:tc>
        <w:tc>
          <w:tcPr>
            <w:tcW w:w="6660" w:type="dxa"/>
            <w:tcBorders>
              <w:top w:val="single" w:sz="4" w:space="0" w:color="auto"/>
              <w:left w:val="single" w:sz="4" w:space="0" w:color="auto"/>
              <w:bottom w:val="single" w:sz="4" w:space="0" w:color="auto"/>
              <w:right w:val="single" w:sz="4" w:space="0" w:color="auto"/>
            </w:tcBorders>
            <w:hideMark/>
          </w:tcPr>
          <w:p w14:paraId="36211ED2" w14:textId="45F18AE5" w:rsidR="006F0D67" w:rsidRPr="00141B17" w:rsidRDefault="006F0D67" w:rsidP="00C16052">
            <w:pPr>
              <w:spacing w:before="40" w:after="40"/>
              <w:rPr>
                <w:rFonts w:cs="Arial"/>
                <w:b/>
              </w:rPr>
            </w:pPr>
            <w:r w:rsidRPr="00141B17">
              <w:rPr>
                <w:rFonts w:cs="Arial"/>
              </w:rPr>
              <w:t>Care Quality Commission</w:t>
            </w:r>
            <w:r w:rsidR="00E51F13">
              <w:rPr>
                <w:rFonts w:cs="Arial"/>
              </w:rPr>
              <w:t xml:space="preserve"> </w:t>
            </w:r>
            <w:r w:rsidRPr="00141B17">
              <w:rPr>
                <w:rFonts w:cs="Arial"/>
              </w:rPr>
              <w:t>/</w:t>
            </w:r>
            <w:r w:rsidR="00E51F13">
              <w:rPr>
                <w:rFonts w:cs="Arial"/>
              </w:rPr>
              <w:t xml:space="preserve"> </w:t>
            </w:r>
            <w:r w:rsidRPr="00141B17">
              <w:rPr>
                <w:rFonts w:cs="Arial"/>
              </w:rPr>
              <w:t>Charity Commission</w:t>
            </w:r>
            <w:r w:rsidR="00E51F13">
              <w:rPr>
                <w:rFonts w:cs="Arial"/>
              </w:rPr>
              <w:t xml:space="preserve"> </w:t>
            </w:r>
            <w:r w:rsidRPr="00141B17">
              <w:rPr>
                <w:rFonts w:cs="Arial"/>
              </w:rPr>
              <w:t>/ Other (</w:t>
            </w:r>
            <w:r w:rsidRPr="00141B17">
              <w:rPr>
                <w:rFonts w:cs="Arial"/>
                <w:i/>
                <w:iCs/>
              </w:rPr>
              <w:t>give details</w:t>
            </w:r>
            <w:r w:rsidRPr="00141B17">
              <w:rPr>
                <w:rFonts w:cs="Arial"/>
              </w:rPr>
              <w:t>)</w:t>
            </w:r>
          </w:p>
        </w:tc>
      </w:tr>
      <w:tr w:rsidR="006F0D67" w:rsidRPr="00141B17" w14:paraId="2CC8A9B3" w14:textId="77777777" w:rsidTr="00C16052">
        <w:trPr>
          <w:trHeight w:val="2137"/>
        </w:trPr>
        <w:tc>
          <w:tcPr>
            <w:tcW w:w="2448" w:type="dxa"/>
            <w:tcBorders>
              <w:top w:val="single" w:sz="4" w:space="0" w:color="auto"/>
              <w:left w:val="single" w:sz="4" w:space="0" w:color="auto"/>
              <w:bottom w:val="single" w:sz="4" w:space="0" w:color="auto"/>
              <w:right w:val="single" w:sz="4" w:space="0" w:color="auto"/>
            </w:tcBorders>
          </w:tcPr>
          <w:p w14:paraId="34FE8895" w14:textId="6F3A5EF2" w:rsidR="006F0D67" w:rsidRPr="00141B17" w:rsidRDefault="006F0D67" w:rsidP="00FB10B0">
            <w:pPr>
              <w:spacing w:before="40" w:after="40"/>
              <w:rPr>
                <w:rFonts w:cs="Arial"/>
                <w:b/>
              </w:rPr>
            </w:pPr>
            <w:r w:rsidRPr="00141B17">
              <w:rPr>
                <w:rFonts w:cs="Arial"/>
              </w:rPr>
              <w:lastRenderedPageBreak/>
              <w:t>Confirm that, from each relevant regulator whose consent is required by Law that consent has been obtained</w:t>
            </w:r>
          </w:p>
        </w:tc>
        <w:tc>
          <w:tcPr>
            <w:tcW w:w="6660" w:type="dxa"/>
            <w:tcBorders>
              <w:top w:val="single" w:sz="4" w:space="0" w:color="auto"/>
              <w:left w:val="single" w:sz="4" w:space="0" w:color="auto"/>
              <w:bottom w:val="single" w:sz="4" w:space="0" w:color="auto"/>
              <w:right w:val="single" w:sz="4" w:space="0" w:color="auto"/>
            </w:tcBorders>
          </w:tcPr>
          <w:p w14:paraId="23CA8E7A" w14:textId="77777777" w:rsidR="006F0D67" w:rsidRPr="00141B17" w:rsidRDefault="006F0D67" w:rsidP="00C16052">
            <w:pPr>
              <w:spacing w:before="40" w:after="40"/>
              <w:rPr>
                <w:rFonts w:cs="Arial"/>
                <w:b/>
              </w:rPr>
            </w:pPr>
          </w:p>
        </w:tc>
      </w:tr>
      <w:tr w:rsidR="006F0D67" w:rsidRPr="00141B17" w14:paraId="64A8C8F4" w14:textId="77777777" w:rsidTr="00C16052">
        <w:trPr>
          <w:trHeight w:val="2137"/>
        </w:trPr>
        <w:tc>
          <w:tcPr>
            <w:tcW w:w="2448" w:type="dxa"/>
            <w:tcBorders>
              <w:top w:val="single" w:sz="4" w:space="0" w:color="auto"/>
              <w:left w:val="single" w:sz="4" w:space="0" w:color="auto"/>
              <w:bottom w:val="single" w:sz="4" w:space="0" w:color="auto"/>
              <w:right w:val="single" w:sz="4" w:space="0" w:color="auto"/>
            </w:tcBorders>
            <w:hideMark/>
          </w:tcPr>
          <w:p w14:paraId="29230787" w14:textId="77777777" w:rsidR="006F0D67" w:rsidRPr="00141B17" w:rsidRDefault="006F0D67" w:rsidP="00C16052">
            <w:pPr>
              <w:spacing w:before="40" w:after="40"/>
              <w:rPr>
                <w:rFonts w:cs="Arial"/>
              </w:rPr>
            </w:pPr>
            <w:r w:rsidRPr="00141B17">
              <w:rPr>
                <w:rFonts w:cs="Arial"/>
              </w:rPr>
              <w:t xml:space="preserve">Details of approval </w:t>
            </w:r>
          </w:p>
          <w:p w14:paraId="3FE4952B" w14:textId="77777777" w:rsidR="006F0D67" w:rsidRPr="00141B17" w:rsidRDefault="006F0D67" w:rsidP="00C16052">
            <w:pPr>
              <w:spacing w:before="40" w:after="40"/>
              <w:rPr>
                <w:rFonts w:cs="Arial"/>
              </w:rPr>
            </w:pPr>
            <w:r w:rsidRPr="00141B17">
              <w:rPr>
                <w:rFonts w:cs="Arial"/>
                <w:i/>
                <w:iCs/>
              </w:rPr>
              <w:t>(give further details as required)</w:t>
            </w:r>
          </w:p>
        </w:tc>
        <w:tc>
          <w:tcPr>
            <w:tcW w:w="6660" w:type="dxa"/>
            <w:tcBorders>
              <w:top w:val="single" w:sz="4" w:space="0" w:color="auto"/>
              <w:left w:val="single" w:sz="4" w:space="0" w:color="auto"/>
              <w:bottom w:val="single" w:sz="4" w:space="0" w:color="auto"/>
              <w:right w:val="single" w:sz="4" w:space="0" w:color="auto"/>
            </w:tcBorders>
          </w:tcPr>
          <w:p w14:paraId="3F3B6544" w14:textId="77777777" w:rsidR="006F0D67" w:rsidRPr="00141B17" w:rsidRDefault="006F0D67" w:rsidP="00C16052">
            <w:pPr>
              <w:spacing w:before="40" w:after="40"/>
              <w:rPr>
                <w:rFonts w:cs="Arial"/>
              </w:rPr>
            </w:pPr>
          </w:p>
        </w:tc>
      </w:tr>
      <w:tr w:rsidR="006F0D67" w:rsidRPr="00141B17" w14:paraId="40C568A5" w14:textId="77777777" w:rsidTr="00C16052">
        <w:tc>
          <w:tcPr>
            <w:tcW w:w="2448" w:type="dxa"/>
            <w:tcBorders>
              <w:top w:val="single" w:sz="4" w:space="0" w:color="auto"/>
              <w:left w:val="single" w:sz="4" w:space="0" w:color="auto"/>
              <w:bottom w:val="single" w:sz="4" w:space="0" w:color="auto"/>
              <w:right w:val="single" w:sz="4" w:space="0" w:color="auto"/>
            </w:tcBorders>
            <w:hideMark/>
          </w:tcPr>
          <w:p w14:paraId="3A321E05" w14:textId="77777777" w:rsidR="006F0D67" w:rsidRPr="00141B17" w:rsidRDefault="006F0D67" w:rsidP="00C16052">
            <w:pPr>
              <w:spacing w:before="40" w:after="40"/>
              <w:rPr>
                <w:rFonts w:cs="Arial"/>
                <w:b/>
              </w:rPr>
            </w:pPr>
            <w:r w:rsidRPr="00141B17">
              <w:rPr>
                <w:rFonts w:cs="Arial"/>
                <w:b/>
              </w:rPr>
              <w:t>Consequential Changes to Provider’s operations</w:t>
            </w:r>
          </w:p>
        </w:tc>
        <w:tc>
          <w:tcPr>
            <w:tcW w:w="6660" w:type="dxa"/>
            <w:tcBorders>
              <w:top w:val="single" w:sz="4" w:space="0" w:color="auto"/>
              <w:left w:val="single" w:sz="4" w:space="0" w:color="auto"/>
              <w:bottom w:val="single" w:sz="4" w:space="0" w:color="auto"/>
              <w:right w:val="single" w:sz="4" w:space="0" w:color="auto"/>
            </w:tcBorders>
          </w:tcPr>
          <w:p w14:paraId="2FB67671" w14:textId="77777777" w:rsidR="006F0D67" w:rsidRPr="00141B17" w:rsidRDefault="006F0D67" w:rsidP="00C16052">
            <w:pPr>
              <w:spacing w:before="40" w:after="40"/>
              <w:jc w:val="both"/>
              <w:rPr>
                <w:rFonts w:cs="Arial"/>
                <w:bCs/>
                <w:i/>
                <w:iCs/>
              </w:rPr>
            </w:pPr>
            <w:r w:rsidRPr="00141B17">
              <w:rPr>
                <w:rFonts w:cs="Arial"/>
                <w:i/>
                <w:iCs/>
              </w:rPr>
              <w:t>(State:</w:t>
            </w:r>
          </w:p>
          <w:p w14:paraId="4761787B" w14:textId="77777777" w:rsidR="0041577F" w:rsidRPr="00141B17" w:rsidRDefault="006F0D67" w:rsidP="00C16052">
            <w:pPr>
              <w:spacing w:before="40" w:after="40"/>
              <w:jc w:val="both"/>
              <w:rPr>
                <w:rFonts w:cs="Arial"/>
                <w:i/>
                <w:iCs/>
              </w:rPr>
            </w:pPr>
            <w:r w:rsidRPr="00141B17">
              <w:rPr>
                <w:rFonts w:cs="Arial"/>
                <w:i/>
                <w:iCs/>
              </w:rPr>
              <w:t>‘The Provider has no intention or proposal to make a consequential change to its operations.’</w:t>
            </w:r>
          </w:p>
          <w:p w14:paraId="05EA919D" w14:textId="4117C15A" w:rsidR="006F0D67" w:rsidRPr="00141B17" w:rsidRDefault="006F0D67" w:rsidP="00C16052">
            <w:pPr>
              <w:spacing w:before="40" w:after="40"/>
              <w:jc w:val="both"/>
              <w:rPr>
                <w:rFonts w:cs="Arial"/>
                <w:bCs/>
                <w:i/>
                <w:iCs/>
              </w:rPr>
            </w:pPr>
            <w:r w:rsidRPr="00141B17">
              <w:rPr>
                <w:rFonts w:cs="Arial"/>
                <w:i/>
                <w:iCs/>
              </w:rPr>
              <w:t>OR</w:t>
            </w:r>
          </w:p>
          <w:p w14:paraId="5CEF32A9" w14:textId="77777777" w:rsidR="0041577F" w:rsidRPr="00141B17" w:rsidRDefault="006F0D67" w:rsidP="00C16052">
            <w:pPr>
              <w:spacing w:before="40" w:after="40"/>
              <w:jc w:val="both"/>
              <w:rPr>
                <w:rFonts w:cs="Arial"/>
                <w:i/>
                <w:iCs/>
              </w:rPr>
            </w:pPr>
            <w:r w:rsidRPr="00141B17">
              <w:rPr>
                <w:rFonts w:cs="Arial"/>
                <w:i/>
                <w:iCs/>
              </w:rPr>
              <w:t>‘The Provider intends or proposes to make a consequential change to its operations but that change will not have an adverse impact on its ability to provide the Services in accordance with the Contract.’</w:t>
            </w:r>
          </w:p>
          <w:p w14:paraId="12E0EF3B" w14:textId="2202B53A" w:rsidR="006F0D67" w:rsidRPr="00141B17" w:rsidRDefault="006F0D67" w:rsidP="00C16052">
            <w:pPr>
              <w:spacing w:before="40" w:after="40"/>
              <w:jc w:val="both"/>
              <w:rPr>
                <w:rFonts w:cs="Arial"/>
                <w:bCs/>
                <w:i/>
                <w:iCs/>
              </w:rPr>
            </w:pPr>
            <w:r w:rsidRPr="00141B17">
              <w:rPr>
                <w:rFonts w:cs="Arial"/>
                <w:i/>
                <w:iCs/>
              </w:rPr>
              <w:t>OR</w:t>
            </w:r>
          </w:p>
          <w:p w14:paraId="5A4670F1" w14:textId="5F7964BC" w:rsidR="006F0D67" w:rsidRPr="00141B17" w:rsidRDefault="006F0D67" w:rsidP="00C16052">
            <w:pPr>
              <w:spacing w:before="40" w:after="40"/>
              <w:jc w:val="both"/>
              <w:rPr>
                <w:rFonts w:cs="Arial"/>
                <w:bCs/>
                <w:i/>
                <w:iCs/>
              </w:rPr>
            </w:pPr>
            <w:r w:rsidRPr="00141B17">
              <w:rPr>
                <w:rFonts w:cs="Arial"/>
                <w:i/>
                <w:iCs/>
              </w:rPr>
              <w:t>‘The Provider intends or proposes to make a consequential change to its operations which will or is likely to have an adverse impact on its ability to provide the Services in accordance with the Contract.’</w:t>
            </w:r>
          </w:p>
          <w:p w14:paraId="5B67A477" w14:textId="77777777" w:rsidR="006F0D67" w:rsidRPr="00141B17" w:rsidRDefault="006F0D67" w:rsidP="00C16052">
            <w:pPr>
              <w:spacing w:before="40" w:after="40"/>
              <w:jc w:val="both"/>
              <w:rPr>
                <w:rFonts w:cs="Arial"/>
                <w:bCs/>
                <w:i/>
                <w:iCs/>
              </w:rPr>
            </w:pPr>
            <w:r w:rsidRPr="00141B17">
              <w:rPr>
                <w:rFonts w:cs="Arial"/>
                <w:i/>
                <w:iCs/>
              </w:rPr>
              <w:t xml:space="preserve">as </w:t>
            </w:r>
            <w:proofErr w:type="gramStart"/>
            <w:r w:rsidRPr="00141B17">
              <w:rPr>
                <w:rFonts w:cs="Arial"/>
                <w:i/>
                <w:iCs/>
              </w:rPr>
              <w:t>appropriate, and</w:t>
            </w:r>
            <w:proofErr w:type="gramEnd"/>
            <w:r w:rsidRPr="00141B17">
              <w:rPr>
                <w:rFonts w:cs="Arial"/>
                <w:i/>
                <w:iCs/>
              </w:rPr>
              <w:t xml:space="preserve"> give details as necessary.)</w:t>
            </w:r>
          </w:p>
          <w:p w14:paraId="321D5E0B" w14:textId="77777777" w:rsidR="006F0D67" w:rsidRPr="00141B17" w:rsidRDefault="006F0D67" w:rsidP="00C16052">
            <w:pPr>
              <w:spacing w:before="40" w:after="40"/>
              <w:jc w:val="both"/>
              <w:rPr>
                <w:rFonts w:cs="Arial"/>
                <w:bCs/>
                <w:i/>
                <w:iCs/>
              </w:rPr>
            </w:pPr>
            <w:r w:rsidRPr="00141B17">
              <w:rPr>
                <w:rFonts w:cs="Arial"/>
                <w:i/>
                <w:iCs/>
              </w:rPr>
              <w:t>(NB General Conditions 24.3 and 24.4)</w:t>
            </w:r>
          </w:p>
          <w:p w14:paraId="2BADACA8" w14:textId="77777777" w:rsidR="006F0D67" w:rsidRPr="00141B17" w:rsidRDefault="006F0D67" w:rsidP="00C16052">
            <w:pPr>
              <w:spacing w:before="40" w:after="40"/>
              <w:jc w:val="both"/>
              <w:rPr>
                <w:rFonts w:cs="Arial"/>
                <w:bCs/>
              </w:rPr>
            </w:pPr>
          </w:p>
        </w:tc>
      </w:tr>
      <w:tr w:rsidR="006F0D67" w:rsidRPr="00141B17" w14:paraId="683A9A2A" w14:textId="77777777" w:rsidTr="00C16052">
        <w:tc>
          <w:tcPr>
            <w:tcW w:w="2448" w:type="dxa"/>
            <w:tcBorders>
              <w:top w:val="single" w:sz="4" w:space="0" w:color="auto"/>
              <w:left w:val="single" w:sz="4" w:space="0" w:color="auto"/>
              <w:bottom w:val="single" w:sz="4" w:space="0" w:color="auto"/>
              <w:right w:val="single" w:sz="4" w:space="0" w:color="auto"/>
            </w:tcBorders>
            <w:hideMark/>
          </w:tcPr>
          <w:p w14:paraId="704C63F2" w14:textId="77777777" w:rsidR="006F0D67" w:rsidRPr="00141B17" w:rsidRDefault="006F0D67" w:rsidP="00C16052">
            <w:pPr>
              <w:spacing w:before="40" w:after="40"/>
              <w:rPr>
                <w:rFonts w:cs="Arial"/>
                <w:b/>
              </w:rPr>
            </w:pPr>
            <w:r w:rsidRPr="00141B17">
              <w:rPr>
                <w:rFonts w:cs="Arial"/>
                <w:b/>
              </w:rPr>
              <w:t>Disposal of Provider’s Premises</w:t>
            </w:r>
          </w:p>
        </w:tc>
        <w:tc>
          <w:tcPr>
            <w:tcW w:w="6660" w:type="dxa"/>
            <w:tcBorders>
              <w:top w:val="single" w:sz="4" w:space="0" w:color="auto"/>
              <w:left w:val="single" w:sz="4" w:space="0" w:color="auto"/>
              <w:bottom w:val="single" w:sz="4" w:space="0" w:color="auto"/>
              <w:right w:val="single" w:sz="4" w:space="0" w:color="auto"/>
            </w:tcBorders>
            <w:hideMark/>
          </w:tcPr>
          <w:p w14:paraId="3DA32B3B" w14:textId="77777777" w:rsidR="006F0D67" w:rsidRPr="00141B17" w:rsidRDefault="006F0D67" w:rsidP="00C16052">
            <w:pPr>
              <w:spacing w:before="40" w:after="40"/>
              <w:jc w:val="both"/>
              <w:rPr>
                <w:rFonts w:cs="Arial"/>
                <w:bCs/>
                <w:i/>
                <w:iCs/>
              </w:rPr>
            </w:pPr>
            <w:r w:rsidRPr="00141B17">
              <w:rPr>
                <w:rFonts w:cs="Arial"/>
                <w:i/>
                <w:iCs/>
              </w:rPr>
              <w:t>(Either state ‘The Provider has no intention or proposal to sell or otherwise dispose of any legal or beneficial interest in the Provider’s Premises as a result of or in connection with the Change in Control’</w:t>
            </w:r>
          </w:p>
          <w:p w14:paraId="0533BB40" w14:textId="2CA32CD7" w:rsidR="00B512C5" w:rsidRPr="00141B17" w:rsidRDefault="006F0D67" w:rsidP="00C16052">
            <w:pPr>
              <w:spacing w:before="40" w:after="40"/>
              <w:jc w:val="both"/>
              <w:rPr>
                <w:rFonts w:cs="Arial"/>
                <w:i/>
                <w:iCs/>
              </w:rPr>
            </w:pPr>
            <w:r w:rsidRPr="00141B17">
              <w:rPr>
                <w:rFonts w:cs="Arial"/>
                <w:i/>
                <w:iCs/>
              </w:rPr>
              <w:t>OR</w:t>
            </w:r>
          </w:p>
          <w:p w14:paraId="37BE5B10" w14:textId="54E235B8" w:rsidR="006F0D67" w:rsidRPr="00141B17" w:rsidRDefault="006F0D67" w:rsidP="00C16052">
            <w:pPr>
              <w:spacing w:before="40" w:after="40"/>
              <w:jc w:val="both"/>
              <w:rPr>
                <w:rFonts w:cs="Arial"/>
                <w:bCs/>
                <w:i/>
                <w:iCs/>
              </w:rPr>
            </w:pPr>
            <w:r w:rsidRPr="00141B17">
              <w:rPr>
                <w:rFonts w:cs="Arial"/>
                <w:i/>
                <w:iCs/>
              </w:rPr>
              <w:t>give further details)</w:t>
            </w:r>
          </w:p>
          <w:p w14:paraId="1CB84C7B" w14:textId="77777777" w:rsidR="006F0D67" w:rsidRPr="00141B17" w:rsidRDefault="006F0D67" w:rsidP="00C16052">
            <w:pPr>
              <w:spacing w:before="40" w:after="40"/>
              <w:jc w:val="both"/>
              <w:rPr>
                <w:rFonts w:cs="Arial"/>
                <w:bCs/>
                <w:i/>
                <w:iCs/>
              </w:rPr>
            </w:pPr>
            <w:r w:rsidRPr="00141B17">
              <w:rPr>
                <w:rFonts w:cs="Arial"/>
                <w:i/>
                <w:iCs/>
              </w:rPr>
              <w:t>(NB General Condition 24.5)</w:t>
            </w:r>
          </w:p>
          <w:p w14:paraId="655AD217" w14:textId="77777777" w:rsidR="006F0D67" w:rsidRPr="00141B17" w:rsidRDefault="006F0D67" w:rsidP="00C16052">
            <w:pPr>
              <w:spacing w:before="40" w:after="40"/>
              <w:jc w:val="both"/>
              <w:rPr>
                <w:rFonts w:cs="Arial"/>
                <w:bCs/>
                <w:i/>
                <w:iCs/>
              </w:rPr>
            </w:pPr>
          </w:p>
        </w:tc>
      </w:tr>
      <w:tr w:rsidR="006F0D67" w:rsidRPr="00141B17" w14:paraId="4EDA1B50" w14:textId="77777777" w:rsidTr="00C16052">
        <w:tc>
          <w:tcPr>
            <w:tcW w:w="2448" w:type="dxa"/>
            <w:tcBorders>
              <w:top w:val="single" w:sz="4" w:space="0" w:color="auto"/>
              <w:left w:val="single" w:sz="4" w:space="0" w:color="auto"/>
              <w:bottom w:val="single" w:sz="4" w:space="0" w:color="auto"/>
              <w:right w:val="single" w:sz="4" w:space="0" w:color="auto"/>
            </w:tcBorders>
            <w:hideMark/>
          </w:tcPr>
          <w:p w14:paraId="2B3926FC" w14:textId="77777777" w:rsidR="006F0D67" w:rsidRPr="00141B17" w:rsidRDefault="006F0D67" w:rsidP="00C16052">
            <w:pPr>
              <w:spacing w:before="40" w:after="40"/>
              <w:rPr>
                <w:rFonts w:cs="Arial"/>
                <w:b/>
              </w:rPr>
            </w:pPr>
            <w:r w:rsidRPr="00141B17">
              <w:rPr>
                <w:rFonts w:cs="Arial"/>
                <w:b/>
              </w:rPr>
              <w:t xml:space="preserve">Variations required </w:t>
            </w:r>
            <w:proofErr w:type="gramStart"/>
            <w:r w:rsidRPr="00141B17">
              <w:rPr>
                <w:rFonts w:cs="Arial"/>
                <w:b/>
              </w:rPr>
              <w:t>as a result of</w:t>
            </w:r>
            <w:proofErr w:type="gramEnd"/>
            <w:r w:rsidRPr="00141B17">
              <w:rPr>
                <w:rFonts w:cs="Arial"/>
                <w:b/>
              </w:rPr>
              <w:t xml:space="preserve"> Change in Control</w:t>
            </w:r>
          </w:p>
        </w:tc>
        <w:tc>
          <w:tcPr>
            <w:tcW w:w="6660" w:type="dxa"/>
            <w:tcBorders>
              <w:top w:val="single" w:sz="4" w:space="0" w:color="auto"/>
              <w:left w:val="single" w:sz="4" w:space="0" w:color="auto"/>
              <w:bottom w:val="single" w:sz="4" w:space="0" w:color="auto"/>
              <w:right w:val="single" w:sz="4" w:space="0" w:color="auto"/>
            </w:tcBorders>
            <w:hideMark/>
          </w:tcPr>
          <w:p w14:paraId="4A995056" w14:textId="77777777" w:rsidR="006F0D67" w:rsidRPr="00141B17" w:rsidRDefault="006F0D67" w:rsidP="00C16052">
            <w:pPr>
              <w:spacing w:before="40" w:after="40"/>
              <w:jc w:val="both"/>
              <w:rPr>
                <w:rFonts w:cs="Arial"/>
                <w:bCs/>
                <w:i/>
                <w:iCs/>
              </w:rPr>
            </w:pPr>
            <w:r w:rsidRPr="00141B17">
              <w:rPr>
                <w:rFonts w:cs="Arial"/>
                <w:i/>
                <w:iCs/>
              </w:rPr>
              <w:t>(Refer to relevant Variation Proposal</w:t>
            </w:r>
          </w:p>
          <w:p w14:paraId="4F7EC95B" w14:textId="77777777" w:rsidR="00B512C5" w:rsidRPr="00141B17" w:rsidRDefault="006F0D67" w:rsidP="00C16052">
            <w:pPr>
              <w:spacing w:before="40" w:after="40"/>
              <w:jc w:val="both"/>
              <w:rPr>
                <w:rFonts w:cs="Arial"/>
                <w:i/>
                <w:iCs/>
              </w:rPr>
            </w:pPr>
            <w:r w:rsidRPr="00141B17">
              <w:rPr>
                <w:rFonts w:cs="Arial"/>
                <w:i/>
                <w:iCs/>
              </w:rPr>
              <w:t>OR</w:t>
            </w:r>
          </w:p>
          <w:p w14:paraId="76ABD552" w14:textId="00120CB9" w:rsidR="006F0D67" w:rsidRPr="00141B17" w:rsidRDefault="006F0D67" w:rsidP="00C16052">
            <w:pPr>
              <w:spacing w:before="40" w:after="40"/>
              <w:jc w:val="both"/>
              <w:rPr>
                <w:rFonts w:cs="Arial"/>
                <w:bCs/>
                <w:i/>
                <w:iCs/>
              </w:rPr>
            </w:pPr>
            <w:r w:rsidRPr="00141B17">
              <w:rPr>
                <w:rFonts w:cs="Arial"/>
                <w:i/>
                <w:iCs/>
              </w:rPr>
              <w:t>state ‘Not applicable’)</w:t>
            </w:r>
          </w:p>
          <w:p w14:paraId="3923A213" w14:textId="77777777" w:rsidR="006F0D67" w:rsidRPr="00141B17" w:rsidRDefault="006F0D67" w:rsidP="00C16052">
            <w:pPr>
              <w:spacing w:before="40" w:after="40"/>
              <w:jc w:val="both"/>
              <w:rPr>
                <w:rFonts w:cs="Arial"/>
                <w:bCs/>
                <w:i/>
                <w:iCs/>
              </w:rPr>
            </w:pPr>
            <w:r w:rsidRPr="00141B17">
              <w:rPr>
                <w:rFonts w:cs="Arial"/>
                <w:i/>
                <w:iCs/>
              </w:rPr>
              <w:t>(NB General Conditions 24.3 and 24.4)</w:t>
            </w:r>
          </w:p>
          <w:p w14:paraId="270D9356" w14:textId="77777777" w:rsidR="006F0D67" w:rsidRPr="00141B17" w:rsidRDefault="006F0D67" w:rsidP="00C16052">
            <w:pPr>
              <w:spacing w:before="40" w:after="40"/>
              <w:jc w:val="both"/>
              <w:rPr>
                <w:rFonts w:cs="Arial"/>
                <w:bCs/>
                <w:i/>
                <w:iCs/>
              </w:rPr>
            </w:pPr>
          </w:p>
        </w:tc>
      </w:tr>
    </w:tbl>
    <w:p w14:paraId="2056BA6F" w14:textId="77777777" w:rsidR="006F0D67" w:rsidRPr="00141B17" w:rsidRDefault="006F0D67" w:rsidP="006F0D67">
      <w:pPr>
        <w:jc w:val="both"/>
        <w:rPr>
          <w:rFonts w:cs="Arial"/>
          <w:bCs/>
        </w:rPr>
      </w:pPr>
    </w:p>
    <w:p w14:paraId="3A3AFD28" w14:textId="77777777" w:rsidR="006F0D67" w:rsidRPr="00141B17" w:rsidRDefault="006F0D67" w:rsidP="006F0D67">
      <w:pPr>
        <w:jc w:val="both"/>
        <w:rPr>
          <w:rFonts w:cs="Arial"/>
          <w:bCs/>
        </w:rPr>
      </w:pPr>
    </w:p>
    <w:p w14:paraId="040EB04A" w14:textId="77777777" w:rsidR="006F0D67" w:rsidRPr="00141B17" w:rsidRDefault="006F0D67" w:rsidP="006F0D67">
      <w:pPr>
        <w:jc w:val="both"/>
        <w:rPr>
          <w:rFonts w:cs="Arial"/>
          <w:bCs/>
        </w:rPr>
      </w:pPr>
    </w:p>
    <w:p w14:paraId="428DC8AC" w14:textId="77777777" w:rsidR="006F0D67" w:rsidRPr="00141B17" w:rsidRDefault="006F0D67" w:rsidP="006F0D67">
      <w:pPr>
        <w:jc w:val="both"/>
        <w:rPr>
          <w:rFonts w:cs="Arial"/>
          <w:b/>
          <w:bCs/>
        </w:rPr>
      </w:pPr>
      <w:r w:rsidRPr="00141B17">
        <w:rPr>
          <w:rFonts w:cs="Arial"/>
          <w:b/>
        </w:rPr>
        <w:t>SIGNED BY</w:t>
      </w:r>
    </w:p>
    <w:p w14:paraId="54583464" w14:textId="77777777" w:rsidR="006F0D67" w:rsidRPr="00141B17" w:rsidRDefault="006F0D67" w:rsidP="006F0D67">
      <w:pPr>
        <w:jc w:val="both"/>
        <w:rPr>
          <w:rFonts w:cs="Arial"/>
          <w:b/>
          <w:bCs/>
        </w:rPr>
      </w:pPr>
    </w:p>
    <w:p w14:paraId="56DECC39" w14:textId="77777777" w:rsidR="006F0D67" w:rsidRPr="00141B17" w:rsidRDefault="006F0D67" w:rsidP="006F0D67">
      <w:pPr>
        <w:jc w:val="both"/>
        <w:rPr>
          <w:rFonts w:cs="Arial"/>
          <w:b/>
          <w:bCs/>
        </w:rPr>
      </w:pPr>
    </w:p>
    <w:p w14:paraId="3C4D9620" w14:textId="77777777" w:rsidR="006F0D67" w:rsidRPr="00141B17" w:rsidRDefault="006F0D67" w:rsidP="006F0D67">
      <w:pPr>
        <w:jc w:val="both"/>
        <w:rPr>
          <w:rFonts w:cs="Arial"/>
          <w:b/>
          <w:bCs/>
        </w:rPr>
      </w:pPr>
      <w:r w:rsidRPr="00141B17">
        <w:rPr>
          <w:rFonts w:cs="Arial"/>
          <w:b/>
        </w:rPr>
        <w:t>[INSERT AUTHORISED SIGNATORY’S NAME]</w:t>
      </w:r>
    </w:p>
    <w:p w14:paraId="0785274A" w14:textId="77777777" w:rsidR="006F0D67" w:rsidRPr="00141B17" w:rsidRDefault="006F0D67" w:rsidP="006F0D67">
      <w:r w:rsidRPr="00141B17">
        <w:rPr>
          <w:rFonts w:cs="Arial"/>
          <w:b/>
        </w:rPr>
        <w:t>for and on behalf of the Provider</w:t>
      </w:r>
    </w:p>
    <w:p w14:paraId="05D84AE1" w14:textId="1B899FF8" w:rsidR="00516E9A" w:rsidRPr="00141B17" w:rsidRDefault="00087FD8">
      <w:r w:rsidRPr="00141B17">
        <w:br w:type="page"/>
      </w:r>
    </w:p>
    <w:p w14:paraId="72C75F14" w14:textId="77F0E0B3" w:rsidR="005A5864" w:rsidRPr="005A5864" w:rsidRDefault="005A5864" w:rsidP="005A5864">
      <w:pPr>
        <w:pStyle w:val="Heading1"/>
      </w:pPr>
      <w:bookmarkStart w:id="11" w:name="_Toc219893425"/>
      <w:r w:rsidRPr="005A5864">
        <w:lastRenderedPageBreak/>
        <w:t xml:space="preserve">Activity </w:t>
      </w:r>
      <w:r w:rsidR="00141B17">
        <w:t>m</w:t>
      </w:r>
      <w:r w:rsidRPr="005A5864">
        <w:t xml:space="preserve">anagement </w:t>
      </w:r>
      <w:r w:rsidR="00141B17">
        <w:t>p</w:t>
      </w:r>
      <w:r w:rsidRPr="005A5864">
        <w:t xml:space="preserve">lan (AMP) </w:t>
      </w:r>
      <w:r w:rsidR="00141B17">
        <w:t>t</w:t>
      </w:r>
      <w:r w:rsidRPr="005A5864">
        <w:t>emplate</w:t>
      </w:r>
      <w:bookmarkEnd w:id="11"/>
    </w:p>
    <w:p w14:paraId="13E0B84F" w14:textId="6F1593EB" w:rsidR="005A5864" w:rsidRPr="00141B17" w:rsidRDefault="005A5864" w:rsidP="005A5864">
      <w:pPr>
        <w:rPr>
          <w:rFonts w:cs="Arial"/>
          <w:i/>
        </w:rPr>
      </w:pPr>
      <w:r w:rsidRPr="00141B17">
        <w:rPr>
          <w:rFonts w:cs="Arial"/>
          <w:i/>
        </w:rPr>
        <w:t>This is a non-mandatory template designed to support Commissioners in completing an AMP following the process described in Service Condition 29</w:t>
      </w:r>
      <w:r w:rsidRPr="00141B17">
        <w:rPr>
          <w:rFonts w:cs="Arial"/>
          <w:i/>
          <w:iCs/>
        </w:rPr>
        <w:t xml:space="preserve"> (</w:t>
      </w:r>
      <w:hyperlink r:id="rId15" w:history="1">
        <w:r w:rsidR="00FA777A" w:rsidRPr="00141B17">
          <w:rPr>
            <w:rStyle w:val="Hyperlink"/>
            <w:rFonts w:cs="Arial"/>
            <w:i/>
            <w:iCs/>
          </w:rPr>
          <w:t>https://www.england.nhs.uk/nhs-standard-contract/</w:t>
        </w:r>
      </w:hyperlink>
      <w:r w:rsidR="0072436E" w:rsidRPr="00141B17">
        <w:rPr>
          <w:rFonts w:cs="Arial"/>
          <w:i/>
          <w:iCs/>
        </w:rPr>
        <w:t>)</w:t>
      </w:r>
      <w:r w:rsidRPr="00141B17">
        <w:rPr>
          <w:rFonts w:cs="Arial"/>
          <w:i/>
        </w:rPr>
        <w:t xml:space="preserve">.  The actions noted are illustrative and not intended to represent </w:t>
      </w:r>
      <w:proofErr w:type="gramStart"/>
      <w:r w:rsidRPr="00141B17">
        <w:rPr>
          <w:rFonts w:cs="Arial"/>
          <w:i/>
        </w:rPr>
        <w:t>all of</w:t>
      </w:r>
      <w:proofErr w:type="gramEnd"/>
      <w:r w:rsidRPr="00141B17">
        <w:rPr>
          <w:rFonts w:cs="Arial"/>
          <w:i/>
        </w:rPr>
        <w:t xml:space="preserve"> the possible actions or to indicate that these are actions that should be included.  Commissioners and providers should discuss the appropriate actions for the specific situation and agree them where possible.</w:t>
      </w:r>
    </w:p>
    <w:p w14:paraId="46775E01" w14:textId="77777777" w:rsidR="00B41AF9" w:rsidRPr="00141B17" w:rsidRDefault="00B41AF9" w:rsidP="005A5864">
      <w:pPr>
        <w:rPr>
          <w:rFonts w:cs="Arial"/>
          <w:i/>
        </w:rPr>
      </w:pPr>
    </w:p>
    <w:p w14:paraId="004CC928" w14:textId="4B3C7506" w:rsidR="005A5864" w:rsidRPr="00141B17" w:rsidRDefault="005A5864" w:rsidP="005A5864">
      <w:pPr>
        <w:rPr>
          <w:rFonts w:cs="Arial"/>
          <w:i/>
          <w:iCs/>
        </w:rPr>
      </w:pPr>
      <w:r w:rsidRPr="00141B17">
        <w:rPr>
          <w:rFonts w:cs="Arial"/>
          <w:i/>
        </w:rPr>
        <w:t xml:space="preserve">Further detail on the </w:t>
      </w:r>
      <w:r w:rsidR="0061354F">
        <w:rPr>
          <w:rFonts w:cs="Arial"/>
          <w:i/>
        </w:rPr>
        <w:t>a</w:t>
      </w:r>
      <w:r w:rsidRPr="00141B17">
        <w:rPr>
          <w:rFonts w:cs="Arial"/>
          <w:i/>
        </w:rPr>
        <w:t xml:space="preserve">ctivity </w:t>
      </w:r>
      <w:r w:rsidR="0061354F">
        <w:rPr>
          <w:rFonts w:cs="Arial"/>
          <w:i/>
        </w:rPr>
        <w:t>m</w:t>
      </w:r>
      <w:r w:rsidRPr="00141B17">
        <w:rPr>
          <w:rFonts w:cs="Arial"/>
          <w:i/>
        </w:rPr>
        <w:t>anagement process can be found in Section 42 of the NHS Standard Contract Technical Guidance</w:t>
      </w:r>
      <w:r w:rsidR="00B41AF9" w:rsidRPr="00141B17">
        <w:rPr>
          <w:rFonts w:cs="Arial"/>
          <w:i/>
        </w:rPr>
        <w:t xml:space="preserve"> (</w:t>
      </w:r>
      <w:hyperlink r:id="rId16" w:history="1">
        <w:r w:rsidR="00FA777A" w:rsidRPr="00141B17">
          <w:rPr>
            <w:rStyle w:val="Hyperlink"/>
            <w:rFonts w:cs="Arial"/>
            <w:i/>
            <w:iCs/>
          </w:rPr>
          <w:t>https://www.england.nhs.uk/nhs-standard-contract/</w:t>
        </w:r>
      </w:hyperlink>
      <w:r w:rsidR="00FA777A" w:rsidRPr="00141B17">
        <w:rPr>
          <w:rFonts w:cs="Arial"/>
          <w:i/>
          <w:iCs/>
        </w:rPr>
        <w:t xml:space="preserve">).  </w:t>
      </w:r>
      <w:r w:rsidRPr="00141B17">
        <w:rPr>
          <w:rFonts w:cs="Arial"/>
          <w:i/>
        </w:rPr>
        <w:t>Please read this</w:t>
      </w:r>
      <w:r w:rsidRPr="00141B17">
        <w:rPr>
          <w:rFonts w:cs="Arial"/>
          <w:i/>
          <w:iCs/>
        </w:rPr>
        <w:t xml:space="preserve"> guidance</w:t>
      </w:r>
      <w:r w:rsidRPr="00141B17">
        <w:rPr>
          <w:rFonts w:cs="Arial"/>
          <w:i/>
        </w:rPr>
        <w:t xml:space="preserve"> before beginning this </w:t>
      </w:r>
      <w:r w:rsidRPr="00141B17">
        <w:rPr>
          <w:rFonts w:cs="Arial"/>
          <w:i/>
          <w:iCs/>
        </w:rPr>
        <w:t xml:space="preserve">activity management </w:t>
      </w:r>
      <w:r w:rsidRPr="00141B17">
        <w:rPr>
          <w:rFonts w:cs="Arial"/>
          <w:i/>
        </w:rPr>
        <w:t xml:space="preserve">process.  </w:t>
      </w:r>
      <w:r w:rsidRPr="00141B17">
        <w:rPr>
          <w:rFonts w:cs="Arial"/>
          <w:i/>
          <w:iCs/>
        </w:rPr>
        <w:t xml:space="preserve">Queries may be sent to </w:t>
      </w:r>
      <w:hyperlink r:id="rId17" w:history="1">
        <w:r w:rsidRPr="00141B17">
          <w:rPr>
            <w:rStyle w:val="Hyperlink"/>
            <w:rFonts w:cs="Arial"/>
            <w:i/>
            <w:iCs/>
          </w:rPr>
          <w:t>england.contractshelp@nhs.net</w:t>
        </w:r>
      </w:hyperlink>
      <w:r w:rsidRPr="00141B17">
        <w:rPr>
          <w:rFonts w:cs="Arial"/>
          <w:i/>
          <w:iCs/>
        </w:rPr>
        <w:t>.</w:t>
      </w:r>
    </w:p>
    <w:p w14:paraId="0CBCDD80" w14:textId="77777777" w:rsidR="00B41AF9" w:rsidRPr="00141B17" w:rsidRDefault="00B41AF9" w:rsidP="005A5864">
      <w:pPr>
        <w:rPr>
          <w:rFonts w:cs="Arial"/>
          <w:i/>
        </w:rPr>
      </w:pPr>
    </w:p>
    <w:p w14:paraId="1CCDAA7F" w14:textId="2C8E891B" w:rsidR="005A5864" w:rsidRPr="00141B17" w:rsidRDefault="005A5864" w:rsidP="005A5864">
      <w:pPr>
        <w:rPr>
          <w:rFonts w:cs="Arial"/>
          <w:i/>
          <w:iCs/>
        </w:rPr>
      </w:pPr>
      <w:r w:rsidRPr="00141B17">
        <w:rPr>
          <w:rFonts w:cs="Arial"/>
          <w:i/>
          <w:iCs/>
        </w:rPr>
        <w:t>Delete the guidance notes in italics when using</w:t>
      </w:r>
      <w:r w:rsidR="00B41AF9" w:rsidRPr="00141B17">
        <w:rPr>
          <w:rFonts w:cs="Arial"/>
          <w:i/>
          <w:iCs/>
        </w:rPr>
        <w:t xml:space="preserve"> this template</w:t>
      </w:r>
      <w:r w:rsidRPr="00141B17">
        <w:rPr>
          <w:rFonts w:cs="Arial"/>
          <w:i/>
          <w:iCs/>
        </w:rPr>
        <w:t>.</w:t>
      </w:r>
    </w:p>
    <w:p w14:paraId="511812AC" w14:textId="77777777" w:rsidR="00B41AF9" w:rsidRPr="00141B17" w:rsidRDefault="00B41AF9" w:rsidP="005A5864">
      <w:pPr>
        <w:rPr>
          <w:rFonts w:cs="Arial"/>
          <w:i/>
          <w:iCs/>
        </w:rPr>
      </w:pPr>
    </w:p>
    <w:tbl>
      <w:tblPr>
        <w:tblStyle w:val="TableGrid"/>
        <w:tblW w:w="0" w:type="auto"/>
        <w:tblLook w:val="04A0" w:firstRow="1" w:lastRow="0" w:firstColumn="1" w:lastColumn="0" w:noHBand="0" w:noVBand="1"/>
      </w:tblPr>
      <w:tblGrid>
        <w:gridCol w:w="3085"/>
        <w:gridCol w:w="5806"/>
      </w:tblGrid>
      <w:tr w:rsidR="005A5864" w:rsidRPr="00141B17" w14:paraId="6730F3F2" w14:textId="77777777" w:rsidTr="005A5864">
        <w:tc>
          <w:tcPr>
            <w:tcW w:w="3114" w:type="dxa"/>
            <w:tcBorders>
              <w:top w:val="single" w:sz="4" w:space="0" w:color="auto"/>
              <w:left w:val="single" w:sz="4" w:space="0" w:color="auto"/>
              <w:bottom w:val="single" w:sz="4" w:space="0" w:color="auto"/>
              <w:right w:val="single" w:sz="4" w:space="0" w:color="auto"/>
            </w:tcBorders>
            <w:hideMark/>
          </w:tcPr>
          <w:p w14:paraId="19128F00" w14:textId="77777777" w:rsidR="005A5864" w:rsidRPr="00141B17" w:rsidRDefault="005A5864" w:rsidP="00B41AF9">
            <w:pPr>
              <w:spacing w:before="120" w:after="120"/>
              <w:ind w:left="181" w:right="244"/>
              <w:rPr>
                <w:rFonts w:cs="Arial"/>
              </w:rPr>
            </w:pPr>
            <w:r w:rsidRPr="00141B17">
              <w:rPr>
                <w:rFonts w:cs="Arial"/>
              </w:rPr>
              <w:t>Commissioner:</w:t>
            </w:r>
          </w:p>
        </w:tc>
        <w:tc>
          <w:tcPr>
            <w:tcW w:w="5902" w:type="dxa"/>
            <w:tcBorders>
              <w:top w:val="single" w:sz="4" w:space="0" w:color="auto"/>
              <w:left w:val="single" w:sz="4" w:space="0" w:color="auto"/>
              <w:bottom w:val="single" w:sz="4" w:space="0" w:color="auto"/>
              <w:right w:val="single" w:sz="4" w:space="0" w:color="auto"/>
            </w:tcBorders>
            <w:hideMark/>
          </w:tcPr>
          <w:p w14:paraId="7804B216" w14:textId="77777777" w:rsidR="005A5864" w:rsidRPr="00141B17" w:rsidRDefault="005A5864" w:rsidP="00B41AF9">
            <w:pPr>
              <w:spacing w:before="120" w:after="120"/>
              <w:ind w:left="181" w:right="244"/>
              <w:rPr>
                <w:rFonts w:cs="Arial"/>
              </w:rPr>
            </w:pPr>
            <w:r w:rsidRPr="00141B17">
              <w:rPr>
                <w:rFonts w:cs="Arial"/>
              </w:rPr>
              <w:t>[</w:t>
            </w:r>
            <w:r w:rsidRPr="00141B17">
              <w:rPr>
                <w:rFonts w:cs="Arial"/>
                <w:i/>
                <w:iCs/>
              </w:rPr>
              <w:t>insert Commissioner name as shown in Commissioner Representative(s) under Contract Management in the Particulars</w:t>
            </w:r>
            <w:r w:rsidRPr="00141B17">
              <w:rPr>
                <w:rFonts w:cs="Arial"/>
              </w:rPr>
              <w:t>]</w:t>
            </w:r>
          </w:p>
        </w:tc>
      </w:tr>
      <w:tr w:rsidR="005A5864" w:rsidRPr="00141B17" w14:paraId="69041E62" w14:textId="77777777" w:rsidTr="005A5864">
        <w:tc>
          <w:tcPr>
            <w:tcW w:w="3114" w:type="dxa"/>
            <w:tcBorders>
              <w:top w:val="single" w:sz="4" w:space="0" w:color="auto"/>
              <w:left w:val="single" w:sz="4" w:space="0" w:color="auto"/>
              <w:bottom w:val="single" w:sz="4" w:space="0" w:color="auto"/>
              <w:right w:val="single" w:sz="4" w:space="0" w:color="auto"/>
            </w:tcBorders>
            <w:hideMark/>
          </w:tcPr>
          <w:p w14:paraId="5C0B71CA" w14:textId="77777777" w:rsidR="005A5864" w:rsidRPr="00141B17" w:rsidRDefault="005A5864" w:rsidP="00B41AF9">
            <w:pPr>
              <w:spacing w:before="120" w:after="120"/>
              <w:ind w:left="181" w:right="244"/>
              <w:rPr>
                <w:rFonts w:cs="Arial"/>
              </w:rPr>
            </w:pPr>
            <w:r w:rsidRPr="00141B17">
              <w:rPr>
                <w:rFonts w:cs="Arial"/>
              </w:rPr>
              <w:t>Provider:</w:t>
            </w:r>
          </w:p>
        </w:tc>
        <w:tc>
          <w:tcPr>
            <w:tcW w:w="5902" w:type="dxa"/>
            <w:tcBorders>
              <w:top w:val="single" w:sz="4" w:space="0" w:color="auto"/>
              <w:left w:val="single" w:sz="4" w:space="0" w:color="auto"/>
              <w:bottom w:val="single" w:sz="4" w:space="0" w:color="auto"/>
              <w:right w:val="single" w:sz="4" w:space="0" w:color="auto"/>
            </w:tcBorders>
            <w:hideMark/>
          </w:tcPr>
          <w:p w14:paraId="3E193B48" w14:textId="77777777" w:rsidR="005A5864" w:rsidRPr="00141B17" w:rsidRDefault="005A5864" w:rsidP="00B41AF9">
            <w:pPr>
              <w:spacing w:before="120" w:after="120"/>
              <w:ind w:left="181" w:right="244"/>
              <w:rPr>
                <w:rFonts w:cs="Arial"/>
              </w:rPr>
            </w:pPr>
            <w:r w:rsidRPr="00141B17">
              <w:rPr>
                <w:rFonts w:cs="Arial"/>
              </w:rPr>
              <w:t>[</w:t>
            </w:r>
            <w:r w:rsidRPr="00141B17">
              <w:rPr>
                <w:rFonts w:cs="Arial"/>
                <w:i/>
                <w:iCs/>
              </w:rPr>
              <w:t>insert Provider name as shown in Provider Representative under Contract Management in the Particulars</w:t>
            </w:r>
            <w:r w:rsidRPr="00141B17">
              <w:rPr>
                <w:rFonts w:cs="Arial"/>
              </w:rPr>
              <w:t>]</w:t>
            </w:r>
          </w:p>
        </w:tc>
      </w:tr>
      <w:tr w:rsidR="005A5864" w:rsidRPr="00141B17" w14:paraId="23957167" w14:textId="77777777" w:rsidTr="005A5864">
        <w:tc>
          <w:tcPr>
            <w:tcW w:w="3114" w:type="dxa"/>
            <w:tcBorders>
              <w:top w:val="single" w:sz="4" w:space="0" w:color="auto"/>
              <w:left w:val="single" w:sz="4" w:space="0" w:color="auto"/>
              <w:bottom w:val="single" w:sz="4" w:space="0" w:color="auto"/>
              <w:right w:val="single" w:sz="4" w:space="0" w:color="auto"/>
            </w:tcBorders>
            <w:hideMark/>
          </w:tcPr>
          <w:p w14:paraId="5E0E7EA6" w14:textId="77777777" w:rsidR="005A5864" w:rsidRPr="00141B17" w:rsidRDefault="005A5864" w:rsidP="00B41AF9">
            <w:pPr>
              <w:spacing w:before="120" w:after="120"/>
              <w:ind w:left="181" w:right="244"/>
              <w:rPr>
                <w:rFonts w:cs="Arial"/>
              </w:rPr>
            </w:pPr>
            <w:r w:rsidRPr="00141B17">
              <w:rPr>
                <w:rFonts w:cs="Arial"/>
              </w:rPr>
              <w:t>Contract title and ref:</w:t>
            </w:r>
          </w:p>
        </w:tc>
        <w:tc>
          <w:tcPr>
            <w:tcW w:w="5902" w:type="dxa"/>
            <w:tcBorders>
              <w:top w:val="single" w:sz="4" w:space="0" w:color="auto"/>
              <w:left w:val="single" w:sz="4" w:space="0" w:color="auto"/>
              <w:bottom w:val="single" w:sz="4" w:space="0" w:color="auto"/>
              <w:right w:val="single" w:sz="4" w:space="0" w:color="auto"/>
            </w:tcBorders>
            <w:hideMark/>
          </w:tcPr>
          <w:p w14:paraId="6D1D9978" w14:textId="77777777" w:rsidR="005A5864" w:rsidRPr="00141B17" w:rsidRDefault="005A5864" w:rsidP="00B41AF9">
            <w:pPr>
              <w:spacing w:before="120" w:after="120"/>
              <w:ind w:left="181" w:right="244"/>
              <w:rPr>
                <w:rFonts w:cs="Arial"/>
              </w:rPr>
            </w:pPr>
            <w:r w:rsidRPr="00141B17">
              <w:rPr>
                <w:rFonts w:cs="Arial"/>
              </w:rPr>
              <w:t>[</w:t>
            </w:r>
            <w:r w:rsidRPr="00141B17">
              <w:rPr>
                <w:rFonts w:cs="Arial"/>
                <w:i/>
                <w:iCs/>
              </w:rPr>
              <w:t>insert contract title and reference as shown on the front page of the Particulars</w:t>
            </w:r>
            <w:r w:rsidRPr="00141B17">
              <w:rPr>
                <w:rFonts w:cs="Arial"/>
              </w:rPr>
              <w:t>]</w:t>
            </w:r>
          </w:p>
        </w:tc>
      </w:tr>
      <w:tr w:rsidR="005A5864" w:rsidRPr="00141B17" w14:paraId="63752AA0" w14:textId="77777777" w:rsidTr="005A5864">
        <w:tc>
          <w:tcPr>
            <w:tcW w:w="3114" w:type="dxa"/>
            <w:tcBorders>
              <w:top w:val="single" w:sz="4" w:space="0" w:color="auto"/>
              <w:left w:val="single" w:sz="4" w:space="0" w:color="auto"/>
              <w:bottom w:val="single" w:sz="4" w:space="0" w:color="auto"/>
              <w:right w:val="single" w:sz="4" w:space="0" w:color="auto"/>
            </w:tcBorders>
            <w:hideMark/>
          </w:tcPr>
          <w:p w14:paraId="372C49F8" w14:textId="36038C96" w:rsidR="005A5864" w:rsidRPr="00141B17" w:rsidRDefault="00C54797" w:rsidP="00B41AF9">
            <w:pPr>
              <w:spacing w:before="120" w:after="120"/>
              <w:ind w:left="181" w:right="244"/>
              <w:rPr>
                <w:rFonts w:cs="Arial"/>
              </w:rPr>
            </w:pPr>
            <w:r>
              <w:rPr>
                <w:rFonts w:cs="Arial"/>
              </w:rPr>
              <w:t>Activity Management Plan (</w:t>
            </w:r>
            <w:r w:rsidR="005A5864" w:rsidRPr="00141B17">
              <w:rPr>
                <w:rFonts w:cs="Arial"/>
              </w:rPr>
              <w:t>AMP</w:t>
            </w:r>
            <w:r>
              <w:rPr>
                <w:rFonts w:cs="Arial"/>
              </w:rPr>
              <w:t>)</w:t>
            </w:r>
            <w:r w:rsidR="005A5864" w:rsidRPr="00141B17">
              <w:rPr>
                <w:rFonts w:cs="Arial"/>
              </w:rPr>
              <w:t xml:space="preserve"> ref:</w:t>
            </w:r>
          </w:p>
        </w:tc>
        <w:tc>
          <w:tcPr>
            <w:tcW w:w="5902" w:type="dxa"/>
            <w:tcBorders>
              <w:top w:val="single" w:sz="4" w:space="0" w:color="auto"/>
              <w:left w:val="single" w:sz="4" w:space="0" w:color="auto"/>
              <w:bottom w:val="single" w:sz="4" w:space="0" w:color="auto"/>
              <w:right w:val="single" w:sz="4" w:space="0" w:color="auto"/>
            </w:tcBorders>
            <w:hideMark/>
          </w:tcPr>
          <w:p w14:paraId="391E88DC" w14:textId="77777777" w:rsidR="005A5864" w:rsidRPr="00141B17" w:rsidRDefault="005A5864" w:rsidP="00B41AF9">
            <w:pPr>
              <w:spacing w:before="120" w:after="120"/>
              <w:ind w:left="181" w:right="244"/>
              <w:rPr>
                <w:rFonts w:cs="Arial"/>
              </w:rPr>
            </w:pPr>
            <w:r w:rsidRPr="00141B17">
              <w:rPr>
                <w:rFonts w:cs="Arial"/>
              </w:rPr>
              <w:t>[</w:t>
            </w:r>
            <w:r w:rsidRPr="00141B17">
              <w:rPr>
                <w:rFonts w:cs="Arial"/>
                <w:i/>
                <w:iCs/>
              </w:rPr>
              <w:t>insert AMP reference number</w:t>
            </w:r>
            <w:r w:rsidRPr="00141B17">
              <w:rPr>
                <w:rFonts w:cs="Arial"/>
              </w:rPr>
              <w:t>]</w:t>
            </w:r>
          </w:p>
        </w:tc>
      </w:tr>
      <w:tr w:rsidR="005A5864" w:rsidRPr="00141B17" w14:paraId="02196B74" w14:textId="77777777" w:rsidTr="005A5864">
        <w:tc>
          <w:tcPr>
            <w:tcW w:w="3114" w:type="dxa"/>
            <w:tcBorders>
              <w:top w:val="single" w:sz="4" w:space="0" w:color="auto"/>
              <w:left w:val="single" w:sz="4" w:space="0" w:color="auto"/>
              <w:bottom w:val="single" w:sz="4" w:space="0" w:color="auto"/>
              <w:right w:val="single" w:sz="4" w:space="0" w:color="auto"/>
            </w:tcBorders>
            <w:hideMark/>
          </w:tcPr>
          <w:p w14:paraId="20F119A3" w14:textId="77777777" w:rsidR="005A5864" w:rsidRPr="00141B17" w:rsidRDefault="005A5864" w:rsidP="00B41AF9">
            <w:pPr>
              <w:spacing w:before="120" w:after="120"/>
              <w:ind w:left="181" w:right="244"/>
              <w:rPr>
                <w:rFonts w:cs="Arial"/>
              </w:rPr>
            </w:pPr>
            <w:r w:rsidRPr="00141B17">
              <w:rPr>
                <w:rFonts w:cs="Arial"/>
              </w:rPr>
              <w:t>Date Activity Query Notice (AQN) issued and who by:</w:t>
            </w:r>
          </w:p>
        </w:tc>
        <w:tc>
          <w:tcPr>
            <w:tcW w:w="5902" w:type="dxa"/>
            <w:tcBorders>
              <w:top w:val="single" w:sz="4" w:space="0" w:color="auto"/>
              <w:left w:val="single" w:sz="4" w:space="0" w:color="auto"/>
              <w:bottom w:val="single" w:sz="4" w:space="0" w:color="auto"/>
              <w:right w:val="single" w:sz="4" w:space="0" w:color="auto"/>
            </w:tcBorders>
            <w:hideMark/>
          </w:tcPr>
          <w:p w14:paraId="5C715010" w14:textId="77777777" w:rsidR="005A5864" w:rsidRPr="00141B17" w:rsidRDefault="005A5864" w:rsidP="00B41AF9">
            <w:pPr>
              <w:spacing w:before="120" w:after="120"/>
              <w:ind w:left="181" w:right="244"/>
              <w:rPr>
                <w:rFonts w:cs="Arial"/>
                <w:i/>
                <w:iCs/>
              </w:rPr>
            </w:pPr>
            <w:r w:rsidRPr="00141B17">
              <w:rPr>
                <w:rFonts w:cs="Arial"/>
                <w:i/>
                <w:iCs/>
              </w:rPr>
              <w:t>[insert date on which an AQN was issued and state whether the Commissioner or the Provider issued the AQN]</w:t>
            </w:r>
          </w:p>
        </w:tc>
      </w:tr>
      <w:tr w:rsidR="005A5864" w:rsidRPr="00141B17" w14:paraId="69239417" w14:textId="77777777" w:rsidTr="005A5864">
        <w:tc>
          <w:tcPr>
            <w:tcW w:w="3114" w:type="dxa"/>
            <w:tcBorders>
              <w:top w:val="single" w:sz="4" w:space="0" w:color="auto"/>
              <w:left w:val="single" w:sz="4" w:space="0" w:color="auto"/>
              <w:bottom w:val="single" w:sz="4" w:space="0" w:color="auto"/>
              <w:right w:val="single" w:sz="4" w:space="0" w:color="auto"/>
            </w:tcBorders>
            <w:hideMark/>
          </w:tcPr>
          <w:p w14:paraId="243BFB5D" w14:textId="77777777" w:rsidR="005A5864" w:rsidRPr="00141B17" w:rsidRDefault="005A5864" w:rsidP="00B41AF9">
            <w:pPr>
              <w:spacing w:before="120" w:after="120"/>
              <w:ind w:left="181" w:right="244"/>
              <w:rPr>
                <w:rFonts w:cs="Arial"/>
              </w:rPr>
            </w:pPr>
            <w:r w:rsidRPr="00141B17">
              <w:rPr>
                <w:rFonts w:cs="Arial"/>
              </w:rPr>
              <w:t>Date of meeting to discuss AQN:</w:t>
            </w:r>
          </w:p>
        </w:tc>
        <w:tc>
          <w:tcPr>
            <w:tcW w:w="5902" w:type="dxa"/>
            <w:tcBorders>
              <w:top w:val="single" w:sz="4" w:space="0" w:color="auto"/>
              <w:left w:val="single" w:sz="4" w:space="0" w:color="auto"/>
              <w:bottom w:val="single" w:sz="4" w:space="0" w:color="auto"/>
              <w:right w:val="single" w:sz="4" w:space="0" w:color="auto"/>
            </w:tcBorders>
            <w:hideMark/>
          </w:tcPr>
          <w:p w14:paraId="2C26D76F" w14:textId="77777777" w:rsidR="005A5864" w:rsidRPr="00141B17" w:rsidRDefault="005A5864" w:rsidP="00B41AF9">
            <w:pPr>
              <w:spacing w:before="120" w:after="120"/>
              <w:ind w:left="181" w:right="244"/>
              <w:rPr>
                <w:rFonts w:cs="Arial"/>
                <w:i/>
                <w:iCs/>
              </w:rPr>
            </w:pPr>
            <w:r w:rsidRPr="00141B17">
              <w:rPr>
                <w:rFonts w:cs="Arial"/>
                <w:i/>
                <w:iCs/>
              </w:rPr>
              <w:t>[insert date on which the parties met to discuss the AQN]</w:t>
            </w:r>
          </w:p>
        </w:tc>
      </w:tr>
      <w:tr w:rsidR="005A5864" w:rsidRPr="00141B17" w14:paraId="3A5D271C" w14:textId="77777777" w:rsidTr="005A5864">
        <w:tc>
          <w:tcPr>
            <w:tcW w:w="3114" w:type="dxa"/>
            <w:tcBorders>
              <w:top w:val="single" w:sz="4" w:space="0" w:color="auto"/>
              <w:left w:val="single" w:sz="4" w:space="0" w:color="auto"/>
              <w:bottom w:val="single" w:sz="4" w:space="0" w:color="auto"/>
              <w:right w:val="single" w:sz="4" w:space="0" w:color="auto"/>
            </w:tcBorders>
            <w:hideMark/>
          </w:tcPr>
          <w:p w14:paraId="14F51D3C" w14:textId="77777777" w:rsidR="005A5864" w:rsidRPr="00141B17" w:rsidRDefault="005A5864" w:rsidP="00B41AF9">
            <w:pPr>
              <w:spacing w:before="120" w:after="120"/>
              <w:ind w:left="181" w:right="244"/>
              <w:rPr>
                <w:rFonts w:cs="Arial"/>
              </w:rPr>
            </w:pPr>
            <w:r w:rsidRPr="00141B17">
              <w:rPr>
                <w:rFonts w:cs="Arial"/>
              </w:rPr>
              <w:t>Outcome of AQN meeting:</w:t>
            </w:r>
          </w:p>
        </w:tc>
        <w:tc>
          <w:tcPr>
            <w:tcW w:w="5902" w:type="dxa"/>
            <w:tcBorders>
              <w:top w:val="single" w:sz="4" w:space="0" w:color="auto"/>
              <w:left w:val="single" w:sz="4" w:space="0" w:color="auto"/>
              <w:bottom w:val="single" w:sz="4" w:space="0" w:color="auto"/>
              <w:right w:val="single" w:sz="4" w:space="0" w:color="auto"/>
            </w:tcBorders>
            <w:hideMark/>
          </w:tcPr>
          <w:p w14:paraId="1A6F4956" w14:textId="77777777" w:rsidR="005A5864" w:rsidRPr="00141B17" w:rsidRDefault="005A5864" w:rsidP="00B41AF9">
            <w:pPr>
              <w:spacing w:before="120" w:after="120"/>
              <w:ind w:left="181" w:right="244"/>
              <w:rPr>
                <w:rFonts w:cs="Arial"/>
                <w:i/>
                <w:iCs/>
              </w:rPr>
            </w:pPr>
            <w:r w:rsidRPr="00141B17">
              <w:rPr>
                <w:rFonts w:cs="Arial"/>
                <w:i/>
                <w:iCs/>
              </w:rPr>
              <w:t xml:space="preserve">[state outcome of meeting re AQN </w:t>
            </w:r>
            <w:proofErr w:type="spellStart"/>
            <w:r w:rsidRPr="00141B17">
              <w:rPr>
                <w:rFonts w:cs="Arial"/>
                <w:i/>
                <w:iCs/>
              </w:rPr>
              <w:t>eg</w:t>
            </w:r>
            <w:proofErr w:type="spellEnd"/>
            <w:r w:rsidRPr="00141B17">
              <w:rPr>
                <w:rFonts w:cs="Arial"/>
                <w:i/>
                <w:iCs/>
              </w:rPr>
              <w:t xml:space="preserve"> agreement to conduct Joint Activity Review (JAR)]</w:t>
            </w:r>
          </w:p>
        </w:tc>
      </w:tr>
      <w:tr w:rsidR="005A5864" w:rsidRPr="00141B17" w14:paraId="259E2504" w14:textId="77777777" w:rsidTr="005A5864">
        <w:tc>
          <w:tcPr>
            <w:tcW w:w="3114" w:type="dxa"/>
            <w:tcBorders>
              <w:top w:val="single" w:sz="4" w:space="0" w:color="auto"/>
              <w:left w:val="single" w:sz="4" w:space="0" w:color="auto"/>
              <w:bottom w:val="single" w:sz="4" w:space="0" w:color="auto"/>
              <w:right w:val="single" w:sz="4" w:space="0" w:color="auto"/>
            </w:tcBorders>
            <w:hideMark/>
          </w:tcPr>
          <w:p w14:paraId="22B21FDC" w14:textId="77777777" w:rsidR="005A5864" w:rsidRPr="00141B17" w:rsidRDefault="005A5864" w:rsidP="00B41AF9">
            <w:pPr>
              <w:spacing w:before="120" w:after="120"/>
              <w:ind w:left="181" w:right="244"/>
              <w:rPr>
                <w:rFonts w:cs="Arial"/>
              </w:rPr>
            </w:pPr>
            <w:r w:rsidRPr="00141B17">
              <w:rPr>
                <w:rFonts w:cs="Arial"/>
              </w:rPr>
              <w:t>Date of meeting to discuss Joint Activity Review (JAR):</w:t>
            </w:r>
          </w:p>
        </w:tc>
        <w:tc>
          <w:tcPr>
            <w:tcW w:w="5902" w:type="dxa"/>
            <w:tcBorders>
              <w:top w:val="single" w:sz="4" w:space="0" w:color="auto"/>
              <w:left w:val="single" w:sz="4" w:space="0" w:color="auto"/>
              <w:bottom w:val="single" w:sz="4" w:space="0" w:color="auto"/>
              <w:right w:val="single" w:sz="4" w:space="0" w:color="auto"/>
            </w:tcBorders>
            <w:hideMark/>
          </w:tcPr>
          <w:p w14:paraId="267D07BA" w14:textId="77777777" w:rsidR="005A5864" w:rsidRPr="00141B17" w:rsidRDefault="005A5864" w:rsidP="00B41AF9">
            <w:pPr>
              <w:spacing w:before="120" w:after="120"/>
              <w:ind w:left="181" w:right="244"/>
              <w:rPr>
                <w:rFonts w:cs="Arial"/>
                <w:i/>
                <w:iCs/>
              </w:rPr>
            </w:pPr>
            <w:r w:rsidRPr="00141B17">
              <w:rPr>
                <w:rFonts w:cs="Arial"/>
                <w:i/>
                <w:iCs/>
              </w:rPr>
              <w:t>[insert date on which the parties met to discuss the JAR]</w:t>
            </w:r>
          </w:p>
        </w:tc>
      </w:tr>
      <w:tr w:rsidR="005A5864" w:rsidRPr="00141B17" w14:paraId="205A54B2" w14:textId="77777777" w:rsidTr="005A5864">
        <w:tc>
          <w:tcPr>
            <w:tcW w:w="3114" w:type="dxa"/>
            <w:tcBorders>
              <w:top w:val="single" w:sz="4" w:space="0" w:color="auto"/>
              <w:left w:val="single" w:sz="4" w:space="0" w:color="auto"/>
              <w:bottom w:val="single" w:sz="4" w:space="0" w:color="auto"/>
              <w:right w:val="single" w:sz="4" w:space="0" w:color="auto"/>
            </w:tcBorders>
            <w:hideMark/>
          </w:tcPr>
          <w:p w14:paraId="3EFED801" w14:textId="77777777" w:rsidR="005A5864" w:rsidRPr="00141B17" w:rsidRDefault="005A5864" w:rsidP="00B41AF9">
            <w:pPr>
              <w:spacing w:before="120" w:after="120"/>
              <w:ind w:left="181" w:right="244"/>
              <w:rPr>
                <w:rFonts w:cs="Arial"/>
              </w:rPr>
            </w:pPr>
            <w:r w:rsidRPr="00141B17">
              <w:rPr>
                <w:rFonts w:cs="Arial"/>
              </w:rPr>
              <w:lastRenderedPageBreak/>
              <w:t>Outcome of meeting to discuss JAR:</w:t>
            </w:r>
          </w:p>
        </w:tc>
        <w:tc>
          <w:tcPr>
            <w:tcW w:w="5902" w:type="dxa"/>
            <w:tcBorders>
              <w:top w:val="single" w:sz="4" w:space="0" w:color="auto"/>
              <w:left w:val="single" w:sz="4" w:space="0" w:color="auto"/>
              <w:bottom w:val="single" w:sz="4" w:space="0" w:color="auto"/>
              <w:right w:val="single" w:sz="4" w:space="0" w:color="auto"/>
            </w:tcBorders>
            <w:hideMark/>
          </w:tcPr>
          <w:p w14:paraId="51B17820" w14:textId="77777777" w:rsidR="005A5864" w:rsidRPr="00141B17" w:rsidRDefault="005A5864" w:rsidP="00B41AF9">
            <w:pPr>
              <w:spacing w:before="120" w:after="120"/>
              <w:ind w:left="181" w:right="244"/>
              <w:rPr>
                <w:rFonts w:cs="Arial"/>
                <w:i/>
                <w:iCs/>
              </w:rPr>
            </w:pPr>
            <w:r w:rsidRPr="00141B17">
              <w:rPr>
                <w:rFonts w:cs="Arial"/>
                <w:i/>
                <w:iCs/>
              </w:rPr>
              <w:t xml:space="preserve">[state outcome of meeting re JAR </w:t>
            </w:r>
            <w:proofErr w:type="spellStart"/>
            <w:r w:rsidRPr="00141B17">
              <w:rPr>
                <w:rFonts w:cs="Arial"/>
                <w:i/>
                <w:iCs/>
              </w:rPr>
              <w:t>eg</w:t>
            </w:r>
            <w:proofErr w:type="spellEnd"/>
            <w:r w:rsidRPr="00141B17">
              <w:rPr>
                <w:rFonts w:cs="Arial"/>
                <w:i/>
                <w:iCs/>
              </w:rPr>
              <w:t xml:space="preserve"> agreement to AMP or reasons for lack of agreement]</w:t>
            </w:r>
          </w:p>
        </w:tc>
      </w:tr>
      <w:tr w:rsidR="005A5864" w:rsidRPr="00141B17" w14:paraId="337385C8" w14:textId="77777777" w:rsidTr="005A5864">
        <w:tc>
          <w:tcPr>
            <w:tcW w:w="3114" w:type="dxa"/>
            <w:tcBorders>
              <w:top w:val="single" w:sz="4" w:space="0" w:color="auto"/>
              <w:left w:val="single" w:sz="4" w:space="0" w:color="auto"/>
              <w:bottom w:val="single" w:sz="4" w:space="0" w:color="auto"/>
              <w:right w:val="single" w:sz="4" w:space="0" w:color="auto"/>
            </w:tcBorders>
            <w:hideMark/>
          </w:tcPr>
          <w:p w14:paraId="446FE7D0" w14:textId="77777777" w:rsidR="005A5864" w:rsidRPr="00141B17" w:rsidRDefault="005A5864" w:rsidP="00B41AF9">
            <w:pPr>
              <w:spacing w:before="120" w:after="120"/>
              <w:ind w:left="181" w:right="244"/>
              <w:rPr>
                <w:rFonts w:cs="Arial"/>
              </w:rPr>
            </w:pPr>
            <w:r w:rsidRPr="00141B17">
              <w:rPr>
                <w:rFonts w:cs="Arial"/>
              </w:rPr>
              <w:t>Date of AMP:</w:t>
            </w:r>
          </w:p>
        </w:tc>
        <w:tc>
          <w:tcPr>
            <w:tcW w:w="5902" w:type="dxa"/>
            <w:tcBorders>
              <w:top w:val="single" w:sz="4" w:space="0" w:color="auto"/>
              <w:left w:val="single" w:sz="4" w:space="0" w:color="auto"/>
              <w:bottom w:val="single" w:sz="4" w:space="0" w:color="auto"/>
              <w:right w:val="single" w:sz="4" w:space="0" w:color="auto"/>
            </w:tcBorders>
            <w:hideMark/>
          </w:tcPr>
          <w:p w14:paraId="141CE46A" w14:textId="77777777" w:rsidR="005A5864" w:rsidRPr="00141B17" w:rsidRDefault="005A5864" w:rsidP="00B41AF9">
            <w:pPr>
              <w:spacing w:before="120" w:after="120"/>
              <w:ind w:left="181" w:right="244"/>
              <w:rPr>
                <w:rFonts w:cs="Arial"/>
              </w:rPr>
            </w:pPr>
            <w:r w:rsidRPr="00141B17">
              <w:rPr>
                <w:rFonts w:cs="Arial"/>
              </w:rPr>
              <w:t>[</w:t>
            </w:r>
            <w:r w:rsidRPr="00141B17">
              <w:rPr>
                <w:rFonts w:cs="Arial"/>
                <w:i/>
                <w:iCs/>
              </w:rPr>
              <w:t>insert date on which the AMP was either agreed between the Commissioner and the Provider or set by the Commissioner]</w:t>
            </w:r>
          </w:p>
        </w:tc>
      </w:tr>
      <w:tr w:rsidR="005A5864" w:rsidRPr="00141B17" w14:paraId="748768BF" w14:textId="77777777" w:rsidTr="005A5864">
        <w:tc>
          <w:tcPr>
            <w:tcW w:w="3114" w:type="dxa"/>
            <w:tcBorders>
              <w:top w:val="single" w:sz="4" w:space="0" w:color="auto"/>
              <w:left w:val="single" w:sz="4" w:space="0" w:color="auto"/>
              <w:bottom w:val="single" w:sz="4" w:space="0" w:color="auto"/>
              <w:right w:val="single" w:sz="4" w:space="0" w:color="auto"/>
            </w:tcBorders>
            <w:hideMark/>
          </w:tcPr>
          <w:p w14:paraId="71E02A3C" w14:textId="77777777" w:rsidR="005A5864" w:rsidRPr="00141B17" w:rsidRDefault="005A5864" w:rsidP="00B41AF9">
            <w:pPr>
              <w:spacing w:before="120" w:after="120"/>
              <w:ind w:left="181" w:right="244"/>
              <w:rPr>
                <w:rFonts w:cs="Arial"/>
              </w:rPr>
            </w:pPr>
            <w:r w:rsidRPr="00141B17">
              <w:rPr>
                <w:rFonts w:cs="Arial"/>
              </w:rPr>
              <w:t>Period covered by AMP:</w:t>
            </w:r>
          </w:p>
        </w:tc>
        <w:tc>
          <w:tcPr>
            <w:tcW w:w="5902" w:type="dxa"/>
            <w:tcBorders>
              <w:top w:val="single" w:sz="4" w:space="0" w:color="auto"/>
              <w:left w:val="single" w:sz="4" w:space="0" w:color="auto"/>
              <w:bottom w:val="single" w:sz="4" w:space="0" w:color="auto"/>
              <w:right w:val="single" w:sz="4" w:space="0" w:color="auto"/>
            </w:tcBorders>
            <w:hideMark/>
          </w:tcPr>
          <w:p w14:paraId="0FF4FCDE" w14:textId="77777777" w:rsidR="0002258C" w:rsidRDefault="005A5864" w:rsidP="00B41AF9">
            <w:pPr>
              <w:spacing w:before="120" w:after="120"/>
              <w:ind w:left="181" w:right="244"/>
              <w:rPr>
                <w:rFonts w:cs="Arial"/>
                <w:i/>
                <w:iCs/>
              </w:rPr>
            </w:pPr>
            <w:r w:rsidRPr="00141B17">
              <w:rPr>
                <w:rFonts w:cs="Arial"/>
              </w:rPr>
              <w:t>[</w:t>
            </w:r>
            <w:r w:rsidRPr="00141B17">
              <w:rPr>
                <w:rFonts w:cs="Arial"/>
                <w:i/>
                <w:iCs/>
              </w:rPr>
              <w:t>insert months covered by the AMP</w:t>
            </w:r>
          </w:p>
          <w:p w14:paraId="3FC1452B" w14:textId="2C9CA1B9" w:rsidR="005A5864" w:rsidRPr="00141B17" w:rsidRDefault="005A5864" w:rsidP="00B41AF9">
            <w:pPr>
              <w:spacing w:before="120" w:after="120"/>
              <w:ind w:left="181" w:right="244"/>
              <w:rPr>
                <w:rFonts w:cs="Arial"/>
              </w:rPr>
            </w:pPr>
            <w:proofErr w:type="spellStart"/>
            <w:r w:rsidRPr="00141B17">
              <w:rPr>
                <w:rFonts w:cs="Arial"/>
                <w:i/>
                <w:iCs/>
              </w:rPr>
              <w:t>eg</w:t>
            </w:r>
            <w:proofErr w:type="spellEnd"/>
            <w:r w:rsidRPr="00141B17">
              <w:rPr>
                <w:rFonts w:cs="Arial"/>
                <w:i/>
                <w:iCs/>
              </w:rPr>
              <w:t xml:space="preserve"> November - March</w:t>
            </w:r>
            <w:r w:rsidRPr="00141B17">
              <w:rPr>
                <w:rFonts w:cs="Arial"/>
              </w:rPr>
              <w:t>]</w:t>
            </w:r>
          </w:p>
        </w:tc>
      </w:tr>
    </w:tbl>
    <w:p w14:paraId="09CA5755" w14:textId="77777777" w:rsidR="005A5864" w:rsidRPr="00141B17" w:rsidRDefault="005A5864" w:rsidP="005A5864">
      <w:pPr>
        <w:rPr>
          <w:rFonts w:cs="Arial"/>
        </w:rPr>
      </w:pPr>
    </w:p>
    <w:p w14:paraId="328519BE" w14:textId="3112DD53" w:rsidR="005A5864" w:rsidRPr="00141B17" w:rsidRDefault="005A5864" w:rsidP="00FA777A">
      <w:pPr>
        <w:jc w:val="both"/>
        <w:rPr>
          <w:rFonts w:cs="Arial"/>
        </w:rPr>
      </w:pPr>
      <w:r w:rsidRPr="00141B17">
        <w:rPr>
          <w:rFonts w:cs="Arial"/>
        </w:rPr>
        <w:t>This Activity Management Plan has been agreed between the Parties/set by the Commissioner [</w:t>
      </w:r>
      <w:r w:rsidRPr="00141B17">
        <w:rPr>
          <w:rFonts w:cs="Arial"/>
          <w:i/>
          <w:iCs/>
        </w:rPr>
        <w:t>delete as appropriate</w:t>
      </w:r>
      <w:r w:rsidRPr="00141B17">
        <w:rPr>
          <w:rFonts w:cs="Arial"/>
        </w:rPr>
        <w:t>] following the Joint Activity Review meeting listed above.</w:t>
      </w:r>
    </w:p>
    <w:p w14:paraId="772C0817" w14:textId="77777777" w:rsidR="0061354F" w:rsidRDefault="0061354F">
      <w:pPr>
        <w:rPr>
          <w:rFonts w:cs="Arial"/>
        </w:rPr>
      </w:pPr>
    </w:p>
    <w:p w14:paraId="4EF00DC0" w14:textId="6F3F6472" w:rsidR="00AD66E1" w:rsidRPr="00141B17" w:rsidRDefault="00AD66E1">
      <w:pPr>
        <w:rPr>
          <w:rFonts w:cs="Arial"/>
        </w:rPr>
      </w:pPr>
    </w:p>
    <w:p w14:paraId="37395AE7" w14:textId="1FD8FD7E" w:rsidR="005A5864" w:rsidRPr="00141B17" w:rsidRDefault="00BF51D8" w:rsidP="00B41AF9">
      <w:pPr>
        <w:rPr>
          <w:rFonts w:cs="Arial"/>
          <w:u w:val="single"/>
        </w:rPr>
      </w:pPr>
      <w:r w:rsidRPr="00141B17">
        <w:rPr>
          <w:rFonts w:cs="Arial"/>
          <w:u w:val="single"/>
        </w:rPr>
        <w:t>1.0</w:t>
      </w:r>
      <w:r w:rsidRPr="00141B17">
        <w:rPr>
          <w:rFonts w:cs="Arial"/>
          <w:u w:val="single"/>
        </w:rPr>
        <w:tab/>
      </w:r>
      <w:r w:rsidR="005A5864" w:rsidRPr="00141B17">
        <w:rPr>
          <w:rFonts w:cs="Arial"/>
          <w:u w:val="single"/>
        </w:rPr>
        <w:t>Background</w:t>
      </w:r>
    </w:p>
    <w:p w14:paraId="0969E0BD" w14:textId="77777777" w:rsidR="00B41AF9" w:rsidRPr="00141B17" w:rsidRDefault="00B41AF9" w:rsidP="00B41AF9">
      <w:pPr>
        <w:rPr>
          <w:rFonts w:cs="Arial"/>
          <w:u w:val="single"/>
        </w:rPr>
      </w:pPr>
    </w:p>
    <w:tbl>
      <w:tblPr>
        <w:tblStyle w:val="TableGrid"/>
        <w:tblW w:w="0" w:type="auto"/>
        <w:tblLook w:val="04A0" w:firstRow="1" w:lastRow="0" w:firstColumn="1" w:lastColumn="0" w:noHBand="0" w:noVBand="1"/>
      </w:tblPr>
      <w:tblGrid>
        <w:gridCol w:w="8891"/>
      </w:tblGrid>
      <w:tr w:rsidR="005A5864" w:rsidRPr="00141B17" w14:paraId="735764F9" w14:textId="77777777" w:rsidTr="005A5864">
        <w:tc>
          <w:tcPr>
            <w:tcW w:w="9016" w:type="dxa"/>
            <w:tcBorders>
              <w:top w:val="single" w:sz="4" w:space="0" w:color="auto"/>
              <w:left w:val="single" w:sz="4" w:space="0" w:color="auto"/>
              <w:bottom w:val="single" w:sz="4" w:space="0" w:color="auto"/>
              <w:right w:val="single" w:sz="4" w:space="0" w:color="auto"/>
            </w:tcBorders>
          </w:tcPr>
          <w:p w14:paraId="2E611155" w14:textId="77777777" w:rsidR="005A5864" w:rsidRPr="00141B17" w:rsidRDefault="005A5864" w:rsidP="00BF51D8">
            <w:pPr>
              <w:ind w:left="142" w:right="386"/>
              <w:rPr>
                <w:rFonts w:cs="Arial"/>
              </w:rPr>
            </w:pPr>
          </w:p>
          <w:p w14:paraId="6D7B5828" w14:textId="6255DF23" w:rsidR="00BF51D8" w:rsidRPr="00141B17" w:rsidRDefault="005A5864" w:rsidP="00BF51D8">
            <w:pPr>
              <w:ind w:left="142" w:right="386"/>
              <w:rPr>
                <w:rFonts w:cs="Arial"/>
                <w:i/>
                <w:iCs/>
              </w:rPr>
            </w:pPr>
            <w:r w:rsidRPr="00141B17">
              <w:rPr>
                <w:rFonts w:cs="Arial"/>
                <w:i/>
                <w:iCs/>
              </w:rPr>
              <w:t>[set out initial reason for issuing of AQN, evidence from review of the activity, including source data (</w:t>
            </w:r>
            <w:proofErr w:type="spellStart"/>
            <w:r w:rsidRPr="00141B17">
              <w:rPr>
                <w:rFonts w:cs="Arial"/>
                <w:i/>
                <w:iCs/>
              </w:rPr>
              <w:t>eg</w:t>
            </w:r>
            <w:proofErr w:type="spellEnd"/>
            <w:r w:rsidR="00835C83" w:rsidRPr="00141B17">
              <w:rPr>
                <w:rFonts w:cs="Arial"/>
                <w:i/>
                <w:iCs/>
              </w:rPr>
              <w:t xml:space="preserve"> </w:t>
            </w:r>
            <w:r w:rsidRPr="00141B17">
              <w:rPr>
                <w:rFonts w:cs="Arial"/>
                <w:i/>
                <w:iCs/>
              </w:rPr>
              <w:t>SUS/SLAM data, referral data, waiting lists, meetings, procedure-level analysis etc) and analysis of the likely causes of any breach]</w:t>
            </w:r>
          </w:p>
          <w:p w14:paraId="0AE3FF4E" w14:textId="77777777" w:rsidR="00FA777A" w:rsidRPr="00141B17" w:rsidRDefault="00FA777A" w:rsidP="00BF51D8">
            <w:pPr>
              <w:ind w:left="142" w:right="386"/>
              <w:rPr>
                <w:rFonts w:cs="Arial"/>
              </w:rPr>
            </w:pPr>
          </w:p>
          <w:p w14:paraId="0005B7D8" w14:textId="77777777" w:rsidR="005A5864" w:rsidRPr="00141B17" w:rsidRDefault="005A5864" w:rsidP="00BF51D8">
            <w:pPr>
              <w:ind w:left="142" w:right="386"/>
              <w:rPr>
                <w:rFonts w:cs="Arial"/>
                <w:i/>
                <w:iCs/>
              </w:rPr>
            </w:pPr>
            <w:r w:rsidRPr="00141B17">
              <w:rPr>
                <w:rFonts w:cs="Arial"/>
                <w:i/>
                <w:iCs/>
              </w:rPr>
              <w:t>[set out details of the Indicative Activity Plan (IAP) or Activity Planning Assumptions (APA) threshold that has been breached, or unusual variance from prior activity, including a breakdown of actual activity, actual cost of activity (where appropriate) and actual variance, by month (where appropriate)]</w:t>
            </w:r>
          </w:p>
          <w:p w14:paraId="766A7A49" w14:textId="77777777" w:rsidR="005A5864" w:rsidRPr="00141B17" w:rsidRDefault="005A5864" w:rsidP="00BF51D8">
            <w:pPr>
              <w:ind w:left="142" w:right="386"/>
              <w:rPr>
                <w:rFonts w:cs="Arial"/>
              </w:rPr>
            </w:pPr>
          </w:p>
          <w:p w14:paraId="6DE231C9" w14:textId="77777777" w:rsidR="005A5864" w:rsidRPr="00141B17" w:rsidRDefault="005A5864" w:rsidP="00BF51D8">
            <w:pPr>
              <w:ind w:left="142" w:right="386"/>
              <w:rPr>
                <w:rFonts w:cs="Arial"/>
              </w:rPr>
            </w:pPr>
          </w:p>
          <w:p w14:paraId="199CEFF9" w14:textId="77777777" w:rsidR="005A5864" w:rsidRPr="00141B17" w:rsidRDefault="005A5864" w:rsidP="00BF51D8">
            <w:pPr>
              <w:ind w:left="142" w:right="386"/>
              <w:rPr>
                <w:rFonts w:cs="Arial"/>
              </w:rPr>
            </w:pPr>
          </w:p>
          <w:p w14:paraId="34AED1FD" w14:textId="77777777" w:rsidR="005A5864" w:rsidRPr="00141B17" w:rsidRDefault="005A5864" w:rsidP="00BF51D8">
            <w:pPr>
              <w:ind w:left="142" w:right="386"/>
              <w:rPr>
                <w:rFonts w:cs="Arial"/>
              </w:rPr>
            </w:pPr>
          </w:p>
          <w:p w14:paraId="31BAA908" w14:textId="77777777" w:rsidR="005A5864" w:rsidRPr="00141B17" w:rsidRDefault="005A5864" w:rsidP="00BF51D8">
            <w:pPr>
              <w:ind w:left="142" w:right="386"/>
              <w:rPr>
                <w:rFonts w:cs="Arial"/>
              </w:rPr>
            </w:pPr>
          </w:p>
          <w:p w14:paraId="60F374BE" w14:textId="77777777" w:rsidR="005A5864" w:rsidRPr="00141B17" w:rsidRDefault="005A5864" w:rsidP="00BF51D8">
            <w:pPr>
              <w:ind w:left="142" w:right="386"/>
              <w:rPr>
                <w:rFonts w:cs="Arial"/>
              </w:rPr>
            </w:pPr>
          </w:p>
          <w:p w14:paraId="76D278E2" w14:textId="77777777" w:rsidR="005A5864" w:rsidRPr="00141B17" w:rsidRDefault="005A5864" w:rsidP="00BF51D8">
            <w:pPr>
              <w:ind w:left="142" w:right="386"/>
              <w:rPr>
                <w:rFonts w:cs="Arial"/>
              </w:rPr>
            </w:pPr>
          </w:p>
          <w:p w14:paraId="03746A78" w14:textId="77777777" w:rsidR="005A5864" w:rsidRPr="00141B17" w:rsidRDefault="005A5864" w:rsidP="00BF51D8">
            <w:pPr>
              <w:ind w:left="142" w:right="386"/>
              <w:rPr>
                <w:rFonts w:cs="Arial"/>
              </w:rPr>
            </w:pPr>
          </w:p>
          <w:p w14:paraId="24253485" w14:textId="77777777" w:rsidR="005A5864" w:rsidRPr="00141B17" w:rsidRDefault="005A5864" w:rsidP="00BF51D8">
            <w:pPr>
              <w:ind w:left="142" w:right="386"/>
              <w:rPr>
                <w:rFonts w:cs="Arial"/>
              </w:rPr>
            </w:pPr>
          </w:p>
          <w:p w14:paraId="425C8B43" w14:textId="77777777" w:rsidR="005A5864" w:rsidRPr="00141B17" w:rsidRDefault="005A5864" w:rsidP="005A5864">
            <w:pPr>
              <w:rPr>
                <w:rFonts w:cs="Arial"/>
              </w:rPr>
            </w:pPr>
          </w:p>
        </w:tc>
      </w:tr>
    </w:tbl>
    <w:p w14:paraId="7AC9AA47" w14:textId="77777777" w:rsidR="005A5864" w:rsidRPr="00141B17" w:rsidRDefault="005A5864" w:rsidP="005A5864">
      <w:pPr>
        <w:rPr>
          <w:rFonts w:cs="Arial"/>
        </w:rPr>
      </w:pPr>
    </w:p>
    <w:p w14:paraId="25964F85" w14:textId="6B432C4B" w:rsidR="005A5864" w:rsidRPr="00141B17" w:rsidRDefault="005A5864" w:rsidP="005A5864">
      <w:pPr>
        <w:rPr>
          <w:rFonts w:cs="Arial"/>
          <w:u w:val="single"/>
        </w:rPr>
      </w:pPr>
      <w:r w:rsidRPr="00141B17">
        <w:rPr>
          <w:rFonts w:cs="Arial"/>
          <w:u w:val="single"/>
        </w:rPr>
        <w:t>2.0</w:t>
      </w:r>
      <w:r w:rsidR="00CA344A" w:rsidRPr="00141B17">
        <w:rPr>
          <w:rFonts w:cs="Arial"/>
          <w:u w:val="single"/>
        </w:rPr>
        <w:tab/>
      </w:r>
      <w:r w:rsidRPr="00141B17">
        <w:rPr>
          <w:rFonts w:cs="Arial"/>
          <w:u w:val="single"/>
        </w:rPr>
        <w:t>Joint Activity Review</w:t>
      </w:r>
    </w:p>
    <w:p w14:paraId="13C84665" w14:textId="77777777" w:rsidR="00CA344A" w:rsidRPr="00141B17" w:rsidRDefault="00CA344A" w:rsidP="005A5864">
      <w:pPr>
        <w:rPr>
          <w:rFonts w:cs="Arial"/>
          <w:u w:val="single"/>
        </w:rPr>
      </w:pPr>
    </w:p>
    <w:tbl>
      <w:tblPr>
        <w:tblStyle w:val="TableGrid"/>
        <w:tblW w:w="0" w:type="auto"/>
        <w:tblLook w:val="04A0" w:firstRow="1" w:lastRow="0" w:firstColumn="1" w:lastColumn="0" w:noHBand="0" w:noVBand="1"/>
      </w:tblPr>
      <w:tblGrid>
        <w:gridCol w:w="8891"/>
      </w:tblGrid>
      <w:tr w:rsidR="005A5864" w:rsidRPr="00141B17" w14:paraId="4F79767C" w14:textId="77777777" w:rsidTr="005A5864">
        <w:tc>
          <w:tcPr>
            <w:tcW w:w="9016" w:type="dxa"/>
            <w:tcBorders>
              <w:top w:val="single" w:sz="4" w:space="0" w:color="auto"/>
              <w:left w:val="single" w:sz="4" w:space="0" w:color="auto"/>
              <w:bottom w:val="single" w:sz="4" w:space="0" w:color="auto"/>
              <w:right w:val="single" w:sz="4" w:space="0" w:color="auto"/>
            </w:tcBorders>
          </w:tcPr>
          <w:p w14:paraId="1275602F" w14:textId="77777777" w:rsidR="005A5864" w:rsidRPr="00141B17" w:rsidRDefault="005A5864" w:rsidP="00BF51D8">
            <w:pPr>
              <w:ind w:left="142" w:right="386"/>
              <w:rPr>
                <w:rFonts w:cs="Arial"/>
              </w:rPr>
            </w:pPr>
          </w:p>
          <w:p w14:paraId="3BF7ADC3" w14:textId="2B540F38" w:rsidR="005A5864" w:rsidRPr="00141B17" w:rsidRDefault="005A5864" w:rsidP="00BF51D8">
            <w:pPr>
              <w:ind w:left="142" w:right="386"/>
              <w:rPr>
                <w:rFonts w:cs="Arial"/>
                <w:i/>
                <w:iCs/>
              </w:rPr>
            </w:pPr>
            <w:r w:rsidRPr="00141B17">
              <w:rPr>
                <w:rFonts w:cs="Arial"/>
                <w:i/>
                <w:iCs/>
              </w:rPr>
              <w:t xml:space="preserve">[Set out the further findings of your JAR in relation to the </w:t>
            </w:r>
            <w:r w:rsidR="00D16BDF">
              <w:rPr>
                <w:rFonts w:cs="Arial"/>
                <w:i/>
                <w:iCs/>
              </w:rPr>
              <w:t>q</w:t>
            </w:r>
            <w:r w:rsidRPr="00141B17">
              <w:rPr>
                <w:rFonts w:cs="Arial"/>
                <w:i/>
                <w:iCs/>
              </w:rPr>
              <w:t>uery raised and any amendments to your findings following the JAR]</w:t>
            </w:r>
          </w:p>
          <w:p w14:paraId="5316CD11" w14:textId="77777777" w:rsidR="006F6D14" w:rsidRPr="00141B17" w:rsidRDefault="006F6D14" w:rsidP="006F6D14">
            <w:pPr>
              <w:ind w:left="142" w:right="386"/>
              <w:rPr>
                <w:rFonts w:cs="Arial"/>
              </w:rPr>
            </w:pPr>
          </w:p>
          <w:p w14:paraId="2CC5F366" w14:textId="77777777" w:rsidR="006F6D14" w:rsidRPr="00141B17" w:rsidRDefault="006F6D14" w:rsidP="006F6D14">
            <w:pPr>
              <w:ind w:left="142" w:right="386"/>
              <w:rPr>
                <w:rFonts w:cs="Arial"/>
              </w:rPr>
            </w:pPr>
          </w:p>
          <w:p w14:paraId="41174AF3" w14:textId="77777777" w:rsidR="006F6D14" w:rsidRPr="00141B17" w:rsidRDefault="006F6D14" w:rsidP="006F6D14">
            <w:pPr>
              <w:ind w:left="142" w:right="386"/>
              <w:rPr>
                <w:rFonts w:cs="Arial"/>
              </w:rPr>
            </w:pPr>
          </w:p>
          <w:p w14:paraId="35A31D47" w14:textId="77777777" w:rsidR="006F6D14" w:rsidRPr="00141B17" w:rsidRDefault="006F6D14" w:rsidP="006F6D14">
            <w:pPr>
              <w:ind w:left="142" w:right="386"/>
              <w:rPr>
                <w:rFonts w:cs="Arial"/>
              </w:rPr>
            </w:pPr>
          </w:p>
          <w:p w14:paraId="4DA6EDD5" w14:textId="77777777" w:rsidR="006F6D14" w:rsidRPr="00141B17" w:rsidRDefault="006F6D14" w:rsidP="006F6D14">
            <w:pPr>
              <w:ind w:left="142" w:right="386"/>
              <w:rPr>
                <w:rFonts w:cs="Arial"/>
              </w:rPr>
            </w:pPr>
          </w:p>
          <w:p w14:paraId="17FED155" w14:textId="77777777" w:rsidR="006F6D14" w:rsidRPr="00141B17" w:rsidRDefault="006F6D14" w:rsidP="006F6D14">
            <w:pPr>
              <w:ind w:left="142" w:right="386"/>
              <w:rPr>
                <w:rFonts w:cs="Arial"/>
              </w:rPr>
            </w:pPr>
          </w:p>
          <w:p w14:paraId="25B17243" w14:textId="77777777" w:rsidR="006F6D14" w:rsidRPr="00141B17" w:rsidRDefault="006F6D14" w:rsidP="006F6D14">
            <w:pPr>
              <w:ind w:left="142" w:right="386"/>
              <w:rPr>
                <w:rFonts w:cs="Arial"/>
              </w:rPr>
            </w:pPr>
          </w:p>
          <w:p w14:paraId="237939A7" w14:textId="77777777" w:rsidR="006F6D14" w:rsidRPr="00141B17" w:rsidRDefault="006F6D14" w:rsidP="006F6D14">
            <w:pPr>
              <w:ind w:left="142" w:right="386"/>
              <w:rPr>
                <w:rFonts w:cs="Arial"/>
              </w:rPr>
            </w:pPr>
          </w:p>
          <w:p w14:paraId="7CA56FD1" w14:textId="77777777" w:rsidR="006F6D14" w:rsidRPr="00141B17" w:rsidRDefault="006F6D14" w:rsidP="006F6D14">
            <w:pPr>
              <w:ind w:left="142" w:right="386"/>
              <w:rPr>
                <w:rFonts w:cs="Arial"/>
              </w:rPr>
            </w:pPr>
          </w:p>
          <w:p w14:paraId="2E88C1A4" w14:textId="77777777" w:rsidR="005A5864" w:rsidRPr="00141B17" w:rsidRDefault="005A5864" w:rsidP="005A5864">
            <w:pPr>
              <w:rPr>
                <w:rFonts w:cs="Arial"/>
                <w:u w:val="single"/>
              </w:rPr>
            </w:pPr>
          </w:p>
        </w:tc>
      </w:tr>
    </w:tbl>
    <w:p w14:paraId="01C35EF3" w14:textId="77777777" w:rsidR="005A5864" w:rsidRPr="00141B17" w:rsidRDefault="005A5864" w:rsidP="005A5864">
      <w:pPr>
        <w:rPr>
          <w:rFonts w:cs="Arial"/>
          <w:u w:val="single"/>
        </w:rPr>
      </w:pPr>
    </w:p>
    <w:p w14:paraId="21EC208C" w14:textId="1ED17DA1" w:rsidR="00BF51D8" w:rsidRPr="00141B17" w:rsidRDefault="005A5864" w:rsidP="005A5864">
      <w:pPr>
        <w:rPr>
          <w:rFonts w:cs="Arial"/>
          <w:u w:val="single"/>
        </w:rPr>
      </w:pPr>
      <w:r w:rsidRPr="00141B17">
        <w:rPr>
          <w:rFonts w:cs="Arial"/>
          <w:u w:val="single"/>
        </w:rPr>
        <w:t>3</w:t>
      </w:r>
      <w:r w:rsidR="00CA344A" w:rsidRPr="00141B17">
        <w:rPr>
          <w:rFonts w:cs="Arial"/>
          <w:u w:val="single"/>
        </w:rPr>
        <w:t>.0</w:t>
      </w:r>
      <w:r w:rsidR="00CA344A" w:rsidRPr="00141B17">
        <w:rPr>
          <w:rFonts w:cs="Arial"/>
          <w:u w:val="single"/>
        </w:rPr>
        <w:tab/>
      </w:r>
      <w:r w:rsidRPr="00141B17">
        <w:rPr>
          <w:rFonts w:cs="Arial"/>
          <w:u w:val="single"/>
        </w:rPr>
        <w:t>Actions for the Provider</w:t>
      </w:r>
    </w:p>
    <w:p w14:paraId="139BEBAB" w14:textId="77777777" w:rsidR="00CA344A" w:rsidRPr="00141B17" w:rsidRDefault="00CA344A" w:rsidP="005A5864">
      <w:pPr>
        <w:rPr>
          <w:rFonts w:cs="Arial"/>
          <w:u w:val="single"/>
        </w:rPr>
      </w:pPr>
    </w:p>
    <w:tbl>
      <w:tblPr>
        <w:tblStyle w:val="TableGrid"/>
        <w:tblW w:w="0" w:type="auto"/>
        <w:tblLook w:val="04A0" w:firstRow="1" w:lastRow="0" w:firstColumn="1" w:lastColumn="0" w:noHBand="0" w:noVBand="1"/>
      </w:tblPr>
      <w:tblGrid>
        <w:gridCol w:w="8891"/>
      </w:tblGrid>
      <w:tr w:rsidR="005A5864" w:rsidRPr="00141B17" w14:paraId="493A4D47" w14:textId="77777777" w:rsidTr="005A5864">
        <w:tc>
          <w:tcPr>
            <w:tcW w:w="9016" w:type="dxa"/>
            <w:tcBorders>
              <w:top w:val="single" w:sz="4" w:space="0" w:color="auto"/>
              <w:left w:val="single" w:sz="4" w:space="0" w:color="auto"/>
              <w:bottom w:val="single" w:sz="4" w:space="0" w:color="auto"/>
              <w:right w:val="single" w:sz="4" w:space="0" w:color="auto"/>
            </w:tcBorders>
          </w:tcPr>
          <w:p w14:paraId="049631C3" w14:textId="77777777" w:rsidR="005A5864" w:rsidRPr="00141B17" w:rsidRDefault="005A5864" w:rsidP="00CA344A">
            <w:pPr>
              <w:ind w:left="142" w:right="386"/>
              <w:rPr>
                <w:rFonts w:cs="Arial"/>
              </w:rPr>
            </w:pPr>
          </w:p>
          <w:p w14:paraId="10FFABE8" w14:textId="77777777" w:rsidR="005A5864" w:rsidRPr="00141B17" w:rsidRDefault="005A5864" w:rsidP="00CA344A">
            <w:pPr>
              <w:ind w:left="142" w:right="386"/>
              <w:rPr>
                <w:rFonts w:cs="Arial"/>
                <w:i/>
              </w:rPr>
            </w:pPr>
            <w:r w:rsidRPr="00141B17">
              <w:rPr>
                <w:rFonts w:cs="Arial"/>
              </w:rPr>
              <w:t>[</w:t>
            </w:r>
            <w:r w:rsidRPr="00141B17">
              <w:rPr>
                <w:rFonts w:cs="Arial"/>
                <w:i/>
                <w:iCs/>
              </w:rPr>
              <w:t>set out Provider-specific actions, for example:</w:t>
            </w:r>
          </w:p>
          <w:p w14:paraId="3B72A13F" w14:textId="77777777" w:rsidR="005A5864" w:rsidRPr="00141B17" w:rsidRDefault="005A5864" w:rsidP="00CA344A">
            <w:pPr>
              <w:ind w:left="142" w:right="386"/>
              <w:rPr>
                <w:rFonts w:cs="Arial"/>
              </w:rPr>
            </w:pPr>
          </w:p>
          <w:p w14:paraId="37A0D00B" w14:textId="77777777" w:rsidR="005A5864" w:rsidRPr="00141B17" w:rsidRDefault="005A5864" w:rsidP="005A5864">
            <w:pPr>
              <w:numPr>
                <w:ilvl w:val="0"/>
                <w:numId w:val="24"/>
              </w:numPr>
              <w:rPr>
                <w:rFonts w:cs="Arial"/>
                <w:i/>
                <w:iCs/>
              </w:rPr>
            </w:pPr>
            <w:r w:rsidRPr="00141B17">
              <w:rPr>
                <w:rFonts w:cs="Arial"/>
                <w:i/>
                <w:iCs/>
              </w:rPr>
              <w:t xml:space="preserve">improve the management of internal demand </w:t>
            </w:r>
            <w:proofErr w:type="spellStart"/>
            <w:r w:rsidRPr="00141B17">
              <w:rPr>
                <w:rFonts w:cs="Arial"/>
                <w:i/>
                <w:iCs/>
              </w:rPr>
              <w:t>eg</w:t>
            </w:r>
            <w:proofErr w:type="spellEnd"/>
            <w:r w:rsidRPr="00141B17">
              <w:rPr>
                <w:rFonts w:cs="Arial"/>
                <w:i/>
                <w:iCs/>
              </w:rPr>
              <w:t xml:space="preserve"> by reducing follow-up activity where clinically appropriate ; </w:t>
            </w:r>
          </w:p>
          <w:p w14:paraId="2F5A0DE3" w14:textId="77777777" w:rsidR="005A5864" w:rsidRPr="00141B17" w:rsidRDefault="005A5864" w:rsidP="005A5864">
            <w:pPr>
              <w:numPr>
                <w:ilvl w:val="0"/>
                <w:numId w:val="24"/>
              </w:numPr>
              <w:rPr>
                <w:rFonts w:cs="Arial"/>
                <w:i/>
                <w:iCs/>
              </w:rPr>
            </w:pPr>
            <w:r w:rsidRPr="00141B17">
              <w:rPr>
                <w:rFonts w:cs="Arial"/>
                <w:i/>
                <w:iCs/>
              </w:rPr>
              <w:t xml:space="preserve">align activity to the full year level of the IAP; </w:t>
            </w:r>
          </w:p>
          <w:p w14:paraId="2CD399C7" w14:textId="77777777" w:rsidR="005A5864" w:rsidRPr="00141B17" w:rsidRDefault="005A5864" w:rsidP="005A5864">
            <w:pPr>
              <w:numPr>
                <w:ilvl w:val="0"/>
                <w:numId w:val="24"/>
              </w:numPr>
              <w:rPr>
                <w:rFonts w:cs="Arial"/>
                <w:i/>
                <w:iCs/>
              </w:rPr>
            </w:pPr>
            <w:r w:rsidRPr="00141B17">
              <w:rPr>
                <w:rFonts w:cs="Arial"/>
                <w:i/>
                <w:iCs/>
              </w:rPr>
              <w:t>reduce activity over the coming months to compensate for overperformance in previous months</w:t>
            </w:r>
          </w:p>
          <w:p w14:paraId="4CBF38BD" w14:textId="77777777" w:rsidR="005A5864" w:rsidRPr="00141B17" w:rsidRDefault="005A5864" w:rsidP="005A5864">
            <w:pPr>
              <w:numPr>
                <w:ilvl w:val="0"/>
                <w:numId w:val="24"/>
              </w:numPr>
              <w:rPr>
                <w:rFonts w:cs="Arial"/>
                <w:i/>
                <w:iCs/>
              </w:rPr>
            </w:pPr>
            <w:r w:rsidRPr="00141B17">
              <w:rPr>
                <w:rFonts w:cs="Arial"/>
                <w:i/>
                <w:iCs/>
              </w:rPr>
              <w:t xml:space="preserve">increase the average waiting time of patients </w:t>
            </w:r>
            <w:proofErr w:type="gramStart"/>
            <w:r w:rsidRPr="00141B17">
              <w:rPr>
                <w:rFonts w:cs="Arial"/>
                <w:i/>
                <w:iCs/>
              </w:rPr>
              <w:t>in order to</w:t>
            </w:r>
            <w:proofErr w:type="gramEnd"/>
            <w:r w:rsidRPr="00141B17">
              <w:rPr>
                <w:rFonts w:cs="Arial"/>
                <w:i/>
                <w:iCs/>
              </w:rPr>
              <w:t xml:space="preserve"> reduce activity </w:t>
            </w:r>
          </w:p>
          <w:p w14:paraId="5EF09582" w14:textId="77777777" w:rsidR="005A5864" w:rsidRPr="00141B17" w:rsidRDefault="005A5864" w:rsidP="005A5864">
            <w:pPr>
              <w:numPr>
                <w:ilvl w:val="0"/>
                <w:numId w:val="24"/>
              </w:numPr>
              <w:rPr>
                <w:rFonts w:cs="Arial"/>
                <w:i/>
                <w:iCs/>
              </w:rPr>
            </w:pPr>
            <w:r w:rsidRPr="00141B17">
              <w:rPr>
                <w:rFonts w:cs="Arial"/>
                <w:i/>
                <w:iCs/>
              </w:rPr>
              <w:t xml:space="preserve">improve its utilisation of existing capacity and resources; </w:t>
            </w:r>
          </w:p>
          <w:p w14:paraId="4EA476D0" w14:textId="77777777" w:rsidR="005A5864" w:rsidRPr="00141B17" w:rsidRDefault="005A5864" w:rsidP="005A5864">
            <w:pPr>
              <w:numPr>
                <w:ilvl w:val="0"/>
                <w:numId w:val="24"/>
              </w:numPr>
              <w:rPr>
                <w:rFonts w:cs="Arial"/>
              </w:rPr>
            </w:pPr>
            <w:r w:rsidRPr="00141B17">
              <w:rPr>
                <w:rFonts w:cs="Arial"/>
                <w:i/>
                <w:iCs/>
              </w:rPr>
              <w:t>expand capacity</w:t>
            </w:r>
            <w:r w:rsidRPr="00141B17">
              <w:rPr>
                <w:rFonts w:cs="Arial"/>
              </w:rPr>
              <w:t>]</w:t>
            </w:r>
          </w:p>
          <w:p w14:paraId="64A9DD3A" w14:textId="77777777" w:rsidR="006F6D14" w:rsidRPr="00141B17" w:rsidRDefault="006F6D14" w:rsidP="006F6D14">
            <w:pPr>
              <w:ind w:left="142" w:right="386"/>
              <w:rPr>
                <w:rFonts w:cs="Arial"/>
              </w:rPr>
            </w:pPr>
          </w:p>
          <w:p w14:paraId="6398E032" w14:textId="77777777" w:rsidR="006F6D14" w:rsidRPr="00141B17" w:rsidRDefault="006F6D14" w:rsidP="006F6D14">
            <w:pPr>
              <w:ind w:left="142" w:right="386"/>
              <w:rPr>
                <w:rFonts w:cs="Arial"/>
              </w:rPr>
            </w:pPr>
          </w:p>
          <w:p w14:paraId="7ADDCE1B" w14:textId="77777777" w:rsidR="006F6D14" w:rsidRPr="00141B17" w:rsidRDefault="006F6D14" w:rsidP="006F6D14">
            <w:pPr>
              <w:ind w:left="142" w:right="386"/>
              <w:rPr>
                <w:rFonts w:cs="Arial"/>
              </w:rPr>
            </w:pPr>
          </w:p>
          <w:p w14:paraId="2A38C9E3" w14:textId="77777777" w:rsidR="006F6D14" w:rsidRPr="00141B17" w:rsidRDefault="006F6D14" w:rsidP="006F6D14">
            <w:pPr>
              <w:ind w:left="142" w:right="386"/>
              <w:rPr>
                <w:rFonts w:cs="Arial"/>
              </w:rPr>
            </w:pPr>
          </w:p>
          <w:p w14:paraId="5FA5C87A" w14:textId="77777777" w:rsidR="006F6D14" w:rsidRPr="00141B17" w:rsidRDefault="006F6D14" w:rsidP="006F6D14">
            <w:pPr>
              <w:ind w:left="142" w:right="386"/>
              <w:rPr>
                <w:rFonts w:cs="Arial"/>
              </w:rPr>
            </w:pPr>
          </w:p>
          <w:p w14:paraId="7608E74E" w14:textId="77777777" w:rsidR="006F6D14" w:rsidRPr="00141B17" w:rsidRDefault="006F6D14" w:rsidP="006F6D14">
            <w:pPr>
              <w:ind w:left="142" w:right="386"/>
              <w:rPr>
                <w:rFonts w:cs="Arial"/>
              </w:rPr>
            </w:pPr>
          </w:p>
          <w:p w14:paraId="4E9E8642" w14:textId="77777777" w:rsidR="006F6D14" w:rsidRPr="00141B17" w:rsidRDefault="006F6D14" w:rsidP="006F6D14">
            <w:pPr>
              <w:ind w:left="142" w:right="386"/>
              <w:rPr>
                <w:rFonts w:cs="Arial"/>
              </w:rPr>
            </w:pPr>
          </w:p>
          <w:p w14:paraId="3291739C" w14:textId="77777777" w:rsidR="006F6D14" w:rsidRPr="00141B17" w:rsidRDefault="006F6D14" w:rsidP="006F6D14">
            <w:pPr>
              <w:ind w:left="142" w:right="386"/>
              <w:rPr>
                <w:rFonts w:cs="Arial"/>
              </w:rPr>
            </w:pPr>
          </w:p>
          <w:p w14:paraId="110CF527" w14:textId="77777777" w:rsidR="006F6D14" w:rsidRPr="00141B17" w:rsidRDefault="006F6D14" w:rsidP="006F6D14">
            <w:pPr>
              <w:ind w:left="142" w:right="386"/>
              <w:rPr>
                <w:rFonts w:cs="Arial"/>
              </w:rPr>
            </w:pPr>
          </w:p>
          <w:p w14:paraId="034354E0" w14:textId="77777777" w:rsidR="005A5864" w:rsidRPr="00141B17" w:rsidRDefault="005A5864" w:rsidP="00CA344A">
            <w:pPr>
              <w:ind w:left="142" w:right="386"/>
              <w:rPr>
                <w:rFonts w:cs="Arial"/>
                <w:i/>
              </w:rPr>
            </w:pPr>
            <w:r w:rsidRPr="00141B17">
              <w:rPr>
                <w:rFonts w:cs="Arial"/>
              </w:rPr>
              <w:t>[</w:t>
            </w:r>
            <w:r w:rsidRPr="00141B17">
              <w:rPr>
                <w:rFonts w:cs="Arial"/>
                <w:i/>
                <w:iCs/>
              </w:rPr>
              <w:t>set out timescales for those actions to be completed or periods for which they apply]</w:t>
            </w:r>
          </w:p>
          <w:p w14:paraId="491BC3FB" w14:textId="77777777" w:rsidR="005A5864" w:rsidRPr="00141B17" w:rsidRDefault="005A5864" w:rsidP="005A5864">
            <w:pPr>
              <w:rPr>
                <w:rFonts w:cs="Arial"/>
                <w:u w:val="single"/>
              </w:rPr>
            </w:pPr>
          </w:p>
        </w:tc>
      </w:tr>
    </w:tbl>
    <w:p w14:paraId="5CB36625" w14:textId="77777777" w:rsidR="005A5864" w:rsidRPr="00141B17" w:rsidRDefault="005A5864" w:rsidP="005A5864">
      <w:pPr>
        <w:rPr>
          <w:rFonts w:cs="Arial"/>
          <w:u w:val="single"/>
        </w:rPr>
      </w:pPr>
    </w:p>
    <w:p w14:paraId="696292F9" w14:textId="2C7B98C9" w:rsidR="005A5864" w:rsidRPr="00141B17" w:rsidRDefault="005A5864" w:rsidP="005A5864">
      <w:pPr>
        <w:rPr>
          <w:rFonts w:cs="Arial"/>
          <w:u w:val="single"/>
        </w:rPr>
      </w:pPr>
      <w:r w:rsidRPr="00141B17">
        <w:rPr>
          <w:rFonts w:cs="Arial"/>
          <w:u w:val="single"/>
        </w:rPr>
        <w:t>4.0</w:t>
      </w:r>
      <w:r w:rsidR="00CA344A" w:rsidRPr="00141B17">
        <w:rPr>
          <w:rFonts w:cs="Arial"/>
          <w:u w:val="single"/>
        </w:rPr>
        <w:tab/>
      </w:r>
      <w:r w:rsidRPr="00141B17">
        <w:rPr>
          <w:rFonts w:cs="Arial"/>
          <w:u w:val="single"/>
        </w:rPr>
        <w:t>Actions for the Commissioner</w:t>
      </w:r>
    </w:p>
    <w:p w14:paraId="0393B039" w14:textId="77777777" w:rsidR="00CA344A" w:rsidRPr="00141B17" w:rsidRDefault="00CA344A" w:rsidP="005A5864">
      <w:pPr>
        <w:rPr>
          <w:rFonts w:cs="Arial"/>
          <w:u w:val="single"/>
        </w:rPr>
      </w:pPr>
    </w:p>
    <w:tbl>
      <w:tblPr>
        <w:tblStyle w:val="TableGrid"/>
        <w:tblW w:w="0" w:type="auto"/>
        <w:tblLook w:val="04A0" w:firstRow="1" w:lastRow="0" w:firstColumn="1" w:lastColumn="0" w:noHBand="0" w:noVBand="1"/>
      </w:tblPr>
      <w:tblGrid>
        <w:gridCol w:w="8891"/>
      </w:tblGrid>
      <w:tr w:rsidR="005A5864" w:rsidRPr="00141B17" w14:paraId="25F5356A" w14:textId="77777777" w:rsidTr="005A5864">
        <w:tc>
          <w:tcPr>
            <w:tcW w:w="9016" w:type="dxa"/>
            <w:tcBorders>
              <w:top w:val="single" w:sz="4" w:space="0" w:color="auto"/>
              <w:left w:val="single" w:sz="4" w:space="0" w:color="auto"/>
              <w:bottom w:val="single" w:sz="4" w:space="0" w:color="auto"/>
              <w:right w:val="single" w:sz="4" w:space="0" w:color="auto"/>
            </w:tcBorders>
          </w:tcPr>
          <w:p w14:paraId="05AD4C21" w14:textId="77777777" w:rsidR="005A5864" w:rsidRPr="00141B17" w:rsidRDefault="005A5864" w:rsidP="00CA344A">
            <w:pPr>
              <w:ind w:left="142" w:right="386"/>
              <w:rPr>
                <w:rFonts w:cs="Arial"/>
              </w:rPr>
            </w:pPr>
          </w:p>
          <w:p w14:paraId="644E3027" w14:textId="3B7C4C3E" w:rsidR="005A5864" w:rsidRPr="00141B17" w:rsidRDefault="005A5864" w:rsidP="00CA344A">
            <w:pPr>
              <w:ind w:left="142" w:right="386"/>
              <w:rPr>
                <w:rFonts w:cs="Arial"/>
                <w:i/>
                <w:iCs/>
              </w:rPr>
            </w:pPr>
            <w:r w:rsidRPr="00141B17">
              <w:rPr>
                <w:rFonts w:cs="Arial"/>
                <w:i/>
                <w:iCs/>
              </w:rPr>
              <w:t>[set out Commissioner-specific actions to, for example:</w:t>
            </w:r>
          </w:p>
          <w:p w14:paraId="404C5C1D" w14:textId="77777777" w:rsidR="00FA777A" w:rsidRPr="00141B17" w:rsidRDefault="00FA777A" w:rsidP="00CA344A">
            <w:pPr>
              <w:ind w:left="142" w:right="386"/>
              <w:rPr>
                <w:rFonts w:cs="Arial"/>
                <w:i/>
                <w:iCs/>
              </w:rPr>
            </w:pPr>
          </w:p>
          <w:p w14:paraId="269A41C7" w14:textId="77777777" w:rsidR="005A5864" w:rsidRPr="00141B17" w:rsidRDefault="005A5864" w:rsidP="005A5864">
            <w:pPr>
              <w:numPr>
                <w:ilvl w:val="0"/>
                <w:numId w:val="25"/>
              </w:numPr>
              <w:rPr>
                <w:rFonts w:cs="Arial"/>
                <w:i/>
                <w:iCs/>
              </w:rPr>
            </w:pPr>
            <w:r w:rsidRPr="00141B17">
              <w:rPr>
                <w:rFonts w:cs="Arial"/>
                <w:i/>
                <w:iCs/>
              </w:rPr>
              <w:t>manage referrals</w:t>
            </w:r>
          </w:p>
          <w:p w14:paraId="06DA4191" w14:textId="77777777" w:rsidR="005A5864" w:rsidRPr="00141B17" w:rsidRDefault="005A5864" w:rsidP="005A5864">
            <w:pPr>
              <w:numPr>
                <w:ilvl w:val="0"/>
                <w:numId w:val="25"/>
              </w:numPr>
              <w:rPr>
                <w:rFonts w:cs="Arial"/>
                <w:i/>
                <w:iCs/>
              </w:rPr>
            </w:pPr>
            <w:r w:rsidRPr="00141B17">
              <w:rPr>
                <w:rFonts w:cs="Arial"/>
                <w:i/>
                <w:iCs/>
              </w:rPr>
              <w:t>ensure choice is offered appropriately</w:t>
            </w:r>
          </w:p>
          <w:p w14:paraId="7E121C15" w14:textId="77777777" w:rsidR="005A5864" w:rsidRPr="00141B17" w:rsidRDefault="005A5864" w:rsidP="005A5864">
            <w:pPr>
              <w:numPr>
                <w:ilvl w:val="0"/>
                <w:numId w:val="25"/>
              </w:numPr>
              <w:rPr>
                <w:rFonts w:cs="Arial"/>
                <w:i/>
                <w:iCs/>
              </w:rPr>
            </w:pPr>
            <w:r w:rsidRPr="00141B17">
              <w:rPr>
                <w:rFonts w:cs="Arial"/>
                <w:i/>
                <w:iCs/>
              </w:rPr>
              <w:t xml:space="preserve">review prior approval scheme </w:t>
            </w:r>
          </w:p>
          <w:p w14:paraId="17CC4B9D" w14:textId="77777777" w:rsidR="005A5864" w:rsidRPr="00141B17" w:rsidRDefault="005A5864" w:rsidP="005A5864">
            <w:pPr>
              <w:numPr>
                <w:ilvl w:val="0"/>
                <w:numId w:val="25"/>
              </w:numPr>
              <w:rPr>
                <w:rFonts w:cs="Arial"/>
                <w:i/>
                <w:iCs/>
              </w:rPr>
            </w:pPr>
            <w:r w:rsidRPr="00141B17">
              <w:rPr>
                <w:rFonts w:cs="Arial"/>
                <w:i/>
                <w:iCs/>
              </w:rPr>
              <w:t>promote shared care arrangements to reduce follow-ups</w:t>
            </w:r>
          </w:p>
          <w:p w14:paraId="137D94CA" w14:textId="77777777" w:rsidR="005A5864" w:rsidRPr="00141B17" w:rsidRDefault="005A5864" w:rsidP="005A5864">
            <w:pPr>
              <w:numPr>
                <w:ilvl w:val="0"/>
                <w:numId w:val="25"/>
              </w:numPr>
              <w:rPr>
                <w:rFonts w:cs="Arial"/>
                <w:i/>
                <w:iCs/>
              </w:rPr>
            </w:pPr>
            <w:r w:rsidRPr="00141B17">
              <w:rPr>
                <w:rFonts w:cs="Arial"/>
                <w:i/>
                <w:iCs/>
              </w:rPr>
              <w:t>promote use of commissioner triage service</w:t>
            </w:r>
          </w:p>
          <w:p w14:paraId="440E4806" w14:textId="77777777" w:rsidR="006F6D14" w:rsidRPr="00141B17" w:rsidRDefault="006F6D14" w:rsidP="006F6D14">
            <w:pPr>
              <w:ind w:left="142" w:right="386"/>
              <w:rPr>
                <w:rFonts w:cs="Arial"/>
              </w:rPr>
            </w:pPr>
          </w:p>
          <w:p w14:paraId="72EDD6EF" w14:textId="77777777" w:rsidR="006F6D14" w:rsidRPr="00141B17" w:rsidRDefault="006F6D14" w:rsidP="006F6D14">
            <w:pPr>
              <w:ind w:left="142" w:right="386"/>
              <w:rPr>
                <w:rFonts w:cs="Arial"/>
              </w:rPr>
            </w:pPr>
          </w:p>
          <w:p w14:paraId="295B76FA" w14:textId="77777777" w:rsidR="006F6D14" w:rsidRPr="00141B17" w:rsidRDefault="006F6D14" w:rsidP="006F6D14">
            <w:pPr>
              <w:ind w:left="142" w:right="386"/>
              <w:rPr>
                <w:rFonts w:cs="Arial"/>
              </w:rPr>
            </w:pPr>
          </w:p>
          <w:p w14:paraId="34F01AE1" w14:textId="77777777" w:rsidR="006F6D14" w:rsidRPr="00141B17" w:rsidRDefault="006F6D14" w:rsidP="006F6D14">
            <w:pPr>
              <w:ind w:left="142" w:right="386"/>
              <w:rPr>
                <w:rFonts w:cs="Arial"/>
              </w:rPr>
            </w:pPr>
          </w:p>
          <w:p w14:paraId="7A43FD35" w14:textId="77777777" w:rsidR="006F6D14" w:rsidRPr="00141B17" w:rsidRDefault="006F6D14" w:rsidP="006F6D14">
            <w:pPr>
              <w:ind w:left="142" w:right="386"/>
              <w:rPr>
                <w:rFonts w:cs="Arial"/>
              </w:rPr>
            </w:pPr>
          </w:p>
          <w:p w14:paraId="1D55C16F" w14:textId="77777777" w:rsidR="006F6D14" w:rsidRPr="00141B17" w:rsidRDefault="006F6D14" w:rsidP="006F6D14">
            <w:pPr>
              <w:ind w:left="142" w:right="386"/>
              <w:rPr>
                <w:rFonts w:cs="Arial"/>
              </w:rPr>
            </w:pPr>
          </w:p>
          <w:p w14:paraId="7DEA7771" w14:textId="77777777" w:rsidR="006F6D14" w:rsidRPr="00141B17" w:rsidRDefault="006F6D14" w:rsidP="006F6D14">
            <w:pPr>
              <w:ind w:left="142" w:right="386"/>
              <w:rPr>
                <w:rFonts w:cs="Arial"/>
              </w:rPr>
            </w:pPr>
          </w:p>
          <w:p w14:paraId="26F52C21" w14:textId="77777777" w:rsidR="006F6D14" w:rsidRPr="00141B17" w:rsidRDefault="006F6D14" w:rsidP="006F6D14">
            <w:pPr>
              <w:ind w:left="142" w:right="386"/>
              <w:rPr>
                <w:rFonts w:cs="Arial"/>
              </w:rPr>
            </w:pPr>
          </w:p>
          <w:p w14:paraId="26AAAE0E" w14:textId="77777777" w:rsidR="006F6D14" w:rsidRPr="00141B17" w:rsidRDefault="006F6D14" w:rsidP="006F6D14">
            <w:pPr>
              <w:ind w:left="142" w:right="386"/>
              <w:rPr>
                <w:rFonts w:cs="Arial"/>
              </w:rPr>
            </w:pPr>
          </w:p>
          <w:p w14:paraId="1240E29B" w14:textId="64D792AB" w:rsidR="005A5864" w:rsidRPr="00141B17" w:rsidRDefault="005A5864" w:rsidP="00CA344A">
            <w:pPr>
              <w:ind w:left="142" w:right="386"/>
              <w:rPr>
                <w:rFonts w:cs="Arial"/>
              </w:rPr>
            </w:pPr>
            <w:r w:rsidRPr="00141B17">
              <w:rPr>
                <w:rFonts w:cs="Arial"/>
                <w:i/>
                <w:iCs/>
              </w:rPr>
              <w:t>[set out timescales for those actions to be completed or periods for which they apply]</w:t>
            </w:r>
          </w:p>
          <w:p w14:paraId="5E420636" w14:textId="77777777" w:rsidR="005A5864" w:rsidRPr="00141B17" w:rsidRDefault="005A5864" w:rsidP="005A5864">
            <w:pPr>
              <w:rPr>
                <w:rFonts w:cs="Arial"/>
                <w:u w:val="single"/>
              </w:rPr>
            </w:pPr>
          </w:p>
        </w:tc>
      </w:tr>
    </w:tbl>
    <w:p w14:paraId="4B0ED748" w14:textId="77777777" w:rsidR="005A5864" w:rsidRPr="00141B17" w:rsidRDefault="005A5864" w:rsidP="005A5864">
      <w:pPr>
        <w:rPr>
          <w:rFonts w:cs="Arial"/>
        </w:rPr>
      </w:pPr>
    </w:p>
    <w:p w14:paraId="1365D2B4" w14:textId="291365CF" w:rsidR="005A5864" w:rsidRPr="00141B17" w:rsidRDefault="005A5864" w:rsidP="005A5864">
      <w:pPr>
        <w:rPr>
          <w:rFonts w:cs="Arial"/>
          <w:u w:val="single"/>
        </w:rPr>
      </w:pPr>
      <w:r w:rsidRPr="00141B17">
        <w:rPr>
          <w:rFonts w:cs="Arial"/>
          <w:u w:val="single"/>
        </w:rPr>
        <w:t>5.0</w:t>
      </w:r>
      <w:r w:rsidR="003A1442" w:rsidRPr="00141B17">
        <w:rPr>
          <w:rFonts w:cs="Arial"/>
          <w:u w:val="single"/>
        </w:rPr>
        <w:tab/>
      </w:r>
      <w:r w:rsidRPr="00141B17">
        <w:rPr>
          <w:rFonts w:cs="Arial"/>
          <w:u w:val="single"/>
        </w:rPr>
        <w:t>Financial Consequences of Breach of AMP</w:t>
      </w:r>
    </w:p>
    <w:p w14:paraId="49292634" w14:textId="77777777" w:rsidR="003A1442" w:rsidRPr="00141B17" w:rsidRDefault="003A1442" w:rsidP="005A5864">
      <w:pPr>
        <w:rPr>
          <w:rFonts w:cs="Arial"/>
          <w:u w:val="single"/>
        </w:rPr>
      </w:pPr>
    </w:p>
    <w:tbl>
      <w:tblPr>
        <w:tblStyle w:val="TableGrid"/>
        <w:tblW w:w="0" w:type="auto"/>
        <w:tblLook w:val="04A0" w:firstRow="1" w:lastRow="0" w:firstColumn="1" w:lastColumn="0" w:noHBand="0" w:noVBand="1"/>
      </w:tblPr>
      <w:tblGrid>
        <w:gridCol w:w="8891"/>
      </w:tblGrid>
      <w:tr w:rsidR="005A5864" w:rsidRPr="00141B17" w14:paraId="53470510" w14:textId="77777777" w:rsidTr="005A5864">
        <w:tc>
          <w:tcPr>
            <w:tcW w:w="9016" w:type="dxa"/>
            <w:tcBorders>
              <w:top w:val="single" w:sz="4" w:space="0" w:color="auto"/>
              <w:left w:val="single" w:sz="4" w:space="0" w:color="auto"/>
              <w:bottom w:val="single" w:sz="4" w:space="0" w:color="auto"/>
              <w:right w:val="single" w:sz="4" w:space="0" w:color="auto"/>
            </w:tcBorders>
          </w:tcPr>
          <w:p w14:paraId="44510C4C" w14:textId="77777777" w:rsidR="005A5864" w:rsidRPr="00141B17" w:rsidRDefault="005A5864" w:rsidP="00CA344A">
            <w:pPr>
              <w:ind w:left="142" w:right="386"/>
              <w:rPr>
                <w:rFonts w:cs="Arial"/>
              </w:rPr>
            </w:pPr>
          </w:p>
          <w:p w14:paraId="74518F55" w14:textId="7019727B" w:rsidR="005A5864" w:rsidRPr="00141B17" w:rsidRDefault="005A5864" w:rsidP="00CA344A">
            <w:pPr>
              <w:ind w:left="142" w:right="386"/>
              <w:rPr>
                <w:rFonts w:cs="Arial"/>
              </w:rPr>
            </w:pPr>
            <w:r w:rsidRPr="00141B17">
              <w:rPr>
                <w:rFonts w:cs="Arial"/>
              </w:rPr>
              <w:t>[</w:t>
            </w:r>
            <w:r w:rsidRPr="00141B17">
              <w:rPr>
                <w:rFonts w:cs="Arial"/>
                <w:i/>
                <w:iCs/>
              </w:rPr>
              <w:t xml:space="preserve">set out financial consequences for non-achievement of AMP </w:t>
            </w:r>
            <w:proofErr w:type="spellStart"/>
            <w:r w:rsidRPr="00141B17">
              <w:rPr>
                <w:rFonts w:cs="Arial"/>
                <w:i/>
                <w:iCs/>
              </w:rPr>
              <w:t>eg</w:t>
            </w:r>
            <w:proofErr w:type="spellEnd"/>
            <w:r w:rsidRPr="00141B17">
              <w:rPr>
                <w:rFonts w:cs="Arial"/>
                <w:i/>
                <w:iCs/>
              </w:rPr>
              <w:t xml:space="preserve"> the Commissioner will not pay for activity above the stated level</w:t>
            </w:r>
            <w:r w:rsidRPr="00141B17">
              <w:rPr>
                <w:rFonts w:cs="Arial"/>
              </w:rPr>
              <w:t>]</w:t>
            </w:r>
          </w:p>
          <w:p w14:paraId="0D062443" w14:textId="77777777" w:rsidR="00877534" w:rsidRPr="00141B17" w:rsidRDefault="00877534" w:rsidP="00CA344A">
            <w:pPr>
              <w:ind w:left="142" w:right="386"/>
              <w:rPr>
                <w:rFonts w:cs="Arial"/>
              </w:rPr>
            </w:pPr>
          </w:p>
          <w:p w14:paraId="77F493E8" w14:textId="331CAD2E" w:rsidR="005A5864" w:rsidRPr="00141B17" w:rsidRDefault="005A5864" w:rsidP="00CA344A">
            <w:pPr>
              <w:ind w:left="142" w:right="386"/>
              <w:rPr>
                <w:rFonts w:cs="Arial"/>
                <w:i/>
                <w:iCs/>
              </w:rPr>
            </w:pPr>
            <w:r w:rsidRPr="00141B17">
              <w:rPr>
                <w:rFonts w:cs="Arial"/>
                <w:i/>
                <w:iCs/>
              </w:rPr>
              <w:t xml:space="preserve">[set out the period over which consequences will be assessed and apply </w:t>
            </w:r>
            <w:proofErr w:type="spellStart"/>
            <w:r w:rsidRPr="00141B17">
              <w:rPr>
                <w:rFonts w:cs="Arial"/>
                <w:i/>
                <w:iCs/>
              </w:rPr>
              <w:t>eg</w:t>
            </w:r>
            <w:proofErr w:type="spellEnd"/>
            <w:r w:rsidRPr="00141B17">
              <w:rPr>
                <w:rFonts w:cs="Arial"/>
                <w:i/>
                <w:iCs/>
              </w:rPr>
              <w:t xml:space="preserve"> monthly, quarterly, full year]</w:t>
            </w:r>
          </w:p>
          <w:p w14:paraId="50688328" w14:textId="77777777" w:rsidR="00877534" w:rsidRPr="00141B17" w:rsidRDefault="00877534" w:rsidP="00CA344A">
            <w:pPr>
              <w:ind w:left="142" w:right="386"/>
              <w:rPr>
                <w:rFonts w:cs="Arial"/>
              </w:rPr>
            </w:pPr>
          </w:p>
          <w:p w14:paraId="7CDB1800" w14:textId="77777777" w:rsidR="005A5864" w:rsidRPr="00141B17" w:rsidRDefault="005A5864" w:rsidP="00CA344A">
            <w:pPr>
              <w:ind w:left="142" w:right="386"/>
              <w:rPr>
                <w:rFonts w:cs="Arial"/>
                <w:i/>
                <w:iCs/>
              </w:rPr>
            </w:pPr>
            <w:r w:rsidRPr="00141B17">
              <w:rPr>
                <w:rFonts w:cs="Arial"/>
                <w:i/>
                <w:iCs/>
              </w:rPr>
              <w:t>[include detail on how the financial consequences will be measured, calculated and applied]</w:t>
            </w:r>
          </w:p>
          <w:p w14:paraId="13B5685A" w14:textId="77777777" w:rsidR="006F6D14" w:rsidRPr="00141B17" w:rsidRDefault="006F6D14" w:rsidP="006F6D14">
            <w:pPr>
              <w:ind w:left="142" w:right="386"/>
              <w:rPr>
                <w:rFonts w:cs="Arial"/>
              </w:rPr>
            </w:pPr>
          </w:p>
          <w:p w14:paraId="317102F6" w14:textId="77777777" w:rsidR="006F6D14" w:rsidRPr="00141B17" w:rsidRDefault="006F6D14" w:rsidP="006F6D14">
            <w:pPr>
              <w:ind w:left="142" w:right="386"/>
              <w:rPr>
                <w:rFonts w:cs="Arial"/>
              </w:rPr>
            </w:pPr>
          </w:p>
          <w:p w14:paraId="578B6F08" w14:textId="77777777" w:rsidR="006F6D14" w:rsidRPr="00141B17" w:rsidRDefault="006F6D14" w:rsidP="006F6D14">
            <w:pPr>
              <w:ind w:left="142" w:right="386"/>
              <w:rPr>
                <w:rFonts w:cs="Arial"/>
              </w:rPr>
            </w:pPr>
          </w:p>
          <w:p w14:paraId="1B2F73AE" w14:textId="77777777" w:rsidR="006F6D14" w:rsidRPr="00141B17" w:rsidRDefault="006F6D14" w:rsidP="006F6D14">
            <w:pPr>
              <w:ind w:left="142" w:right="386"/>
              <w:rPr>
                <w:rFonts w:cs="Arial"/>
              </w:rPr>
            </w:pPr>
          </w:p>
          <w:p w14:paraId="067591A9" w14:textId="77777777" w:rsidR="006F6D14" w:rsidRPr="00141B17" w:rsidRDefault="006F6D14" w:rsidP="006F6D14">
            <w:pPr>
              <w:ind w:left="142" w:right="386"/>
              <w:rPr>
                <w:rFonts w:cs="Arial"/>
              </w:rPr>
            </w:pPr>
          </w:p>
          <w:p w14:paraId="6761C3C1" w14:textId="77777777" w:rsidR="006F6D14" w:rsidRPr="00141B17" w:rsidRDefault="006F6D14" w:rsidP="006F6D14">
            <w:pPr>
              <w:ind w:left="142" w:right="386"/>
              <w:rPr>
                <w:rFonts w:cs="Arial"/>
              </w:rPr>
            </w:pPr>
          </w:p>
          <w:p w14:paraId="2C9FA845" w14:textId="77777777" w:rsidR="006F6D14" w:rsidRPr="00141B17" w:rsidRDefault="006F6D14" w:rsidP="006F6D14">
            <w:pPr>
              <w:ind w:left="142" w:right="386"/>
              <w:rPr>
                <w:rFonts w:cs="Arial"/>
              </w:rPr>
            </w:pPr>
          </w:p>
          <w:p w14:paraId="04071ACA" w14:textId="77777777" w:rsidR="006F6D14" w:rsidRPr="00141B17" w:rsidRDefault="006F6D14" w:rsidP="006F6D14">
            <w:pPr>
              <w:ind w:left="142" w:right="386"/>
              <w:rPr>
                <w:rFonts w:cs="Arial"/>
              </w:rPr>
            </w:pPr>
          </w:p>
          <w:p w14:paraId="1F9B61F2" w14:textId="77777777" w:rsidR="006F6D14" w:rsidRPr="00141B17" w:rsidRDefault="006F6D14" w:rsidP="006F6D14">
            <w:pPr>
              <w:ind w:left="142" w:right="386"/>
              <w:rPr>
                <w:rFonts w:cs="Arial"/>
              </w:rPr>
            </w:pPr>
          </w:p>
          <w:p w14:paraId="4990CE4C" w14:textId="77777777" w:rsidR="005A5864" w:rsidRPr="00141B17" w:rsidRDefault="005A5864" w:rsidP="005A5864">
            <w:pPr>
              <w:rPr>
                <w:rFonts w:cs="Arial"/>
              </w:rPr>
            </w:pPr>
          </w:p>
        </w:tc>
      </w:tr>
    </w:tbl>
    <w:p w14:paraId="669A0D47" w14:textId="77777777" w:rsidR="005A5864" w:rsidRPr="00141B17" w:rsidRDefault="005A5864" w:rsidP="005A5864">
      <w:pPr>
        <w:rPr>
          <w:rFonts w:cs="Arial"/>
          <w:u w:val="single"/>
        </w:rPr>
      </w:pPr>
    </w:p>
    <w:p w14:paraId="3EFC4E29" w14:textId="524B5890" w:rsidR="005A5864" w:rsidRPr="00141B17" w:rsidRDefault="005A5864" w:rsidP="005A5864">
      <w:pPr>
        <w:rPr>
          <w:rFonts w:cs="Arial"/>
          <w:u w:val="single"/>
        </w:rPr>
      </w:pPr>
      <w:r w:rsidRPr="00141B17">
        <w:rPr>
          <w:rFonts w:cs="Arial"/>
          <w:u w:val="single"/>
        </w:rPr>
        <w:t>6.0</w:t>
      </w:r>
      <w:r w:rsidR="00D16846" w:rsidRPr="00141B17">
        <w:rPr>
          <w:rFonts w:cs="Arial"/>
          <w:u w:val="single"/>
        </w:rPr>
        <w:tab/>
      </w:r>
      <w:r w:rsidRPr="00141B17">
        <w:rPr>
          <w:rFonts w:cs="Arial"/>
          <w:u w:val="single"/>
        </w:rPr>
        <w:t>Reporting and Review</w:t>
      </w:r>
    </w:p>
    <w:p w14:paraId="45C6BEFE" w14:textId="77777777" w:rsidR="00D16846" w:rsidRPr="00141B17" w:rsidRDefault="00D16846" w:rsidP="005A5864">
      <w:pPr>
        <w:rPr>
          <w:rFonts w:cs="Arial"/>
          <w:u w:val="single"/>
        </w:rPr>
      </w:pPr>
    </w:p>
    <w:tbl>
      <w:tblPr>
        <w:tblStyle w:val="TableGrid"/>
        <w:tblW w:w="0" w:type="auto"/>
        <w:tblLook w:val="04A0" w:firstRow="1" w:lastRow="0" w:firstColumn="1" w:lastColumn="0" w:noHBand="0" w:noVBand="1"/>
      </w:tblPr>
      <w:tblGrid>
        <w:gridCol w:w="8891"/>
      </w:tblGrid>
      <w:tr w:rsidR="005A5864" w:rsidRPr="00141B17" w14:paraId="5F3F5939" w14:textId="77777777" w:rsidTr="005A5864">
        <w:tc>
          <w:tcPr>
            <w:tcW w:w="9016" w:type="dxa"/>
            <w:tcBorders>
              <w:top w:val="single" w:sz="4" w:space="0" w:color="auto"/>
              <w:left w:val="single" w:sz="4" w:space="0" w:color="auto"/>
              <w:bottom w:val="single" w:sz="4" w:space="0" w:color="auto"/>
              <w:right w:val="single" w:sz="4" w:space="0" w:color="auto"/>
            </w:tcBorders>
          </w:tcPr>
          <w:p w14:paraId="704F4DEA" w14:textId="77777777" w:rsidR="005A5864" w:rsidRPr="00141B17" w:rsidRDefault="005A5864" w:rsidP="00CA344A">
            <w:pPr>
              <w:ind w:left="142" w:right="386"/>
              <w:rPr>
                <w:rFonts w:cs="Arial"/>
              </w:rPr>
            </w:pPr>
          </w:p>
          <w:p w14:paraId="2D6CEDBD" w14:textId="77777777" w:rsidR="005A5864" w:rsidRPr="00141B17" w:rsidRDefault="005A5864" w:rsidP="00C23ADC">
            <w:pPr>
              <w:ind w:left="142" w:right="386"/>
              <w:jc w:val="both"/>
              <w:rPr>
                <w:rFonts w:cs="Arial"/>
              </w:rPr>
            </w:pPr>
            <w:r w:rsidRPr="00141B17">
              <w:rPr>
                <w:rFonts w:cs="Arial"/>
              </w:rPr>
              <w:t>Progress against this AMP will be reviewed by the Parties on [insert date(s)].</w:t>
            </w:r>
          </w:p>
          <w:p w14:paraId="46E93C82" w14:textId="77777777" w:rsidR="005A5864" w:rsidRPr="00141B17" w:rsidRDefault="005A5864" w:rsidP="00CA344A">
            <w:pPr>
              <w:ind w:left="142" w:right="386"/>
              <w:rPr>
                <w:rFonts w:cs="Arial"/>
              </w:rPr>
            </w:pPr>
          </w:p>
          <w:p w14:paraId="7CC320B0" w14:textId="77777777" w:rsidR="005A5864" w:rsidRPr="00141B17" w:rsidRDefault="005A5864" w:rsidP="00CA344A">
            <w:pPr>
              <w:ind w:left="142" w:right="386"/>
              <w:rPr>
                <w:rFonts w:cs="Arial"/>
                <w:i/>
                <w:iCs/>
              </w:rPr>
            </w:pPr>
            <w:r w:rsidRPr="00141B17">
              <w:rPr>
                <w:rFonts w:cs="Arial"/>
                <w:i/>
                <w:iCs/>
              </w:rPr>
              <w:t>[set out any requirements for the Provider and the Commissioner to report against progress against the plan milestones]</w:t>
            </w:r>
          </w:p>
          <w:p w14:paraId="64C9FB7E" w14:textId="77777777" w:rsidR="005A5864" w:rsidRPr="00141B17" w:rsidRDefault="005A5864" w:rsidP="00CA344A">
            <w:pPr>
              <w:ind w:left="142" w:right="386"/>
              <w:rPr>
                <w:rFonts w:cs="Arial"/>
              </w:rPr>
            </w:pPr>
          </w:p>
          <w:p w14:paraId="33C1FED8" w14:textId="77777777" w:rsidR="005A5864" w:rsidRPr="00141B17" w:rsidRDefault="005A5864" w:rsidP="00CA344A">
            <w:pPr>
              <w:ind w:left="142" w:right="386"/>
              <w:rPr>
                <w:rFonts w:cs="Arial"/>
                <w:i/>
                <w:iCs/>
              </w:rPr>
            </w:pPr>
            <w:r w:rsidRPr="00141B17">
              <w:rPr>
                <w:rFonts w:cs="Arial"/>
                <w:i/>
                <w:iCs/>
              </w:rPr>
              <w:t>[set out here any amendments to the plan agreed during the review process]</w:t>
            </w:r>
          </w:p>
          <w:p w14:paraId="17CA537E" w14:textId="77777777" w:rsidR="006F6D14" w:rsidRPr="00141B17" w:rsidRDefault="006F6D14" w:rsidP="006F6D14">
            <w:pPr>
              <w:ind w:left="142" w:right="386"/>
              <w:rPr>
                <w:rFonts w:cs="Arial"/>
              </w:rPr>
            </w:pPr>
          </w:p>
          <w:p w14:paraId="47F1CAB6" w14:textId="77777777" w:rsidR="006F6D14" w:rsidRPr="00141B17" w:rsidRDefault="006F6D14" w:rsidP="006F6D14">
            <w:pPr>
              <w:ind w:left="142" w:right="386"/>
              <w:rPr>
                <w:rFonts w:cs="Arial"/>
              </w:rPr>
            </w:pPr>
          </w:p>
          <w:p w14:paraId="21727006" w14:textId="77777777" w:rsidR="006F6D14" w:rsidRPr="00141B17" w:rsidRDefault="006F6D14" w:rsidP="006F6D14">
            <w:pPr>
              <w:ind w:left="142" w:right="386"/>
              <w:rPr>
                <w:rFonts w:cs="Arial"/>
              </w:rPr>
            </w:pPr>
          </w:p>
          <w:p w14:paraId="3E405FFC" w14:textId="77777777" w:rsidR="006F6D14" w:rsidRPr="00141B17" w:rsidRDefault="006F6D14" w:rsidP="006F6D14">
            <w:pPr>
              <w:ind w:left="142" w:right="386"/>
              <w:rPr>
                <w:rFonts w:cs="Arial"/>
              </w:rPr>
            </w:pPr>
          </w:p>
          <w:p w14:paraId="46AF1D2A" w14:textId="77777777" w:rsidR="006F6D14" w:rsidRPr="00141B17" w:rsidRDefault="006F6D14" w:rsidP="006F6D14">
            <w:pPr>
              <w:ind w:left="142" w:right="386"/>
              <w:rPr>
                <w:rFonts w:cs="Arial"/>
              </w:rPr>
            </w:pPr>
          </w:p>
          <w:p w14:paraId="46FEAD33" w14:textId="77777777" w:rsidR="006F6D14" w:rsidRPr="00141B17" w:rsidRDefault="006F6D14" w:rsidP="006F6D14">
            <w:pPr>
              <w:ind w:left="142" w:right="386"/>
              <w:rPr>
                <w:rFonts w:cs="Arial"/>
              </w:rPr>
            </w:pPr>
          </w:p>
          <w:p w14:paraId="3347484F" w14:textId="77777777" w:rsidR="006F6D14" w:rsidRPr="00141B17" w:rsidRDefault="006F6D14" w:rsidP="006F6D14">
            <w:pPr>
              <w:ind w:left="142" w:right="386"/>
              <w:rPr>
                <w:rFonts w:cs="Arial"/>
              </w:rPr>
            </w:pPr>
          </w:p>
          <w:p w14:paraId="50ADBCD0" w14:textId="77777777" w:rsidR="006F6D14" w:rsidRPr="00141B17" w:rsidRDefault="006F6D14" w:rsidP="006F6D14">
            <w:pPr>
              <w:ind w:left="142" w:right="386"/>
              <w:rPr>
                <w:rFonts w:cs="Arial"/>
              </w:rPr>
            </w:pPr>
          </w:p>
          <w:p w14:paraId="3E911780" w14:textId="77777777" w:rsidR="005A5864" w:rsidRPr="00141B17" w:rsidRDefault="005A5864" w:rsidP="005A5864">
            <w:pPr>
              <w:rPr>
                <w:rFonts w:cs="Arial"/>
              </w:rPr>
            </w:pPr>
          </w:p>
        </w:tc>
      </w:tr>
    </w:tbl>
    <w:p w14:paraId="08798F02" w14:textId="7E1A903E" w:rsidR="00162F16" w:rsidRPr="003508B6" w:rsidRDefault="005A5864" w:rsidP="005A5864">
      <w:pPr>
        <w:rPr>
          <w:rFonts w:cs="Arial"/>
          <w:b/>
          <w:iCs/>
        </w:rPr>
      </w:pPr>
      <w:r w:rsidRPr="003508B6">
        <w:rPr>
          <w:rFonts w:cs="Arial"/>
          <w:b/>
          <w:iCs/>
        </w:rPr>
        <w:lastRenderedPageBreak/>
        <w:t>Commissioner Checklist before setting plan</w:t>
      </w:r>
      <w:r w:rsidR="006A1235" w:rsidRPr="003508B6">
        <w:rPr>
          <w:rFonts w:cs="Arial"/>
          <w:b/>
          <w:iCs/>
        </w:rPr>
        <w:t xml:space="preserve"> [</w:t>
      </w:r>
      <w:r w:rsidR="003E13C3" w:rsidRPr="003508B6">
        <w:rPr>
          <w:rFonts w:cs="Arial"/>
          <w:b/>
          <w:i/>
        </w:rPr>
        <w:t>do not send to the Provider with the AMP</w:t>
      </w:r>
      <w:r w:rsidR="006A1235" w:rsidRPr="003508B6">
        <w:rPr>
          <w:rFonts w:cs="Arial"/>
          <w:b/>
          <w:iCs/>
        </w:rPr>
        <w:t>]</w:t>
      </w:r>
    </w:p>
    <w:p w14:paraId="40B93E28" w14:textId="77777777" w:rsidR="00162F16" w:rsidRPr="003508B6" w:rsidRDefault="00162F16" w:rsidP="005A5864">
      <w:pPr>
        <w:rPr>
          <w:rFonts w:cs="Arial"/>
          <w:b/>
          <w:i/>
        </w:rPr>
      </w:pPr>
    </w:p>
    <w:p w14:paraId="60E3E352" w14:textId="664DAA2F" w:rsidR="003A1442" w:rsidRPr="003508B6" w:rsidRDefault="005A5864" w:rsidP="005A5864">
      <w:pPr>
        <w:rPr>
          <w:rFonts w:cs="Arial"/>
          <w:i/>
          <w:iCs/>
        </w:rPr>
      </w:pPr>
      <w:r w:rsidRPr="003508B6">
        <w:rPr>
          <w:rFonts w:cs="Arial"/>
          <w:i/>
        </w:rPr>
        <w:t xml:space="preserve">If you have been unable to agree a plan and intend to set one, check that you have completed the plan in line with the following guidance as these principles form the grounds for escalation by the provider if not followed.  Further detail on the </w:t>
      </w:r>
      <w:r w:rsidR="003508B6">
        <w:rPr>
          <w:rFonts w:cs="Arial"/>
          <w:i/>
        </w:rPr>
        <w:t>a</w:t>
      </w:r>
      <w:r w:rsidRPr="003508B6">
        <w:rPr>
          <w:rFonts w:cs="Arial"/>
          <w:i/>
        </w:rPr>
        <w:t xml:space="preserve">ctivity </w:t>
      </w:r>
      <w:r w:rsidR="003508B6">
        <w:rPr>
          <w:rFonts w:cs="Arial"/>
          <w:i/>
        </w:rPr>
        <w:t>m</w:t>
      </w:r>
      <w:r w:rsidRPr="003508B6">
        <w:rPr>
          <w:rFonts w:cs="Arial"/>
          <w:i/>
        </w:rPr>
        <w:t>anagement process can be found in Section 42 of the NHS Standard Contract Technical Guidance</w:t>
      </w:r>
      <w:r w:rsidRPr="003508B6">
        <w:rPr>
          <w:rFonts w:cs="Arial"/>
          <w:i/>
          <w:iCs/>
        </w:rPr>
        <w:t xml:space="preserve"> (</w:t>
      </w:r>
      <w:hyperlink r:id="rId18" w:history="1">
        <w:r w:rsidR="003A1442" w:rsidRPr="003508B6">
          <w:rPr>
            <w:rStyle w:val="Hyperlink"/>
            <w:rFonts w:cs="Arial"/>
            <w:i/>
            <w:iCs/>
          </w:rPr>
          <w:t>https://www.england.nhs.uk/nhs-standard-contract/</w:t>
        </w:r>
      </w:hyperlink>
      <w:r w:rsidR="003A1442" w:rsidRPr="003508B6">
        <w:rPr>
          <w:rFonts w:cs="Arial"/>
          <w:i/>
          <w:iCs/>
        </w:rPr>
        <w:t>).</w:t>
      </w:r>
    </w:p>
    <w:p w14:paraId="57371520" w14:textId="77777777" w:rsidR="003A1442" w:rsidRPr="003508B6" w:rsidRDefault="003A1442" w:rsidP="005A5864">
      <w:pPr>
        <w:rPr>
          <w:rFonts w:cs="Arial"/>
        </w:rPr>
      </w:pPr>
    </w:p>
    <w:p w14:paraId="6F7CD8EC" w14:textId="329D8AD5" w:rsidR="005A5864" w:rsidRPr="003508B6" w:rsidRDefault="005A5864" w:rsidP="005A5864">
      <w:pPr>
        <w:rPr>
          <w:rFonts w:cs="Arial"/>
          <w:i/>
          <w:iCs/>
        </w:rPr>
      </w:pPr>
      <w:r w:rsidRPr="003508B6">
        <w:rPr>
          <w:rFonts w:cs="Arial"/>
          <w:i/>
        </w:rPr>
        <w:t xml:space="preserve">Please read this </w:t>
      </w:r>
      <w:r w:rsidRPr="003508B6">
        <w:rPr>
          <w:rFonts w:cs="Arial"/>
          <w:i/>
          <w:iCs/>
        </w:rPr>
        <w:t xml:space="preserve">guidance </w:t>
      </w:r>
      <w:r w:rsidRPr="003508B6">
        <w:rPr>
          <w:rFonts w:cs="Arial"/>
          <w:i/>
        </w:rPr>
        <w:t xml:space="preserve">before beginning this </w:t>
      </w:r>
      <w:r w:rsidRPr="003508B6">
        <w:rPr>
          <w:rFonts w:cs="Arial"/>
          <w:i/>
          <w:iCs/>
        </w:rPr>
        <w:t xml:space="preserve">activity management </w:t>
      </w:r>
      <w:r w:rsidRPr="003508B6">
        <w:rPr>
          <w:rFonts w:cs="Arial"/>
          <w:i/>
        </w:rPr>
        <w:t xml:space="preserve">process.  </w:t>
      </w:r>
      <w:r w:rsidRPr="003508B6">
        <w:rPr>
          <w:rFonts w:cs="Arial"/>
          <w:i/>
          <w:iCs/>
        </w:rPr>
        <w:t xml:space="preserve">Queries may be sent to </w:t>
      </w:r>
      <w:hyperlink r:id="rId19" w:history="1">
        <w:r w:rsidRPr="003508B6">
          <w:rPr>
            <w:rStyle w:val="Hyperlink"/>
            <w:rFonts w:cs="Arial"/>
            <w:i/>
            <w:iCs/>
          </w:rPr>
          <w:t>england.contractshelp@nhs.net</w:t>
        </w:r>
      </w:hyperlink>
      <w:r w:rsidRPr="003508B6">
        <w:rPr>
          <w:rFonts w:cs="Arial"/>
          <w:i/>
          <w:iCs/>
        </w:rPr>
        <w:t>.</w:t>
      </w:r>
    </w:p>
    <w:p w14:paraId="41BF39EB" w14:textId="77777777" w:rsidR="00162F16" w:rsidRPr="003508B6" w:rsidRDefault="00162F16" w:rsidP="005A5864">
      <w:pPr>
        <w:rPr>
          <w:rFonts w:cs="Arial"/>
          <w:i/>
        </w:rPr>
      </w:pPr>
    </w:p>
    <w:tbl>
      <w:tblPr>
        <w:tblStyle w:val="TableGrid"/>
        <w:tblW w:w="0" w:type="auto"/>
        <w:tblLook w:val="04A0" w:firstRow="1" w:lastRow="0" w:firstColumn="1" w:lastColumn="0" w:noHBand="0" w:noVBand="1"/>
      </w:tblPr>
      <w:tblGrid>
        <w:gridCol w:w="4957"/>
        <w:gridCol w:w="3934"/>
      </w:tblGrid>
      <w:tr w:rsidR="005A5864" w:rsidRPr="003508B6" w14:paraId="01FC16E5" w14:textId="77777777" w:rsidTr="00CD40A0">
        <w:tc>
          <w:tcPr>
            <w:tcW w:w="4957" w:type="dxa"/>
            <w:tcBorders>
              <w:top w:val="single" w:sz="4" w:space="0" w:color="auto"/>
              <w:left w:val="single" w:sz="4" w:space="0" w:color="auto"/>
              <w:bottom w:val="single" w:sz="4" w:space="0" w:color="auto"/>
              <w:right w:val="single" w:sz="4" w:space="0" w:color="auto"/>
            </w:tcBorders>
            <w:hideMark/>
          </w:tcPr>
          <w:p w14:paraId="239AD6EA" w14:textId="77777777" w:rsidR="005A5864" w:rsidRPr="003508B6" w:rsidRDefault="005A5864" w:rsidP="00162F16">
            <w:pPr>
              <w:spacing w:before="120" w:after="120"/>
              <w:ind w:left="142" w:right="386"/>
              <w:rPr>
                <w:rFonts w:cs="Arial"/>
                <w:b/>
                <w:iCs/>
              </w:rPr>
            </w:pPr>
            <w:r w:rsidRPr="003508B6">
              <w:rPr>
                <w:rFonts w:cs="Arial"/>
                <w:b/>
                <w:iCs/>
              </w:rPr>
              <w:t>Principle</w:t>
            </w:r>
          </w:p>
        </w:tc>
        <w:tc>
          <w:tcPr>
            <w:tcW w:w="3934" w:type="dxa"/>
            <w:tcBorders>
              <w:top w:val="single" w:sz="4" w:space="0" w:color="auto"/>
              <w:left w:val="single" w:sz="4" w:space="0" w:color="auto"/>
              <w:bottom w:val="single" w:sz="4" w:space="0" w:color="auto"/>
              <w:right w:val="single" w:sz="4" w:space="0" w:color="auto"/>
            </w:tcBorders>
            <w:hideMark/>
          </w:tcPr>
          <w:p w14:paraId="0633882F" w14:textId="77777777" w:rsidR="005A5864" w:rsidRPr="003508B6" w:rsidRDefault="005A5864" w:rsidP="00162F16">
            <w:pPr>
              <w:spacing w:before="120" w:after="120"/>
              <w:ind w:left="142" w:right="386"/>
              <w:rPr>
                <w:rFonts w:cs="Arial"/>
                <w:b/>
                <w:iCs/>
              </w:rPr>
            </w:pPr>
            <w:r w:rsidRPr="003508B6">
              <w:rPr>
                <w:rFonts w:cs="Arial"/>
                <w:b/>
                <w:iCs/>
              </w:rPr>
              <w:t>Notes re action completed</w:t>
            </w:r>
          </w:p>
        </w:tc>
      </w:tr>
      <w:tr w:rsidR="005B7C94" w:rsidRPr="003508B6" w14:paraId="0F21C0FB" w14:textId="77777777" w:rsidTr="00CD40A0">
        <w:tc>
          <w:tcPr>
            <w:tcW w:w="4957" w:type="dxa"/>
            <w:tcBorders>
              <w:top w:val="single" w:sz="4" w:space="0" w:color="auto"/>
              <w:left w:val="single" w:sz="4" w:space="0" w:color="auto"/>
              <w:bottom w:val="single" w:sz="4" w:space="0" w:color="auto"/>
              <w:right w:val="single" w:sz="4" w:space="0" w:color="auto"/>
            </w:tcBorders>
            <w:hideMark/>
          </w:tcPr>
          <w:p w14:paraId="3F06FBED" w14:textId="03A7DB2A" w:rsidR="005B7C94" w:rsidRPr="003508B6" w:rsidRDefault="005B7C94" w:rsidP="005B7C94">
            <w:pPr>
              <w:spacing w:before="120" w:after="120"/>
              <w:ind w:left="142" w:right="386"/>
              <w:rPr>
                <w:rFonts w:cs="Arial"/>
                <w:bCs/>
                <w:iCs/>
              </w:rPr>
            </w:pPr>
            <w:r w:rsidRPr="00CC6089">
              <w:t>Follow the contractual process to agree an AMP with the provider before setting a plan.</w:t>
            </w:r>
          </w:p>
        </w:tc>
        <w:tc>
          <w:tcPr>
            <w:tcW w:w="3934" w:type="dxa"/>
            <w:tcBorders>
              <w:top w:val="single" w:sz="4" w:space="0" w:color="auto"/>
              <w:left w:val="single" w:sz="4" w:space="0" w:color="auto"/>
              <w:bottom w:val="single" w:sz="4" w:space="0" w:color="auto"/>
              <w:right w:val="single" w:sz="4" w:space="0" w:color="auto"/>
            </w:tcBorders>
          </w:tcPr>
          <w:p w14:paraId="09FB7770" w14:textId="77777777" w:rsidR="005B7C94" w:rsidRPr="003508B6" w:rsidRDefault="005B7C94" w:rsidP="005B7C94">
            <w:pPr>
              <w:spacing w:before="120" w:after="120"/>
              <w:ind w:left="142" w:right="386"/>
              <w:rPr>
                <w:rFonts w:cs="Arial"/>
                <w:iCs/>
              </w:rPr>
            </w:pPr>
          </w:p>
        </w:tc>
      </w:tr>
      <w:tr w:rsidR="005B7C94" w:rsidRPr="003508B6" w14:paraId="1899A9FC" w14:textId="77777777" w:rsidTr="00CD40A0">
        <w:tc>
          <w:tcPr>
            <w:tcW w:w="4957" w:type="dxa"/>
            <w:tcBorders>
              <w:top w:val="single" w:sz="4" w:space="0" w:color="auto"/>
              <w:left w:val="single" w:sz="4" w:space="0" w:color="auto"/>
              <w:bottom w:val="single" w:sz="4" w:space="0" w:color="auto"/>
              <w:right w:val="single" w:sz="4" w:space="0" w:color="auto"/>
            </w:tcBorders>
            <w:hideMark/>
          </w:tcPr>
          <w:p w14:paraId="1CF526FE" w14:textId="726B6068" w:rsidR="005B7C94" w:rsidRPr="003508B6" w:rsidRDefault="005B7C94" w:rsidP="005B7C94">
            <w:pPr>
              <w:spacing w:before="120" w:after="120"/>
              <w:ind w:left="142" w:right="386"/>
              <w:rPr>
                <w:rFonts w:cs="Arial"/>
                <w:bCs/>
                <w:iCs/>
              </w:rPr>
            </w:pPr>
            <w:r w:rsidRPr="00CC6089">
              <w:t>Use reasonable endeavours to collaborate with other commissioners of the same contract to ensure that, where possible, AMPs for a single provider are consistent with provider management of a single waiting list.  (In the case of NCA activity, the commissioner will only usually need to communicate with the host commissioner of the qualifying contract.)</w:t>
            </w:r>
          </w:p>
        </w:tc>
        <w:tc>
          <w:tcPr>
            <w:tcW w:w="3934" w:type="dxa"/>
            <w:tcBorders>
              <w:top w:val="single" w:sz="4" w:space="0" w:color="auto"/>
              <w:left w:val="single" w:sz="4" w:space="0" w:color="auto"/>
              <w:bottom w:val="single" w:sz="4" w:space="0" w:color="auto"/>
              <w:right w:val="single" w:sz="4" w:space="0" w:color="auto"/>
            </w:tcBorders>
          </w:tcPr>
          <w:p w14:paraId="03E58E88" w14:textId="77777777" w:rsidR="005B7C94" w:rsidRPr="003508B6" w:rsidRDefault="005B7C94" w:rsidP="005B7C94">
            <w:pPr>
              <w:spacing w:before="120" w:after="120"/>
              <w:ind w:left="142" w:right="386"/>
              <w:rPr>
                <w:rFonts w:cs="Arial"/>
                <w:iCs/>
              </w:rPr>
            </w:pPr>
          </w:p>
        </w:tc>
      </w:tr>
      <w:tr w:rsidR="005B7C94" w:rsidRPr="003508B6" w14:paraId="27605F95" w14:textId="77777777" w:rsidTr="00CD40A0">
        <w:tc>
          <w:tcPr>
            <w:tcW w:w="4957" w:type="dxa"/>
            <w:tcBorders>
              <w:top w:val="single" w:sz="4" w:space="0" w:color="auto"/>
              <w:left w:val="single" w:sz="4" w:space="0" w:color="auto"/>
              <w:bottom w:val="single" w:sz="4" w:space="0" w:color="auto"/>
              <w:right w:val="single" w:sz="4" w:space="0" w:color="auto"/>
            </w:tcBorders>
            <w:hideMark/>
          </w:tcPr>
          <w:p w14:paraId="5A1AF353" w14:textId="6DE70178" w:rsidR="005B7C94" w:rsidRPr="003508B6" w:rsidRDefault="005B7C94" w:rsidP="005B7C94">
            <w:pPr>
              <w:spacing w:before="120" w:after="120"/>
              <w:ind w:left="142" w:right="386"/>
              <w:rPr>
                <w:rFonts w:cs="Arial"/>
                <w:bCs/>
                <w:iCs/>
              </w:rPr>
            </w:pPr>
            <w:r w:rsidRPr="00CC6089">
              <w:t>Consider demand, capacity, performance and activity across their system and the impact on system performance and affordability targets (as agreed within the annual planning discussions), if using an AMP to reduce activity.</w:t>
            </w:r>
          </w:p>
        </w:tc>
        <w:tc>
          <w:tcPr>
            <w:tcW w:w="3934" w:type="dxa"/>
            <w:tcBorders>
              <w:top w:val="single" w:sz="4" w:space="0" w:color="auto"/>
              <w:left w:val="single" w:sz="4" w:space="0" w:color="auto"/>
              <w:bottom w:val="single" w:sz="4" w:space="0" w:color="auto"/>
              <w:right w:val="single" w:sz="4" w:space="0" w:color="auto"/>
            </w:tcBorders>
          </w:tcPr>
          <w:p w14:paraId="56F59BA1" w14:textId="77777777" w:rsidR="005B7C94" w:rsidRPr="003508B6" w:rsidRDefault="005B7C94" w:rsidP="005B7C94">
            <w:pPr>
              <w:spacing w:before="120" w:after="120"/>
              <w:ind w:left="142" w:right="386"/>
              <w:rPr>
                <w:rFonts w:cs="Arial"/>
                <w:iCs/>
              </w:rPr>
            </w:pPr>
          </w:p>
        </w:tc>
      </w:tr>
      <w:tr w:rsidR="005B7C94" w:rsidRPr="003508B6" w14:paraId="081D5677" w14:textId="77777777" w:rsidTr="00CD40A0">
        <w:tc>
          <w:tcPr>
            <w:tcW w:w="4957" w:type="dxa"/>
            <w:tcBorders>
              <w:top w:val="single" w:sz="4" w:space="0" w:color="auto"/>
              <w:left w:val="single" w:sz="4" w:space="0" w:color="auto"/>
              <w:bottom w:val="single" w:sz="4" w:space="0" w:color="auto"/>
              <w:right w:val="single" w:sz="4" w:space="0" w:color="auto"/>
            </w:tcBorders>
            <w:hideMark/>
          </w:tcPr>
          <w:p w14:paraId="373FA6C7" w14:textId="1FF72809" w:rsidR="005B7C94" w:rsidRPr="003508B6" w:rsidRDefault="005B7C94" w:rsidP="005B7C94">
            <w:pPr>
              <w:spacing w:before="120" w:after="120"/>
              <w:ind w:left="142" w:right="386"/>
              <w:rPr>
                <w:rFonts w:cs="Arial"/>
                <w:bCs/>
                <w:iCs/>
              </w:rPr>
            </w:pPr>
            <w:r w:rsidRPr="00CC6089">
              <w:t>Not constrain clinically urgent activity such as abortion care, Cancer treatment (including chemotherapy and radiotherapy) and 111 calls and ensure providers of such care can respond to increases in demand without being limited by an AMP.</w:t>
            </w:r>
          </w:p>
        </w:tc>
        <w:tc>
          <w:tcPr>
            <w:tcW w:w="3934" w:type="dxa"/>
            <w:tcBorders>
              <w:top w:val="single" w:sz="4" w:space="0" w:color="auto"/>
              <w:left w:val="single" w:sz="4" w:space="0" w:color="auto"/>
              <w:bottom w:val="single" w:sz="4" w:space="0" w:color="auto"/>
              <w:right w:val="single" w:sz="4" w:space="0" w:color="auto"/>
            </w:tcBorders>
          </w:tcPr>
          <w:p w14:paraId="1FEDFD5B" w14:textId="77777777" w:rsidR="005B7C94" w:rsidRPr="003508B6" w:rsidRDefault="005B7C94" w:rsidP="005B7C94">
            <w:pPr>
              <w:spacing w:before="120" w:after="120"/>
              <w:ind w:left="142" w:right="386"/>
              <w:rPr>
                <w:rFonts w:cs="Arial"/>
                <w:iCs/>
              </w:rPr>
            </w:pPr>
          </w:p>
        </w:tc>
      </w:tr>
      <w:tr w:rsidR="005B7C94" w:rsidRPr="003508B6" w14:paraId="7EA6BB74" w14:textId="77777777" w:rsidTr="00CD40A0">
        <w:tc>
          <w:tcPr>
            <w:tcW w:w="4957" w:type="dxa"/>
            <w:tcBorders>
              <w:top w:val="single" w:sz="4" w:space="0" w:color="auto"/>
              <w:left w:val="single" w:sz="4" w:space="0" w:color="auto"/>
              <w:bottom w:val="single" w:sz="4" w:space="0" w:color="auto"/>
              <w:right w:val="single" w:sz="4" w:space="0" w:color="auto"/>
            </w:tcBorders>
            <w:hideMark/>
          </w:tcPr>
          <w:p w14:paraId="311526FC" w14:textId="6E885638" w:rsidR="005B7C94" w:rsidRPr="003508B6" w:rsidRDefault="005B7C94" w:rsidP="005B7C94">
            <w:pPr>
              <w:spacing w:before="120" w:after="120"/>
              <w:ind w:left="142" w:right="386"/>
              <w:rPr>
                <w:rFonts w:cs="Arial"/>
                <w:bCs/>
                <w:iCs/>
              </w:rPr>
            </w:pPr>
            <w:r w:rsidRPr="00CC6089">
              <w:t>Act in a timely way to manage any overperformance against an IAP, ensuring that the provider has time to react to and correct any overperformance via an AMP.  It is expected that over-</w:t>
            </w:r>
            <w:r w:rsidRPr="00CC6089">
              <w:lastRenderedPageBreak/>
              <w:t>performance issues would be addressed at regular monthly contract meetings with providers.</w:t>
            </w:r>
          </w:p>
        </w:tc>
        <w:tc>
          <w:tcPr>
            <w:tcW w:w="3934" w:type="dxa"/>
            <w:tcBorders>
              <w:top w:val="single" w:sz="4" w:space="0" w:color="auto"/>
              <w:left w:val="single" w:sz="4" w:space="0" w:color="auto"/>
              <w:bottom w:val="single" w:sz="4" w:space="0" w:color="auto"/>
              <w:right w:val="single" w:sz="4" w:space="0" w:color="auto"/>
            </w:tcBorders>
          </w:tcPr>
          <w:p w14:paraId="13855F53" w14:textId="77777777" w:rsidR="005B7C94" w:rsidRPr="003508B6" w:rsidRDefault="005B7C94" w:rsidP="005B7C94">
            <w:pPr>
              <w:spacing w:before="120" w:after="120"/>
              <w:ind w:left="142" w:right="386"/>
              <w:rPr>
                <w:rFonts w:cs="Arial"/>
                <w:iCs/>
              </w:rPr>
            </w:pPr>
          </w:p>
        </w:tc>
      </w:tr>
      <w:tr w:rsidR="005B7C94" w:rsidRPr="003508B6" w14:paraId="792E5D1C" w14:textId="77777777" w:rsidTr="00CD40A0">
        <w:tc>
          <w:tcPr>
            <w:tcW w:w="4957" w:type="dxa"/>
            <w:tcBorders>
              <w:top w:val="single" w:sz="4" w:space="0" w:color="auto"/>
              <w:left w:val="single" w:sz="4" w:space="0" w:color="auto"/>
              <w:bottom w:val="single" w:sz="4" w:space="0" w:color="auto"/>
              <w:right w:val="single" w:sz="4" w:space="0" w:color="auto"/>
            </w:tcBorders>
            <w:hideMark/>
          </w:tcPr>
          <w:p w14:paraId="5D725C35" w14:textId="39068982" w:rsidR="005B7C94" w:rsidRPr="003508B6" w:rsidRDefault="005B7C94" w:rsidP="005B7C94">
            <w:pPr>
              <w:spacing w:before="120" w:after="120"/>
              <w:ind w:left="142" w:right="386"/>
              <w:rPr>
                <w:rFonts w:cs="Arial"/>
                <w:bCs/>
                <w:iCs/>
              </w:rPr>
            </w:pPr>
            <w:r w:rsidRPr="00CC6089">
              <w:t>Consider the potential equalities and quality impacts of any AMP, including patient safety and patient experience, and ensure these are discussed with providers.</w:t>
            </w:r>
          </w:p>
        </w:tc>
        <w:tc>
          <w:tcPr>
            <w:tcW w:w="3934" w:type="dxa"/>
            <w:tcBorders>
              <w:top w:val="single" w:sz="4" w:space="0" w:color="auto"/>
              <w:left w:val="single" w:sz="4" w:space="0" w:color="auto"/>
              <w:bottom w:val="single" w:sz="4" w:space="0" w:color="auto"/>
              <w:right w:val="single" w:sz="4" w:space="0" w:color="auto"/>
            </w:tcBorders>
          </w:tcPr>
          <w:p w14:paraId="07483BE4" w14:textId="77777777" w:rsidR="005B7C94" w:rsidRPr="003508B6" w:rsidRDefault="005B7C94" w:rsidP="005B7C94">
            <w:pPr>
              <w:spacing w:before="120" w:after="120"/>
              <w:ind w:left="142" w:right="386"/>
              <w:rPr>
                <w:rFonts w:cs="Arial"/>
                <w:iCs/>
              </w:rPr>
            </w:pPr>
          </w:p>
        </w:tc>
      </w:tr>
    </w:tbl>
    <w:p w14:paraId="22451F92" w14:textId="78215B91" w:rsidR="0017131C" w:rsidRPr="003508B6" w:rsidRDefault="0017131C">
      <w:r w:rsidRPr="003508B6">
        <w:br w:type="page"/>
      </w:r>
    </w:p>
    <w:p w14:paraId="063760E1" w14:textId="77777777" w:rsidR="0017131C" w:rsidRPr="00614B65" w:rsidRDefault="0017131C" w:rsidP="0017131C">
      <w:pPr>
        <w:rPr>
          <w:highlight w:val="lightGray"/>
        </w:rPr>
      </w:pPr>
    </w:p>
    <w:p w14:paraId="158C3E54" w14:textId="77777777" w:rsidR="0017131C" w:rsidRPr="00614B65" w:rsidRDefault="0017131C" w:rsidP="0017131C">
      <w:pPr>
        <w:rPr>
          <w:highlight w:val="lightGray"/>
        </w:rPr>
      </w:pPr>
    </w:p>
    <w:p w14:paraId="403FE4E6" w14:textId="77777777" w:rsidR="0017131C" w:rsidRPr="00614B65" w:rsidRDefault="0017131C" w:rsidP="0017131C">
      <w:pPr>
        <w:rPr>
          <w:highlight w:val="lightGray"/>
        </w:rPr>
      </w:pPr>
    </w:p>
    <w:p w14:paraId="6E3D10DC" w14:textId="77777777" w:rsidR="0017131C" w:rsidRPr="00614B65" w:rsidRDefault="0017131C" w:rsidP="0017131C">
      <w:pPr>
        <w:rPr>
          <w:highlight w:val="lightGray"/>
        </w:rPr>
      </w:pPr>
    </w:p>
    <w:p w14:paraId="37BCC8CD" w14:textId="77777777" w:rsidR="0017131C" w:rsidRPr="00614B65" w:rsidRDefault="0017131C" w:rsidP="0017131C">
      <w:pPr>
        <w:rPr>
          <w:highlight w:val="lightGray"/>
        </w:rPr>
      </w:pPr>
    </w:p>
    <w:p w14:paraId="60702422" w14:textId="77777777" w:rsidR="0017131C" w:rsidRPr="00614B65" w:rsidRDefault="0017131C" w:rsidP="0017131C">
      <w:pPr>
        <w:rPr>
          <w:highlight w:val="lightGray"/>
        </w:rPr>
      </w:pPr>
    </w:p>
    <w:p w14:paraId="49270704" w14:textId="77777777" w:rsidR="0017131C" w:rsidRDefault="0017131C" w:rsidP="0017131C">
      <w:pPr>
        <w:rPr>
          <w:highlight w:val="lightGray"/>
        </w:rPr>
      </w:pPr>
    </w:p>
    <w:p w14:paraId="7944F60C" w14:textId="77777777" w:rsidR="0017131C" w:rsidRDefault="0017131C" w:rsidP="0017131C">
      <w:pPr>
        <w:rPr>
          <w:highlight w:val="lightGray"/>
        </w:rPr>
      </w:pPr>
    </w:p>
    <w:p w14:paraId="65A02324" w14:textId="77777777" w:rsidR="0017131C" w:rsidRDefault="0017131C" w:rsidP="0017131C">
      <w:pPr>
        <w:rPr>
          <w:highlight w:val="lightGray"/>
        </w:rPr>
      </w:pPr>
    </w:p>
    <w:p w14:paraId="4B7114CA" w14:textId="77777777" w:rsidR="0017131C" w:rsidRDefault="0017131C" w:rsidP="0017131C">
      <w:pPr>
        <w:rPr>
          <w:highlight w:val="lightGray"/>
        </w:rPr>
      </w:pPr>
    </w:p>
    <w:p w14:paraId="4C3754C3" w14:textId="77777777" w:rsidR="0017131C" w:rsidRDefault="0017131C" w:rsidP="0017131C">
      <w:pPr>
        <w:rPr>
          <w:highlight w:val="lightGray"/>
        </w:rPr>
      </w:pPr>
    </w:p>
    <w:p w14:paraId="01BB8C58" w14:textId="77777777" w:rsidR="0017131C" w:rsidRDefault="0017131C" w:rsidP="0017131C">
      <w:pPr>
        <w:rPr>
          <w:highlight w:val="lightGray"/>
        </w:rPr>
      </w:pPr>
    </w:p>
    <w:p w14:paraId="1303B4BC" w14:textId="77777777" w:rsidR="0017131C" w:rsidRDefault="0017131C" w:rsidP="0017131C">
      <w:pPr>
        <w:rPr>
          <w:highlight w:val="lightGray"/>
        </w:rPr>
      </w:pPr>
    </w:p>
    <w:p w14:paraId="10393C96" w14:textId="77777777" w:rsidR="0017131C" w:rsidRDefault="0017131C" w:rsidP="0017131C">
      <w:pPr>
        <w:rPr>
          <w:highlight w:val="lightGray"/>
        </w:rPr>
      </w:pPr>
    </w:p>
    <w:p w14:paraId="7ED5F804" w14:textId="77777777" w:rsidR="0017131C" w:rsidRDefault="0017131C" w:rsidP="0017131C">
      <w:pPr>
        <w:rPr>
          <w:highlight w:val="lightGray"/>
        </w:rPr>
      </w:pPr>
    </w:p>
    <w:p w14:paraId="7198B420" w14:textId="77777777" w:rsidR="0017131C" w:rsidRDefault="0017131C" w:rsidP="0017131C">
      <w:pPr>
        <w:rPr>
          <w:highlight w:val="lightGray"/>
        </w:rPr>
      </w:pPr>
    </w:p>
    <w:p w14:paraId="0A432770" w14:textId="77777777" w:rsidR="0017131C" w:rsidRDefault="0017131C" w:rsidP="0017131C">
      <w:pPr>
        <w:rPr>
          <w:highlight w:val="lightGray"/>
        </w:rPr>
      </w:pPr>
    </w:p>
    <w:p w14:paraId="4D4CB83F" w14:textId="77777777" w:rsidR="0017131C" w:rsidRDefault="0017131C" w:rsidP="0017131C">
      <w:pPr>
        <w:rPr>
          <w:highlight w:val="lightGray"/>
        </w:rPr>
      </w:pPr>
    </w:p>
    <w:p w14:paraId="13452A72" w14:textId="77777777" w:rsidR="0017131C" w:rsidRDefault="0017131C" w:rsidP="0017131C">
      <w:pPr>
        <w:rPr>
          <w:highlight w:val="lightGray"/>
        </w:rPr>
      </w:pPr>
    </w:p>
    <w:p w14:paraId="5F7A1DEC" w14:textId="77777777" w:rsidR="0017131C" w:rsidRDefault="0017131C" w:rsidP="0017131C">
      <w:pPr>
        <w:rPr>
          <w:highlight w:val="lightGray"/>
        </w:rPr>
      </w:pPr>
    </w:p>
    <w:p w14:paraId="6ADABDA6" w14:textId="77777777" w:rsidR="0017131C" w:rsidRDefault="0017131C" w:rsidP="0017131C">
      <w:pPr>
        <w:rPr>
          <w:highlight w:val="lightGray"/>
        </w:rPr>
      </w:pPr>
    </w:p>
    <w:p w14:paraId="64AA7E1E" w14:textId="77777777" w:rsidR="0017131C" w:rsidRDefault="0017131C" w:rsidP="0017131C">
      <w:pPr>
        <w:rPr>
          <w:highlight w:val="lightGray"/>
        </w:rPr>
      </w:pPr>
    </w:p>
    <w:p w14:paraId="7BB525A1" w14:textId="77777777" w:rsidR="0017131C" w:rsidRDefault="0017131C" w:rsidP="0017131C">
      <w:pPr>
        <w:rPr>
          <w:highlight w:val="lightGray"/>
        </w:rPr>
      </w:pPr>
    </w:p>
    <w:p w14:paraId="6F717E6E" w14:textId="77777777" w:rsidR="0017131C" w:rsidRDefault="0017131C" w:rsidP="0017131C">
      <w:pPr>
        <w:rPr>
          <w:highlight w:val="lightGray"/>
        </w:rPr>
      </w:pPr>
    </w:p>
    <w:p w14:paraId="700C465B" w14:textId="77777777" w:rsidR="0017131C" w:rsidRDefault="0017131C" w:rsidP="0017131C">
      <w:pPr>
        <w:rPr>
          <w:highlight w:val="lightGray"/>
        </w:rPr>
      </w:pPr>
    </w:p>
    <w:p w14:paraId="21F40FC4" w14:textId="77777777" w:rsidR="0017131C" w:rsidRDefault="0017131C" w:rsidP="0017131C">
      <w:pPr>
        <w:rPr>
          <w:highlight w:val="lightGray"/>
        </w:rPr>
      </w:pPr>
    </w:p>
    <w:p w14:paraId="2B0D8BAD" w14:textId="77777777" w:rsidR="0017131C" w:rsidRDefault="0017131C" w:rsidP="0017131C">
      <w:pPr>
        <w:rPr>
          <w:highlight w:val="lightGray"/>
        </w:rPr>
      </w:pPr>
    </w:p>
    <w:p w14:paraId="41B42B89" w14:textId="77777777" w:rsidR="0017131C" w:rsidRDefault="0017131C" w:rsidP="0017131C">
      <w:pPr>
        <w:rPr>
          <w:highlight w:val="lightGray"/>
        </w:rPr>
      </w:pPr>
    </w:p>
    <w:p w14:paraId="37F70FBF" w14:textId="77777777" w:rsidR="0017131C" w:rsidRDefault="0017131C" w:rsidP="0017131C">
      <w:pPr>
        <w:rPr>
          <w:highlight w:val="lightGray"/>
        </w:rPr>
      </w:pPr>
    </w:p>
    <w:p w14:paraId="1C23D839" w14:textId="77777777" w:rsidR="0017131C" w:rsidRDefault="0017131C" w:rsidP="0017131C">
      <w:pPr>
        <w:rPr>
          <w:highlight w:val="lightGray"/>
        </w:rPr>
      </w:pPr>
    </w:p>
    <w:p w14:paraId="262AC146" w14:textId="77777777" w:rsidR="0017131C" w:rsidRDefault="0017131C" w:rsidP="0017131C">
      <w:pPr>
        <w:rPr>
          <w:highlight w:val="lightGray"/>
        </w:rPr>
      </w:pPr>
    </w:p>
    <w:p w14:paraId="5145679B" w14:textId="77777777" w:rsidR="0017131C" w:rsidRDefault="0017131C" w:rsidP="0017131C">
      <w:pPr>
        <w:rPr>
          <w:highlight w:val="lightGray"/>
        </w:rPr>
      </w:pPr>
    </w:p>
    <w:p w14:paraId="5C6F19B2" w14:textId="77777777" w:rsidR="0017131C" w:rsidRPr="00614B65" w:rsidRDefault="0017131C" w:rsidP="0017131C">
      <w:pPr>
        <w:rPr>
          <w:highlight w:val="lightGray"/>
        </w:rPr>
      </w:pPr>
    </w:p>
    <w:p w14:paraId="2D3998E2" w14:textId="77777777" w:rsidR="0017131C" w:rsidRPr="00614B65" w:rsidRDefault="0017131C" w:rsidP="0017131C">
      <w:pPr>
        <w:rPr>
          <w:highlight w:val="lightGray"/>
        </w:rPr>
      </w:pPr>
    </w:p>
    <w:p w14:paraId="15AADA10" w14:textId="77777777" w:rsidR="0017131C" w:rsidRPr="005C69FE" w:rsidRDefault="0017131C" w:rsidP="0017131C">
      <w:pPr>
        <w:pStyle w:val="BackPage"/>
      </w:pPr>
      <w:r w:rsidRPr="005C69FE">
        <w:t>NHS England</w:t>
      </w:r>
    </w:p>
    <w:p w14:paraId="567C67FC" w14:textId="77777777" w:rsidR="0017131C" w:rsidRPr="005C69FE" w:rsidRDefault="0017131C" w:rsidP="0017131C">
      <w:pPr>
        <w:pStyle w:val="BackPage"/>
      </w:pPr>
      <w:r w:rsidRPr="005C69FE">
        <w:t>Wellington House</w:t>
      </w:r>
    </w:p>
    <w:p w14:paraId="7DAE1605" w14:textId="77777777" w:rsidR="0017131C" w:rsidRPr="005C69FE" w:rsidRDefault="0017131C" w:rsidP="0017131C">
      <w:pPr>
        <w:pStyle w:val="BackPage"/>
      </w:pPr>
      <w:r w:rsidRPr="005C69FE">
        <w:t>133-155 Waterloo Road</w:t>
      </w:r>
    </w:p>
    <w:p w14:paraId="1A8FB81A" w14:textId="77777777" w:rsidR="0017131C" w:rsidRPr="005C69FE" w:rsidRDefault="0017131C" w:rsidP="0017131C">
      <w:pPr>
        <w:pStyle w:val="BackPage"/>
      </w:pPr>
      <w:r w:rsidRPr="005C69FE">
        <w:t>London</w:t>
      </w:r>
    </w:p>
    <w:p w14:paraId="169681B5" w14:textId="77777777" w:rsidR="0017131C" w:rsidRPr="005C69FE" w:rsidRDefault="0017131C" w:rsidP="0017131C">
      <w:pPr>
        <w:pStyle w:val="BackPage"/>
      </w:pPr>
      <w:r w:rsidRPr="005C69FE">
        <w:t>SE1 8UG</w:t>
      </w:r>
    </w:p>
    <w:p w14:paraId="26FAC270" w14:textId="77777777" w:rsidR="0017131C" w:rsidRPr="005C69FE" w:rsidRDefault="0017131C" w:rsidP="0017131C">
      <w:pPr>
        <w:pStyle w:val="BackPage"/>
      </w:pPr>
    </w:p>
    <w:p w14:paraId="7D0219AD" w14:textId="77777777" w:rsidR="0017131C" w:rsidRPr="005C69FE" w:rsidRDefault="0017131C" w:rsidP="0017131C">
      <w:pPr>
        <w:pStyle w:val="BackPage"/>
      </w:pPr>
      <w:r w:rsidRPr="005C69FE">
        <w:t xml:space="preserve">Contact: </w:t>
      </w:r>
      <w:hyperlink r:id="rId20" w:history="1">
        <w:r w:rsidRPr="00495EF6">
          <w:rPr>
            <w:rStyle w:val="Hyperlink"/>
            <w:rFonts w:cs="Arial"/>
          </w:rPr>
          <w:t>england.contractshelp@nhs.net</w:t>
        </w:r>
      </w:hyperlink>
    </w:p>
    <w:p w14:paraId="549FFDA1" w14:textId="77777777" w:rsidR="0017131C" w:rsidRPr="005C69FE" w:rsidRDefault="0017131C" w:rsidP="0017131C">
      <w:pPr>
        <w:pStyle w:val="BackPage"/>
      </w:pPr>
    </w:p>
    <w:p w14:paraId="18D1E607" w14:textId="77777777" w:rsidR="0017131C" w:rsidRPr="005C69FE" w:rsidRDefault="0017131C" w:rsidP="0017131C">
      <w:pPr>
        <w:pStyle w:val="BackPage"/>
      </w:pPr>
      <w:r w:rsidRPr="005C69FE">
        <w:rPr>
          <w:rFonts w:cs="Times New Roman"/>
        </w:rPr>
        <w:t xml:space="preserve">This publication can be made available in </w:t>
      </w:r>
      <w:proofErr w:type="gramStart"/>
      <w:r w:rsidRPr="005C69FE">
        <w:rPr>
          <w:rFonts w:cs="Times New Roman"/>
        </w:rPr>
        <w:t>a number of</w:t>
      </w:r>
      <w:proofErr w:type="gramEnd"/>
      <w:r w:rsidRPr="005C69FE">
        <w:rPr>
          <w:rFonts w:cs="Times New Roman"/>
        </w:rPr>
        <w:t xml:space="preserve"> alternative formats on request</w:t>
      </w:r>
    </w:p>
    <w:p w14:paraId="47725A88" w14:textId="77777777" w:rsidR="0017131C" w:rsidRPr="005C69FE" w:rsidRDefault="0017131C" w:rsidP="0017131C">
      <w:pPr>
        <w:pStyle w:val="BackPage"/>
      </w:pPr>
    </w:p>
    <w:p w14:paraId="0907F1E5" w14:textId="77777777" w:rsidR="0017131C" w:rsidRPr="005C69FE" w:rsidRDefault="0017131C" w:rsidP="0017131C">
      <w:pPr>
        <w:pStyle w:val="BackPage"/>
      </w:pPr>
      <w:r w:rsidRPr="005C69FE">
        <w:rPr>
          <w:noProof/>
        </w:rPr>
        <mc:AlternateContent>
          <mc:Choice Requires="wps">
            <w:drawing>
              <wp:anchor distT="0" distB="0" distL="114300" distR="114300" simplePos="0" relativeHeight="251678208" behindDoc="0" locked="0" layoutInCell="1" allowOverlap="1" wp14:anchorId="00168268" wp14:editId="7A958102">
                <wp:simplePos x="0" y="0"/>
                <wp:positionH relativeFrom="column">
                  <wp:posOffset>73550</wp:posOffset>
                </wp:positionH>
                <wp:positionV relativeFrom="paragraph">
                  <wp:posOffset>130203</wp:posOffset>
                </wp:positionV>
                <wp:extent cx="5088834" cy="0"/>
                <wp:effectExtent l="0" t="0" r="0" b="0"/>
                <wp:wrapNone/>
                <wp:docPr id="1199811072" name="Straight Connector 11998110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a:noFill/>
                        <a:ln w="9525" cap="flat" cmpd="sng" algn="ctr">
                          <a:solidFill>
                            <a:srgbClr val="0072C6">
                              <a:shade val="95000"/>
                              <a:satMod val="105000"/>
                            </a:srgbClr>
                          </a:solidFill>
                          <a:prstDash val="solid"/>
                        </a:ln>
                        <a:effectLst/>
                      </wps:spPr>
                      <wps:bodyPr/>
                    </wps:wsp>
                  </a:graphicData>
                </a:graphic>
              </wp:anchor>
            </w:drawing>
          </mc:Choice>
          <mc:Fallback>
            <w:pict>
              <v:line w14:anchorId="7F2D243B" id="Straight Connector 1199811072" o:spid="_x0000_s1026" alt="&quot;&quot;"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" strokecolor="#0070c6"/>
            </w:pict>
          </mc:Fallback>
        </mc:AlternateContent>
      </w:r>
    </w:p>
    <w:p w14:paraId="10D7938B" w14:textId="77777777" w:rsidR="0017131C" w:rsidRPr="005C69FE" w:rsidRDefault="0017131C" w:rsidP="0017131C">
      <w:pPr>
        <w:pStyle w:val="BackPage"/>
      </w:pPr>
    </w:p>
    <w:p w14:paraId="32C2B43A" w14:textId="1BBA21A7" w:rsidR="003E13C3" w:rsidRDefault="0017131C" w:rsidP="0017131C">
      <w:pPr>
        <w:pStyle w:val="BackPage"/>
      </w:pPr>
      <w:r w:rsidRPr="005C69FE">
        <w:t>© NHS England</w:t>
      </w:r>
      <w:r>
        <w:t xml:space="preserve"> January</w:t>
      </w:r>
      <w:r>
        <w:t xml:space="preserve"> </w:t>
      </w:r>
      <w:r>
        <w:rPr>
          <w:rFonts w:cs="Arial"/>
        </w:rPr>
        <w:t xml:space="preserve">2026  </w:t>
      </w:r>
      <w:r w:rsidRPr="005C69FE">
        <w:t xml:space="preserve">|  </w:t>
      </w:r>
      <w:r w:rsidRPr="006740D5">
        <w:rPr>
          <w:rFonts w:cs="Arial"/>
          <w:bCs/>
        </w:rPr>
        <w:t>PRN</w:t>
      </w:r>
      <w:r w:rsidRPr="00813729">
        <w:rPr>
          <w:bCs/>
        </w:rPr>
        <w:t>0212</w:t>
      </w:r>
      <w:r>
        <w:rPr>
          <w:bCs/>
        </w:rPr>
        <w:t>4</w:t>
      </w:r>
    </w:p>
    <w:sectPr w:rsidR="003E13C3" w:rsidSect="005D6E20">
      <w:pgSz w:w="11906" w:h="16838" w:code="9"/>
      <w:pgMar w:top="1985" w:right="1928"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B759" w14:textId="77777777" w:rsidR="00282DD1" w:rsidRDefault="00282DD1" w:rsidP="00C62674">
      <w:r>
        <w:separator/>
      </w:r>
    </w:p>
  </w:endnote>
  <w:endnote w:type="continuationSeparator" w:id="0">
    <w:p w14:paraId="4FBA4EA9" w14:textId="77777777" w:rsidR="00282DD1" w:rsidRDefault="00282DD1" w:rsidP="00C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5BE7" w14:textId="0E92A61F" w:rsidR="00254CE2" w:rsidRPr="00F66689" w:rsidRDefault="00254CE2">
    <w:pPr>
      <w:pStyle w:val="Footer"/>
      <w:rPr>
        <w:sz w:val="20"/>
        <w:szCs w:val="20"/>
      </w:rPr>
    </w:pPr>
    <w:r w:rsidRPr="00F66689">
      <w:rPr>
        <w:noProof/>
        <w:sz w:val="20"/>
        <w:szCs w:val="20"/>
      </w:rPr>
      <mc:AlternateContent>
        <mc:Choice Requires="wps">
          <w:drawing>
            <wp:anchor distT="0" distB="0" distL="114300" distR="114300" simplePos="0" relativeHeight="251659264" behindDoc="1" locked="0" layoutInCell="1" allowOverlap="1" wp14:anchorId="276D8965" wp14:editId="3C63C99F">
              <wp:simplePos x="485775" y="10058400"/>
              <wp:positionH relativeFrom="page">
                <wp:posOffset>323850</wp:posOffset>
              </wp:positionH>
              <wp:positionV relativeFrom="page">
                <wp:posOffset>10009505</wp:posOffset>
              </wp:positionV>
              <wp:extent cx="683964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98000D" id="Straight Connector 4" o:spid="_x0000_s1026" alt="&quot;&quot;"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rsidRPr="00F66689">
      <w:rPr>
        <w:sz w:val="20"/>
        <w:szCs w:val="20"/>
      </w:rPr>
      <w:fldChar w:fldCharType="begin"/>
    </w:r>
    <w:r w:rsidRPr="00F66689">
      <w:rPr>
        <w:sz w:val="20"/>
        <w:szCs w:val="20"/>
      </w:rPr>
      <w:instrText xml:space="preserve"> page </w:instrText>
    </w:r>
    <w:r w:rsidRPr="00F66689">
      <w:rPr>
        <w:sz w:val="20"/>
        <w:szCs w:val="20"/>
      </w:rPr>
      <w:fldChar w:fldCharType="separate"/>
    </w:r>
    <w:r w:rsidRPr="00F66689">
      <w:rPr>
        <w:noProof/>
        <w:sz w:val="20"/>
        <w:szCs w:val="20"/>
      </w:rPr>
      <w:t>1</w:t>
    </w:r>
    <w:r w:rsidRPr="00F66689">
      <w:rPr>
        <w:sz w:val="20"/>
        <w:szCs w:val="20"/>
      </w:rPr>
      <w:fldChar w:fldCharType="end"/>
    </w:r>
    <w:r w:rsidRPr="00F66689">
      <w:rPr>
        <w:sz w:val="20"/>
        <w:szCs w:val="20"/>
      </w:rPr>
      <w:t xml:space="preserve">  </w:t>
    </w:r>
    <w:r w:rsidRPr="00F66689">
      <w:rPr>
        <w:rStyle w:val="FooterPipe"/>
        <w:sz w:val="20"/>
        <w:szCs w:val="20"/>
      </w:rPr>
      <w:t>|</w:t>
    </w:r>
    <w:r w:rsidRPr="00F66689">
      <w:rPr>
        <w:sz w:val="20"/>
        <w:szCs w:val="20"/>
      </w:rPr>
      <w:t xml:space="preserve">  </w:t>
    </w:r>
    <w:r w:rsidR="00F66689">
      <w:rPr>
        <w:sz w:val="20"/>
        <w:szCs w:val="20"/>
      </w:rPr>
      <w:t>Contract Management Forms</w:t>
    </w:r>
    <w:r w:rsidR="006F6D14">
      <w:rPr>
        <w:sz w:val="20"/>
        <w:szCs w:val="20"/>
      </w:rPr>
      <w:t xml:space="preserve"> and Change in Control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1267" w14:textId="77777777" w:rsidR="00282DD1" w:rsidRDefault="00282DD1" w:rsidP="00C62674">
      <w:r>
        <w:separator/>
      </w:r>
    </w:p>
  </w:footnote>
  <w:footnote w:type="continuationSeparator" w:id="0">
    <w:p w14:paraId="01C6B2D3" w14:textId="77777777" w:rsidR="00282DD1" w:rsidRDefault="00282DD1" w:rsidP="00C6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F2A7" w14:textId="2D0109C8" w:rsidR="00254CE2" w:rsidRPr="00F66689" w:rsidRDefault="0073540A" w:rsidP="00F66689">
    <w:pPr>
      <w:pStyle w:val="Header"/>
      <w:jc w:val="center"/>
      <w:rPr>
        <w:sz w:val="20"/>
        <w:szCs w:val="20"/>
      </w:rPr>
    </w:pPr>
    <w:r>
      <w:rPr>
        <w:sz w:val="20"/>
        <w:szCs w:val="20"/>
      </w:rPr>
      <w:t>NHS Standard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Look w:val="04A0" w:firstRow="1" w:lastRow="0" w:firstColumn="1" w:lastColumn="0" w:noHBand="0" w:noVBand="1"/>
    </w:tblPr>
    <w:tblGrid>
      <w:gridCol w:w="6727"/>
    </w:tblGrid>
    <w:tr w:rsidR="00437D88" w14:paraId="018F0E2A" w14:textId="77777777" w:rsidTr="006F74FA">
      <w:trPr>
        <w:trHeight w:val="642"/>
      </w:trPr>
      <w:tc>
        <w:tcPr>
          <w:tcW w:w="6727" w:type="dxa"/>
        </w:tcPr>
        <w:p w14:paraId="247A43FD" w14:textId="77777777" w:rsidR="00437D88" w:rsidRDefault="00437D88" w:rsidP="00437D88">
          <w:pPr>
            <w:pStyle w:val="Classification"/>
          </w:pPr>
          <w:sdt>
            <w:sdtPr>
              <w:alias w:val="Protective Marking"/>
              <w:tag w:val="Protective Marking"/>
              <w:id w:val="-1097942897"/>
              <w:placeholder>
                <w:docPart w:val="EB98DEBDC68640C29F82801EE209FAFB"/>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r>
                <w:t>Classification: Official</w:t>
              </w:r>
            </w:sdtContent>
          </w:sdt>
        </w:p>
      </w:tc>
    </w:tr>
    <w:tr w:rsidR="00437D88" w14:paraId="0CFACFFF" w14:textId="77777777" w:rsidTr="006F74FA">
      <w:tc>
        <w:tcPr>
          <w:tcW w:w="6727" w:type="dxa"/>
        </w:tcPr>
        <w:p w14:paraId="681F1F25" w14:textId="77777777" w:rsidR="00437D88" w:rsidRDefault="00437D88" w:rsidP="00437D88">
          <w:pPr>
            <w:pStyle w:val="Classification"/>
          </w:pPr>
          <w:r>
            <w:t xml:space="preserve">Publication reference:  </w:t>
          </w:r>
          <w:r w:rsidRPr="006740D5">
            <w:rPr>
              <w:rFonts w:cs="Arial"/>
              <w:bCs/>
            </w:rPr>
            <w:t>PRN</w:t>
          </w:r>
          <w:r w:rsidRPr="00813729">
            <w:rPr>
              <w:bCs/>
            </w:rPr>
            <w:t>0212</w:t>
          </w:r>
          <w:r>
            <w:rPr>
              <w:bCs/>
            </w:rPr>
            <w:t>4</w:t>
          </w:r>
        </w:p>
      </w:tc>
    </w:tr>
  </w:tbl>
  <w:p w14:paraId="733063D6" w14:textId="77777777" w:rsidR="00437D88" w:rsidRDefault="00437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1763AB"/>
    <w:multiLevelType w:val="multilevel"/>
    <w:tmpl w:val="9CBEA04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6C436F"/>
    <w:multiLevelType w:val="hybridMultilevel"/>
    <w:tmpl w:val="86C6E88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660DA"/>
    <w:multiLevelType w:val="hybridMultilevel"/>
    <w:tmpl w:val="88EEB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2F1032"/>
    <w:multiLevelType w:val="hybridMultilevel"/>
    <w:tmpl w:val="05086C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4A0E4B38"/>
    <w:multiLevelType w:val="multilevel"/>
    <w:tmpl w:val="65E4417A"/>
    <w:name w:val="eod_numbers"/>
    <w:numStyleLink w:val="NHSListNumbers"/>
  </w:abstractNum>
  <w:abstractNum w:abstractNumId="19" w15:restartNumberingAfterBreak="0">
    <w:nsid w:val="5F6F677E"/>
    <w:multiLevelType w:val="hybridMultilevel"/>
    <w:tmpl w:val="3E9406AA"/>
    <w:lvl w:ilvl="0" w:tplc="793EB2E0">
      <w:start w:val="1"/>
      <w:numFmt w:val="bullet"/>
      <w:lvlText w:val=""/>
      <w:lvlJc w:val="left"/>
      <w:pPr>
        <w:tabs>
          <w:tab w:val="num" w:pos="720"/>
        </w:tabs>
        <w:ind w:left="720" w:hanging="360"/>
      </w:pPr>
      <w:rPr>
        <w:rFonts w:ascii="Symbol" w:hAnsi="Symbol" w:hint="default"/>
      </w:rPr>
    </w:lvl>
    <w:lvl w:ilvl="1" w:tplc="CEA4F332" w:tentative="1">
      <w:start w:val="1"/>
      <w:numFmt w:val="bullet"/>
      <w:lvlText w:val="o"/>
      <w:lvlJc w:val="left"/>
      <w:pPr>
        <w:tabs>
          <w:tab w:val="num" w:pos="1440"/>
        </w:tabs>
        <w:ind w:left="1440" w:hanging="360"/>
      </w:pPr>
      <w:rPr>
        <w:rFonts w:ascii="Courier New" w:hAnsi="Courier New" w:cs="Courier New" w:hint="default"/>
      </w:rPr>
    </w:lvl>
    <w:lvl w:ilvl="2" w:tplc="80BE6FF8" w:tentative="1">
      <w:start w:val="1"/>
      <w:numFmt w:val="bullet"/>
      <w:lvlText w:val=""/>
      <w:lvlJc w:val="left"/>
      <w:pPr>
        <w:tabs>
          <w:tab w:val="num" w:pos="2160"/>
        </w:tabs>
        <w:ind w:left="2160" w:hanging="360"/>
      </w:pPr>
      <w:rPr>
        <w:rFonts w:ascii="Wingdings" w:hAnsi="Wingdings" w:hint="default"/>
      </w:rPr>
    </w:lvl>
    <w:lvl w:ilvl="3" w:tplc="EE9A211E" w:tentative="1">
      <w:start w:val="1"/>
      <w:numFmt w:val="bullet"/>
      <w:lvlText w:val=""/>
      <w:lvlJc w:val="left"/>
      <w:pPr>
        <w:tabs>
          <w:tab w:val="num" w:pos="2880"/>
        </w:tabs>
        <w:ind w:left="2880" w:hanging="360"/>
      </w:pPr>
      <w:rPr>
        <w:rFonts w:ascii="Symbol" w:hAnsi="Symbol" w:hint="default"/>
      </w:rPr>
    </w:lvl>
    <w:lvl w:ilvl="4" w:tplc="CBC25780" w:tentative="1">
      <w:start w:val="1"/>
      <w:numFmt w:val="bullet"/>
      <w:lvlText w:val="o"/>
      <w:lvlJc w:val="left"/>
      <w:pPr>
        <w:tabs>
          <w:tab w:val="num" w:pos="3600"/>
        </w:tabs>
        <w:ind w:left="3600" w:hanging="360"/>
      </w:pPr>
      <w:rPr>
        <w:rFonts w:ascii="Courier New" w:hAnsi="Courier New" w:cs="Courier New" w:hint="default"/>
      </w:rPr>
    </w:lvl>
    <w:lvl w:ilvl="5" w:tplc="5C4C6356" w:tentative="1">
      <w:start w:val="1"/>
      <w:numFmt w:val="bullet"/>
      <w:lvlText w:val=""/>
      <w:lvlJc w:val="left"/>
      <w:pPr>
        <w:tabs>
          <w:tab w:val="num" w:pos="4320"/>
        </w:tabs>
        <w:ind w:left="4320" w:hanging="360"/>
      </w:pPr>
      <w:rPr>
        <w:rFonts w:ascii="Wingdings" w:hAnsi="Wingdings" w:hint="default"/>
      </w:rPr>
    </w:lvl>
    <w:lvl w:ilvl="6" w:tplc="75C6CCC2" w:tentative="1">
      <w:start w:val="1"/>
      <w:numFmt w:val="bullet"/>
      <w:lvlText w:val=""/>
      <w:lvlJc w:val="left"/>
      <w:pPr>
        <w:tabs>
          <w:tab w:val="num" w:pos="5040"/>
        </w:tabs>
        <w:ind w:left="5040" w:hanging="360"/>
      </w:pPr>
      <w:rPr>
        <w:rFonts w:ascii="Symbol" w:hAnsi="Symbol" w:hint="default"/>
      </w:rPr>
    </w:lvl>
    <w:lvl w:ilvl="7" w:tplc="BBD2E0F2" w:tentative="1">
      <w:start w:val="1"/>
      <w:numFmt w:val="bullet"/>
      <w:lvlText w:val="o"/>
      <w:lvlJc w:val="left"/>
      <w:pPr>
        <w:tabs>
          <w:tab w:val="num" w:pos="5760"/>
        </w:tabs>
        <w:ind w:left="5760" w:hanging="360"/>
      </w:pPr>
      <w:rPr>
        <w:rFonts w:ascii="Courier New" w:hAnsi="Courier New" w:cs="Courier New" w:hint="default"/>
      </w:rPr>
    </w:lvl>
    <w:lvl w:ilvl="8" w:tplc="3280CD2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261E94"/>
    <w:multiLevelType w:val="hybridMultilevel"/>
    <w:tmpl w:val="8004BCFE"/>
    <w:lvl w:ilvl="0" w:tplc="9EBCFA2E">
      <w:start w:val="1"/>
      <w:numFmt w:val="bullet"/>
      <w:lvlText w:val=""/>
      <w:lvlJc w:val="left"/>
      <w:pPr>
        <w:tabs>
          <w:tab w:val="num" w:pos="720"/>
        </w:tabs>
        <w:ind w:left="720" w:hanging="360"/>
      </w:pPr>
      <w:rPr>
        <w:rFonts w:ascii="Symbol" w:hAnsi="Symbol" w:hint="default"/>
      </w:rPr>
    </w:lvl>
    <w:lvl w:ilvl="1" w:tplc="55CCF2C6" w:tentative="1">
      <w:start w:val="1"/>
      <w:numFmt w:val="bullet"/>
      <w:lvlText w:val="o"/>
      <w:lvlJc w:val="left"/>
      <w:pPr>
        <w:tabs>
          <w:tab w:val="num" w:pos="1440"/>
        </w:tabs>
        <w:ind w:left="1440" w:hanging="360"/>
      </w:pPr>
      <w:rPr>
        <w:rFonts w:ascii="Courier New" w:hAnsi="Courier New" w:cs="Courier New" w:hint="default"/>
      </w:rPr>
    </w:lvl>
    <w:lvl w:ilvl="2" w:tplc="380A444C" w:tentative="1">
      <w:start w:val="1"/>
      <w:numFmt w:val="bullet"/>
      <w:lvlText w:val=""/>
      <w:lvlJc w:val="left"/>
      <w:pPr>
        <w:tabs>
          <w:tab w:val="num" w:pos="2160"/>
        </w:tabs>
        <w:ind w:left="2160" w:hanging="360"/>
      </w:pPr>
      <w:rPr>
        <w:rFonts w:ascii="Wingdings" w:hAnsi="Wingdings" w:hint="default"/>
      </w:rPr>
    </w:lvl>
    <w:lvl w:ilvl="3" w:tplc="7DB63FE0" w:tentative="1">
      <w:start w:val="1"/>
      <w:numFmt w:val="bullet"/>
      <w:lvlText w:val=""/>
      <w:lvlJc w:val="left"/>
      <w:pPr>
        <w:tabs>
          <w:tab w:val="num" w:pos="2880"/>
        </w:tabs>
        <w:ind w:left="2880" w:hanging="360"/>
      </w:pPr>
      <w:rPr>
        <w:rFonts w:ascii="Symbol" w:hAnsi="Symbol" w:hint="default"/>
      </w:rPr>
    </w:lvl>
    <w:lvl w:ilvl="4" w:tplc="DEE23F3E" w:tentative="1">
      <w:start w:val="1"/>
      <w:numFmt w:val="bullet"/>
      <w:lvlText w:val="o"/>
      <w:lvlJc w:val="left"/>
      <w:pPr>
        <w:tabs>
          <w:tab w:val="num" w:pos="3600"/>
        </w:tabs>
        <w:ind w:left="3600" w:hanging="360"/>
      </w:pPr>
      <w:rPr>
        <w:rFonts w:ascii="Courier New" w:hAnsi="Courier New" w:cs="Courier New" w:hint="default"/>
      </w:rPr>
    </w:lvl>
    <w:lvl w:ilvl="5" w:tplc="B1C0B2D2" w:tentative="1">
      <w:start w:val="1"/>
      <w:numFmt w:val="bullet"/>
      <w:lvlText w:val=""/>
      <w:lvlJc w:val="left"/>
      <w:pPr>
        <w:tabs>
          <w:tab w:val="num" w:pos="4320"/>
        </w:tabs>
        <w:ind w:left="4320" w:hanging="360"/>
      </w:pPr>
      <w:rPr>
        <w:rFonts w:ascii="Wingdings" w:hAnsi="Wingdings" w:hint="default"/>
      </w:rPr>
    </w:lvl>
    <w:lvl w:ilvl="6" w:tplc="BA422990" w:tentative="1">
      <w:start w:val="1"/>
      <w:numFmt w:val="bullet"/>
      <w:lvlText w:val=""/>
      <w:lvlJc w:val="left"/>
      <w:pPr>
        <w:tabs>
          <w:tab w:val="num" w:pos="5040"/>
        </w:tabs>
        <w:ind w:left="5040" w:hanging="360"/>
      </w:pPr>
      <w:rPr>
        <w:rFonts w:ascii="Symbol" w:hAnsi="Symbol" w:hint="default"/>
      </w:rPr>
    </w:lvl>
    <w:lvl w:ilvl="7" w:tplc="FBDE0FE0" w:tentative="1">
      <w:start w:val="1"/>
      <w:numFmt w:val="bullet"/>
      <w:lvlText w:val="o"/>
      <w:lvlJc w:val="left"/>
      <w:pPr>
        <w:tabs>
          <w:tab w:val="num" w:pos="5760"/>
        </w:tabs>
        <w:ind w:left="5760" w:hanging="360"/>
      </w:pPr>
      <w:rPr>
        <w:rFonts w:ascii="Courier New" w:hAnsi="Courier New" w:cs="Courier New" w:hint="default"/>
      </w:rPr>
    </w:lvl>
    <w:lvl w:ilvl="8" w:tplc="4BC2DEF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D11B9"/>
    <w:multiLevelType w:val="multilevel"/>
    <w:tmpl w:val="413CF7AC"/>
    <w:lvl w:ilvl="0">
      <w:start w:val="1"/>
      <w:numFmt w:val="decimal"/>
      <w:lvlText w:val="%1.0"/>
      <w:lvlJc w:val="left"/>
      <w:pPr>
        <w:ind w:left="405" w:hanging="405"/>
      </w:pPr>
    </w:lvl>
    <w:lvl w:ilvl="1">
      <w:start w:val="1"/>
      <w:numFmt w:val="decimal"/>
      <w:lvlText w:val="%1.%2"/>
      <w:lvlJc w:val="left"/>
      <w:pPr>
        <w:ind w:left="1125"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2" w15:restartNumberingAfterBreak="0">
    <w:nsid w:val="795B6CDD"/>
    <w:multiLevelType w:val="hybridMultilevel"/>
    <w:tmpl w:val="6B2C1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11195304">
    <w:abstractNumId w:val="8"/>
  </w:num>
  <w:num w:numId="2" w16cid:durableId="991520034">
    <w:abstractNumId w:val="7"/>
  </w:num>
  <w:num w:numId="3" w16cid:durableId="398595449">
    <w:abstractNumId w:val="6"/>
  </w:num>
  <w:num w:numId="4" w16cid:durableId="1652369812">
    <w:abstractNumId w:val="5"/>
  </w:num>
  <w:num w:numId="5" w16cid:durableId="593173129">
    <w:abstractNumId w:val="4"/>
  </w:num>
  <w:num w:numId="6" w16cid:durableId="458688636">
    <w:abstractNumId w:val="18"/>
  </w:num>
  <w:num w:numId="7" w16cid:durableId="1011368991">
    <w:abstractNumId w:val="3"/>
  </w:num>
  <w:num w:numId="8" w16cid:durableId="331567035">
    <w:abstractNumId w:val="2"/>
  </w:num>
  <w:num w:numId="9" w16cid:durableId="2035108873">
    <w:abstractNumId w:val="1"/>
  </w:num>
  <w:num w:numId="10" w16cid:durableId="1616592310">
    <w:abstractNumId w:val="0"/>
  </w:num>
  <w:num w:numId="11" w16cid:durableId="459306127">
    <w:abstractNumId w:val="12"/>
  </w:num>
  <w:num w:numId="12" w16cid:durableId="5136902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2029007">
    <w:abstractNumId w:val="13"/>
  </w:num>
  <w:num w:numId="14" w16cid:durableId="2094431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5590579">
    <w:abstractNumId w:val="14"/>
  </w:num>
  <w:num w:numId="16" w16cid:durableId="131335521">
    <w:abstractNumId w:val="11"/>
  </w:num>
  <w:num w:numId="17" w16cid:durableId="395057299">
    <w:abstractNumId w:val="9"/>
  </w:num>
  <w:num w:numId="18" w16cid:durableId="17476118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8911744">
    <w:abstractNumId w:val="20"/>
  </w:num>
  <w:num w:numId="20" w16cid:durableId="693581924">
    <w:abstractNumId w:val="19"/>
  </w:num>
  <w:num w:numId="21" w16cid:durableId="1695378898">
    <w:abstractNumId w:val="15"/>
  </w:num>
  <w:num w:numId="22" w16cid:durableId="848448601">
    <w:abstractNumId w:val="10"/>
  </w:num>
  <w:num w:numId="23" w16cid:durableId="16782694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0658066">
    <w:abstractNumId w:val="22"/>
  </w:num>
  <w:num w:numId="25" w16cid:durableId="1252280727">
    <w:abstractNumId w:val="16"/>
  </w:num>
  <w:num w:numId="26" w16cid:durableId="11356373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13"/>
    <w:rsid w:val="0002258C"/>
    <w:rsid w:val="00024501"/>
    <w:rsid w:val="000317F4"/>
    <w:rsid w:val="000374B0"/>
    <w:rsid w:val="00040D78"/>
    <w:rsid w:val="00051ADB"/>
    <w:rsid w:val="000552A9"/>
    <w:rsid w:val="000605B0"/>
    <w:rsid w:val="00060987"/>
    <w:rsid w:val="00067208"/>
    <w:rsid w:val="00080805"/>
    <w:rsid w:val="00087FD8"/>
    <w:rsid w:val="000A6EF4"/>
    <w:rsid w:val="000E1FF7"/>
    <w:rsid w:val="000F0D5C"/>
    <w:rsid w:val="00106B6E"/>
    <w:rsid w:val="0011344A"/>
    <w:rsid w:val="00113933"/>
    <w:rsid w:val="001241F4"/>
    <w:rsid w:val="00130FC0"/>
    <w:rsid w:val="0014017A"/>
    <w:rsid w:val="00141B17"/>
    <w:rsid w:val="00156D77"/>
    <w:rsid w:val="0016281C"/>
    <w:rsid w:val="00162F16"/>
    <w:rsid w:val="00165C0E"/>
    <w:rsid w:val="0017131C"/>
    <w:rsid w:val="001A32A3"/>
    <w:rsid w:val="001A3D7E"/>
    <w:rsid w:val="001A731B"/>
    <w:rsid w:val="001E34B0"/>
    <w:rsid w:val="001E5559"/>
    <w:rsid w:val="001E63B7"/>
    <w:rsid w:val="001E6797"/>
    <w:rsid w:val="001F12CB"/>
    <w:rsid w:val="001F7EE2"/>
    <w:rsid w:val="0021516C"/>
    <w:rsid w:val="00224B11"/>
    <w:rsid w:val="00234BB2"/>
    <w:rsid w:val="00244BB6"/>
    <w:rsid w:val="00246FF7"/>
    <w:rsid w:val="00254CE2"/>
    <w:rsid w:val="0027399B"/>
    <w:rsid w:val="002760C0"/>
    <w:rsid w:val="00281427"/>
    <w:rsid w:val="00282DD1"/>
    <w:rsid w:val="002856DE"/>
    <w:rsid w:val="0029625D"/>
    <w:rsid w:val="002B61AC"/>
    <w:rsid w:val="002D6BF8"/>
    <w:rsid w:val="0030528F"/>
    <w:rsid w:val="0030692D"/>
    <w:rsid w:val="00347465"/>
    <w:rsid w:val="003506FF"/>
    <w:rsid w:val="003508B6"/>
    <w:rsid w:val="00356862"/>
    <w:rsid w:val="00396559"/>
    <w:rsid w:val="003A1442"/>
    <w:rsid w:val="003B6559"/>
    <w:rsid w:val="003B7DF8"/>
    <w:rsid w:val="003C1D84"/>
    <w:rsid w:val="003C56CE"/>
    <w:rsid w:val="003E13C3"/>
    <w:rsid w:val="0041577F"/>
    <w:rsid w:val="00431128"/>
    <w:rsid w:val="00437D88"/>
    <w:rsid w:val="0049073E"/>
    <w:rsid w:val="004B474A"/>
    <w:rsid w:val="004D7C6B"/>
    <w:rsid w:val="00510CDF"/>
    <w:rsid w:val="00516192"/>
    <w:rsid w:val="00516E9A"/>
    <w:rsid w:val="00523DE4"/>
    <w:rsid w:val="00524EDA"/>
    <w:rsid w:val="005269CC"/>
    <w:rsid w:val="00534D4A"/>
    <w:rsid w:val="00540A22"/>
    <w:rsid w:val="0055406D"/>
    <w:rsid w:val="005662C6"/>
    <w:rsid w:val="00570BC3"/>
    <w:rsid w:val="005806C1"/>
    <w:rsid w:val="00583DC7"/>
    <w:rsid w:val="005A5499"/>
    <w:rsid w:val="005A5864"/>
    <w:rsid w:val="005B7C94"/>
    <w:rsid w:val="005D4EC1"/>
    <w:rsid w:val="005D66D9"/>
    <w:rsid w:val="005D6713"/>
    <w:rsid w:val="005D6E20"/>
    <w:rsid w:val="005E082F"/>
    <w:rsid w:val="005E4CF5"/>
    <w:rsid w:val="005F4294"/>
    <w:rsid w:val="005F4852"/>
    <w:rsid w:val="006005B2"/>
    <w:rsid w:val="0061299F"/>
    <w:rsid w:val="0061354F"/>
    <w:rsid w:val="00630977"/>
    <w:rsid w:val="0064622F"/>
    <w:rsid w:val="00646644"/>
    <w:rsid w:val="00664022"/>
    <w:rsid w:val="00666B9C"/>
    <w:rsid w:val="006673E0"/>
    <w:rsid w:val="00667CF9"/>
    <w:rsid w:val="0067577A"/>
    <w:rsid w:val="00697D6A"/>
    <w:rsid w:val="006A1235"/>
    <w:rsid w:val="006B3373"/>
    <w:rsid w:val="006C3BA5"/>
    <w:rsid w:val="006D05E2"/>
    <w:rsid w:val="006D4369"/>
    <w:rsid w:val="006E15C9"/>
    <w:rsid w:val="006E32F8"/>
    <w:rsid w:val="006F0D67"/>
    <w:rsid w:val="006F0F5F"/>
    <w:rsid w:val="006F6D14"/>
    <w:rsid w:val="00702CA1"/>
    <w:rsid w:val="0070494D"/>
    <w:rsid w:val="007059B1"/>
    <w:rsid w:val="0072436E"/>
    <w:rsid w:val="0073540A"/>
    <w:rsid w:val="00747FE5"/>
    <w:rsid w:val="007542A0"/>
    <w:rsid w:val="00761DE3"/>
    <w:rsid w:val="007808F8"/>
    <w:rsid w:val="007833D0"/>
    <w:rsid w:val="007846F0"/>
    <w:rsid w:val="007879ED"/>
    <w:rsid w:val="00790818"/>
    <w:rsid w:val="00797721"/>
    <w:rsid w:val="007C57D8"/>
    <w:rsid w:val="007E047C"/>
    <w:rsid w:val="007E7710"/>
    <w:rsid w:val="007F2E69"/>
    <w:rsid w:val="007F6E18"/>
    <w:rsid w:val="007F790E"/>
    <w:rsid w:val="00802E21"/>
    <w:rsid w:val="00807C6D"/>
    <w:rsid w:val="00833395"/>
    <w:rsid w:val="0083403C"/>
    <w:rsid w:val="00835C83"/>
    <w:rsid w:val="00837FAC"/>
    <w:rsid w:val="00851F09"/>
    <w:rsid w:val="00862C91"/>
    <w:rsid w:val="00871278"/>
    <w:rsid w:val="00876072"/>
    <w:rsid w:val="00877534"/>
    <w:rsid w:val="00885268"/>
    <w:rsid w:val="008A0AA1"/>
    <w:rsid w:val="008C2BEE"/>
    <w:rsid w:val="008E3B75"/>
    <w:rsid w:val="008E6AE9"/>
    <w:rsid w:val="00900DEC"/>
    <w:rsid w:val="009034D2"/>
    <w:rsid w:val="009063FF"/>
    <w:rsid w:val="009148A0"/>
    <w:rsid w:val="00947295"/>
    <w:rsid w:val="009539AC"/>
    <w:rsid w:val="009555C2"/>
    <w:rsid w:val="009568F2"/>
    <w:rsid w:val="00963121"/>
    <w:rsid w:val="00980680"/>
    <w:rsid w:val="00981245"/>
    <w:rsid w:val="00991A82"/>
    <w:rsid w:val="00994709"/>
    <w:rsid w:val="009A120A"/>
    <w:rsid w:val="009A1A5D"/>
    <w:rsid w:val="009B5024"/>
    <w:rsid w:val="009B7C41"/>
    <w:rsid w:val="009C448B"/>
    <w:rsid w:val="009C661F"/>
    <w:rsid w:val="009D3C8C"/>
    <w:rsid w:val="009D74D0"/>
    <w:rsid w:val="009E142E"/>
    <w:rsid w:val="009F4304"/>
    <w:rsid w:val="00A13EEA"/>
    <w:rsid w:val="00A31A7A"/>
    <w:rsid w:val="00A32493"/>
    <w:rsid w:val="00A747DF"/>
    <w:rsid w:val="00A77A2E"/>
    <w:rsid w:val="00A964A6"/>
    <w:rsid w:val="00AA040A"/>
    <w:rsid w:val="00AA0E38"/>
    <w:rsid w:val="00AB508B"/>
    <w:rsid w:val="00AD18B5"/>
    <w:rsid w:val="00AD66E1"/>
    <w:rsid w:val="00AF1E21"/>
    <w:rsid w:val="00B045E4"/>
    <w:rsid w:val="00B30CE4"/>
    <w:rsid w:val="00B378E1"/>
    <w:rsid w:val="00B41AF9"/>
    <w:rsid w:val="00B4247B"/>
    <w:rsid w:val="00B442E5"/>
    <w:rsid w:val="00B512C5"/>
    <w:rsid w:val="00B5191C"/>
    <w:rsid w:val="00B86F17"/>
    <w:rsid w:val="00BB2370"/>
    <w:rsid w:val="00BB42E4"/>
    <w:rsid w:val="00BC5EBB"/>
    <w:rsid w:val="00BD795A"/>
    <w:rsid w:val="00BE6228"/>
    <w:rsid w:val="00BE7AED"/>
    <w:rsid w:val="00BF4775"/>
    <w:rsid w:val="00BF51D8"/>
    <w:rsid w:val="00BF6203"/>
    <w:rsid w:val="00C23ADC"/>
    <w:rsid w:val="00C4790F"/>
    <w:rsid w:val="00C54797"/>
    <w:rsid w:val="00C62674"/>
    <w:rsid w:val="00C63AC1"/>
    <w:rsid w:val="00C70C92"/>
    <w:rsid w:val="00C71AE6"/>
    <w:rsid w:val="00C81BF9"/>
    <w:rsid w:val="00C835F9"/>
    <w:rsid w:val="00C87F9E"/>
    <w:rsid w:val="00C936D7"/>
    <w:rsid w:val="00C93CAA"/>
    <w:rsid w:val="00C94874"/>
    <w:rsid w:val="00C966C7"/>
    <w:rsid w:val="00C971BE"/>
    <w:rsid w:val="00CA344A"/>
    <w:rsid w:val="00CB207C"/>
    <w:rsid w:val="00CB273B"/>
    <w:rsid w:val="00CB4716"/>
    <w:rsid w:val="00CC1798"/>
    <w:rsid w:val="00CC2151"/>
    <w:rsid w:val="00CD04AA"/>
    <w:rsid w:val="00CD15BB"/>
    <w:rsid w:val="00CD40A0"/>
    <w:rsid w:val="00CE0FD5"/>
    <w:rsid w:val="00CE18C6"/>
    <w:rsid w:val="00CF3E44"/>
    <w:rsid w:val="00CF7913"/>
    <w:rsid w:val="00CF7CDD"/>
    <w:rsid w:val="00CF7D9B"/>
    <w:rsid w:val="00D0478D"/>
    <w:rsid w:val="00D05380"/>
    <w:rsid w:val="00D16846"/>
    <w:rsid w:val="00D16BDF"/>
    <w:rsid w:val="00D213B2"/>
    <w:rsid w:val="00D37523"/>
    <w:rsid w:val="00D54612"/>
    <w:rsid w:val="00D916DB"/>
    <w:rsid w:val="00D92803"/>
    <w:rsid w:val="00D92F18"/>
    <w:rsid w:val="00DD0DDC"/>
    <w:rsid w:val="00E01307"/>
    <w:rsid w:val="00E11563"/>
    <w:rsid w:val="00E21924"/>
    <w:rsid w:val="00E22DA9"/>
    <w:rsid w:val="00E51F13"/>
    <w:rsid w:val="00E5371E"/>
    <w:rsid w:val="00E651A3"/>
    <w:rsid w:val="00E675CC"/>
    <w:rsid w:val="00E971B0"/>
    <w:rsid w:val="00EA13AC"/>
    <w:rsid w:val="00ED6E99"/>
    <w:rsid w:val="00EE0B0C"/>
    <w:rsid w:val="00EE0D98"/>
    <w:rsid w:val="00F00882"/>
    <w:rsid w:val="00F03D69"/>
    <w:rsid w:val="00F12F22"/>
    <w:rsid w:val="00F31692"/>
    <w:rsid w:val="00F43FE5"/>
    <w:rsid w:val="00F46753"/>
    <w:rsid w:val="00F553B6"/>
    <w:rsid w:val="00F66689"/>
    <w:rsid w:val="00F74DC9"/>
    <w:rsid w:val="00F86A73"/>
    <w:rsid w:val="00F96FED"/>
    <w:rsid w:val="00FA777A"/>
    <w:rsid w:val="00FB10B0"/>
    <w:rsid w:val="00FC4B4D"/>
    <w:rsid w:val="00FC6811"/>
    <w:rsid w:val="00FD05C7"/>
    <w:rsid w:val="00FD4951"/>
    <w:rsid w:val="00FF4272"/>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DF2BB"/>
  <w15:chartTrackingRefBased/>
  <w15:docId w15:val="{E617727F-D713-48CB-923B-B0367F2B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F553B6"/>
    <w:pPr>
      <w:keepNext/>
      <w:keepLines/>
      <w:spacing w:before="240" w:after="360"/>
      <w:contextualSpacing/>
      <w:outlineLvl w:val="0"/>
    </w:pPr>
    <w:rPr>
      <w:rFonts w:eastAsiaTheme="majorEastAsia" w:cstheme="majorBidi"/>
      <w:color w:val="005EB8"/>
      <w:sz w:val="48"/>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3B6"/>
    <w:rPr>
      <w:rFonts w:eastAsiaTheme="majorEastAsia" w:cstheme="majorBidi"/>
      <w:color w:val="005EB8"/>
      <w:sz w:val="48"/>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rsid w:val="00885268"/>
    <w:pPr>
      <w:tabs>
        <w:tab w:val="center" w:pos="4513"/>
        <w:tab w:val="right" w:pos="9026"/>
      </w:tabs>
    </w:pPr>
    <w:rPr>
      <w:sz w:val="18"/>
    </w:rPr>
  </w:style>
  <w:style w:type="character" w:customStyle="1" w:styleId="HeaderChar">
    <w:name w:val="Header Char"/>
    <w:basedOn w:val="DefaultParagraphFont"/>
    <w:link w:val="Header"/>
    <w:uiPriority w:val="99"/>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3"/>
      </w:numPr>
      <w:spacing w:after="50"/>
    </w:pPr>
  </w:style>
  <w:style w:type="paragraph" w:styleId="ListNumber2">
    <w:name w:val="List Number 2"/>
    <w:basedOn w:val="BodyText"/>
    <w:uiPriority w:val="16"/>
    <w:rsid w:val="0030692D"/>
    <w:pPr>
      <w:numPr>
        <w:ilvl w:val="1"/>
        <w:numId w:val="13"/>
      </w:numPr>
      <w:spacing w:after="50"/>
    </w:pPr>
  </w:style>
  <w:style w:type="paragraph" w:styleId="ListNumber3">
    <w:name w:val="List Number 3"/>
    <w:basedOn w:val="BodyText"/>
    <w:uiPriority w:val="16"/>
    <w:rsid w:val="0030692D"/>
    <w:pPr>
      <w:numPr>
        <w:ilvl w:val="2"/>
        <w:numId w:val="13"/>
      </w:numPr>
      <w:spacing w:after="50"/>
    </w:pPr>
  </w:style>
  <w:style w:type="paragraph" w:styleId="ListNumber4">
    <w:name w:val="List Number 4"/>
    <w:basedOn w:val="BodyText"/>
    <w:uiPriority w:val="99"/>
    <w:semiHidden/>
    <w:rsid w:val="0030692D"/>
    <w:pPr>
      <w:numPr>
        <w:ilvl w:val="3"/>
        <w:numId w:val="13"/>
      </w:numPr>
      <w:contextualSpacing/>
    </w:pPr>
  </w:style>
  <w:style w:type="paragraph" w:styleId="ListNumber5">
    <w:name w:val="List Number 5"/>
    <w:basedOn w:val="BodyText"/>
    <w:uiPriority w:val="99"/>
    <w:semiHidden/>
    <w:rsid w:val="0030692D"/>
    <w:pPr>
      <w:numPr>
        <w:ilvl w:val="4"/>
        <w:numId w:val="13"/>
      </w:numPr>
      <w:contextualSpacing/>
    </w:pPr>
  </w:style>
  <w:style w:type="paragraph" w:styleId="ListParagraph">
    <w:name w:val="List Paragraph"/>
    <w:aliases w:val="Numbered Para 1,Dot pt,List Paragraph Char Char Char,Indicator Text,List Paragraph1,Bullet Points,MAIN CONTENT,F5 List Paragraph,List Paragraph12,Colorful List - Accent 11,Normal numbered,OBC Bullet,List Paragraph2,L,Bullet 1"/>
    <w:basedOn w:val="Normal"/>
    <w:link w:val="ListParagraphChar"/>
    <w:uiPriority w:val="34"/>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rsid w:val="00DD0DDC"/>
    <w:rPr>
      <w:b/>
    </w:rPr>
  </w:style>
  <w:style w:type="paragraph" w:customStyle="1" w:styleId="TableBullet">
    <w:name w:val="Table Bullet"/>
    <w:basedOn w:val="TableText"/>
    <w:uiPriority w:val="18"/>
    <w:qFormat/>
    <w:rsid w:val="00AF1E21"/>
    <w:pPr>
      <w:numPr>
        <w:numId w:val="15"/>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UnresolvedMention">
    <w:name w:val="Unresolved Mention"/>
    <w:basedOn w:val="DefaultParagraphFont"/>
    <w:uiPriority w:val="99"/>
    <w:semiHidden/>
    <w:unhideWhenUsed/>
    <w:rsid w:val="007F790E"/>
    <w:rPr>
      <w:color w:val="605E5C"/>
      <w:shd w:val="clear" w:color="auto" w:fill="E1DFDD"/>
    </w:rPr>
  </w:style>
  <w:style w:type="paragraph" w:styleId="BalloonText">
    <w:name w:val="Balloon Text"/>
    <w:basedOn w:val="Normal"/>
    <w:link w:val="BalloonTextChar"/>
    <w:uiPriority w:val="99"/>
    <w:semiHidden/>
    <w:unhideWhenUsed/>
    <w:rsid w:val="00956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F2"/>
    <w:rPr>
      <w:rFonts w:ascii="Segoe UI" w:hAnsi="Segoe UI" w:cs="Segoe UI"/>
      <w:sz w:val="18"/>
      <w:szCs w:val="18"/>
    </w:rPr>
  </w:style>
  <w:style w:type="paragraph" w:customStyle="1" w:styleId="annex">
    <w:name w:val="annex"/>
    <w:link w:val="annexChar"/>
    <w:rsid w:val="006F0D67"/>
    <w:pPr>
      <w:widowControl w:val="0"/>
    </w:pPr>
    <w:rPr>
      <w:rFonts w:eastAsia="Times New Roman" w:cs="Arial"/>
      <w:b/>
      <w:color w:val="auto"/>
      <w:lang w:eastAsia="en-GB"/>
    </w:rPr>
  </w:style>
  <w:style w:type="character" w:customStyle="1" w:styleId="annexChar">
    <w:name w:val="annex Char"/>
    <w:basedOn w:val="DefaultParagraphFont"/>
    <w:link w:val="annex"/>
    <w:rsid w:val="006F0D67"/>
    <w:rPr>
      <w:rFonts w:eastAsia="Times New Roman" w:cs="Arial"/>
      <w:b/>
      <w:color w:val="auto"/>
      <w:lang w:eastAsia="en-GB"/>
    </w:rPr>
  </w:style>
  <w:style w:type="character" w:styleId="CommentReference">
    <w:name w:val="annotation reference"/>
    <w:basedOn w:val="DefaultParagraphFont"/>
    <w:uiPriority w:val="99"/>
    <w:semiHidden/>
    <w:unhideWhenUsed/>
    <w:rsid w:val="00234BB2"/>
    <w:rPr>
      <w:sz w:val="16"/>
      <w:szCs w:val="16"/>
    </w:rPr>
  </w:style>
  <w:style w:type="paragraph" w:styleId="CommentText">
    <w:name w:val="annotation text"/>
    <w:basedOn w:val="Normal"/>
    <w:link w:val="CommentTextChar"/>
    <w:uiPriority w:val="99"/>
    <w:unhideWhenUsed/>
    <w:rsid w:val="00234BB2"/>
    <w:rPr>
      <w:sz w:val="20"/>
      <w:szCs w:val="20"/>
    </w:rPr>
  </w:style>
  <w:style w:type="character" w:customStyle="1" w:styleId="CommentTextChar">
    <w:name w:val="Comment Text Char"/>
    <w:basedOn w:val="DefaultParagraphFont"/>
    <w:link w:val="CommentText"/>
    <w:uiPriority w:val="99"/>
    <w:rsid w:val="00234BB2"/>
    <w:rPr>
      <w:sz w:val="20"/>
      <w:szCs w:val="20"/>
    </w:rPr>
  </w:style>
  <w:style w:type="paragraph" w:styleId="CommentSubject">
    <w:name w:val="annotation subject"/>
    <w:basedOn w:val="CommentText"/>
    <w:next w:val="CommentText"/>
    <w:link w:val="CommentSubjectChar"/>
    <w:uiPriority w:val="99"/>
    <w:semiHidden/>
    <w:unhideWhenUsed/>
    <w:rsid w:val="00234BB2"/>
    <w:rPr>
      <w:b/>
      <w:bCs/>
    </w:rPr>
  </w:style>
  <w:style w:type="character" w:customStyle="1" w:styleId="CommentSubjectChar">
    <w:name w:val="Comment Subject Char"/>
    <w:basedOn w:val="CommentTextChar"/>
    <w:link w:val="CommentSubject"/>
    <w:uiPriority w:val="99"/>
    <w:semiHidden/>
    <w:rsid w:val="00234BB2"/>
    <w:rPr>
      <w:b/>
      <w:bCs/>
      <w:sz w:val="20"/>
      <w:szCs w:val="20"/>
    </w:rPr>
  </w:style>
  <w:style w:type="paragraph" w:styleId="Revision">
    <w:name w:val="Revision"/>
    <w:hidden/>
    <w:uiPriority w:val="99"/>
    <w:semiHidden/>
    <w:rsid w:val="00666B9C"/>
  </w:style>
  <w:style w:type="character" w:customStyle="1" w:styleId="ListParagraphChar">
    <w:name w:val="List Paragraph Char"/>
    <w:aliases w:val="Numbered Para 1 Char,Dot pt Char,List Paragraph Char Char Char Char,Indicator Text Char,List Paragraph1 Char,Bullet Points Char,MAIN CONTENT Char,F5 List Paragraph Char,List Paragraph12 Char,Colorful List - Accent 11 Char,L Char"/>
    <w:link w:val="ListParagraph"/>
    <w:uiPriority w:val="34"/>
    <w:qFormat/>
    <w:locked/>
    <w:rsid w:val="00060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340827">
      <w:bodyDiv w:val="1"/>
      <w:marLeft w:val="0"/>
      <w:marRight w:val="0"/>
      <w:marTop w:val="0"/>
      <w:marBottom w:val="0"/>
      <w:divBdr>
        <w:top w:val="none" w:sz="0" w:space="0" w:color="auto"/>
        <w:left w:val="none" w:sz="0" w:space="0" w:color="auto"/>
        <w:bottom w:val="none" w:sz="0" w:space="0" w:color="auto"/>
        <w:right w:val="none" w:sz="0" w:space="0" w:color="auto"/>
      </w:divBdr>
    </w:div>
    <w:div w:id="399986120">
      <w:bodyDiv w:val="1"/>
      <w:marLeft w:val="0"/>
      <w:marRight w:val="0"/>
      <w:marTop w:val="0"/>
      <w:marBottom w:val="0"/>
      <w:divBdr>
        <w:top w:val="none" w:sz="0" w:space="0" w:color="auto"/>
        <w:left w:val="none" w:sz="0" w:space="0" w:color="auto"/>
        <w:bottom w:val="none" w:sz="0" w:space="0" w:color="auto"/>
        <w:right w:val="none" w:sz="0" w:space="0" w:color="auto"/>
      </w:divBdr>
    </w:div>
    <w:div w:id="585530099">
      <w:bodyDiv w:val="1"/>
      <w:marLeft w:val="0"/>
      <w:marRight w:val="0"/>
      <w:marTop w:val="0"/>
      <w:marBottom w:val="0"/>
      <w:divBdr>
        <w:top w:val="none" w:sz="0" w:space="0" w:color="auto"/>
        <w:left w:val="none" w:sz="0" w:space="0" w:color="auto"/>
        <w:bottom w:val="none" w:sz="0" w:space="0" w:color="auto"/>
        <w:right w:val="none" w:sz="0" w:space="0" w:color="auto"/>
      </w:divBdr>
    </w:div>
    <w:div w:id="186536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ngland.nhs.uk/nhs-standard-contra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ngland.contractshelp@nhs.net" TargetMode="External"/><Relationship Id="rId2" Type="http://schemas.openxmlformats.org/officeDocument/2006/relationships/customXml" Target="../customXml/item2.xml"/><Relationship Id="rId16" Type="http://schemas.openxmlformats.org/officeDocument/2006/relationships/hyperlink" Target="https://www.england.nhs.uk/nhs-standard-contract/" TargetMode="External"/><Relationship Id="rId20" Type="http://schemas.openxmlformats.org/officeDocument/2006/relationships/hyperlink" Target="mailto:england.contractshelp@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ngland.nhs.uk/nhs-standard-contra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ngland.contractshelp@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8DEBDC68640C29F82801EE209FAFB"/>
        <w:category>
          <w:name w:val="General"/>
          <w:gallery w:val="placeholder"/>
        </w:category>
        <w:types>
          <w:type w:val="bbPlcHdr"/>
        </w:types>
        <w:behaviors>
          <w:behavior w:val="content"/>
        </w:behaviors>
        <w:guid w:val="{57A65D05-17A2-4DDD-89C7-FC7A4367C777}"/>
      </w:docPartPr>
      <w:docPartBody>
        <w:p w:rsidR="00000000" w:rsidRDefault="00AF31A4" w:rsidP="00AF31A4">
          <w:pPr>
            <w:pStyle w:val="EB98DEBDC68640C29F82801EE209FAFB"/>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B3"/>
    <w:rsid w:val="0002253D"/>
    <w:rsid w:val="005E082F"/>
    <w:rsid w:val="00660BAE"/>
    <w:rsid w:val="006E32F8"/>
    <w:rsid w:val="007C0C82"/>
    <w:rsid w:val="00AF31A4"/>
    <w:rsid w:val="00B5727E"/>
    <w:rsid w:val="00BF6203"/>
    <w:rsid w:val="00C87F9E"/>
    <w:rsid w:val="00CF2E66"/>
    <w:rsid w:val="00E16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1A4"/>
    <w:rPr>
      <w:color w:val="auto"/>
      <w:bdr w:val="none" w:sz="0" w:space="0" w:color="auto"/>
      <w:shd w:val="clear" w:color="auto" w:fill="FFFF00"/>
    </w:rPr>
  </w:style>
  <w:style w:type="paragraph" w:customStyle="1" w:styleId="FFB2894C79A447A9AB8CA8E1E923AA73">
    <w:name w:val="FFB2894C79A447A9AB8CA8E1E923AA73"/>
  </w:style>
  <w:style w:type="paragraph" w:customStyle="1" w:styleId="F35D043BC0E44E24908AF1BA46625474">
    <w:name w:val="F35D043BC0E44E24908AF1BA46625474"/>
    <w:rsid w:val="00AF31A4"/>
    <w:pPr>
      <w:spacing w:line="278" w:lineRule="auto"/>
    </w:pPr>
    <w:rPr>
      <w:kern w:val="2"/>
      <w:sz w:val="24"/>
      <w:szCs w:val="24"/>
      <w14:ligatures w14:val="standardContextual"/>
    </w:rPr>
  </w:style>
  <w:style w:type="paragraph" w:customStyle="1" w:styleId="A4B9DE367E854F638302A58D5D56F89D">
    <w:name w:val="A4B9DE367E854F638302A58D5D56F89D"/>
    <w:rsid w:val="00AF31A4"/>
    <w:pPr>
      <w:spacing w:line="278" w:lineRule="auto"/>
    </w:pPr>
    <w:rPr>
      <w:kern w:val="2"/>
      <w:sz w:val="24"/>
      <w:szCs w:val="24"/>
      <w14:ligatures w14:val="standardContextual"/>
    </w:rPr>
  </w:style>
  <w:style w:type="paragraph" w:customStyle="1" w:styleId="BDF7F4557DAA42D19BD6024F75CFC3EA">
    <w:name w:val="BDF7F4557DAA42D19BD6024F75CFC3EA"/>
    <w:rsid w:val="00AF31A4"/>
    <w:pPr>
      <w:spacing w:line="278" w:lineRule="auto"/>
    </w:pPr>
    <w:rPr>
      <w:kern w:val="2"/>
      <w:sz w:val="24"/>
      <w:szCs w:val="24"/>
      <w14:ligatures w14:val="standardContextual"/>
    </w:rPr>
  </w:style>
  <w:style w:type="paragraph" w:customStyle="1" w:styleId="EB98DEBDC68640C29F82801EE209FAFB">
    <w:name w:val="EB98DEBDC68640C29F82801EE209FAFB"/>
    <w:rsid w:val="00AF31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d990e3ca-50cc-48f4-8428-a543daa01cc5" xsi:nil="true"/>
    <_ip_UnifiedCompliancePolicyProperties xmlns="d990e3ca-50cc-48f4-8428-a543daa01cc5" xsi:nil="true"/>
    <lcf76f155ced4ddcb4097134ff3c332f xmlns="0efeabcb-02ff-41ca-982e-bc31610d3a04">
      <Terms xmlns="http://schemas.microsoft.com/office/infopath/2007/PartnerControls"/>
    </lcf76f155ced4ddcb4097134ff3c332f>
    <Date xmlns="0efeabcb-02ff-41ca-982e-bc31610d3a04" xsi:nil="true"/>
    <TaxCatchAll xmlns="d990e3ca-50cc-48f4-8428-a543daa01cc5" xsi:nil="true"/>
    <dateandtime xmlns="0efeabcb-02ff-41ca-982e-bc31610d3a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CE5F1A1922AB4CAF3423D693F1AF40" ma:contentTypeVersion="29" ma:contentTypeDescription="Create a new document." ma:contentTypeScope="" ma:versionID="4852a6af842fa1a230406f0557dedce7">
  <xsd:schema xmlns:xsd="http://www.w3.org/2001/XMLSchema" xmlns:xs="http://www.w3.org/2001/XMLSchema" xmlns:p="http://schemas.microsoft.com/office/2006/metadata/properties" xmlns:ns2="0efeabcb-02ff-41ca-982e-bc31610d3a04" xmlns:ns3="d990e3ca-50cc-48f4-8428-a543daa01cc5" targetNamespace="http://schemas.microsoft.com/office/2006/metadata/properties" ma:root="true" ma:fieldsID="b5d69ad1badcc40bad0ae76fd350efa8" ns2:_="" ns3:_="">
    <xsd:import namespace="0efeabcb-02ff-41ca-982e-bc31610d3a04"/>
    <xsd:import namespace="d990e3ca-50cc-48f4-8428-a543daa01c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dateandtime" minOccurs="0"/>
                <xsd:element ref="ns3:_ip_UnifiedCompliancePolicyProperties" minOccurs="0"/>
                <xsd:element ref="ns3: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abcb-02ff-41ca-982e-bc31610d3a0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ma:readOnly="false">
      <xsd:simpleType>
        <xsd:restriction base="dms:DateTime"/>
      </xsd:simpleType>
    </xsd:element>
    <xsd:element name="dateandtime" ma:index="11" nillable="true" ma:displayName="date and time" ma:format="DateOnly" ma:internalName="dateandtime" ma:readOnly="false">
      <xsd:simpleType>
        <xsd:restriction base="dms:DateTim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0e3ca-50cc-48f4-8428-a543daa01c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24" nillable="true" ma:displayName="Taxonomy Catch All Column" ma:hidden="true" ma:list="{53c9024a-0b23-4eaa-b56b-4fef31fa7475}" ma:internalName="TaxCatchAll" ma:showField="CatchAllData" ma:web="d990e3ca-50cc-48f4-8428-a543daa01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0262C-A0D2-4906-A8D5-35582FCFBAFA}">
  <ds:schemaRefs>
    <ds:schemaRef ds:uri="http://schemas.microsoft.com/sharepoint/v3/contenttype/forms"/>
  </ds:schemaRefs>
</ds:datastoreItem>
</file>

<file path=customXml/itemProps2.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customXml/itemProps3.xml><?xml version="1.0" encoding="utf-8"?>
<ds:datastoreItem xmlns:ds="http://schemas.openxmlformats.org/officeDocument/2006/customXml" ds:itemID="{B12F1F77-58E3-4D24-9539-5F58B1ABD040}">
  <ds:schemaRefs>
    <ds:schemaRef ds:uri="http://schemas.microsoft.com/office/2006/metadata/properties"/>
    <ds:schemaRef ds:uri="http://schemas.microsoft.com/office/infopath/2007/PartnerControls"/>
    <ds:schemaRef ds:uri="d990e3ca-50cc-48f4-8428-a543daa01cc5"/>
    <ds:schemaRef ds:uri="0efeabcb-02ff-41ca-982e-bc31610d3a04"/>
  </ds:schemaRefs>
</ds:datastoreItem>
</file>

<file path=customXml/itemProps4.xml><?xml version="1.0" encoding="utf-8"?>
<ds:datastoreItem xmlns:ds="http://schemas.openxmlformats.org/officeDocument/2006/customXml" ds:itemID="{10C7EB18-E2AA-4A2B-BA75-284606EE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abcb-02ff-41ca-982e-bc31610d3a04"/>
    <ds:schemaRef ds:uri="d990e3ca-50cc-48f4-8428-a543daa01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Michelle (NHS ENGLAND)</dc:creator>
  <cp:keywords/>
  <dc:description/>
  <cp:lastModifiedBy>COLEMAN, Michelle (NHS ENGLAND)</cp:lastModifiedBy>
  <cp:revision>5</cp:revision>
  <dcterms:created xsi:type="dcterms:W3CDTF">2026-01-21T13:59:00Z</dcterms:created>
  <dcterms:modified xsi:type="dcterms:W3CDTF">2026-01-21T14:01:00Z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0x0101003ECE5F1A1922AB4CAF3423D693F1AF40</vt:lpwstr>
  </property>
  <property fmtid="{D5CDD505-2E9C-101B-9397-08002B2CF9AE}" pid="3" name="MediaServiceImageTags">
    <vt:lpwstr/>
  </property>
</Properties>
</file>