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79C2" w14:textId="5EF8BD24" w:rsidR="001315EF" w:rsidRPr="00AA275B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69"/>
      <w:bookmarkStart w:id="1" w:name="_Toc213684804"/>
      <w:r w:rsidRPr="00AA275B">
        <w:rPr>
          <w:rFonts w:asciiTheme="majorHAnsi" w:hAnsiTheme="majorHAnsi" w:cstheme="majorHAnsi"/>
          <w:color w:val="231F20" w:themeColor="background1"/>
        </w:rPr>
        <w:t>Annex 10.2 Ophthalmic Practice Checklist of Evidence</w:t>
      </w:r>
      <w:bookmarkEnd w:id="0"/>
      <w:bookmarkEnd w:id="1"/>
    </w:p>
    <w:p w14:paraId="3A7E76E6" w14:textId="6DA1F542" w:rsidR="001315EF" w:rsidRPr="00AA275B" w:rsidRDefault="006A670F" w:rsidP="00E6396A">
      <w:pPr>
        <w:rPr>
          <w:rFonts w:asciiTheme="majorHAnsi" w:hAnsiTheme="majorHAnsi" w:cstheme="majorHAnsi"/>
          <w:bCs/>
          <w:color w:val="231F20" w:themeColor="background1"/>
          <w:spacing w:val="-2"/>
        </w:rPr>
      </w:pPr>
      <w:r w:rsidRPr="00AA275B">
        <w:rPr>
          <w:rFonts w:asciiTheme="majorHAnsi" w:hAnsiTheme="majorHAnsi" w:cstheme="majorHAnsi"/>
          <w:color w:val="231F20" w:themeColor="background1"/>
          <w:spacing w:val="-2"/>
        </w:rPr>
        <w:t xml:space="preserve">Contractor Name: </w:t>
      </w:r>
      <w:r w:rsidRPr="00AA275B">
        <w:rPr>
          <w:rFonts w:asciiTheme="majorHAnsi" w:hAnsiTheme="majorHAnsi" w:cstheme="majorHAnsi"/>
          <w:color w:val="231F20" w:themeColor="background1"/>
        </w:rPr>
        <w:t>…………………………………………………………………………….</w:t>
      </w:r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394"/>
        <w:gridCol w:w="7253"/>
        <w:gridCol w:w="1276"/>
      </w:tblGrid>
      <w:tr w:rsidR="00751E5B" w:rsidRPr="00AA275B" w14:paraId="3C8B86FC" w14:textId="77777777" w:rsidTr="00CC3EA3">
        <w:trPr>
          <w:trHeight w:val="826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56843E4F" w14:textId="77777777" w:rsidR="001315EF" w:rsidRPr="00AA275B" w:rsidRDefault="001315EF" w:rsidP="00CC3EA3">
            <w:pPr>
              <w:pStyle w:val="TableParagraph"/>
              <w:spacing w:line="237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AA275B">
              <w:rPr>
                <w:rFonts w:asciiTheme="majorHAnsi" w:hAnsiTheme="majorHAnsi" w:cstheme="majorHAnsi"/>
                <w:b/>
                <w:color w:val="FFFFFF" w:themeColor="text1"/>
              </w:rPr>
              <w:t xml:space="preserve">Item in </w:t>
            </w:r>
            <w:proofErr w:type="spellStart"/>
            <w:r w:rsidRPr="00AA275B">
              <w:rPr>
                <w:rFonts w:asciiTheme="majorHAnsi" w:hAnsiTheme="majorHAnsi" w:cstheme="majorHAnsi"/>
                <w:b/>
                <w:color w:val="FFFFFF" w:themeColor="text1"/>
                <w:spacing w:val="-4"/>
              </w:rPr>
              <w:t>QiO</w:t>
            </w:r>
            <w:proofErr w:type="spellEnd"/>
            <w:r w:rsidRPr="00AA275B">
              <w:rPr>
                <w:rFonts w:asciiTheme="majorHAnsi" w:hAnsiTheme="majorHAnsi" w:cstheme="majorHAnsi"/>
                <w:b/>
                <w:color w:val="FFFFFF" w:themeColor="text1"/>
                <w:spacing w:val="-4"/>
              </w:rPr>
              <w:t xml:space="preserve"> Checklist</w:t>
            </w:r>
          </w:p>
        </w:tc>
        <w:tc>
          <w:tcPr>
            <w:tcW w:w="7253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2A574886" w14:textId="77777777" w:rsidR="001315EF" w:rsidRPr="00AA275B" w:rsidRDefault="001315EF" w:rsidP="00CC3EA3">
            <w:pPr>
              <w:pStyle w:val="TableParagraph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AA275B">
              <w:rPr>
                <w:rFonts w:asciiTheme="majorHAnsi" w:hAnsiTheme="majorHAnsi" w:cstheme="majorHAnsi"/>
                <w:b/>
                <w:color w:val="FFFFFF" w:themeColor="text1"/>
                <w:spacing w:val="-2"/>
              </w:rPr>
              <w:t>Evidence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7185FEC4" w14:textId="77777777" w:rsidR="001315EF" w:rsidRPr="00AA275B" w:rsidRDefault="001315EF" w:rsidP="00CC3EA3">
            <w:pPr>
              <w:pStyle w:val="TableParagraph"/>
              <w:spacing w:line="237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AA275B">
              <w:rPr>
                <w:rFonts w:asciiTheme="majorHAnsi" w:hAnsiTheme="majorHAnsi" w:cstheme="majorHAnsi"/>
                <w:b/>
                <w:color w:val="FFFFFF" w:themeColor="text1"/>
                <w:spacing w:val="-2"/>
              </w:rPr>
              <w:t>Available</w:t>
            </w:r>
            <w:r w:rsidRPr="00AA275B">
              <w:rPr>
                <w:rFonts w:asciiTheme="majorHAnsi" w:hAnsiTheme="majorHAnsi" w:cstheme="majorHAnsi"/>
                <w:b/>
                <w:color w:val="FFFFFF" w:themeColor="text1"/>
                <w:spacing w:val="-9"/>
              </w:rPr>
              <w:t xml:space="preserve"> </w:t>
            </w:r>
            <w:r w:rsidRPr="00AA275B">
              <w:rPr>
                <w:rFonts w:asciiTheme="majorHAnsi" w:hAnsiTheme="majorHAnsi" w:cstheme="majorHAnsi"/>
                <w:b/>
                <w:color w:val="FFFFFF" w:themeColor="text1"/>
                <w:spacing w:val="-2"/>
              </w:rPr>
              <w:t>in practice</w:t>
            </w:r>
          </w:p>
        </w:tc>
      </w:tr>
      <w:tr w:rsidR="00751E5B" w:rsidRPr="00AA275B" w14:paraId="5F19F0FE" w14:textId="77777777" w:rsidTr="001251B6">
        <w:trPr>
          <w:trHeight w:val="340"/>
        </w:trPr>
        <w:tc>
          <w:tcPr>
            <w:tcW w:w="1394" w:type="dxa"/>
          </w:tcPr>
          <w:p w14:paraId="4FC64D09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8.1</w:t>
            </w:r>
          </w:p>
        </w:tc>
        <w:tc>
          <w:tcPr>
            <w:tcW w:w="7253" w:type="dxa"/>
          </w:tcPr>
          <w:p w14:paraId="058623CC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Clinical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negligence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insurance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certificate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for each performer or for Contractor itself</w:t>
            </w:r>
          </w:p>
        </w:tc>
        <w:tc>
          <w:tcPr>
            <w:tcW w:w="1276" w:type="dxa"/>
          </w:tcPr>
          <w:p w14:paraId="0617EE3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1650D174" w14:textId="77777777" w:rsidTr="001251B6">
        <w:trPr>
          <w:trHeight w:val="340"/>
        </w:trPr>
        <w:tc>
          <w:tcPr>
            <w:tcW w:w="1394" w:type="dxa"/>
          </w:tcPr>
          <w:p w14:paraId="013F31A5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7.1</w:t>
            </w:r>
          </w:p>
        </w:tc>
        <w:tc>
          <w:tcPr>
            <w:tcW w:w="7253" w:type="dxa"/>
          </w:tcPr>
          <w:p w14:paraId="70603399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Evidence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current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professional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registration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 all performers</w:t>
            </w:r>
          </w:p>
        </w:tc>
        <w:tc>
          <w:tcPr>
            <w:tcW w:w="1276" w:type="dxa"/>
          </w:tcPr>
          <w:p w14:paraId="35A85850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3548C4D6" w14:textId="77777777" w:rsidTr="001251B6">
        <w:trPr>
          <w:trHeight w:val="340"/>
        </w:trPr>
        <w:tc>
          <w:tcPr>
            <w:tcW w:w="1394" w:type="dxa"/>
          </w:tcPr>
          <w:p w14:paraId="35800132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7.2</w:t>
            </w:r>
          </w:p>
        </w:tc>
        <w:tc>
          <w:tcPr>
            <w:tcW w:w="7253" w:type="dxa"/>
          </w:tcPr>
          <w:p w14:paraId="0ABA9B88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Clinical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references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for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all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8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new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performers engaged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since last self-assessment</w:t>
            </w:r>
          </w:p>
        </w:tc>
        <w:tc>
          <w:tcPr>
            <w:tcW w:w="1276" w:type="dxa"/>
          </w:tcPr>
          <w:p w14:paraId="33ED6502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491550FA" w14:textId="77777777" w:rsidTr="001251B6">
        <w:trPr>
          <w:trHeight w:val="340"/>
        </w:trPr>
        <w:tc>
          <w:tcPr>
            <w:tcW w:w="1394" w:type="dxa"/>
          </w:tcPr>
          <w:p w14:paraId="43B407AE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7.4</w:t>
            </w:r>
          </w:p>
        </w:tc>
        <w:tc>
          <w:tcPr>
            <w:tcW w:w="7253" w:type="dxa"/>
          </w:tcPr>
          <w:p w14:paraId="6C97720E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Evidence of inclusion in ophthalmic performers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list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4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for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all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new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performers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engaged since last self-assessment</w:t>
            </w:r>
          </w:p>
        </w:tc>
        <w:tc>
          <w:tcPr>
            <w:tcW w:w="1276" w:type="dxa"/>
          </w:tcPr>
          <w:p w14:paraId="08FF66BF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29AEF3E6" w14:textId="77777777" w:rsidTr="001251B6">
        <w:trPr>
          <w:trHeight w:val="340"/>
        </w:trPr>
        <w:tc>
          <w:tcPr>
            <w:tcW w:w="1394" w:type="dxa"/>
          </w:tcPr>
          <w:p w14:paraId="51D06B60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8.2</w:t>
            </w:r>
          </w:p>
        </w:tc>
        <w:tc>
          <w:tcPr>
            <w:tcW w:w="7253" w:type="dxa"/>
          </w:tcPr>
          <w:p w14:paraId="43B41293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Evidence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current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employer’s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 xml:space="preserve">liability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insurance.</w:t>
            </w:r>
          </w:p>
        </w:tc>
        <w:tc>
          <w:tcPr>
            <w:tcW w:w="1276" w:type="dxa"/>
          </w:tcPr>
          <w:p w14:paraId="6E395CED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346A2A7A" w14:textId="77777777" w:rsidTr="001251B6">
        <w:trPr>
          <w:trHeight w:val="340"/>
        </w:trPr>
        <w:tc>
          <w:tcPr>
            <w:tcW w:w="1394" w:type="dxa"/>
          </w:tcPr>
          <w:p w14:paraId="37CF8583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8.3</w:t>
            </w:r>
          </w:p>
        </w:tc>
        <w:tc>
          <w:tcPr>
            <w:tcW w:w="7253" w:type="dxa"/>
          </w:tcPr>
          <w:p w14:paraId="2F41CCF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Evidence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current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public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liability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insurance.</w:t>
            </w:r>
          </w:p>
        </w:tc>
        <w:tc>
          <w:tcPr>
            <w:tcW w:w="1276" w:type="dxa"/>
          </w:tcPr>
          <w:p w14:paraId="0A6088BB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7A10A024" w14:textId="77777777" w:rsidTr="001251B6">
        <w:trPr>
          <w:trHeight w:val="340"/>
        </w:trPr>
        <w:tc>
          <w:tcPr>
            <w:tcW w:w="1394" w:type="dxa"/>
          </w:tcPr>
          <w:p w14:paraId="67EC5B2A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8.4</w:t>
            </w:r>
          </w:p>
        </w:tc>
        <w:tc>
          <w:tcPr>
            <w:tcW w:w="7253" w:type="dxa"/>
          </w:tcPr>
          <w:p w14:paraId="71725A15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 xml:space="preserve">Medicines and Healthcare products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Regulatory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Agency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(MHRA)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 xml:space="preserve">registration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(assemblers/manufacturers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only)</w:t>
            </w:r>
          </w:p>
        </w:tc>
        <w:tc>
          <w:tcPr>
            <w:tcW w:w="1276" w:type="dxa"/>
          </w:tcPr>
          <w:p w14:paraId="4AF6D32F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5007B43C" w14:textId="77777777" w:rsidTr="001251B6">
        <w:trPr>
          <w:trHeight w:val="340"/>
        </w:trPr>
        <w:tc>
          <w:tcPr>
            <w:tcW w:w="1394" w:type="dxa"/>
          </w:tcPr>
          <w:p w14:paraId="6ADC7EC2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>9.4</w:t>
            </w:r>
          </w:p>
        </w:tc>
        <w:tc>
          <w:tcPr>
            <w:tcW w:w="7253" w:type="dxa"/>
          </w:tcPr>
          <w:p w14:paraId="27F7D815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Record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patients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refused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a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sight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test since last self-assessment</w:t>
            </w:r>
          </w:p>
        </w:tc>
        <w:tc>
          <w:tcPr>
            <w:tcW w:w="1276" w:type="dxa"/>
          </w:tcPr>
          <w:p w14:paraId="6A295DFD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1D3AD2E9" w14:textId="77777777" w:rsidTr="001251B6">
        <w:trPr>
          <w:trHeight w:val="340"/>
        </w:trPr>
        <w:tc>
          <w:tcPr>
            <w:tcW w:w="1394" w:type="dxa"/>
          </w:tcPr>
          <w:p w14:paraId="529A4F4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10.1</w:t>
            </w:r>
          </w:p>
        </w:tc>
        <w:tc>
          <w:tcPr>
            <w:tcW w:w="7253" w:type="dxa"/>
          </w:tcPr>
          <w:p w14:paraId="04DFCC02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Up-to-date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3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Freedom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Information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4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 xml:space="preserve">Act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statement</w:t>
            </w:r>
          </w:p>
        </w:tc>
        <w:tc>
          <w:tcPr>
            <w:tcW w:w="1276" w:type="dxa"/>
          </w:tcPr>
          <w:p w14:paraId="18A21636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778958A0" w14:textId="77777777" w:rsidTr="001251B6">
        <w:trPr>
          <w:trHeight w:val="340"/>
        </w:trPr>
        <w:tc>
          <w:tcPr>
            <w:tcW w:w="1394" w:type="dxa"/>
          </w:tcPr>
          <w:p w14:paraId="74B9FE72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10.2</w:t>
            </w:r>
          </w:p>
        </w:tc>
        <w:tc>
          <w:tcPr>
            <w:tcW w:w="7253" w:type="dxa"/>
          </w:tcPr>
          <w:p w14:paraId="1E635866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Proof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registration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with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information Commissioner (where applicable)</w:t>
            </w:r>
          </w:p>
        </w:tc>
        <w:tc>
          <w:tcPr>
            <w:tcW w:w="1276" w:type="dxa"/>
          </w:tcPr>
          <w:p w14:paraId="6442F3A1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20DA5DCC" w14:textId="77777777" w:rsidTr="001251B6">
        <w:trPr>
          <w:trHeight w:val="340"/>
        </w:trPr>
        <w:tc>
          <w:tcPr>
            <w:tcW w:w="1394" w:type="dxa"/>
          </w:tcPr>
          <w:p w14:paraId="6B19FCF7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10.4</w:t>
            </w:r>
          </w:p>
        </w:tc>
        <w:tc>
          <w:tcPr>
            <w:tcW w:w="7253" w:type="dxa"/>
          </w:tcPr>
          <w:p w14:paraId="5F0A7FE6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Practice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policy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handling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patient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data</w:t>
            </w:r>
          </w:p>
        </w:tc>
        <w:tc>
          <w:tcPr>
            <w:tcW w:w="1276" w:type="dxa"/>
          </w:tcPr>
          <w:p w14:paraId="30D9713F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290BA82E" w14:textId="77777777" w:rsidTr="001251B6">
        <w:trPr>
          <w:trHeight w:val="340"/>
        </w:trPr>
        <w:tc>
          <w:tcPr>
            <w:tcW w:w="1394" w:type="dxa"/>
          </w:tcPr>
          <w:p w14:paraId="744D21C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10.6</w:t>
            </w:r>
          </w:p>
        </w:tc>
        <w:tc>
          <w:tcPr>
            <w:tcW w:w="7253" w:type="dxa"/>
          </w:tcPr>
          <w:p w14:paraId="4E15410E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Evidence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that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child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safeguarding arrangements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in place</w:t>
            </w:r>
          </w:p>
        </w:tc>
        <w:tc>
          <w:tcPr>
            <w:tcW w:w="1276" w:type="dxa"/>
          </w:tcPr>
          <w:p w14:paraId="206DA2CF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1D3C1BD7" w14:textId="77777777" w:rsidTr="001251B6">
        <w:trPr>
          <w:trHeight w:val="340"/>
        </w:trPr>
        <w:tc>
          <w:tcPr>
            <w:tcW w:w="1394" w:type="dxa"/>
          </w:tcPr>
          <w:p w14:paraId="3F3FC367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10.7</w:t>
            </w:r>
          </w:p>
        </w:tc>
        <w:tc>
          <w:tcPr>
            <w:tcW w:w="7253" w:type="dxa"/>
          </w:tcPr>
          <w:p w14:paraId="0C38265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Practice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lone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worker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policy</w:t>
            </w:r>
          </w:p>
        </w:tc>
        <w:tc>
          <w:tcPr>
            <w:tcW w:w="1276" w:type="dxa"/>
          </w:tcPr>
          <w:p w14:paraId="61232B2C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435E9B34" w14:textId="77777777" w:rsidTr="001251B6">
        <w:trPr>
          <w:trHeight w:val="340"/>
        </w:trPr>
        <w:tc>
          <w:tcPr>
            <w:tcW w:w="1394" w:type="dxa"/>
          </w:tcPr>
          <w:p w14:paraId="2604CD51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10.8</w:t>
            </w:r>
          </w:p>
        </w:tc>
        <w:tc>
          <w:tcPr>
            <w:tcW w:w="7253" w:type="dxa"/>
          </w:tcPr>
          <w:p w14:paraId="21455779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Practice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chaperone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policy</w:t>
            </w:r>
          </w:p>
        </w:tc>
        <w:tc>
          <w:tcPr>
            <w:tcW w:w="1276" w:type="dxa"/>
          </w:tcPr>
          <w:p w14:paraId="7C397586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694EF5CF" w14:textId="77777777" w:rsidTr="001251B6">
        <w:trPr>
          <w:trHeight w:val="340"/>
        </w:trPr>
        <w:tc>
          <w:tcPr>
            <w:tcW w:w="1394" w:type="dxa"/>
          </w:tcPr>
          <w:p w14:paraId="1F74E7BE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11.1</w:t>
            </w:r>
          </w:p>
        </w:tc>
        <w:tc>
          <w:tcPr>
            <w:tcW w:w="7253" w:type="dxa"/>
          </w:tcPr>
          <w:p w14:paraId="62EB334C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Gifts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 xml:space="preserve"> register</w:t>
            </w:r>
          </w:p>
        </w:tc>
        <w:tc>
          <w:tcPr>
            <w:tcW w:w="1276" w:type="dxa"/>
          </w:tcPr>
          <w:p w14:paraId="741BCB30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6C72CD0C" w14:textId="77777777" w:rsidTr="001251B6">
        <w:trPr>
          <w:trHeight w:val="340"/>
        </w:trPr>
        <w:tc>
          <w:tcPr>
            <w:tcW w:w="1394" w:type="dxa"/>
          </w:tcPr>
          <w:p w14:paraId="1538EC5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14.1</w:t>
            </w:r>
          </w:p>
        </w:tc>
        <w:tc>
          <w:tcPr>
            <w:tcW w:w="7253" w:type="dxa"/>
          </w:tcPr>
          <w:p w14:paraId="43CF1C18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Written complaints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procedure</w:t>
            </w:r>
          </w:p>
        </w:tc>
        <w:tc>
          <w:tcPr>
            <w:tcW w:w="1276" w:type="dxa"/>
          </w:tcPr>
          <w:p w14:paraId="7B75ACCA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480ED5A8" w14:textId="77777777" w:rsidTr="001251B6">
        <w:trPr>
          <w:trHeight w:val="340"/>
        </w:trPr>
        <w:tc>
          <w:tcPr>
            <w:tcW w:w="1394" w:type="dxa"/>
          </w:tcPr>
          <w:p w14:paraId="0B313561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16.4</w:t>
            </w:r>
          </w:p>
        </w:tc>
        <w:tc>
          <w:tcPr>
            <w:tcW w:w="7253" w:type="dxa"/>
          </w:tcPr>
          <w:p w14:paraId="79D992FE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Details of business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ownership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and/or registered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1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office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unless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sole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8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or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partnership Contractor trading under own name</w:t>
            </w:r>
          </w:p>
        </w:tc>
        <w:tc>
          <w:tcPr>
            <w:tcW w:w="1276" w:type="dxa"/>
          </w:tcPr>
          <w:p w14:paraId="2AE9026D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0491B998" w14:textId="77777777" w:rsidTr="001251B6">
        <w:trPr>
          <w:trHeight w:val="340"/>
        </w:trPr>
        <w:tc>
          <w:tcPr>
            <w:tcW w:w="1394" w:type="dxa"/>
          </w:tcPr>
          <w:p w14:paraId="7C27617F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17.1</w:t>
            </w:r>
          </w:p>
        </w:tc>
        <w:tc>
          <w:tcPr>
            <w:tcW w:w="7253" w:type="dxa"/>
          </w:tcPr>
          <w:p w14:paraId="0DD452AE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Health and safety risk assessment (compulsory to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document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lastRenderedPageBreak/>
              <w:t>more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than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five people working in the business)</w:t>
            </w:r>
          </w:p>
        </w:tc>
        <w:tc>
          <w:tcPr>
            <w:tcW w:w="1276" w:type="dxa"/>
          </w:tcPr>
          <w:p w14:paraId="25749556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34EB5C38" w14:textId="77777777" w:rsidTr="001251B6">
        <w:trPr>
          <w:trHeight w:val="340"/>
        </w:trPr>
        <w:tc>
          <w:tcPr>
            <w:tcW w:w="1394" w:type="dxa"/>
          </w:tcPr>
          <w:p w14:paraId="6589BC48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17.2</w:t>
            </w:r>
          </w:p>
        </w:tc>
        <w:tc>
          <w:tcPr>
            <w:tcW w:w="7253" w:type="dxa"/>
          </w:tcPr>
          <w:p w14:paraId="7008FB9B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Health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and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safety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policy</w:t>
            </w:r>
          </w:p>
        </w:tc>
        <w:tc>
          <w:tcPr>
            <w:tcW w:w="1276" w:type="dxa"/>
          </w:tcPr>
          <w:p w14:paraId="23A96744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4F5DD775" w14:textId="77777777" w:rsidTr="001251B6">
        <w:trPr>
          <w:trHeight w:val="340"/>
        </w:trPr>
        <w:tc>
          <w:tcPr>
            <w:tcW w:w="1394" w:type="dxa"/>
          </w:tcPr>
          <w:p w14:paraId="443D92E1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18.1</w:t>
            </w:r>
          </w:p>
        </w:tc>
        <w:tc>
          <w:tcPr>
            <w:tcW w:w="7253" w:type="dxa"/>
          </w:tcPr>
          <w:p w14:paraId="0938A6F8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Fire risk assessment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40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(compulsory to document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if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3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more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than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five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people working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in the business)</w:t>
            </w:r>
          </w:p>
        </w:tc>
        <w:tc>
          <w:tcPr>
            <w:tcW w:w="1276" w:type="dxa"/>
          </w:tcPr>
          <w:p w14:paraId="5D6A3AC7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22EC089A" w14:textId="77777777" w:rsidTr="001251B6">
        <w:trPr>
          <w:trHeight w:val="340"/>
        </w:trPr>
        <w:tc>
          <w:tcPr>
            <w:tcW w:w="1394" w:type="dxa"/>
          </w:tcPr>
          <w:p w14:paraId="7A23BE9C" w14:textId="3E2C38EC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23.2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0"/>
              </w:rPr>
              <w:t>/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28.2</w:t>
            </w:r>
          </w:p>
        </w:tc>
        <w:tc>
          <w:tcPr>
            <w:tcW w:w="7253" w:type="dxa"/>
          </w:tcPr>
          <w:p w14:paraId="485466CD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Pharmaceutical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waste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disposal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contract</w:t>
            </w:r>
          </w:p>
        </w:tc>
        <w:tc>
          <w:tcPr>
            <w:tcW w:w="1276" w:type="dxa"/>
          </w:tcPr>
          <w:p w14:paraId="68F89153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AA275B" w14:paraId="4FB87109" w14:textId="77777777" w:rsidTr="001251B6">
        <w:trPr>
          <w:trHeight w:val="340"/>
        </w:trPr>
        <w:tc>
          <w:tcPr>
            <w:tcW w:w="1394" w:type="dxa"/>
          </w:tcPr>
          <w:p w14:paraId="6E98349B" w14:textId="600A4ACC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23.3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0"/>
              </w:rPr>
              <w:t>/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28.3</w:t>
            </w:r>
          </w:p>
        </w:tc>
        <w:tc>
          <w:tcPr>
            <w:tcW w:w="7253" w:type="dxa"/>
          </w:tcPr>
          <w:p w14:paraId="60271E36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Sample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7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pharmaceutical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9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waste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6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transfer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5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</w:rPr>
              <w:t>note and/or consignment note</w:t>
            </w:r>
          </w:p>
        </w:tc>
        <w:tc>
          <w:tcPr>
            <w:tcW w:w="1276" w:type="dxa"/>
          </w:tcPr>
          <w:p w14:paraId="57BED9DA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1315EF" w:rsidRPr="00AA275B" w14:paraId="7291B553" w14:textId="77777777" w:rsidTr="001251B6">
        <w:trPr>
          <w:trHeight w:val="340"/>
        </w:trPr>
        <w:tc>
          <w:tcPr>
            <w:tcW w:w="1394" w:type="dxa"/>
          </w:tcPr>
          <w:p w14:paraId="71D5553C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  <w:spacing w:val="-4"/>
              </w:rPr>
              <w:t>24.1</w:t>
            </w:r>
          </w:p>
        </w:tc>
        <w:tc>
          <w:tcPr>
            <w:tcW w:w="7253" w:type="dxa"/>
          </w:tcPr>
          <w:p w14:paraId="2033DF60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  <w:r w:rsidRPr="00AA275B">
              <w:rPr>
                <w:rFonts w:asciiTheme="majorHAnsi" w:hAnsiTheme="majorHAnsi" w:cstheme="majorHAnsi"/>
                <w:color w:val="231F20" w:themeColor="background1"/>
              </w:rPr>
              <w:t>Patient information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12"/>
              </w:rPr>
              <w:t xml:space="preserve"> </w:t>
            </w:r>
            <w:r w:rsidRPr="00AA275B">
              <w:rPr>
                <w:rFonts w:asciiTheme="majorHAnsi" w:hAnsiTheme="majorHAnsi" w:cstheme="majorHAnsi"/>
                <w:color w:val="231F20" w:themeColor="background1"/>
                <w:spacing w:val="-2"/>
              </w:rPr>
              <w:t>leaflet</w:t>
            </w:r>
          </w:p>
        </w:tc>
        <w:tc>
          <w:tcPr>
            <w:tcW w:w="1276" w:type="dxa"/>
          </w:tcPr>
          <w:p w14:paraId="010D3408" w14:textId="77777777" w:rsidR="001315EF" w:rsidRPr="00AA275B" w:rsidRDefault="001315EF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5AE6279D" w14:textId="77777777" w:rsidR="001315EF" w:rsidRPr="00AA275B" w:rsidRDefault="001315EF" w:rsidP="00E6396A">
      <w:pPr>
        <w:pStyle w:val="BodyText"/>
        <w:spacing w:before="8"/>
        <w:rPr>
          <w:rFonts w:asciiTheme="majorHAnsi" w:hAnsiTheme="majorHAnsi" w:cstheme="majorHAnsi"/>
          <w:b/>
          <w:color w:val="231F20" w:themeColor="background1"/>
          <w:sz w:val="15"/>
        </w:rPr>
      </w:pPr>
    </w:p>
    <w:p w14:paraId="4A8A9E28" w14:textId="77777777" w:rsidR="001315EF" w:rsidRPr="00AA275B" w:rsidRDefault="001315EF" w:rsidP="00E6396A">
      <w:pPr>
        <w:widowControl w:val="0"/>
        <w:rPr>
          <w:rFonts w:asciiTheme="majorHAnsi" w:hAnsiTheme="majorHAnsi" w:cstheme="majorHAnsi"/>
          <w:b/>
          <w:bCs/>
          <w:color w:val="231F20" w:themeColor="background1"/>
        </w:rPr>
      </w:pPr>
      <w:r w:rsidRPr="00AA275B">
        <w:rPr>
          <w:rFonts w:asciiTheme="majorHAnsi" w:hAnsiTheme="majorHAnsi" w:cstheme="majorHAnsi"/>
          <w:b/>
          <w:color w:val="231F20" w:themeColor="background1"/>
        </w:rPr>
        <w:t>Declaration</w:t>
      </w:r>
    </w:p>
    <w:p w14:paraId="42E2427E" w14:textId="77777777" w:rsidR="001315EF" w:rsidRPr="00AA275B" w:rsidRDefault="001315EF" w:rsidP="00E6396A">
      <w:pPr>
        <w:widowControl w:val="0"/>
        <w:rPr>
          <w:rFonts w:asciiTheme="majorHAnsi" w:eastAsia="Arial" w:hAnsiTheme="majorHAnsi" w:cstheme="majorHAnsi"/>
          <w:bCs/>
          <w:color w:val="231F20" w:themeColor="background1"/>
          <w:position w:val="-1"/>
          <w:lang w:eastAsia="en-GB"/>
        </w:rPr>
      </w:pPr>
      <w:r w:rsidRPr="00AA275B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I certify that the information provided in the Level 1 Quality in Optometry checklist and list of evidence is accurate to the best of my knowledge and truly represents the practice (Contractor’s) provision of services under its current GOS contract.</w:t>
      </w:r>
    </w:p>
    <w:p w14:paraId="7D1DAD11" w14:textId="77777777" w:rsidR="001315EF" w:rsidRPr="00AA275B" w:rsidRDefault="001315EF" w:rsidP="00E6396A">
      <w:pPr>
        <w:widowControl w:val="0"/>
        <w:rPr>
          <w:rFonts w:asciiTheme="majorHAnsi" w:hAnsiTheme="majorHAnsi" w:cstheme="majorHAnsi"/>
          <w:b/>
          <w:bCs/>
          <w:color w:val="231F20" w:themeColor="background1"/>
        </w:rPr>
      </w:pPr>
      <w:r w:rsidRPr="00AA275B">
        <w:rPr>
          <w:rFonts w:asciiTheme="majorHAnsi" w:hAnsiTheme="majorHAnsi" w:cstheme="majorHAnsi"/>
          <w:b/>
          <w:color w:val="231F20" w:themeColor="background1"/>
        </w:rPr>
        <w:t>On</w:t>
      </w:r>
      <w:r w:rsidRPr="00AA275B">
        <w:rPr>
          <w:rFonts w:asciiTheme="majorHAnsi" w:hAnsiTheme="majorHAnsi" w:cstheme="majorHAnsi"/>
          <w:b/>
          <w:color w:val="231F20" w:themeColor="background1"/>
          <w:spacing w:val="-11"/>
        </w:rPr>
        <w:t xml:space="preserve"> </w:t>
      </w:r>
      <w:r w:rsidRPr="00AA275B">
        <w:rPr>
          <w:rFonts w:asciiTheme="majorHAnsi" w:hAnsiTheme="majorHAnsi" w:cstheme="majorHAnsi"/>
          <w:b/>
          <w:color w:val="231F20" w:themeColor="background1"/>
        </w:rPr>
        <w:t>behalf</w:t>
      </w:r>
      <w:r w:rsidRPr="00AA275B">
        <w:rPr>
          <w:rFonts w:asciiTheme="majorHAnsi" w:hAnsiTheme="majorHAnsi" w:cstheme="majorHAnsi"/>
          <w:b/>
          <w:color w:val="231F20" w:themeColor="background1"/>
          <w:spacing w:val="6"/>
        </w:rPr>
        <w:t xml:space="preserve"> </w:t>
      </w:r>
      <w:r w:rsidRPr="00AA275B">
        <w:rPr>
          <w:rFonts w:asciiTheme="majorHAnsi" w:hAnsiTheme="majorHAnsi" w:cstheme="majorHAnsi"/>
          <w:b/>
          <w:color w:val="231F20" w:themeColor="background1"/>
        </w:rPr>
        <w:t>of</w:t>
      </w:r>
      <w:r w:rsidRPr="00AA275B">
        <w:rPr>
          <w:rFonts w:asciiTheme="majorHAnsi" w:hAnsiTheme="majorHAnsi" w:cstheme="majorHAnsi"/>
          <w:b/>
          <w:color w:val="231F20" w:themeColor="background1"/>
          <w:spacing w:val="7"/>
        </w:rPr>
        <w:t xml:space="preserve"> </w:t>
      </w:r>
      <w:r w:rsidRPr="00AA275B">
        <w:rPr>
          <w:rFonts w:asciiTheme="majorHAnsi" w:hAnsiTheme="majorHAnsi" w:cstheme="majorHAnsi"/>
          <w:b/>
          <w:color w:val="231F20" w:themeColor="background1"/>
        </w:rPr>
        <w:t>the</w:t>
      </w:r>
      <w:r w:rsidRPr="00AA275B">
        <w:rPr>
          <w:rFonts w:asciiTheme="majorHAnsi" w:hAnsiTheme="majorHAnsi" w:cstheme="majorHAnsi"/>
          <w:b/>
          <w:color w:val="231F20" w:themeColor="background1"/>
          <w:spacing w:val="-13"/>
        </w:rPr>
        <w:t xml:space="preserve"> </w:t>
      </w:r>
      <w:r w:rsidRPr="00AA275B">
        <w:rPr>
          <w:rFonts w:asciiTheme="majorHAnsi" w:hAnsiTheme="majorHAnsi" w:cstheme="majorHAnsi"/>
          <w:b/>
          <w:color w:val="231F20" w:themeColor="background1"/>
          <w:spacing w:val="-2"/>
        </w:rPr>
        <w:t>practice:</w:t>
      </w:r>
    </w:p>
    <w:p w14:paraId="76856872" w14:textId="77777777" w:rsidR="001315EF" w:rsidRPr="00AA275B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AA275B">
        <w:rPr>
          <w:rFonts w:asciiTheme="majorHAnsi" w:hAnsiTheme="majorHAnsi" w:cstheme="majorHAnsi"/>
          <w:color w:val="231F20" w:themeColor="background1"/>
          <w:lang w:eastAsia="en-GB"/>
        </w:rPr>
        <w:t>All signatories to the contract should sign the declaration:</w:t>
      </w:r>
    </w:p>
    <w:p w14:paraId="7704E69B" w14:textId="77777777" w:rsidR="001315EF" w:rsidRPr="00AA275B" w:rsidRDefault="001315EF" w:rsidP="00E6396A">
      <w:pPr>
        <w:pStyle w:val="BodyText"/>
        <w:spacing w:before="8"/>
        <w:rPr>
          <w:rFonts w:asciiTheme="majorHAnsi" w:hAnsiTheme="majorHAnsi" w:cstheme="majorHAnsi"/>
          <w:color w:val="231F20" w:themeColor="background1"/>
          <w:sz w:val="22"/>
        </w:rPr>
      </w:pPr>
    </w:p>
    <w:tbl>
      <w:tblPr>
        <w:tblW w:w="9923" w:type="dxa"/>
        <w:tblInd w:w="-10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977"/>
        <w:gridCol w:w="3119"/>
        <w:gridCol w:w="3827"/>
      </w:tblGrid>
      <w:tr w:rsidR="00751E5B" w:rsidRPr="00030E6D" w14:paraId="58DDBAFF" w14:textId="77777777" w:rsidTr="004456A1">
        <w:trPr>
          <w:trHeight w:val="340"/>
        </w:trPr>
        <w:tc>
          <w:tcPr>
            <w:tcW w:w="2977" w:type="dxa"/>
            <w:shd w:val="clear" w:color="auto" w:fill="1C6CB4"/>
          </w:tcPr>
          <w:p w14:paraId="745FC5D2" w14:textId="79947B42" w:rsidR="00B202BB" w:rsidRPr="00AA275B" w:rsidRDefault="004456A1" w:rsidP="00E6396A">
            <w:pPr>
              <w:pStyle w:val="TableParagrap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A275B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Signature</w:t>
            </w:r>
          </w:p>
        </w:tc>
        <w:tc>
          <w:tcPr>
            <w:tcW w:w="3119" w:type="dxa"/>
            <w:shd w:val="clear" w:color="auto" w:fill="1C6CB4"/>
          </w:tcPr>
          <w:p w14:paraId="01B1E1C9" w14:textId="40B4F97E" w:rsidR="00B202BB" w:rsidRPr="00AA275B" w:rsidRDefault="004456A1" w:rsidP="00E6396A">
            <w:pPr>
              <w:pStyle w:val="TableParagrap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A275B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Name</w:t>
            </w:r>
          </w:p>
        </w:tc>
        <w:tc>
          <w:tcPr>
            <w:tcW w:w="3827" w:type="dxa"/>
            <w:shd w:val="clear" w:color="auto" w:fill="1C6CB4"/>
          </w:tcPr>
          <w:p w14:paraId="202F7D11" w14:textId="005104F0" w:rsidR="00B202BB" w:rsidRPr="00765302" w:rsidRDefault="004456A1" w:rsidP="00E6396A">
            <w:pPr>
              <w:pStyle w:val="TableParagrap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A275B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Job role</w:t>
            </w:r>
          </w:p>
        </w:tc>
      </w:tr>
      <w:tr w:rsidR="00751E5B" w:rsidRPr="00030E6D" w14:paraId="3AE17741" w14:textId="77777777" w:rsidTr="004456A1">
        <w:trPr>
          <w:trHeight w:val="567"/>
        </w:trPr>
        <w:tc>
          <w:tcPr>
            <w:tcW w:w="2977" w:type="dxa"/>
          </w:tcPr>
          <w:p w14:paraId="7EE25212" w14:textId="77777777" w:rsidR="00B202BB" w:rsidRPr="003D2E84" w:rsidRDefault="00B202BB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119" w:type="dxa"/>
          </w:tcPr>
          <w:p w14:paraId="4D5BADAD" w14:textId="641B1ADC" w:rsidR="00B202BB" w:rsidRPr="003D2E84" w:rsidRDefault="00B202BB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827" w:type="dxa"/>
          </w:tcPr>
          <w:p w14:paraId="5122B0B2" w14:textId="77777777" w:rsidR="00B202BB" w:rsidRPr="003D2E84" w:rsidRDefault="00B202BB" w:rsidP="00E6396A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030E6D" w14:paraId="50793A9B" w14:textId="77777777" w:rsidTr="004456A1">
        <w:trPr>
          <w:trHeight w:val="567"/>
        </w:trPr>
        <w:tc>
          <w:tcPr>
            <w:tcW w:w="297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0510FA55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119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77604B1E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82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442EBF99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030E6D" w14:paraId="4E871C92" w14:textId="77777777" w:rsidTr="004456A1">
        <w:trPr>
          <w:trHeight w:val="567"/>
        </w:trPr>
        <w:tc>
          <w:tcPr>
            <w:tcW w:w="297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55CA26F9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119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4745F00E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82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61171B81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030E6D" w14:paraId="27F776AE" w14:textId="77777777" w:rsidTr="004456A1">
        <w:trPr>
          <w:trHeight w:val="567"/>
        </w:trPr>
        <w:tc>
          <w:tcPr>
            <w:tcW w:w="297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305FFEC8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119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6DBE0E27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82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2F31E3A8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030E6D" w14:paraId="6C160755" w14:textId="77777777" w:rsidTr="004456A1">
        <w:trPr>
          <w:trHeight w:val="567"/>
        </w:trPr>
        <w:tc>
          <w:tcPr>
            <w:tcW w:w="297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5B90B219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119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590D4E75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3827" w:type="dxa"/>
            <w:tcBorders>
              <w:top w:val="single" w:sz="8" w:space="0" w:color="1C6CB4"/>
              <w:left w:val="single" w:sz="8" w:space="0" w:color="1C6CB4"/>
              <w:bottom w:val="single" w:sz="8" w:space="0" w:color="1C6CB4"/>
              <w:right w:val="single" w:sz="8" w:space="0" w:color="1C6CB4"/>
            </w:tcBorders>
          </w:tcPr>
          <w:p w14:paraId="6E87D57D" w14:textId="77777777" w:rsidR="004456A1" w:rsidRPr="003D2E84" w:rsidRDefault="004456A1" w:rsidP="00DE315E">
            <w:pPr>
              <w:pStyle w:val="TableParagraph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64647D90" w14:textId="4BCDE327" w:rsidR="005B70E7" w:rsidRPr="0011184C" w:rsidRDefault="005B70E7" w:rsidP="00CD201D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  <w:bookmarkStart w:id="2" w:name="_bookmark17"/>
      <w:bookmarkEnd w:id="2"/>
    </w:p>
    <w:sectPr w:rsidR="005B70E7" w:rsidRPr="0011184C" w:rsidSect="00CD201D">
      <w:headerReference w:type="default" r:id="rId11"/>
      <w:pgSz w:w="11910" w:h="16850"/>
      <w:pgMar w:top="820" w:right="1278" w:bottom="1280" w:left="993" w:header="279" w:footer="1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4CC1" w14:textId="77777777" w:rsidR="00EE6CAC" w:rsidRDefault="00EE6CAC" w:rsidP="000C24AF">
      <w:pPr>
        <w:spacing w:after="0"/>
      </w:pPr>
      <w:r>
        <w:separator/>
      </w:r>
    </w:p>
  </w:endnote>
  <w:endnote w:type="continuationSeparator" w:id="0">
    <w:p w14:paraId="0C5CE5C8" w14:textId="77777777" w:rsidR="00EE6CAC" w:rsidRDefault="00EE6CAC" w:rsidP="000C24AF">
      <w:pPr>
        <w:spacing w:after="0"/>
      </w:pPr>
      <w:r>
        <w:continuationSeparator/>
      </w:r>
    </w:p>
  </w:endnote>
  <w:endnote w:type="continuationNotice" w:id="1">
    <w:p w14:paraId="762C1B39" w14:textId="77777777" w:rsidR="00EE6CAC" w:rsidRDefault="00EE6C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1B091" w14:textId="77777777" w:rsidR="00EE6CAC" w:rsidRDefault="00EE6CAC" w:rsidP="000C24AF">
      <w:pPr>
        <w:spacing w:after="0"/>
      </w:pPr>
      <w:r>
        <w:separator/>
      </w:r>
    </w:p>
  </w:footnote>
  <w:footnote w:type="continuationSeparator" w:id="0">
    <w:p w14:paraId="3A1D6E96" w14:textId="77777777" w:rsidR="00EE6CAC" w:rsidRDefault="00EE6CAC" w:rsidP="000C24AF">
      <w:pPr>
        <w:spacing w:after="0"/>
      </w:pPr>
      <w:r>
        <w:continuationSeparator/>
      </w:r>
    </w:p>
  </w:footnote>
  <w:footnote w:type="continuationNotice" w:id="1">
    <w:p w14:paraId="23E922D8" w14:textId="77777777" w:rsidR="00EE6CAC" w:rsidRDefault="00EE6C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1D32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5302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31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275B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201D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E6CAC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4BD197-BF7C-4F36-B2F6-2F962E72C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1765</Characters>
  <Application>Microsoft Office Word</Application>
  <DocSecurity>0</DocSecurity>
  <Lines>70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2025-12-16T09:23:00Z</dcterms:created>
  <dcterms:modified xsi:type="dcterms:W3CDTF">2026-08-12T10:31:00Z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