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AFCA" w14:textId="77777777" w:rsidR="006002D7" w:rsidRDefault="0017721C">
      <w:pPr>
        <w:pStyle w:val="Heading1"/>
      </w:pPr>
      <w:r>
        <w:t>Pharmacy Quality Scheme 2026/27: clinical services audit on Pharmacy First clinical pathways consultations – data collection and analysis form</w:t>
      </w:r>
    </w:p>
    <w:p w14:paraId="4F39A1BD" w14:textId="77777777" w:rsidR="006002D7" w:rsidRDefault="0017721C">
      <w:pPr>
        <w:pStyle w:val="Paragraphtext"/>
      </w:pPr>
      <w:r>
        <w:t>Use this form to record and review your data for the Pharmacy Quality Scheme (PQS) 2026/27 clinical services audit. Review the record of each patient in the audit sample in full, alongside the relevant clinical pathway, and complete one column per patient in Part A. Part A has space for the minimum of 10 unique patients required for this audit. Use the audit standards section to collate your results, then Part B to reflect on them and to record your peer discussion.</w:t>
      </w:r>
    </w:p>
    <w:p w14:paraId="70FEA2D4" w14:textId="77777777" w:rsidR="006002D7" w:rsidRDefault="0017721C">
      <w:pPr>
        <w:pStyle w:val="Paragraphtext"/>
      </w:pPr>
      <w:r>
        <w:t>The responses in Part A and Part C are to be submitted to NHS England through the Manage Your Service (MYS) data collection tool. Part B is your own reflection and the record of your peer discussion: it is retained in the pharmacy and is not submitted as part of the MYS data collection.</w:t>
      </w:r>
    </w:p>
    <w:p w14:paraId="73B990AE" w14:textId="77777777" w:rsidR="006002D7" w:rsidRDefault="0017721C">
      <w:pPr>
        <w:pStyle w:val="Paragraphtext"/>
      </w:pPr>
      <w:r>
        <w:t>Clinical records of Pharmacy First clinical pathway consultations can be reviewed prospectively (at or shortly after the consultation) or retrospectively from the pharmacy’s clinical records of Pharmacy First clinical pathways consultations undertaken between 1 April 2026 and 31 March 2027.</w:t>
      </w:r>
    </w:p>
    <w:tbl>
      <w:tblPr>
        <w:tblStyle w:val="NHSEnglandtable"/>
        <w:tblW w:w="14560" w:type="dxa"/>
        <w:tblLayout w:type="fixed"/>
        <w:tblLook w:val="04A0" w:firstRow="1" w:lastRow="0" w:firstColumn="1" w:lastColumn="0" w:noHBand="0" w:noVBand="1"/>
      </w:tblPr>
      <w:tblGrid>
        <w:gridCol w:w="1648"/>
        <w:gridCol w:w="1449"/>
        <w:gridCol w:w="1649"/>
        <w:gridCol w:w="1449"/>
        <w:gridCol w:w="2400"/>
        <w:gridCol w:w="1149"/>
        <w:gridCol w:w="2548"/>
        <w:gridCol w:w="2268"/>
      </w:tblGrid>
      <w:tr w:rsidR="008D73EB" w14:paraId="6DB0E18E" w14:textId="77777777" w:rsidTr="003112B3">
        <w:trPr>
          <w:cnfStyle w:val="100000000000" w:firstRow="1" w:lastRow="0" w:firstColumn="0" w:lastColumn="0" w:oddVBand="0" w:evenVBand="0" w:oddHBand="0" w:evenHBand="0" w:firstRowFirstColumn="0" w:firstRowLastColumn="0" w:lastRowFirstColumn="0" w:lastRowLastColumn="0"/>
          <w:cantSplit/>
        </w:trPr>
        <w:tc>
          <w:tcPr>
            <w:tcW w:w="1648" w:type="dxa"/>
          </w:tcPr>
          <w:p w14:paraId="30F0522E" w14:textId="77777777" w:rsidR="008D73EB" w:rsidRDefault="006E32BD">
            <w:pPr>
              <w:pStyle w:val="Table-headertext"/>
            </w:pPr>
            <w:r>
              <w:t>Audit start date:</w:t>
            </w:r>
          </w:p>
        </w:tc>
        <w:tc>
          <w:tcPr>
            <w:tcW w:w="1449" w:type="dxa"/>
          </w:tcPr>
          <w:p w14:paraId="0E8D8901" w14:textId="77777777" w:rsidR="008D73EB" w:rsidRDefault="006E32BD">
            <w:pPr>
              <w:pStyle w:val="Table-bodytext"/>
            </w:pPr>
            <w:r>
              <w:t xml:space="preserve">    /       /</w:t>
            </w:r>
          </w:p>
        </w:tc>
        <w:tc>
          <w:tcPr>
            <w:tcW w:w="1649" w:type="dxa"/>
          </w:tcPr>
          <w:p w14:paraId="66CD9A1E" w14:textId="77777777" w:rsidR="008D73EB" w:rsidRDefault="006E32BD">
            <w:pPr>
              <w:pStyle w:val="Table-headertext"/>
            </w:pPr>
            <w:r>
              <w:t>Audit end date:</w:t>
            </w:r>
          </w:p>
        </w:tc>
        <w:tc>
          <w:tcPr>
            <w:tcW w:w="1449" w:type="dxa"/>
          </w:tcPr>
          <w:p w14:paraId="789E57EC" w14:textId="77777777" w:rsidR="008D73EB" w:rsidRDefault="00A212D8">
            <w:pPr>
              <w:pStyle w:val="Table-bodytext"/>
            </w:pPr>
            <w:r>
              <w:t xml:space="preserve">    /       /</w:t>
            </w:r>
          </w:p>
        </w:tc>
        <w:tc>
          <w:tcPr>
            <w:tcW w:w="2400" w:type="dxa"/>
          </w:tcPr>
          <w:p w14:paraId="6D9FEF91" w14:textId="77777777" w:rsidR="008D73EB" w:rsidRDefault="006E32BD">
            <w:pPr>
              <w:pStyle w:val="Table-headertext"/>
            </w:pPr>
            <w:r>
              <w:t>Pharmacy Organisation Data Service (ODS) code:</w:t>
            </w:r>
          </w:p>
        </w:tc>
        <w:tc>
          <w:tcPr>
            <w:tcW w:w="1149" w:type="dxa"/>
          </w:tcPr>
          <w:p w14:paraId="2BB6912D" w14:textId="77777777" w:rsidR="008D73EB" w:rsidRDefault="006E32BD">
            <w:pPr>
              <w:pStyle w:val="Table-bodytext"/>
            </w:pPr>
            <w:r>
              <w:t>F</w:t>
            </w:r>
          </w:p>
        </w:tc>
        <w:tc>
          <w:tcPr>
            <w:tcW w:w="2548" w:type="dxa"/>
          </w:tcPr>
          <w:p w14:paraId="15EC3CCC" w14:textId="77777777" w:rsidR="008D73EB" w:rsidRDefault="006E32BD">
            <w:pPr>
              <w:pStyle w:val="Table-headertext"/>
            </w:pPr>
            <w:r>
              <w:t>Data added to the Manage Your Service (MYS) data collection tool:</w:t>
            </w:r>
          </w:p>
        </w:tc>
        <w:tc>
          <w:tcPr>
            <w:tcW w:w="2268" w:type="dxa"/>
          </w:tcPr>
          <w:p w14:paraId="22E52299" w14:textId="77777777" w:rsidR="003B6071" w:rsidRDefault="006E32BD">
            <w:pPr>
              <w:pStyle w:val="Table-bodytext"/>
              <w:rPr>
                <w:b w:val="0"/>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B6CFBCF" w14:textId="77777777" w:rsidR="003B6071" w:rsidRDefault="003B6071">
            <w:pPr>
              <w:pStyle w:val="Table-bodytext"/>
              <w:rPr>
                <w:b w:val="0"/>
              </w:rPr>
            </w:pPr>
          </w:p>
          <w:p w14:paraId="2F04FED4" w14:textId="77777777" w:rsidR="008D73EB" w:rsidRDefault="006E32BD">
            <w:pPr>
              <w:pStyle w:val="Table-bodytext"/>
            </w:pPr>
            <w:r>
              <w:t>Date:        /         /</w:t>
            </w:r>
          </w:p>
        </w:tc>
      </w:tr>
      <w:tr w:rsidR="008D73EB" w14:paraId="00D5C2B4" w14:textId="77777777" w:rsidTr="003112B3">
        <w:trPr>
          <w:cantSplit/>
        </w:trPr>
        <w:tc>
          <w:tcPr>
            <w:tcW w:w="6195" w:type="dxa"/>
            <w:gridSpan w:val="4"/>
          </w:tcPr>
          <w:p w14:paraId="35C9FCEC" w14:textId="77777777" w:rsidR="008D73EB" w:rsidRDefault="006E32BD">
            <w:pPr>
              <w:pStyle w:val="Table-headertext"/>
            </w:pPr>
            <w:r>
              <w:t>Name(s) of pharmacist(s) completing the audit:</w:t>
            </w:r>
          </w:p>
        </w:tc>
        <w:tc>
          <w:tcPr>
            <w:tcW w:w="8365" w:type="dxa"/>
            <w:gridSpan w:val="4"/>
          </w:tcPr>
          <w:p w14:paraId="20F8B8C9" w14:textId="77777777" w:rsidR="008D73EB" w:rsidRDefault="008D73EB">
            <w:pPr>
              <w:pStyle w:val="Table-bodytext"/>
            </w:pPr>
          </w:p>
        </w:tc>
      </w:tr>
    </w:tbl>
    <w:p w14:paraId="239B120A" w14:textId="77777777" w:rsidR="006F7ECC" w:rsidRDefault="006F7ECC">
      <w:pPr>
        <w:pStyle w:val="Paragraphtext"/>
      </w:pPr>
    </w:p>
    <w:p w14:paraId="0F0FC847" w14:textId="77777777" w:rsidR="00292763" w:rsidRDefault="007C32C4">
      <w:pPr>
        <w:pStyle w:val="Heading2"/>
      </w:pPr>
      <w:r>
        <w:lastRenderedPageBreak/>
        <w:t>Part A – consultation record review</w:t>
      </w:r>
    </w:p>
    <w:tbl>
      <w:tblPr>
        <w:tblStyle w:val="NHSEnglandtable"/>
        <w:tblW w:w="14560" w:type="dxa"/>
        <w:tblLayout w:type="fixed"/>
        <w:tblCellMar>
          <w:left w:w="57" w:type="dxa"/>
          <w:right w:w="57" w:type="dxa"/>
        </w:tblCellMar>
        <w:tblLook w:val="04A0" w:firstRow="1" w:lastRow="0" w:firstColumn="1" w:lastColumn="0" w:noHBand="0" w:noVBand="1"/>
      </w:tblPr>
      <w:tblGrid>
        <w:gridCol w:w="2360"/>
        <w:gridCol w:w="1220"/>
        <w:gridCol w:w="1220"/>
        <w:gridCol w:w="1220"/>
        <w:gridCol w:w="1220"/>
        <w:gridCol w:w="1220"/>
        <w:gridCol w:w="1220"/>
        <w:gridCol w:w="1220"/>
        <w:gridCol w:w="1220"/>
        <w:gridCol w:w="1220"/>
        <w:gridCol w:w="1220"/>
      </w:tblGrid>
      <w:tr w:rsidR="006002D7" w14:paraId="43FB8C0E" w14:textId="77777777" w:rsidTr="006002D7">
        <w:trPr>
          <w:cnfStyle w:val="100000000000" w:firstRow="1" w:lastRow="0" w:firstColumn="0" w:lastColumn="0" w:oddVBand="0" w:evenVBand="0" w:oddHBand="0" w:evenHBand="0" w:firstRowFirstColumn="0" w:firstRowLastColumn="0" w:lastRowFirstColumn="0" w:lastRowLastColumn="0"/>
          <w:cantSplit/>
        </w:trPr>
        <w:tc>
          <w:tcPr>
            <w:tcW w:w="2360" w:type="dxa"/>
          </w:tcPr>
          <w:p w14:paraId="6B830513" w14:textId="77777777" w:rsidR="006002D7" w:rsidRDefault="0017721C">
            <w:pPr>
              <w:pStyle w:val="Table-headertext"/>
            </w:pPr>
            <w:r>
              <w:t>Data point – patient number</w:t>
            </w:r>
          </w:p>
        </w:tc>
        <w:tc>
          <w:tcPr>
            <w:tcW w:w="1220" w:type="dxa"/>
          </w:tcPr>
          <w:p w14:paraId="1C6691B8" w14:textId="77777777" w:rsidR="006002D7" w:rsidRDefault="0017721C">
            <w:pPr>
              <w:pStyle w:val="Table-headertext"/>
            </w:pPr>
            <w:r>
              <w:t>1</w:t>
            </w:r>
          </w:p>
        </w:tc>
        <w:tc>
          <w:tcPr>
            <w:tcW w:w="1220" w:type="dxa"/>
          </w:tcPr>
          <w:p w14:paraId="25F0F99E" w14:textId="77777777" w:rsidR="006002D7" w:rsidRDefault="0017721C">
            <w:pPr>
              <w:pStyle w:val="Table-headertext"/>
            </w:pPr>
            <w:r>
              <w:t>2</w:t>
            </w:r>
          </w:p>
        </w:tc>
        <w:tc>
          <w:tcPr>
            <w:tcW w:w="1220" w:type="dxa"/>
          </w:tcPr>
          <w:p w14:paraId="28A4D799" w14:textId="77777777" w:rsidR="006002D7" w:rsidRDefault="0017721C">
            <w:pPr>
              <w:pStyle w:val="Table-headertext"/>
            </w:pPr>
            <w:r>
              <w:t>3</w:t>
            </w:r>
          </w:p>
        </w:tc>
        <w:tc>
          <w:tcPr>
            <w:tcW w:w="1220" w:type="dxa"/>
          </w:tcPr>
          <w:p w14:paraId="56EFE112" w14:textId="77777777" w:rsidR="006002D7" w:rsidRDefault="0017721C">
            <w:pPr>
              <w:pStyle w:val="Table-headertext"/>
            </w:pPr>
            <w:r>
              <w:t>4</w:t>
            </w:r>
          </w:p>
        </w:tc>
        <w:tc>
          <w:tcPr>
            <w:tcW w:w="1220" w:type="dxa"/>
          </w:tcPr>
          <w:p w14:paraId="4B9A5D3C" w14:textId="77777777" w:rsidR="006002D7" w:rsidRDefault="0017721C">
            <w:pPr>
              <w:pStyle w:val="Table-headertext"/>
            </w:pPr>
            <w:r>
              <w:t>5</w:t>
            </w:r>
          </w:p>
        </w:tc>
        <w:tc>
          <w:tcPr>
            <w:tcW w:w="1220" w:type="dxa"/>
          </w:tcPr>
          <w:p w14:paraId="7BF79DA3" w14:textId="77777777" w:rsidR="006002D7" w:rsidRDefault="0017721C">
            <w:pPr>
              <w:pStyle w:val="Table-headertext"/>
            </w:pPr>
            <w:r>
              <w:t>6</w:t>
            </w:r>
          </w:p>
        </w:tc>
        <w:tc>
          <w:tcPr>
            <w:tcW w:w="1220" w:type="dxa"/>
          </w:tcPr>
          <w:p w14:paraId="6567640F" w14:textId="77777777" w:rsidR="006002D7" w:rsidRDefault="0017721C">
            <w:pPr>
              <w:pStyle w:val="Table-headertext"/>
            </w:pPr>
            <w:r>
              <w:t>7</w:t>
            </w:r>
          </w:p>
        </w:tc>
        <w:tc>
          <w:tcPr>
            <w:tcW w:w="1220" w:type="dxa"/>
          </w:tcPr>
          <w:p w14:paraId="4A767861" w14:textId="77777777" w:rsidR="006002D7" w:rsidRDefault="0017721C">
            <w:pPr>
              <w:pStyle w:val="Table-headertext"/>
            </w:pPr>
            <w:r>
              <w:t>8</w:t>
            </w:r>
          </w:p>
        </w:tc>
        <w:tc>
          <w:tcPr>
            <w:tcW w:w="1220" w:type="dxa"/>
          </w:tcPr>
          <w:p w14:paraId="3DF4EE6A" w14:textId="77777777" w:rsidR="006002D7" w:rsidRDefault="0017721C">
            <w:pPr>
              <w:pStyle w:val="Table-headertext"/>
            </w:pPr>
            <w:r>
              <w:t>9</w:t>
            </w:r>
          </w:p>
        </w:tc>
        <w:tc>
          <w:tcPr>
            <w:tcW w:w="1220" w:type="dxa"/>
          </w:tcPr>
          <w:p w14:paraId="786B35CA" w14:textId="77777777" w:rsidR="006002D7" w:rsidRDefault="0017721C">
            <w:pPr>
              <w:pStyle w:val="Table-headertext"/>
            </w:pPr>
            <w:r>
              <w:t>10</w:t>
            </w:r>
          </w:p>
        </w:tc>
      </w:tr>
      <w:tr w:rsidR="006002D7" w14:paraId="32AC28AB" w14:textId="77777777" w:rsidTr="006002D7">
        <w:trPr>
          <w:cantSplit/>
        </w:trPr>
        <w:tc>
          <w:tcPr>
            <w:tcW w:w="14560" w:type="dxa"/>
            <w:gridSpan w:val="11"/>
          </w:tcPr>
          <w:p w14:paraId="2438D0BA" w14:textId="77777777" w:rsidR="006002D7" w:rsidRDefault="0017721C">
            <w:pPr>
              <w:pStyle w:val="Table-headertext"/>
              <w:keepNext/>
            </w:pPr>
            <w:r>
              <w:t>Part A – consultation record review (submitted to NHS England). Complete one numbered column for each patient in your audit sample.</w:t>
            </w:r>
          </w:p>
        </w:tc>
      </w:tr>
      <w:tr w:rsidR="006002D7" w14:paraId="3FF7DD6C" w14:textId="77777777" w:rsidTr="006002D7">
        <w:trPr>
          <w:cantSplit/>
        </w:trPr>
        <w:tc>
          <w:tcPr>
            <w:tcW w:w="2360" w:type="dxa"/>
          </w:tcPr>
          <w:p w14:paraId="11A0EB56" w14:textId="77777777" w:rsidR="006002D7" w:rsidRDefault="0017721C">
            <w:pPr>
              <w:pStyle w:val="Table-bodytext"/>
            </w:pPr>
            <w:r>
              <w:rPr>
                <w:b/>
              </w:rPr>
              <w:t>A1) Clinical pathway</w:t>
            </w:r>
            <w:r>
              <w:t xml:space="preserve"> – which pathway did the patient pass the gateway point for?</w:t>
            </w:r>
          </w:p>
        </w:tc>
        <w:tc>
          <w:tcPr>
            <w:tcW w:w="1220" w:type="dxa"/>
          </w:tcPr>
          <w:p w14:paraId="6570F31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392ACA0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3995D82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4492D11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4F6C800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10776AA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504241C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c>
          <w:tcPr>
            <w:tcW w:w="1220" w:type="dxa"/>
          </w:tcPr>
          <w:p w14:paraId="18E3793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69AD223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32069AE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4270901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7354A0D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10AB33D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12EFBF5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c>
          <w:tcPr>
            <w:tcW w:w="1220" w:type="dxa"/>
          </w:tcPr>
          <w:p w14:paraId="128CC52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3D741A6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2A257B7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7AFF72B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34E04CB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1BECD77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68138E4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c>
          <w:tcPr>
            <w:tcW w:w="1220" w:type="dxa"/>
          </w:tcPr>
          <w:p w14:paraId="5147338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338FCEA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2EF7C10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71B3D8C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1B90BBA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1A7B389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0437445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c>
          <w:tcPr>
            <w:tcW w:w="1220" w:type="dxa"/>
          </w:tcPr>
          <w:p w14:paraId="5746642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427CE0C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4BC7ACA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46382AC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73CE34D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48CEE5F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4458188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c>
          <w:tcPr>
            <w:tcW w:w="1220" w:type="dxa"/>
          </w:tcPr>
          <w:p w14:paraId="02B0F16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592A669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4AADBA9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05DB411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475DD9B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767615B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2B2B542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c>
          <w:tcPr>
            <w:tcW w:w="1220" w:type="dxa"/>
          </w:tcPr>
          <w:p w14:paraId="3848848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511134D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1C25EBD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75D62E2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34B4DF0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19DD52E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5AC1702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c>
          <w:tcPr>
            <w:tcW w:w="1220" w:type="dxa"/>
          </w:tcPr>
          <w:p w14:paraId="49F98AD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0551780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2175CD4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3F4FF90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7A104C4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5E4BA42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16E61E6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c>
          <w:tcPr>
            <w:tcW w:w="1220" w:type="dxa"/>
          </w:tcPr>
          <w:p w14:paraId="152916E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646092A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67E7F33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486AE5F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480606A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2A3A3C8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1730537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c>
          <w:tcPr>
            <w:tcW w:w="1220" w:type="dxa"/>
          </w:tcPr>
          <w:p w14:paraId="33FFE3D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sore throat</w:t>
            </w:r>
          </w:p>
          <w:p w14:paraId="7AD370A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Acute otitis media</w:t>
            </w:r>
          </w:p>
          <w:p w14:paraId="1C95016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Infected insect bite</w:t>
            </w:r>
          </w:p>
          <w:p w14:paraId="1B6353F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Impetigo</w:t>
            </w:r>
          </w:p>
          <w:p w14:paraId="4C99D1A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Shingles</w:t>
            </w:r>
          </w:p>
          <w:p w14:paraId="440CA4B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Sinusitis</w:t>
            </w:r>
          </w:p>
          <w:p w14:paraId="34190C4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UTI</w:t>
            </w:r>
          </w:p>
        </w:tc>
      </w:tr>
      <w:tr w:rsidR="006002D7" w14:paraId="444EB35C" w14:textId="77777777" w:rsidTr="006002D7">
        <w:trPr>
          <w:cantSplit/>
        </w:trPr>
        <w:tc>
          <w:tcPr>
            <w:tcW w:w="2360" w:type="dxa"/>
          </w:tcPr>
          <w:p w14:paraId="22F660D6" w14:textId="77777777" w:rsidR="006002D7" w:rsidRDefault="0017721C">
            <w:pPr>
              <w:pStyle w:val="Table-bodytext"/>
            </w:pPr>
            <w:r>
              <w:rPr>
                <w:b/>
              </w:rPr>
              <w:t>A2) Consultation method</w:t>
            </w:r>
            <w:r>
              <w:t xml:space="preserve"> – was the consultation face-to-face in the pharmacy or remote?</w:t>
            </w:r>
          </w:p>
        </w:tc>
        <w:tc>
          <w:tcPr>
            <w:tcW w:w="1220" w:type="dxa"/>
          </w:tcPr>
          <w:p w14:paraId="60EDBB1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1B2F814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c>
          <w:tcPr>
            <w:tcW w:w="1220" w:type="dxa"/>
          </w:tcPr>
          <w:p w14:paraId="087E65E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7418B0E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c>
          <w:tcPr>
            <w:tcW w:w="1220" w:type="dxa"/>
          </w:tcPr>
          <w:p w14:paraId="7247612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37675A9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c>
          <w:tcPr>
            <w:tcW w:w="1220" w:type="dxa"/>
          </w:tcPr>
          <w:p w14:paraId="130BB7C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43958A4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c>
          <w:tcPr>
            <w:tcW w:w="1220" w:type="dxa"/>
          </w:tcPr>
          <w:p w14:paraId="5AE7C3B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084BA36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c>
          <w:tcPr>
            <w:tcW w:w="1220" w:type="dxa"/>
          </w:tcPr>
          <w:p w14:paraId="58C8D6D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2BE8202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c>
          <w:tcPr>
            <w:tcW w:w="1220" w:type="dxa"/>
          </w:tcPr>
          <w:p w14:paraId="0326244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694B774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c>
          <w:tcPr>
            <w:tcW w:w="1220" w:type="dxa"/>
          </w:tcPr>
          <w:p w14:paraId="0F2C192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29CD60F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c>
          <w:tcPr>
            <w:tcW w:w="1220" w:type="dxa"/>
          </w:tcPr>
          <w:p w14:paraId="470D598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6630E85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c>
          <w:tcPr>
            <w:tcW w:w="1220" w:type="dxa"/>
          </w:tcPr>
          <w:p w14:paraId="7D4EFA7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In pharmacy</w:t>
            </w:r>
          </w:p>
          <w:p w14:paraId="59EBC0C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Remote</w:t>
            </w:r>
          </w:p>
        </w:tc>
      </w:tr>
      <w:tr w:rsidR="006002D7" w14:paraId="77C483C9" w14:textId="77777777" w:rsidTr="006002D7">
        <w:trPr>
          <w:cantSplit/>
        </w:trPr>
        <w:tc>
          <w:tcPr>
            <w:tcW w:w="2360" w:type="dxa"/>
          </w:tcPr>
          <w:p w14:paraId="1A43A4F2" w14:textId="77777777" w:rsidR="006002D7" w:rsidRDefault="0017721C">
            <w:pPr>
              <w:pStyle w:val="Table-bodytext"/>
            </w:pPr>
            <w:r>
              <w:rPr>
                <w:b/>
              </w:rPr>
              <w:lastRenderedPageBreak/>
              <w:t>A3) Safeguarding</w:t>
            </w:r>
            <w:r>
              <w:t xml:space="preserve"> – does the consultation record state that a safeguarding concern was identified during the consultation?</w:t>
            </w:r>
          </w:p>
        </w:tc>
        <w:tc>
          <w:tcPr>
            <w:tcW w:w="1220" w:type="dxa"/>
          </w:tcPr>
          <w:p w14:paraId="301B873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B1E543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592A88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657893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7373AA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6CD2CDD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E2EDC5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6C8A4F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2A6E699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68D553A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AF6A49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315829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2B406C4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6186657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7BF03EC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AA463D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1F97983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5B7065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297A1BD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C8A7C0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7816B5D9" w14:textId="77777777" w:rsidTr="006002D7">
        <w:trPr>
          <w:cantSplit/>
        </w:trPr>
        <w:tc>
          <w:tcPr>
            <w:tcW w:w="14560" w:type="dxa"/>
            <w:gridSpan w:val="11"/>
          </w:tcPr>
          <w:p w14:paraId="4900AA28" w14:textId="77777777" w:rsidR="006002D7" w:rsidRDefault="0017721C">
            <w:pPr>
              <w:pStyle w:val="Table-bodytext"/>
              <w:keepNext/>
            </w:pPr>
            <w:r>
              <w:rPr>
                <w:b/>
              </w:rPr>
              <w:t>A4) Content of the clinical record</w:t>
            </w:r>
            <w:r>
              <w:t xml:space="preserve"> – read the patient’s consultation record in full, alongside the relevant clinical pathway.</w:t>
            </w:r>
          </w:p>
          <w:p w14:paraId="398CAF5A" w14:textId="77777777" w:rsidR="006002D7" w:rsidRDefault="0017721C">
            <w:pPr>
              <w:pStyle w:val="Table-bodytext"/>
              <w:keepNext/>
            </w:pPr>
            <w:r>
              <w:t xml:space="preserve">Tick yes or no below to show where the record </w:t>
            </w:r>
            <w:proofErr w:type="gramStart"/>
            <w:r>
              <w:t>actually states</w:t>
            </w:r>
            <w:proofErr w:type="gramEnd"/>
            <w:r>
              <w:t xml:space="preserve"> this information.</w:t>
            </w:r>
          </w:p>
          <w:p w14:paraId="652FDBF8" w14:textId="77777777" w:rsidR="006002D7" w:rsidRDefault="0017721C">
            <w:pPr>
              <w:pStyle w:val="Table-bodytext"/>
              <w:keepNext/>
            </w:pPr>
            <w:r>
              <w:t>Do not tick yes where the point could be assumed or inferred from something else written in the record, but it is not explicitly stated.</w:t>
            </w:r>
          </w:p>
        </w:tc>
      </w:tr>
      <w:tr w:rsidR="006002D7" w14:paraId="00235996" w14:textId="77777777" w:rsidTr="006002D7">
        <w:trPr>
          <w:cantSplit/>
        </w:trPr>
        <w:tc>
          <w:tcPr>
            <w:tcW w:w="2360" w:type="dxa"/>
          </w:tcPr>
          <w:p w14:paraId="1A4B303C" w14:textId="77777777" w:rsidR="006002D7" w:rsidRDefault="0017721C">
            <w:pPr>
              <w:pStyle w:val="Table-bodytext"/>
            </w:pPr>
            <w:r>
              <w:t>Verbal consent to receive the service</w:t>
            </w:r>
          </w:p>
        </w:tc>
        <w:tc>
          <w:tcPr>
            <w:tcW w:w="1220" w:type="dxa"/>
          </w:tcPr>
          <w:p w14:paraId="51861E9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14FD0C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E0876C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5C14AA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135A599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0C2AC24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F6B026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7479AC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10AC0E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4983A1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2EFA213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CD9D0B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B2859A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3605208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7DBED83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D791CF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A58A35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580281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08FA7A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021F26E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44B8E923" w14:textId="77777777" w:rsidTr="006002D7">
        <w:trPr>
          <w:cantSplit/>
        </w:trPr>
        <w:tc>
          <w:tcPr>
            <w:tcW w:w="2360" w:type="dxa"/>
          </w:tcPr>
          <w:p w14:paraId="67308CC9" w14:textId="77777777" w:rsidR="006002D7" w:rsidRDefault="0017721C">
            <w:pPr>
              <w:pStyle w:val="Table-bodytext"/>
            </w:pPr>
            <w:r>
              <w:t>The presenting symptoms and how long they had lasted</w:t>
            </w:r>
          </w:p>
        </w:tc>
        <w:tc>
          <w:tcPr>
            <w:tcW w:w="1220" w:type="dxa"/>
          </w:tcPr>
          <w:p w14:paraId="4C95DBD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C1EEAF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39280FB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50EFDC7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1CE973C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30C96F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508D94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F8528B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277510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66CC9B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6827C1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6DE804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70EAFC8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01E79D3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2D881C4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59B1B7F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11EA9BD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068D07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012EEE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164D7D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700A979C" w14:textId="77777777" w:rsidTr="006002D7">
        <w:trPr>
          <w:cantSplit/>
        </w:trPr>
        <w:tc>
          <w:tcPr>
            <w:tcW w:w="2360" w:type="dxa"/>
          </w:tcPr>
          <w:p w14:paraId="04D4B46B" w14:textId="77777777" w:rsidR="006002D7" w:rsidRDefault="0017721C">
            <w:pPr>
              <w:pStyle w:val="Table-bodytext"/>
            </w:pPr>
            <w:r>
              <w:t>That the patient passed the gateway point for this pathway</w:t>
            </w:r>
          </w:p>
        </w:tc>
        <w:tc>
          <w:tcPr>
            <w:tcW w:w="1220" w:type="dxa"/>
          </w:tcPr>
          <w:p w14:paraId="6F1A120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5632C0B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7417A6B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A636E7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39240E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CD1683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897CE9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2DD2AC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39BF0FC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1CD05F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16A587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7D11D7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3C63E2E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5F038F4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269B8F5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38D62D6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B98C8D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F5DED0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15BB26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5D74F5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192E9E05" w14:textId="77777777" w:rsidTr="006002D7">
        <w:trPr>
          <w:cantSplit/>
        </w:trPr>
        <w:tc>
          <w:tcPr>
            <w:tcW w:w="2360" w:type="dxa"/>
          </w:tcPr>
          <w:p w14:paraId="61673CEC" w14:textId="77777777" w:rsidR="006002D7" w:rsidRDefault="0017721C">
            <w:pPr>
              <w:pStyle w:val="Table-bodytext"/>
            </w:pPr>
            <w:r>
              <w:lastRenderedPageBreak/>
              <w:t>The assessment findings, including any clinical score used (for example, the FeverPAIN score)</w:t>
            </w:r>
          </w:p>
        </w:tc>
        <w:tc>
          <w:tcPr>
            <w:tcW w:w="1220" w:type="dxa"/>
          </w:tcPr>
          <w:p w14:paraId="5099104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B139A1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A0B33B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ACB67F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85F637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E76A64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18D54BB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9C7144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7561F5B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A1BFBA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2E91A92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513308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C3AAD4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217242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CD313E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8B085E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270DACE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52AE3C5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14D67B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19195D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584BC38D" w14:textId="77777777" w:rsidTr="006002D7">
        <w:trPr>
          <w:cantSplit/>
        </w:trPr>
        <w:tc>
          <w:tcPr>
            <w:tcW w:w="2360" w:type="dxa"/>
          </w:tcPr>
          <w:p w14:paraId="2C70F248" w14:textId="77777777" w:rsidR="006002D7" w:rsidRDefault="0017721C">
            <w:pPr>
              <w:pStyle w:val="Table-bodytext"/>
            </w:pPr>
            <w:r>
              <w:t>The reason for the treatment decision reached, including where no medicine was supplied</w:t>
            </w:r>
          </w:p>
        </w:tc>
        <w:tc>
          <w:tcPr>
            <w:tcW w:w="1220" w:type="dxa"/>
          </w:tcPr>
          <w:p w14:paraId="040B88C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98B7A4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6DF8DB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94B737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E98ECC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BC14F2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205C37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228664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12E9690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F6FB98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1C2CD3B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EC320B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1ECB1BB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0F42D4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278D94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51352BE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7FE2EB7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3F7092F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CC3F4D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64958CE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316426E2" w14:textId="77777777" w:rsidTr="006002D7">
        <w:trPr>
          <w:cantSplit/>
        </w:trPr>
        <w:tc>
          <w:tcPr>
            <w:tcW w:w="2360" w:type="dxa"/>
          </w:tcPr>
          <w:p w14:paraId="6D99CA31" w14:textId="77777777" w:rsidR="006002D7" w:rsidRDefault="0017721C">
            <w:pPr>
              <w:pStyle w:val="Table-bodytext"/>
            </w:pPr>
            <w:r>
              <w:t>Safety-netting: what the patient should look out for</w:t>
            </w:r>
          </w:p>
        </w:tc>
        <w:tc>
          <w:tcPr>
            <w:tcW w:w="1220" w:type="dxa"/>
          </w:tcPr>
          <w:p w14:paraId="3FEEAF1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2BEDCF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2F30D07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EBB51E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73420CD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7F3931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65F6E8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61F938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346B3FC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17B069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37B7CEE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1885E4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795FA7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FB6D9A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4C8085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8F518C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7DC4209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6824528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47F962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3DB0597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0D05678A" w14:textId="77777777" w:rsidTr="006002D7">
        <w:trPr>
          <w:cantSplit/>
        </w:trPr>
        <w:tc>
          <w:tcPr>
            <w:tcW w:w="2360" w:type="dxa"/>
          </w:tcPr>
          <w:p w14:paraId="6A3475FB" w14:textId="77777777" w:rsidR="006002D7" w:rsidRDefault="0017721C">
            <w:pPr>
              <w:pStyle w:val="Table-bodytext"/>
            </w:pPr>
            <w:r>
              <w:t>Safety-netting: when and how to seek further help, including the timeframe given in the pathway</w:t>
            </w:r>
          </w:p>
        </w:tc>
        <w:tc>
          <w:tcPr>
            <w:tcW w:w="1220" w:type="dxa"/>
          </w:tcPr>
          <w:p w14:paraId="799EFBC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632D896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4FC661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1E66DD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011460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1B90BE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6309A88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0494262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28791F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65F7594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D2869C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26FF77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C74DB0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3A039D3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37B43D7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8A71EA8"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E4FC26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34E12203"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3BE2A2F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009270F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7AFBCDF2" w14:textId="77777777" w:rsidTr="006002D7">
        <w:trPr>
          <w:cantSplit/>
        </w:trPr>
        <w:tc>
          <w:tcPr>
            <w:tcW w:w="14560" w:type="dxa"/>
            <w:gridSpan w:val="11"/>
          </w:tcPr>
          <w:p w14:paraId="2361D381" w14:textId="77777777" w:rsidR="006002D7" w:rsidRDefault="0017721C">
            <w:pPr>
              <w:pStyle w:val="Table-headertext"/>
              <w:keepNext/>
            </w:pPr>
            <w:r>
              <w:lastRenderedPageBreak/>
              <w:t>Part B – your reflection on each patient (retained in the pharmacy, not submitted to NHS England)</w:t>
            </w:r>
          </w:p>
        </w:tc>
      </w:tr>
      <w:tr w:rsidR="006002D7" w14:paraId="62E35BB6" w14:textId="77777777" w:rsidTr="006002D7">
        <w:trPr>
          <w:cantSplit/>
        </w:trPr>
        <w:tc>
          <w:tcPr>
            <w:tcW w:w="2360" w:type="dxa"/>
          </w:tcPr>
          <w:p w14:paraId="2918A973" w14:textId="77777777" w:rsidR="006002D7" w:rsidRDefault="0017721C">
            <w:pPr>
              <w:pStyle w:val="Table-bodytext"/>
            </w:pPr>
            <w:r>
              <w:rPr>
                <w:b/>
              </w:rPr>
              <w:t>B1) Would you do anything differently?</w:t>
            </w:r>
            <w:r>
              <w:t xml:space="preserve"> – having read this record in full, is there anything about this consultation, or about how it was recorded, that you would do differently in the future?</w:t>
            </w:r>
          </w:p>
        </w:tc>
        <w:tc>
          <w:tcPr>
            <w:tcW w:w="1220" w:type="dxa"/>
          </w:tcPr>
          <w:p w14:paraId="32296BA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A12EAE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2CBBEC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D63683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09A199C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794A5E2"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3CAC92F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38FBD1D"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7C56ED2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2DD404E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39CCB36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D0BA46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42AED46A"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817CDF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4461077"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1EF28FD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A858A3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50154384"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c>
          <w:tcPr>
            <w:tcW w:w="1220" w:type="dxa"/>
          </w:tcPr>
          <w:p w14:paraId="5ACBF45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5D6ABD0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bl>
    <w:p w14:paraId="4742339A" w14:textId="77777777" w:rsidR="006002D7" w:rsidRDefault="0017721C">
      <w:pPr>
        <w:pStyle w:val="Heading2"/>
      </w:pPr>
      <w:r>
        <w:t>Audit standards</w:t>
      </w:r>
    </w:p>
    <w:p w14:paraId="51C276A8" w14:textId="77777777" w:rsidR="006002D7" w:rsidRDefault="0017721C">
      <w:pPr>
        <w:pStyle w:val="Paragraphtext"/>
      </w:pPr>
      <w:r>
        <w:t>Use this section to collate your results from Part A before completing your reflection in Part B.</w:t>
      </w:r>
    </w:p>
    <w:p w14:paraId="2C4EF176" w14:textId="77777777" w:rsidR="006002D7" w:rsidRDefault="0017721C">
      <w:pPr>
        <w:pStyle w:val="Heading3"/>
      </w:pPr>
      <w:r>
        <w:t>Standard 1 – Consultation record quality</w:t>
      </w:r>
    </w:p>
    <w:p w14:paraId="7175AF78" w14:textId="3F3F0157" w:rsidR="006A7BE4" w:rsidRDefault="0017721C">
      <w:pPr>
        <w:pStyle w:val="Paragraphtext"/>
      </w:pPr>
      <w:r>
        <w:t>Every consultation record contains the information which another healthcare professional would need to understand:</w:t>
      </w:r>
    </w:p>
    <w:p w14:paraId="7BF7E512" w14:textId="48E5E67F" w:rsidR="006A7BE4" w:rsidRDefault="0017721C" w:rsidP="006A7BE4">
      <w:pPr>
        <w:pStyle w:val="Bullet"/>
      </w:pPr>
      <w:r>
        <w:t>why the patient was eligible for inclusion in the clinical pathway</w:t>
      </w:r>
    </w:p>
    <w:p w14:paraId="18678E19" w14:textId="77777777" w:rsidR="006002D7" w:rsidRDefault="0017721C">
      <w:pPr>
        <w:pStyle w:val="Bullet"/>
      </w:pPr>
      <w:r>
        <w:t>what was found on assessment of the patient</w:t>
      </w:r>
    </w:p>
    <w:p w14:paraId="57C3179E" w14:textId="77777777" w:rsidR="006002D7" w:rsidRDefault="0017721C">
      <w:pPr>
        <w:pStyle w:val="Bullet"/>
      </w:pPr>
      <w:r>
        <w:t>why the treatment decision was reached</w:t>
      </w:r>
    </w:p>
    <w:p w14:paraId="726DEDA0" w14:textId="77777777" w:rsidR="006002D7" w:rsidRDefault="0017721C">
      <w:pPr>
        <w:pStyle w:val="Bullet"/>
      </w:pPr>
      <w:r>
        <w:lastRenderedPageBreak/>
        <w:t>what the patient was advised to do if their condition did not improve.</w:t>
      </w:r>
    </w:p>
    <w:p w14:paraId="7E41FC2C" w14:textId="77777777" w:rsidR="006002D7" w:rsidRDefault="0017721C">
      <w:pPr>
        <w:pStyle w:val="Paragraphtext"/>
      </w:pPr>
      <w:r>
        <w:rPr>
          <w:b/>
        </w:rPr>
        <w:t>Audit standard: 100% for each of the seven items.</w:t>
      </w:r>
    </w:p>
    <w:p w14:paraId="4474174D" w14:textId="77777777" w:rsidR="006002D7" w:rsidRDefault="0017721C">
      <w:pPr>
        <w:pStyle w:val="Paragraphtext"/>
      </w:pPr>
      <w:r>
        <w:t>Count each item ticked ‘yes’ at A4 across your patient columns. Then calculate the composite score, which is the total number of items ticked ‘yes’ divided by the number of patients multiplied by seven (that is, by the total number of items you reviewed).</w:t>
      </w:r>
    </w:p>
    <w:p w14:paraId="34AEAD6E" w14:textId="77777777" w:rsidR="006002D7" w:rsidRDefault="0017721C">
      <w:pPr>
        <w:pStyle w:val="Paragraphtext"/>
      </w:pPr>
      <w:r>
        <w:t>Also count each item separately, so you can see which is recorded least consistently.</w:t>
      </w:r>
    </w:p>
    <w:tbl>
      <w:tblPr>
        <w:tblStyle w:val="NHSEnglandtable"/>
        <w:tblW w:w="14560" w:type="dxa"/>
        <w:tblLayout w:type="fixed"/>
        <w:tblLook w:val="04A0" w:firstRow="1" w:lastRow="0" w:firstColumn="1" w:lastColumn="0" w:noHBand="0" w:noVBand="1"/>
      </w:tblPr>
      <w:tblGrid>
        <w:gridCol w:w="7248"/>
        <w:gridCol w:w="1964"/>
        <w:gridCol w:w="3174"/>
        <w:gridCol w:w="2174"/>
      </w:tblGrid>
      <w:tr w:rsidR="006002D7" w14:paraId="5BF6B959" w14:textId="77777777" w:rsidTr="006002D7">
        <w:trPr>
          <w:cnfStyle w:val="100000000000" w:firstRow="1" w:lastRow="0" w:firstColumn="0" w:lastColumn="0" w:oddVBand="0" w:evenVBand="0" w:oddHBand="0" w:evenHBand="0" w:firstRowFirstColumn="0" w:firstRowLastColumn="0" w:lastRowFirstColumn="0" w:lastRowLastColumn="0"/>
          <w:cantSplit/>
        </w:trPr>
        <w:tc>
          <w:tcPr>
            <w:tcW w:w="7248" w:type="dxa"/>
          </w:tcPr>
          <w:p w14:paraId="2C40213D" w14:textId="77777777" w:rsidR="006002D7" w:rsidRDefault="0017721C">
            <w:pPr>
              <w:pStyle w:val="Table-headertext"/>
              <w:keepNext/>
            </w:pPr>
            <w:r>
              <w:lastRenderedPageBreak/>
              <w:t>Measure</w:t>
            </w:r>
          </w:p>
        </w:tc>
        <w:tc>
          <w:tcPr>
            <w:tcW w:w="1964" w:type="dxa"/>
          </w:tcPr>
          <w:p w14:paraId="3347F78E" w14:textId="77777777" w:rsidR="006002D7" w:rsidRDefault="0017721C">
            <w:pPr>
              <w:pStyle w:val="Table-headertext"/>
              <w:keepNext/>
            </w:pPr>
            <w:r>
              <w:t>Count</w:t>
            </w:r>
          </w:p>
        </w:tc>
        <w:tc>
          <w:tcPr>
            <w:tcW w:w="3174" w:type="dxa"/>
          </w:tcPr>
          <w:p w14:paraId="6AF0C69E" w14:textId="77777777" w:rsidR="006002D7" w:rsidRDefault="0017721C">
            <w:pPr>
              <w:pStyle w:val="Table-headertext"/>
              <w:keepNext/>
            </w:pPr>
            <w:r>
              <w:t>Denominator</w:t>
            </w:r>
          </w:p>
        </w:tc>
        <w:tc>
          <w:tcPr>
            <w:tcW w:w="2174" w:type="dxa"/>
          </w:tcPr>
          <w:p w14:paraId="320098E8" w14:textId="77777777" w:rsidR="006002D7" w:rsidRDefault="0017721C">
            <w:pPr>
              <w:pStyle w:val="Table-headertext"/>
              <w:keepNext/>
            </w:pPr>
            <w:r>
              <w:t>%</w:t>
            </w:r>
          </w:p>
        </w:tc>
      </w:tr>
      <w:tr w:rsidR="006002D7" w14:paraId="14CC97B5" w14:textId="77777777" w:rsidTr="006002D7">
        <w:trPr>
          <w:cantSplit/>
        </w:trPr>
        <w:tc>
          <w:tcPr>
            <w:tcW w:w="7248" w:type="dxa"/>
          </w:tcPr>
          <w:p w14:paraId="23316699" w14:textId="77777777" w:rsidR="006002D7" w:rsidRDefault="0017721C">
            <w:pPr>
              <w:pStyle w:val="Table-bodytext"/>
              <w:keepNext/>
            </w:pPr>
            <w:r>
              <w:t>Verbal consent to receive the service</w:t>
            </w:r>
          </w:p>
        </w:tc>
        <w:tc>
          <w:tcPr>
            <w:tcW w:w="1964" w:type="dxa"/>
          </w:tcPr>
          <w:p w14:paraId="3939B833" w14:textId="77777777" w:rsidR="006002D7" w:rsidRDefault="006002D7">
            <w:pPr>
              <w:pStyle w:val="Table-bodytext"/>
              <w:keepNext/>
            </w:pPr>
          </w:p>
        </w:tc>
        <w:tc>
          <w:tcPr>
            <w:tcW w:w="3174" w:type="dxa"/>
          </w:tcPr>
          <w:p w14:paraId="765C5457" w14:textId="77777777" w:rsidR="006002D7" w:rsidRDefault="0017721C">
            <w:pPr>
              <w:pStyle w:val="Table-bodytext"/>
              <w:keepNext/>
            </w:pPr>
            <w:r>
              <w:t>All patients</w:t>
            </w:r>
          </w:p>
        </w:tc>
        <w:tc>
          <w:tcPr>
            <w:tcW w:w="2174" w:type="dxa"/>
          </w:tcPr>
          <w:p w14:paraId="4F1C8950" w14:textId="77777777" w:rsidR="006002D7" w:rsidRDefault="006002D7">
            <w:pPr>
              <w:pStyle w:val="Table-bodytext"/>
              <w:keepNext/>
            </w:pPr>
          </w:p>
        </w:tc>
      </w:tr>
      <w:tr w:rsidR="006002D7" w14:paraId="28E94B1A" w14:textId="77777777" w:rsidTr="006002D7">
        <w:trPr>
          <w:cantSplit/>
        </w:trPr>
        <w:tc>
          <w:tcPr>
            <w:tcW w:w="7248" w:type="dxa"/>
          </w:tcPr>
          <w:p w14:paraId="07E4C5D6" w14:textId="77777777" w:rsidR="006002D7" w:rsidRDefault="0017721C">
            <w:pPr>
              <w:pStyle w:val="Table-bodytext"/>
              <w:keepNext/>
            </w:pPr>
            <w:r>
              <w:t>The presenting symptoms and how long they had lasted</w:t>
            </w:r>
          </w:p>
        </w:tc>
        <w:tc>
          <w:tcPr>
            <w:tcW w:w="1964" w:type="dxa"/>
          </w:tcPr>
          <w:p w14:paraId="6E86565E" w14:textId="77777777" w:rsidR="006002D7" w:rsidRDefault="006002D7">
            <w:pPr>
              <w:pStyle w:val="Table-bodytext"/>
              <w:keepNext/>
            </w:pPr>
          </w:p>
        </w:tc>
        <w:tc>
          <w:tcPr>
            <w:tcW w:w="3174" w:type="dxa"/>
          </w:tcPr>
          <w:p w14:paraId="32AC33C2" w14:textId="77777777" w:rsidR="006002D7" w:rsidRDefault="0017721C">
            <w:pPr>
              <w:pStyle w:val="Table-bodytext"/>
              <w:keepNext/>
            </w:pPr>
            <w:r>
              <w:t>All patients</w:t>
            </w:r>
          </w:p>
        </w:tc>
        <w:tc>
          <w:tcPr>
            <w:tcW w:w="2174" w:type="dxa"/>
          </w:tcPr>
          <w:p w14:paraId="134A6AA1" w14:textId="77777777" w:rsidR="006002D7" w:rsidRDefault="006002D7">
            <w:pPr>
              <w:pStyle w:val="Table-bodytext"/>
              <w:keepNext/>
            </w:pPr>
          </w:p>
        </w:tc>
      </w:tr>
      <w:tr w:rsidR="006002D7" w14:paraId="3B780964" w14:textId="77777777" w:rsidTr="006002D7">
        <w:trPr>
          <w:cantSplit/>
        </w:trPr>
        <w:tc>
          <w:tcPr>
            <w:tcW w:w="7248" w:type="dxa"/>
          </w:tcPr>
          <w:p w14:paraId="18F2E928" w14:textId="77777777" w:rsidR="006002D7" w:rsidRDefault="0017721C">
            <w:pPr>
              <w:pStyle w:val="Table-bodytext"/>
              <w:keepNext/>
            </w:pPr>
            <w:r>
              <w:t>That the patient passed the gateway point for this pathway</w:t>
            </w:r>
          </w:p>
        </w:tc>
        <w:tc>
          <w:tcPr>
            <w:tcW w:w="1964" w:type="dxa"/>
          </w:tcPr>
          <w:p w14:paraId="39E76CA9" w14:textId="77777777" w:rsidR="006002D7" w:rsidRDefault="006002D7">
            <w:pPr>
              <w:pStyle w:val="Table-bodytext"/>
              <w:keepNext/>
            </w:pPr>
          </w:p>
        </w:tc>
        <w:tc>
          <w:tcPr>
            <w:tcW w:w="3174" w:type="dxa"/>
          </w:tcPr>
          <w:p w14:paraId="7E407405" w14:textId="77777777" w:rsidR="006002D7" w:rsidRDefault="0017721C">
            <w:pPr>
              <w:pStyle w:val="Table-bodytext"/>
              <w:keepNext/>
            </w:pPr>
            <w:r>
              <w:t>All patients</w:t>
            </w:r>
          </w:p>
        </w:tc>
        <w:tc>
          <w:tcPr>
            <w:tcW w:w="2174" w:type="dxa"/>
          </w:tcPr>
          <w:p w14:paraId="09AFE1D9" w14:textId="77777777" w:rsidR="006002D7" w:rsidRDefault="006002D7">
            <w:pPr>
              <w:pStyle w:val="Table-bodytext"/>
              <w:keepNext/>
            </w:pPr>
          </w:p>
        </w:tc>
      </w:tr>
      <w:tr w:rsidR="006002D7" w14:paraId="19501E12" w14:textId="77777777" w:rsidTr="006002D7">
        <w:trPr>
          <w:cantSplit/>
        </w:trPr>
        <w:tc>
          <w:tcPr>
            <w:tcW w:w="7248" w:type="dxa"/>
          </w:tcPr>
          <w:p w14:paraId="070D06B7" w14:textId="77777777" w:rsidR="006002D7" w:rsidRDefault="0017721C">
            <w:pPr>
              <w:pStyle w:val="Table-bodytext"/>
              <w:keepNext/>
            </w:pPr>
            <w:r>
              <w:t>The assessment findings, including any clinical score used</w:t>
            </w:r>
          </w:p>
        </w:tc>
        <w:tc>
          <w:tcPr>
            <w:tcW w:w="1964" w:type="dxa"/>
          </w:tcPr>
          <w:p w14:paraId="19C7559A" w14:textId="77777777" w:rsidR="006002D7" w:rsidRDefault="006002D7">
            <w:pPr>
              <w:pStyle w:val="Table-bodytext"/>
              <w:keepNext/>
            </w:pPr>
          </w:p>
        </w:tc>
        <w:tc>
          <w:tcPr>
            <w:tcW w:w="3174" w:type="dxa"/>
          </w:tcPr>
          <w:p w14:paraId="0F2BB47D" w14:textId="77777777" w:rsidR="006002D7" w:rsidRDefault="0017721C">
            <w:pPr>
              <w:pStyle w:val="Table-bodytext"/>
              <w:keepNext/>
            </w:pPr>
            <w:r>
              <w:t>All patients</w:t>
            </w:r>
          </w:p>
        </w:tc>
        <w:tc>
          <w:tcPr>
            <w:tcW w:w="2174" w:type="dxa"/>
          </w:tcPr>
          <w:p w14:paraId="1AB7D416" w14:textId="77777777" w:rsidR="006002D7" w:rsidRDefault="006002D7">
            <w:pPr>
              <w:pStyle w:val="Table-bodytext"/>
              <w:keepNext/>
            </w:pPr>
          </w:p>
        </w:tc>
      </w:tr>
      <w:tr w:rsidR="006002D7" w14:paraId="485A12E2" w14:textId="77777777" w:rsidTr="006002D7">
        <w:trPr>
          <w:cantSplit/>
        </w:trPr>
        <w:tc>
          <w:tcPr>
            <w:tcW w:w="7248" w:type="dxa"/>
          </w:tcPr>
          <w:p w14:paraId="319E565B" w14:textId="77777777" w:rsidR="006002D7" w:rsidRDefault="0017721C">
            <w:pPr>
              <w:pStyle w:val="Table-bodytext"/>
              <w:keepNext/>
            </w:pPr>
            <w:r>
              <w:t>The reason for the treatment decision reached</w:t>
            </w:r>
          </w:p>
        </w:tc>
        <w:tc>
          <w:tcPr>
            <w:tcW w:w="1964" w:type="dxa"/>
          </w:tcPr>
          <w:p w14:paraId="2263B548" w14:textId="77777777" w:rsidR="006002D7" w:rsidRDefault="006002D7">
            <w:pPr>
              <w:pStyle w:val="Table-bodytext"/>
              <w:keepNext/>
            </w:pPr>
          </w:p>
        </w:tc>
        <w:tc>
          <w:tcPr>
            <w:tcW w:w="3174" w:type="dxa"/>
          </w:tcPr>
          <w:p w14:paraId="662E44ED" w14:textId="77777777" w:rsidR="006002D7" w:rsidRDefault="0017721C">
            <w:pPr>
              <w:pStyle w:val="Table-bodytext"/>
              <w:keepNext/>
            </w:pPr>
            <w:r>
              <w:t>All patients</w:t>
            </w:r>
          </w:p>
        </w:tc>
        <w:tc>
          <w:tcPr>
            <w:tcW w:w="2174" w:type="dxa"/>
          </w:tcPr>
          <w:p w14:paraId="181713AA" w14:textId="77777777" w:rsidR="006002D7" w:rsidRDefault="006002D7">
            <w:pPr>
              <w:pStyle w:val="Table-bodytext"/>
              <w:keepNext/>
            </w:pPr>
          </w:p>
        </w:tc>
      </w:tr>
      <w:tr w:rsidR="006002D7" w14:paraId="65340C3C" w14:textId="77777777" w:rsidTr="006002D7">
        <w:trPr>
          <w:cantSplit/>
        </w:trPr>
        <w:tc>
          <w:tcPr>
            <w:tcW w:w="7248" w:type="dxa"/>
          </w:tcPr>
          <w:p w14:paraId="429355CC" w14:textId="77777777" w:rsidR="006002D7" w:rsidRDefault="0017721C">
            <w:pPr>
              <w:pStyle w:val="Table-bodytext"/>
              <w:keepNext/>
            </w:pPr>
            <w:r>
              <w:t>Safety-netting: what the patient should look out for</w:t>
            </w:r>
          </w:p>
        </w:tc>
        <w:tc>
          <w:tcPr>
            <w:tcW w:w="1964" w:type="dxa"/>
          </w:tcPr>
          <w:p w14:paraId="294F49F4" w14:textId="77777777" w:rsidR="006002D7" w:rsidRDefault="006002D7">
            <w:pPr>
              <w:pStyle w:val="Table-bodytext"/>
              <w:keepNext/>
            </w:pPr>
          </w:p>
        </w:tc>
        <w:tc>
          <w:tcPr>
            <w:tcW w:w="3174" w:type="dxa"/>
          </w:tcPr>
          <w:p w14:paraId="61D4DD1F" w14:textId="77777777" w:rsidR="006002D7" w:rsidRDefault="0017721C">
            <w:pPr>
              <w:pStyle w:val="Table-bodytext"/>
              <w:keepNext/>
            </w:pPr>
            <w:r>
              <w:t>All patients</w:t>
            </w:r>
          </w:p>
        </w:tc>
        <w:tc>
          <w:tcPr>
            <w:tcW w:w="2174" w:type="dxa"/>
          </w:tcPr>
          <w:p w14:paraId="3E33D30A" w14:textId="77777777" w:rsidR="006002D7" w:rsidRDefault="006002D7">
            <w:pPr>
              <w:pStyle w:val="Table-bodytext"/>
              <w:keepNext/>
            </w:pPr>
          </w:p>
        </w:tc>
      </w:tr>
      <w:tr w:rsidR="006002D7" w14:paraId="30CE4956" w14:textId="77777777" w:rsidTr="006002D7">
        <w:trPr>
          <w:cantSplit/>
        </w:trPr>
        <w:tc>
          <w:tcPr>
            <w:tcW w:w="7248" w:type="dxa"/>
          </w:tcPr>
          <w:p w14:paraId="18C63F54" w14:textId="77777777" w:rsidR="006002D7" w:rsidRDefault="0017721C">
            <w:pPr>
              <w:pStyle w:val="Table-bodytext"/>
              <w:keepNext/>
            </w:pPr>
            <w:r>
              <w:t>Safety-netting: when and how to seek further help</w:t>
            </w:r>
          </w:p>
        </w:tc>
        <w:tc>
          <w:tcPr>
            <w:tcW w:w="1964" w:type="dxa"/>
          </w:tcPr>
          <w:p w14:paraId="087831B7" w14:textId="77777777" w:rsidR="006002D7" w:rsidRDefault="006002D7">
            <w:pPr>
              <w:pStyle w:val="Table-bodytext"/>
              <w:keepNext/>
            </w:pPr>
          </w:p>
        </w:tc>
        <w:tc>
          <w:tcPr>
            <w:tcW w:w="3174" w:type="dxa"/>
          </w:tcPr>
          <w:p w14:paraId="0617F5CD" w14:textId="77777777" w:rsidR="006002D7" w:rsidRDefault="0017721C">
            <w:pPr>
              <w:pStyle w:val="Table-bodytext"/>
              <w:keepNext/>
            </w:pPr>
            <w:r>
              <w:t>All patients</w:t>
            </w:r>
          </w:p>
        </w:tc>
        <w:tc>
          <w:tcPr>
            <w:tcW w:w="2174" w:type="dxa"/>
          </w:tcPr>
          <w:p w14:paraId="603D756A" w14:textId="77777777" w:rsidR="006002D7" w:rsidRDefault="006002D7">
            <w:pPr>
              <w:pStyle w:val="Table-bodytext"/>
              <w:keepNext/>
            </w:pPr>
          </w:p>
        </w:tc>
      </w:tr>
      <w:tr w:rsidR="006002D7" w14:paraId="7B065751" w14:textId="77777777" w:rsidTr="006002D7">
        <w:trPr>
          <w:cantSplit/>
        </w:trPr>
        <w:tc>
          <w:tcPr>
            <w:tcW w:w="7248" w:type="dxa"/>
          </w:tcPr>
          <w:p w14:paraId="74E03C4F" w14:textId="77777777" w:rsidR="006002D7" w:rsidRDefault="0017721C">
            <w:pPr>
              <w:pStyle w:val="Table-bodytext"/>
              <w:keepNext/>
            </w:pPr>
            <w:r>
              <w:t>Composite record quality score (all seven items)</w:t>
            </w:r>
          </w:p>
        </w:tc>
        <w:tc>
          <w:tcPr>
            <w:tcW w:w="1964" w:type="dxa"/>
          </w:tcPr>
          <w:p w14:paraId="59769B42" w14:textId="77777777" w:rsidR="006002D7" w:rsidRDefault="006002D7">
            <w:pPr>
              <w:pStyle w:val="Table-bodytext"/>
              <w:keepNext/>
            </w:pPr>
          </w:p>
        </w:tc>
        <w:tc>
          <w:tcPr>
            <w:tcW w:w="3174" w:type="dxa"/>
          </w:tcPr>
          <w:p w14:paraId="362F16DB" w14:textId="77777777" w:rsidR="006002D7" w:rsidRDefault="0017721C">
            <w:pPr>
              <w:pStyle w:val="Table-bodytext"/>
              <w:keepNext/>
            </w:pPr>
            <w:r>
              <w:t>Patients × 7</w:t>
            </w:r>
          </w:p>
        </w:tc>
        <w:tc>
          <w:tcPr>
            <w:tcW w:w="2174" w:type="dxa"/>
          </w:tcPr>
          <w:p w14:paraId="478CAE45" w14:textId="77777777" w:rsidR="006002D7" w:rsidRDefault="006002D7">
            <w:pPr>
              <w:pStyle w:val="Table-bodytext"/>
              <w:keepNext/>
            </w:pPr>
          </w:p>
        </w:tc>
      </w:tr>
      <w:tr w:rsidR="006002D7" w14:paraId="20222018" w14:textId="77777777" w:rsidTr="006002D7">
        <w:trPr>
          <w:cantSplit/>
        </w:trPr>
        <w:tc>
          <w:tcPr>
            <w:tcW w:w="7248" w:type="dxa"/>
          </w:tcPr>
          <w:p w14:paraId="3D50BEDA" w14:textId="77777777" w:rsidR="006002D7" w:rsidRDefault="0017721C">
            <w:pPr>
              <w:pStyle w:val="Table-bodytext"/>
            </w:pPr>
            <w:r>
              <w:t>Reflections on the outcome and any learnings that can be incorporated into future practice</w:t>
            </w:r>
          </w:p>
        </w:tc>
        <w:tc>
          <w:tcPr>
            <w:tcW w:w="7312" w:type="dxa"/>
            <w:gridSpan w:val="3"/>
          </w:tcPr>
          <w:p w14:paraId="5DB697EC" w14:textId="77777777" w:rsidR="006002D7" w:rsidRDefault="006002D7">
            <w:pPr>
              <w:pStyle w:val="Table-bodytext"/>
            </w:pPr>
          </w:p>
          <w:p w14:paraId="40EF13B3" w14:textId="77777777" w:rsidR="00246E15" w:rsidRDefault="00246E15">
            <w:pPr>
              <w:pStyle w:val="Table-bodytext"/>
            </w:pPr>
          </w:p>
          <w:p w14:paraId="2ED38123" w14:textId="77777777" w:rsidR="00246E15" w:rsidRDefault="00246E15">
            <w:pPr>
              <w:pStyle w:val="Table-bodytext"/>
            </w:pPr>
          </w:p>
          <w:p w14:paraId="030DDDA8" w14:textId="77777777" w:rsidR="00246E15" w:rsidRDefault="00246E15">
            <w:pPr>
              <w:pStyle w:val="Table-bodytext"/>
            </w:pPr>
          </w:p>
          <w:p w14:paraId="45FD2383" w14:textId="77777777" w:rsidR="00246E15" w:rsidRDefault="00246E15">
            <w:pPr>
              <w:pStyle w:val="Table-bodytext"/>
            </w:pPr>
          </w:p>
          <w:p w14:paraId="1B483C40" w14:textId="77777777" w:rsidR="00246E15" w:rsidRDefault="00246E15">
            <w:pPr>
              <w:pStyle w:val="Table-bodytext"/>
            </w:pPr>
          </w:p>
          <w:p w14:paraId="3D3C1DB2" w14:textId="77777777" w:rsidR="00246E15" w:rsidRDefault="00246E15">
            <w:pPr>
              <w:pStyle w:val="Table-bodytext"/>
            </w:pPr>
          </w:p>
          <w:p w14:paraId="464C0337" w14:textId="77777777" w:rsidR="00246E15" w:rsidRDefault="00246E15">
            <w:pPr>
              <w:pStyle w:val="Table-bodytext"/>
            </w:pPr>
          </w:p>
          <w:p w14:paraId="6D242EBE" w14:textId="77777777" w:rsidR="00246E15" w:rsidRDefault="00246E15">
            <w:pPr>
              <w:pStyle w:val="Table-bodytext"/>
            </w:pPr>
          </w:p>
        </w:tc>
      </w:tr>
    </w:tbl>
    <w:p w14:paraId="5835EFF1" w14:textId="77777777" w:rsidR="006002D7" w:rsidRDefault="006002D7">
      <w:pPr>
        <w:pStyle w:val="Paragraphtext"/>
      </w:pPr>
    </w:p>
    <w:p w14:paraId="751EDCE5" w14:textId="77777777" w:rsidR="001D33CB" w:rsidRDefault="001D33CB">
      <w:pPr>
        <w:pStyle w:val="Paragraphtext"/>
      </w:pPr>
    </w:p>
    <w:p w14:paraId="2842C55F" w14:textId="77777777" w:rsidR="006002D7" w:rsidRDefault="0017721C">
      <w:pPr>
        <w:pStyle w:val="Heading3"/>
      </w:pPr>
      <w:r>
        <w:lastRenderedPageBreak/>
        <w:t>Standard 2 – Safeguarding</w:t>
      </w:r>
    </w:p>
    <w:p w14:paraId="249A98AB" w14:textId="77777777" w:rsidR="006002D7" w:rsidRDefault="0017721C">
      <w:pPr>
        <w:pStyle w:val="Paragraphtext"/>
      </w:pPr>
      <w:r>
        <w:t>The patient’s clinical record states where a safeguarding concern was identified during a Pharmacy First consultation.</w:t>
      </w:r>
    </w:p>
    <w:p w14:paraId="59DF92B7" w14:textId="77777777" w:rsidR="006002D7" w:rsidRDefault="0017721C">
      <w:pPr>
        <w:pStyle w:val="Paragraphtext"/>
      </w:pPr>
      <w:r>
        <w:t>This standard is reported as a rate rather than as a compliance target, because the proportion of patients presenting with safeguarding concerns is not known in advance. A record review can show how often a concern was recorded; it cannot show how often a concern was identified but not recorded. Safeguarding is not part of the Pharmacy First minimum dataset set out in Annex B of the service specification, so this audit provides the first national measure of how often such concerns are identified and recorded during Pharmacy First clinical pathways consultations.</w:t>
      </w:r>
    </w:p>
    <w:p w14:paraId="710C51F7" w14:textId="77777777" w:rsidR="006002D7" w:rsidRDefault="0017721C">
      <w:pPr>
        <w:pStyle w:val="Paragraphtext"/>
      </w:pPr>
      <w:r>
        <w:t>Count the responses to A3 across your patient columns.</w:t>
      </w:r>
    </w:p>
    <w:tbl>
      <w:tblPr>
        <w:tblStyle w:val="NHSEnglandtable"/>
        <w:tblW w:w="14560" w:type="dxa"/>
        <w:tblLayout w:type="fixed"/>
        <w:tblLook w:val="04A0" w:firstRow="1" w:lastRow="0" w:firstColumn="1" w:lastColumn="0" w:noHBand="0" w:noVBand="1"/>
      </w:tblPr>
      <w:tblGrid>
        <w:gridCol w:w="7248"/>
        <w:gridCol w:w="1964"/>
        <w:gridCol w:w="3174"/>
        <w:gridCol w:w="2174"/>
      </w:tblGrid>
      <w:tr w:rsidR="006002D7" w14:paraId="34FD851F" w14:textId="77777777" w:rsidTr="006002D7">
        <w:trPr>
          <w:cnfStyle w:val="100000000000" w:firstRow="1" w:lastRow="0" w:firstColumn="0" w:lastColumn="0" w:oddVBand="0" w:evenVBand="0" w:oddHBand="0" w:evenHBand="0" w:firstRowFirstColumn="0" w:firstRowLastColumn="0" w:lastRowFirstColumn="0" w:lastRowLastColumn="0"/>
          <w:cantSplit/>
        </w:trPr>
        <w:tc>
          <w:tcPr>
            <w:tcW w:w="7248" w:type="dxa"/>
          </w:tcPr>
          <w:p w14:paraId="00B1689F" w14:textId="77777777" w:rsidR="006002D7" w:rsidRDefault="0017721C">
            <w:pPr>
              <w:pStyle w:val="Table-headertext"/>
            </w:pPr>
            <w:r>
              <w:t>Measure</w:t>
            </w:r>
          </w:p>
        </w:tc>
        <w:tc>
          <w:tcPr>
            <w:tcW w:w="1964" w:type="dxa"/>
          </w:tcPr>
          <w:p w14:paraId="310740DA" w14:textId="77777777" w:rsidR="006002D7" w:rsidRDefault="0017721C">
            <w:pPr>
              <w:pStyle w:val="Table-headertext"/>
            </w:pPr>
            <w:r>
              <w:t>Count</w:t>
            </w:r>
          </w:p>
        </w:tc>
        <w:tc>
          <w:tcPr>
            <w:tcW w:w="3174" w:type="dxa"/>
          </w:tcPr>
          <w:p w14:paraId="7E4FC1A9" w14:textId="77777777" w:rsidR="006002D7" w:rsidRDefault="0017721C">
            <w:pPr>
              <w:pStyle w:val="Table-headertext"/>
            </w:pPr>
            <w:r>
              <w:t>Denominator</w:t>
            </w:r>
          </w:p>
        </w:tc>
        <w:tc>
          <w:tcPr>
            <w:tcW w:w="2174" w:type="dxa"/>
          </w:tcPr>
          <w:p w14:paraId="54C56D43" w14:textId="77777777" w:rsidR="006002D7" w:rsidRDefault="0017721C">
            <w:pPr>
              <w:pStyle w:val="Table-headertext"/>
            </w:pPr>
            <w:r>
              <w:t>%</w:t>
            </w:r>
          </w:p>
        </w:tc>
      </w:tr>
      <w:tr w:rsidR="006002D7" w14:paraId="3FD8BE90" w14:textId="77777777" w:rsidTr="006002D7">
        <w:trPr>
          <w:cantSplit/>
        </w:trPr>
        <w:tc>
          <w:tcPr>
            <w:tcW w:w="7248" w:type="dxa"/>
          </w:tcPr>
          <w:p w14:paraId="7CE8D1AC" w14:textId="77777777" w:rsidR="006002D7" w:rsidRDefault="0017721C">
            <w:pPr>
              <w:pStyle w:val="Table-bodytext"/>
            </w:pPr>
            <w:r>
              <w:t>Patients for whom a safeguarding concern was recorded (A3)</w:t>
            </w:r>
          </w:p>
        </w:tc>
        <w:tc>
          <w:tcPr>
            <w:tcW w:w="1964" w:type="dxa"/>
          </w:tcPr>
          <w:p w14:paraId="0AC0A468" w14:textId="77777777" w:rsidR="006002D7" w:rsidRDefault="006002D7">
            <w:pPr>
              <w:pStyle w:val="Table-bodytext"/>
            </w:pPr>
          </w:p>
        </w:tc>
        <w:tc>
          <w:tcPr>
            <w:tcW w:w="3174" w:type="dxa"/>
          </w:tcPr>
          <w:p w14:paraId="1B6FD312" w14:textId="77777777" w:rsidR="006002D7" w:rsidRDefault="0017721C">
            <w:pPr>
              <w:pStyle w:val="Table-bodytext"/>
            </w:pPr>
            <w:r>
              <w:t>All patients</w:t>
            </w:r>
          </w:p>
        </w:tc>
        <w:tc>
          <w:tcPr>
            <w:tcW w:w="2174" w:type="dxa"/>
          </w:tcPr>
          <w:p w14:paraId="2C01103D" w14:textId="77777777" w:rsidR="006002D7" w:rsidRDefault="006002D7">
            <w:pPr>
              <w:pStyle w:val="Table-bodytext"/>
            </w:pPr>
          </w:p>
        </w:tc>
      </w:tr>
      <w:tr w:rsidR="006002D7" w14:paraId="57E763CD" w14:textId="77777777" w:rsidTr="006002D7">
        <w:trPr>
          <w:cantSplit/>
        </w:trPr>
        <w:tc>
          <w:tcPr>
            <w:tcW w:w="7248" w:type="dxa"/>
          </w:tcPr>
          <w:p w14:paraId="7913824F" w14:textId="77777777" w:rsidR="006002D7" w:rsidRDefault="0017721C">
            <w:pPr>
              <w:pStyle w:val="Table-bodytext"/>
            </w:pPr>
            <w:r>
              <w:t>Reflections on the outcome and any learnings that can be incorporated into future practice</w:t>
            </w:r>
          </w:p>
        </w:tc>
        <w:tc>
          <w:tcPr>
            <w:tcW w:w="7312" w:type="dxa"/>
            <w:gridSpan w:val="3"/>
          </w:tcPr>
          <w:p w14:paraId="7C7B1565" w14:textId="77777777" w:rsidR="006002D7" w:rsidRDefault="006002D7">
            <w:pPr>
              <w:pStyle w:val="Table-bodytext"/>
            </w:pPr>
          </w:p>
          <w:p w14:paraId="18F0B7E8" w14:textId="77777777" w:rsidR="000B0A4F" w:rsidRDefault="000B0A4F">
            <w:pPr>
              <w:pStyle w:val="Table-bodytext"/>
            </w:pPr>
          </w:p>
          <w:p w14:paraId="65CC0EA1" w14:textId="77777777" w:rsidR="000B0A4F" w:rsidRDefault="000B0A4F">
            <w:pPr>
              <w:pStyle w:val="Table-bodytext"/>
            </w:pPr>
          </w:p>
          <w:p w14:paraId="605A1E0A" w14:textId="77777777" w:rsidR="000B0A4F" w:rsidRDefault="000B0A4F">
            <w:pPr>
              <w:pStyle w:val="Table-bodytext"/>
            </w:pPr>
          </w:p>
          <w:p w14:paraId="7C3F4084" w14:textId="77777777" w:rsidR="000B0A4F" w:rsidRDefault="000B0A4F">
            <w:pPr>
              <w:pStyle w:val="Table-bodytext"/>
            </w:pPr>
          </w:p>
          <w:p w14:paraId="219B14D2" w14:textId="77777777" w:rsidR="000B0A4F" w:rsidRDefault="000B0A4F">
            <w:pPr>
              <w:pStyle w:val="Table-bodytext"/>
            </w:pPr>
          </w:p>
          <w:p w14:paraId="557A8259" w14:textId="77777777" w:rsidR="000B0A4F" w:rsidRDefault="000B0A4F">
            <w:pPr>
              <w:pStyle w:val="Table-bodytext"/>
            </w:pPr>
          </w:p>
        </w:tc>
      </w:tr>
    </w:tbl>
    <w:p w14:paraId="62EC96A6" w14:textId="77777777" w:rsidR="006002D7" w:rsidRDefault="006002D7">
      <w:pPr>
        <w:pStyle w:val="Paragraphtext"/>
      </w:pPr>
    </w:p>
    <w:p w14:paraId="295C3CB7" w14:textId="77777777" w:rsidR="006002D7" w:rsidRDefault="0017721C">
      <w:pPr>
        <w:pStyle w:val="Heading2"/>
      </w:pPr>
      <w:r>
        <w:lastRenderedPageBreak/>
        <w:t>Part B – your reflection and peer discussion</w:t>
      </w:r>
    </w:p>
    <w:p w14:paraId="52920D39" w14:textId="77777777" w:rsidR="006002D7" w:rsidRDefault="0017721C">
      <w:pPr>
        <w:pStyle w:val="Paragraphtext"/>
      </w:pPr>
      <w:r>
        <w:t>Reviewing your own records and discussing them with a buddy pharmacist is the central purpose of this audit, rather than it being about fully meeting standards.</w:t>
      </w:r>
    </w:p>
    <w:p w14:paraId="48122E41" w14:textId="6D418B59" w:rsidR="006002D7" w:rsidRDefault="0017721C">
      <w:pPr>
        <w:pStyle w:val="Paragraphtext"/>
      </w:pPr>
      <w:r>
        <w:t>A systematic review of how accurately clinicians assess their own performance found that unaided self-assessment is an unreliable guide to competence (</w:t>
      </w:r>
      <w:hyperlink r:id="rId11" w:history="1">
        <w:r>
          <w:rPr>
            <w:rStyle w:val="Hyperlink"/>
          </w:rPr>
          <w:t>Davis and others, 2006</w:t>
        </w:r>
      </w:hyperlink>
      <w:r>
        <w:t>). Accuracy improves when self-perception is informed by external evidence rather than recalled impressions, an approach described as informed self-assessment (</w:t>
      </w:r>
      <w:hyperlink r:id="rId12" w:history="1">
        <w:r>
          <w:rPr>
            <w:rStyle w:val="Hyperlink"/>
          </w:rPr>
          <w:t>Sargeant and others, 2010</w:t>
        </w:r>
      </w:hyperlink>
      <w:r>
        <w:t>). Here</w:t>
      </w:r>
      <w:r w:rsidR="00742137">
        <w:t>,</w:t>
      </w:r>
      <w:r>
        <w:t xml:space="preserve"> that external evidence is the clinical pathway, your own records and your buddy pharmacist.</w:t>
      </w:r>
    </w:p>
    <w:tbl>
      <w:tblPr>
        <w:tblStyle w:val="NHSEnglandtable"/>
        <w:tblW w:w="14560" w:type="dxa"/>
        <w:tblLayout w:type="fixed"/>
        <w:tblLook w:val="04A0" w:firstRow="1" w:lastRow="0" w:firstColumn="1" w:lastColumn="0" w:noHBand="0" w:noVBand="1"/>
      </w:tblPr>
      <w:tblGrid>
        <w:gridCol w:w="5800"/>
        <w:gridCol w:w="8760"/>
      </w:tblGrid>
      <w:tr w:rsidR="006002D7" w14:paraId="2F7B0C8E" w14:textId="77777777" w:rsidTr="006002D7">
        <w:trPr>
          <w:cnfStyle w:val="100000000000" w:firstRow="1" w:lastRow="0" w:firstColumn="0" w:lastColumn="0" w:oddVBand="0" w:evenVBand="0" w:oddHBand="0" w:evenHBand="0" w:firstRowFirstColumn="0" w:firstRowLastColumn="0" w:lastRowFirstColumn="0" w:lastRowLastColumn="0"/>
          <w:cantSplit/>
        </w:trPr>
        <w:tc>
          <w:tcPr>
            <w:tcW w:w="5800" w:type="dxa"/>
          </w:tcPr>
          <w:p w14:paraId="7C8558B0" w14:textId="77777777" w:rsidR="006002D7" w:rsidRDefault="0017721C">
            <w:pPr>
              <w:pStyle w:val="Table-headertext"/>
            </w:pPr>
            <w:r>
              <w:t>Part B – your reflection (retained in the pharmacy)</w:t>
            </w:r>
          </w:p>
        </w:tc>
        <w:tc>
          <w:tcPr>
            <w:tcW w:w="8760" w:type="dxa"/>
          </w:tcPr>
          <w:p w14:paraId="22A8596A" w14:textId="77777777" w:rsidR="006002D7" w:rsidRDefault="0017721C">
            <w:pPr>
              <w:pStyle w:val="Table-headertext"/>
            </w:pPr>
            <w:r>
              <w:t>Your notes</w:t>
            </w:r>
          </w:p>
        </w:tc>
      </w:tr>
      <w:tr w:rsidR="006002D7" w14:paraId="6F326FBD" w14:textId="77777777" w:rsidTr="006002D7">
        <w:trPr>
          <w:cantSplit/>
        </w:trPr>
        <w:tc>
          <w:tcPr>
            <w:tcW w:w="5800" w:type="dxa"/>
          </w:tcPr>
          <w:p w14:paraId="1E9D5D48" w14:textId="77777777" w:rsidR="006002D7" w:rsidRDefault="0017721C">
            <w:pPr>
              <w:pStyle w:val="Table-bodytext"/>
            </w:pPr>
            <w:r>
              <w:rPr>
                <w:b/>
              </w:rPr>
              <w:t>B2)</w:t>
            </w:r>
            <w:r>
              <w:t xml:space="preserve"> Look at 'Standard 1 – Consultation record quality': which of the seven items was recorded least often across your patient records?</w:t>
            </w:r>
          </w:p>
          <w:p w14:paraId="161067C1" w14:textId="77777777" w:rsidR="006002D7" w:rsidRDefault="0017721C">
            <w:pPr>
              <w:pStyle w:val="Table-bodytext"/>
            </w:pPr>
            <w:r>
              <w:t>Does this outcome align with your initial expectations?</w:t>
            </w:r>
          </w:p>
        </w:tc>
        <w:tc>
          <w:tcPr>
            <w:tcW w:w="8760" w:type="dxa"/>
          </w:tcPr>
          <w:p w14:paraId="0E690D5D" w14:textId="77777777" w:rsidR="006002D7" w:rsidRDefault="006002D7">
            <w:pPr>
              <w:pStyle w:val="Table-bodytext"/>
            </w:pPr>
          </w:p>
        </w:tc>
      </w:tr>
      <w:tr w:rsidR="006002D7" w14:paraId="355B0610" w14:textId="77777777" w:rsidTr="006002D7">
        <w:trPr>
          <w:cantSplit/>
        </w:trPr>
        <w:tc>
          <w:tcPr>
            <w:tcW w:w="5800" w:type="dxa"/>
          </w:tcPr>
          <w:p w14:paraId="7CF5A662" w14:textId="77777777" w:rsidR="006002D7" w:rsidRDefault="0017721C">
            <w:pPr>
              <w:pStyle w:val="Table-bodytext"/>
            </w:pPr>
            <w:r>
              <w:rPr>
                <w:b/>
              </w:rPr>
              <w:t>B3)</w:t>
            </w:r>
            <w:r>
              <w:t xml:space="preserve"> For the item identified in B2 as being recorded least often, is it something that was not done, or something that was done but not recorded?</w:t>
            </w:r>
          </w:p>
          <w:p w14:paraId="76FD0033" w14:textId="77777777" w:rsidR="006002D7" w:rsidRDefault="0017721C">
            <w:pPr>
              <w:pStyle w:val="Table-bodytext"/>
            </w:pPr>
            <w:r>
              <w:t>What would need to change for it to be recorded every time?</w:t>
            </w:r>
          </w:p>
        </w:tc>
        <w:tc>
          <w:tcPr>
            <w:tcW w:w="8760" w:type="dxa"/>
          </w:tcPr>
          <w:p w14:paraId="62FD9571" w14:textId="77777777" w:rsidR="006002D7" w:rsidRDefault="006002D7">
            <w:pPr>
              <w:pStyle w:val="Table-bodytext"/>
            </w:pPr>
          </w:p>
        </w:tc>
      </w:tr>
      <w:tr w:rsidR="006002D7" w14:paraId="36AFB94C" w14:textId="77777777" w:rsidTr="006002D7">
        <w:trPr>
          <w:cantSplit/>
        </w:trPr>
        <w:tc>
          <w:tcPr>
            <w:tcW w:w="5800" w:type="dxa"/>
          </w:tcPr>
          <w:p w14:paraId="000470E1" w14:textId="77777777" w:rsidR="006002D7" w:rsidRDefault="0017721C">
            <w:pPr>
              <w:pStyle w:val="Table-bodytext"/>
            </w:pPr>
            <w:r>
              <w:rPr>
                <w:b/>
              </w:rPr>
              <w:t>B4)</w:t>
            </w:r>
            <w:r>
              <w:t xml:space="preserve"> Take the record in your sample where the reason for the treatment decision is least clearly stated. If a colleague or the patient’s general practice read that record without speaking to you, what may be unclear to them?</w:t>
            </w:r>
          </w:p>
        </w:tc>
        <w:tc>
          <w:tcPr>
            <w:tcW w:w="8760" w:type="dxa"/>
          </w:tcPr>
          <w:p w14:paraId="456B0BC7" w14:textId="77777777" w:rsidR="006002D7" w:rsidRDefault="006002D7">
            <w:pPr>
              <w:pStyle w:val="Table-bodytext"/>
            </w:pPr>
          </w:p>
        </w:tc>
      </w:tr>
      <w:tr w:rsidR="006002D7" w14:paraId="6A8DDF5C" w14:textId="77777777" w:rsidTr="006002D7">
        <w:trPr>
          <w:cantSplit/>
        </w:trPr>
        <w:tc>
          <w:tcPr>
            <w:tcW w:w="5800" w:type="dxa"/>
          </w:tcPr>
          <w:p w14:paraId="0E645E72" w14:textId="77777777" w:rsidR="006002D7" w:rsidRDefault="0017721C">
            <w:pPr>
              <w:pStyle w:val="Table-bodytext"/>
            </w:pPr>
            <w:r>
              <w:rPr>
                <w:b/>
              </w:rPr>
              <w:lastRenderedPageBreak/>
              <w:t>B5)</w:t>
            </w:r>
            <w:r>
              <w:t xml:space="preserve"> Looking at the patients you marked ‘Yes’ at B1, what are the common themes?</w:t>
            </w:r>
          </w:p>
        </w:tc>
        <w:tc>
          <w:tcPr>
            <w:tcW w:w="8760" w:type="dxa"/>
          </w:tcPr>
          <w:p w14:paraId="3B87F9FB" w14:textId="77777777" w:rsidR="006002D7" w:rsidRDefault="006002D7">
            <w:pPr>
              <w:pStyle w:val="Table-bodytext"/>
            </w:pPr>
          </w:p>
        </w:tc>
      </w:tr>
      <w:tr w:rsidR="006002D7" w14:paraId="6BBA3C3C" w14:textId="77777777" w:rsidTr="006002D7">
        <w:trPr>
          <w:cantSplit/>
        </w:trPr>
        <w:tc>
          <w:tcPr>
            <w:tcW w:w="5800" w:type="dxa"/>
          </w:tcPr>
          <w:p w14:paraId="5FBEA9B5" w14:textId="77777777" w:rsidR="006002D7" w:rsidRDefault="0017721C">
            <w:pPr>
              <w:pStyle w:val="Table-bodytext"/>
            </w:pPr>
            <w:r>
              <w:rPr>
                <w:b/>
              </w:rPr>
              <w:t>B6)</w:t>
            </w:r>
            <w:r>
              <w:t xml:space="preserve"> Which consultations in your sample did you find hardest to record well, or were you least certain about at the time?</w:t>
            </w:r>
          </w:p>
          <w:p w14:paraId="30816410" w14:textId="77777777" w:rsidR="006002D7" w:rsidRDefault="0017721C">
            <w:pPr>
              <w:pStyle w:val="Table-bodytext"/>
            </w:pPr>
            <w:r>
              <w:t>What made them harder than the others?</w:t>
            </w:r>
          </w:p>
        </w:tc>
        <w:tc>
          <w:tcPr>
            <w:tcW w:w="8760" w:type="dxa"/>
          </w:tcPr>
          <w:p w14:paraId="6EE89572" w14:textId="77777777" w:rsidR="006002D7" w:rsidRDefault="006002D7">
            <w:pPr>
              <w:pStyle w:val="Table-bodytext"/>
            </w:pPr>
          </w:p>
        </w:tc>
      </w:tr>
      <w:tr w:rsidR="006002D7" w14:paraId="58129AA9" w14:textId="77777777" w:rsidTr="006002D7">
        <w:trPr>
          <w:cantSplit/>
        </w:trPr>
        <w:tc>
          <w:tcPr>
            <w:tcW w:w="5800" w:type="dxa"/>
          </w:tcPr>
          <w:p w14:paraId="62A5B385" w14:textId="77777777" w:rsidR="006002D7" w:rsidRDefault="0017721C">
            <w:pPr>
              <w:pStyle w:val="Table-bodytext"/>
            </w:pPr>
            <w:r>
              <w:rPr>
                <w:b/>
              </w:rPr>
              <w:t>B7)</w:t>
            </w:r>
            <w:r>
              <w:t xml:space="preserve"> How do you record a safeguarding concern, and what action follows? If no safeguarding concern arose in your sample, describe what you would do.</w:t>
            </w:r>
          </w:p>
          <w:p w14:paraId="09E4DA8C" w14:textId="77777777" w:rsidR="006002D7" w:rsidRDefault="0017721C">
            <w:pPr>
              <w:pStyle w:val="Table-bodytext"/>
            </w:pPr>
            <w:r>
              <w:t>Consider</w:t>
            </w:r>
            <w:proofErr w:type="gramStart"/>
            <w:r>
              <w:t>, in particular, how</w:t>
            </w:r>
            <w:proofErr w:type="gramEnd"/>
            <w:r>
              <w:t xml:space="preserve"> you would communicate with the patient’s general practice, recognising that information shared through GP Connect: Update Record may be visible to anyone holding proxy access to the patient’s record, for example, a parent.</w:t>
            </w:r>
          </w:p>
        </w:tc>
        <w:tc>
          <w:tcPr>
            <w:tcW w:w="8760" w:type="dxa"/>
          </w:tcPr>
          <w:p w14:paraId="2BA0EF8C" w14:textId="77777777" w:rsidR="006002D7" w:rsidRDefault="006002D7">
            <w:pPr>
              <w:pStyle w:val="Table-bodytext"/>
            </w:pPr>
          </w:p>
        </w:tc>
      </w:tr>
      <w:tr w:rsidR="006002D7" w14:paraId="0038D6D2" w14:textId="77777777" w:rsidTr="006002D7">
        <w:trPr>
          <w:cantSplit/>
        </w:trPr>
        <w:tc>
          <w:tcPr>
            <w:tcW w:w="5800" w:type="dxa"/>
          </w:tcPr>
          <w:p w14:paraId="5CC42633" w14:textId="77777777" w:rsidR="006002D7" w:rsidRDefault="0017721C">
            <w:pPr>
              <w:pStyle w:val="Table-headertext"/>
            </w:pPr>
            <w:r>
              <w:t>Peer discussion with your buddy pharmacist</w:t>
            </w:r>
          </w:p>
        </w:tc>
        <w:tc>
          <w:tcPr>
            <w:tcW w:w="8760" w:type="dxa"/>
          </w:tcPr>
          <w:p w14:paraId="6BFA6670" w14:textId="77777777" w:rsidR="006002D7" w:rsidRDefault="0017721C">
            <w:pPr>
              <w:pStyle w:val="Table-headertext"/>
            </w:pPr>
            <w:r>
              <w:t>Your notes</w:t>
            </w:r>
          </w:p>
        </w:tc>
      </w:tr>
      <w:tr w:rsidR="006002D7" w14:paraId="52F6EFBE" w14:textId="77777777" w:rsidTr="006002D7">
        <w:trPr>
          <w:cantSplit/>
        </w:trPr>
        <w:tc>
          <w:tcPr>
            <w:tcW w:w="14560" w:type="dxa"/>
            <w:gridSpan w:val="2"/>
          </w:tcPr>
          <w:p w14:paraId="1F95DAC8" w14:textId="77777777" w:rsidR="006002D7" w:rsidRDefault="0017721C">
            <w:pPr>
              <w:pStyle w:val="Table-bodytext"/>
              <w:keepNext/>
            </w:pPr>
            <w:r>
              <w:t>Work through these four stages in order: discussing your reaction to the findings before analysing them makes it more likely that unexpected findings are accepted rather than explained away.</w:t>
            </w:r>
          </w:p>
        </w:tc>
      </w:tr>
      <w:tr w:rsidR="006002D7" w14:paraId="4361311A" w14:textId="77777777" w:rsidTr="006002D7">
        <w:trPr>
          <w:cantSplit/>
        </w:trPr>
        <w:tc>
          <w:tcPr>
            <w:tcW w:w="5800" w:type="dxa"/>
          </w:tcPr>
          <w:p w14:paraId="66582004" w14:textId="77777777" w:rsidR="006002D7" w:rsidRDefault="0017721C">
            <w:pPr>
              <w:pStyle w:val="Table-bodytext"/>
            </w:pPr>
            <w:r>
              <w:rPr>
                <w:b/>
              </w:rPr>
              <w:t>B8)</w:t>
            </w:r>
            <w:r>
              <w:t xml:space="preserve"> Setting the scene – describe your pharmacy, your patient population and anything about your working context that your buddy would need to know to understand your results.</w:t>
            </w:r>
          </w:p>
          <w:p w14:paraId="5DD12B0B" w14:textId="77777777" w:rsidR="001C6881" w:rsidRDefault="001C6881">
            <w:pPr>
              <w:pStyle w:val="Table-bodytext"/>
            </w:pPr>
          </w:p>
        </w:tc>
        <w:tc>
          <w:tcPr>
            <w:tcW w:w="8760" w:type="dxa"/>
          </w:tcPr>
          <w:p w14:paraId="3C6D2CEC" w14:textId="77777777" w:rsidR="006002D7" w:rsidRDefault="006002D7">
            <w:pPr>
              <w:pStyle w:val="Table-bodytext"/>
            </w:pPr>
          </w:p>
        </w:tc>
      </w:tr>
      <w:tr w:rsidR="006002D7" w14:paraId="2F66807B" w14:textId="77777777" w:rsidTr="006002D7">
        <w:trPr>
          <w:cantSplit/>
        </w:trPr>
        <w:tc>
          <w:tcPr>
            <w:tcW w:w="5800" w:type="dxa"/>
          </w:tcPr>
          <w:p w14:paraId="02A58459" w14:textId="77777777" w:rsidR="006002D7" w:rsidRDefault="0017721C">
            <w:pPr>
              <w:pStyle w:val="Table-bodytext"/>
            </w:pPr>
            <w:r>
              <w:rPr>
                <w:b/>
              </w:rPr>
              <w:lastRenderedPageBreak/>
              <w:t>B9)</w:t>
            </w:r>
            <w:r>
              <w:t xml:space="preserve"> Your reaction – what surprised you about your results? Was there anything you did not expect, or did not want to see?</w:t>
            </w:r>
          </w:p>
          <w:p w14:paraId="22D2EBE7" w14:textId="77777777" w:rsidR="00220EC9" w:rsidRDefault="00220EC9">
            <w:pPr>
              <w:pStyle w:val="Table-bodytext"/>
            </w:pPr>
          </w:p>
          <w:p w14:paraId="10B0BEC9" w14:textId="77777777" w:rsidR="00220EC9" w:rsidRDefault="00220EC9">
            <w:pPr>
              <w:pStyle w:val="Table-bodytext"/>
            </w:pPr>
          </w:p>
        </w:tc>
        <w:tc>
          <w:tcPr>
            <w:tcW w:w="8760" w:type="dxa"/>
          </w:tcPr>
          <w:p w14:paraId="6793E289" w14:textId="77777777" w:rsidR="006002D7" w:rsidRDefault="006002D7">
            <w:pPr>
              <w:pStyle w:val="Table-bodytext"/>
            </w:pPr>
          </w:p>
        </w:tc>
      </w:tr>
      <w:tr w:rsidR="006002D7" w14:paraId="1F11AC1F" w14:textId="77777777" w:rsidTr="006002D7">
        <w:trPr>
          <w:cantSplit/>
        </w:trPr>
        <w:tc>
          <w:tcPr>
            <w:tcW w:w="5800" w:type="dxa"/>
          </w:tcPr>
          <w:p w14:paraId="0A5BB8F1" w14:textId="77777777" w:rsidR="006002D7" w:rsidRDefault="0017721C">
            <w:pPr>
              <w:pStyle w:val="Table-bodytext"/>
            </w:pPr>
            <w:r>
              <w:rPr>
                <w:b/>
              </w:rPr>
              <w:t>B10)</w:t>
            </w:r>
            <w:r>
              <w:t xml:space="preserve"> Making sense of it – compare your record review results with your buddy’s. Where do they differ? Then read a small number of each other’s anonymised records from your audit samples.</w:t>
            </w:r>
          </w:p>
          <w:p w14:paraId="7BD2A93F" w14:textId="77777777" w:rsidR="006002D7" w:rsidRDefault="0017721C">
            <w:pPr>
              <w:pStyle w:val="Table-bodytext"/>
            </w:pPr>
            <w:r>
              <w:t>Did your buddy notice anything about your records that you had not noticed yourself?</w:t>
            </w:r>
          </w:p>
        </w:tc>
        <w:tc>
          <w:tcPr>
            <w:tcW w:w="8760" w:type="dxa"/>
          </w:tcPr>
          <w:p w14:paraId="5BB3E2D3" w14:textId="77777777" w:rsidR="006002D7" w:rsidRDefault="006002D7">
            <w:pPr>
              <w:pStyle w:val="Table-bodytext"/>
            </w:pPr>
          </w:p>
        </w:tc>
      </w:tr>
      <w:tr w:rsidR="006002D7" w14:paraId="50767DA8" w14:textId="77777777" w:rsidTr="006002D7">
        <w:trPr>
          <w:cantSplit/>
        </w:trPr>
        <w:tc>
          <w:tcPr>
            <w:tcW w:w="5800" w:type="dxa"/>
          </w:tcPr>
          <w:p w14:paraId="0404D138" w14:textId="77777777" w:rsidR="006002D7" w:rsidRDefault="0017721C">
            <w:pPr>
              <w:pStyle w:val="Table-bodytext"/>
            </w:pPr>
            <w:r>
              <w:rPr>
                <w:b/>
              </w:rPr>
              <w:t>B11)</w:t>
            </w:r>
            <w:r>
              <w:t xml:space="preserve"> What changes are you going to make to how you make your clinical records in the future?</w:t>
            </w:r>
          </w:p>
          <w:p w14:paraId="47DB0E69" w14:textId="77777777" w:rsidR="006002D7" w:rsidRDefault="0017721C">
            <w:pPr>
              <w:pStyle w:val="Table-bodytext"/>
            </w:pPr>
            <w:r>
              <w:t>Agree at least one specific change or improvement, recording what you will do differently in future consultations.</w:t>
            </w:r>
          </w:p>
          <w:p w14:paraId="39C4AD68" w14:textId="77777777" w:rsidR="006002D7" w:rsidRDefault="0017721C">
            <w:pPr>
              <w:pStyle w:val="Table-bodytext"/>
            </w:pPr>
            <w:r>
              <w:t>For example, ‘record the FeverPAIN score in the notes for every sore throat consultation’ rather than ‘improve record keeping’.</w:t>
            </w:r>
          </w:p>
        </w:tc>
        <w:tc>
          <w:tcPr>
            <w:tcW w:w="8760" w:type="dxa"/>
          </w:tcPr>
          <w:p w14:paraId="493D51C3" w14:textId="77777777" w:rsidR="006002D7" w:rsidRDefault="006002D7">
            <w:pPr>
              <w:pStyle w:val="Table-bodytext"/>
            </w:pPr>
          </w:p>
        </w:tc>
      </w:tr>
    </w:tbl>
    <w:p w14:paraId="6CBF6B5F" w14:textId="77777777" w:rsidR="006002D7" w:rsidRDefault="006002D7">
      <w:pPr>
        <w:pStyle w:val="Paragraphtext"/>
      </w:pPr>
    </w:p>
    <w:p w14:paraId="06871772" w14:textId="77777777" w:rsidR="006002D7" w:rsidRDefault="006002D7">
      <w:pPr>
        <w:pStyle w:val="Paragraphtext"/>
      </w:pPr>
    </w:p>
    <w:p w14:paraId="079B34AD" w14:textId="77777777" w:rsidR="00292763" w:rsidRDefault="007C32C4">
      <w:pPr>
        <w:pStyle w:val="Heading2"/>
      </w:pPr>
      <w:r>
        <w:lastRenderedPageBreak/>
        <w:t>Part C – about completing the audit</w:t>
      </w:r>
    </w:p>
    <w:tbl>
      <w:tblPr>
        <w:tblStyle w:val="NHSEnglandtable"/>
        <w:tblW w:w="14560" w:type="dxa"/>
        <w:tblLayout w:type="fixed"/>
        <w:tblLook w:val="04A0" w:firstRow="1" w:lastRow="0" w:firstColumn="1" w:lastColumn="0" w:noHBand="0" w:noVBand="1"/>
      </w:tblPr>
      <w:tblGrid>
        <w:gridCol w:w="7280"/>
        <w:gridCol w:w="7280"/>
      </w:tblGrid>
      <w:tr w:rsidR="006002D7" w14:paraId="57F13C79" w14:textId="77777777" w:rsidTr="006002D7">
        <w:trPr>
          <w:cnfStyle w:val="100000000000" w:firstRow="1" w:lastRow="0" w:firstColumn="0" w:lastColumn="0" w:oddVBand="0" w:evenVBand="0" w:oddHBand="0" w:evenHBand="0" w:firstRowFirstColumn="0" w:firstRowLastColumn="0" w:lastRowFirstColumn="0" w:lastRowLastColumn="0"/>
          <w:cantSplit/>
        </w:trPr>
        <w:tc>
          <w:tcPr>
            <w:tcW w:w="7280" w:type="dxa"/>
          </w:tcPr>
          <w:p w14:paraId="68409687" w14:textId="77777777" w:rsidR="006002D7" w:rsidRDefault="0017721C">
            <w:pPr>
              <w:pStyle w:val="Table-headertext"/>
            </w:pPr>
            <w:r>
              <w:t>Part C – about completing the audit (submitted to NHS England)</w:t>
            </w:r>
          </w:p>
        </w:tc>
        <w:tc>
          <w:tcPr>
            <w:tcW w:w="7280" w:type="dxa"/>
          </w:tcPr>
          <w:p w14:paraId="10DBB667" w14:textId="77777777" w:rsidR="006002D7" w:rsidRDefault="0017721C">
            <w:pPr>
              <w:pStyle w:val="Table-headertext"/>
            </w:pPr>
            <w:r>
              <w:t>Response</w:t>
            </w:r>
          </w:p>
        </w:tc>
      </w:tr>
      <w:tr w:rsidR="006002D7" w14:paraId="7D74C9F5" w14:textId="77777777" w:rsidTr="006002D7">
        <w:trPr>
          <w:cantSplit/>
        </w:trPr>
        <w:tc>
          <w:tcPr>
            <w:tcW w:w="7280" w:type="dxa"/>
          </w:tcPr>
          <w:p w14:paraId="5CA9CA7E" w14:textId="77777777" w:rsidR="006002D7" w:rsidRDefault="0017721C">
            <w:pPr>
              <w:pStyle w:val="Table-bodytext"/>
            </w:pPr>
            <w:r>
              <w:rPr>
                <w:b/>
              </w:rPr>
              <w:t>C1)</w:t>
            </w:r>
            <w:r>
              <w:t xml:space="preserve"> Is this the first time you have systematically reviewed a sample of your own consultation records in this way?</w:t>
            </w:r>
          </w:p>
        </w:tc>
        <w:tc>
          <w:tcPr>
            <w:tcW w:w="7280" w:type="dxa"/>
          </w:tcPr>
          <w:p w14:paraId="78CA2A1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EBEEC1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70ED67D5" w14:textId="77777777" w:rsidTr="006002D7">
        <w:trPr>
          <w:cantSplit/>
        </w:trPr>
        <w:tc>
          <w:tcPr>
            <w:tcW w:w="7280" w:type="dxa"/>
          </w:tcPr>
          <w:p w14:paraId="0474A97A" w14:textId="77777777" w:rsidR="006002D7" w:rsidRDefault="0017721C">
            <w:pPr>
              <w:pStyle w:val="Table-bodytext"/>
            </w:pPr>
            <w:r>
              <w:rPr>
                <w:b/>
              </w:rPr>
              <w:t>C2)</w:t>
            </w:r>
            <w:r>
              <w:t xml:space="preserve"> Did the audit identify anything about your record keeping or your practice that you had not previously recognised?</w:t>
            </w:r>
          </w:p>
        </w:tc>
        <w:tc>
          <w:tcPr>
            <w:tcW w:w="7280" w:type="dxa"/>
          </w:tcPr>
          <w:p w14:paraId="0A966F5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839EAB1"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66C5C008" w14:textId="77777777" w:rsidTr="006002D7">
        <w:trPr>
          <w:cantSplit/>
        </w:trPr>
        <w:tc>
          <w:tcPr>
            <w:tcW w:w="7280" w:type="dxa"/>
          </w:tcPr>
          <w:p w14:paraId="5EB546EB" w14:textId="77777777" w:rsidR="006002D7" w:rsidRDefault="0017721C">
            <w:pPr>
              <w:pStyle w:val="Table-bodytext"/>
            </w:pPr>
            <w:r>
              <w:rPr>
                <w:b/>
              </w:rPr>
              <w:t>C3)</w:t>
            </w:r>
            <w:r>
              <w:t xml:space="preserve"> What specific change or improvement did you agree at the peer discussion? (tick all that apply)</w:t>
            </w:r>
          </w:p>
          <w:p w14:paraId="6B6E9EFA" w14:textId="77777777" w:rsidR="006002D7" w:rsidRDefault="0017721C">
            <w:pPr>
              <w:pStyle w:val="Table-bodytext"/>
            </w:pPr>
            <w:r>
              <w:t>Also record who is responsible for making the change and the date by which it is to be made.</w:t>
            </w:r>
          </w:p>
        </w:tc>
        <w:tc>
          <w:tcPr>
            <w:tcW w:w="7280" w:type="dxa"/>
          </w:tcPr>
          <w:p w14:paraId="0DD5D57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Recording the assessment findings or clinical score</w:t>
            </w:r>
          </w:p>
          <w:p w14:paraId="5F6AAE10"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Recording the reason for the treatment decision</w:t>
            </w:r>
          </w:p>
          <w:p w14:paraId="1AA47D5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Recording safety-netting advice in more detail</w:t>
            </w:r>
          </w:p>
          <w:p w14:paraId="336A6C0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Recording consent</w:t>
            </w:r>
          </w:p>
          <w:p w14:paraId="14BED2BC"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Recording that the gateway point was passed</w:t>
            </w:r>
          </w:p>
          <w:p w14:paraId="77A744BE"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When in the working day records are completed</w:t>
            </w:r>
          </w:p>
          <w:p w14:paraId="6705340B"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Team training, briefing or induction</w:t>
            </w:r>
          </w:p>
          <w:p w14:paraId="4DAA701F"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Other (please state):</w:t>
            </w:r>
          </w:p>
          <w:p w14:paraId="1E9C4535" w14:textId="77777777" w:rsidR="006002D7" w:rsidRDefault="0017721C">
            <w:pPr>
              <w:pStyle w:val="Table-bodytext"/>
            </w:pPr>
            <w:r>
              <w:fldChar w:fldCharType="begin">
                <w:ffData>
                  <w:name w:val=""/>
                  <w:enabled/>
                  <w:calcOnExit w:val="0"/>
                  <w:textInput/>
                </w:ffData>
              </w:fldChar>
            </w:r>
            <w:r>
              <w:instrText xml:space="preserve"> FORMTEXT </w:instrText>
            </w:r>
            <w:r>
              <w:fldChar w:fldCharType="separate"/>
            </w:r>
            <w:r>
              <w:t>                                        </w:t>
            </w:r>
            <w:r>
              <w:fldChar w:fldCharType="end"/>
            </w:r>
          </w:p>
          <w:p w14:paraId="6C17C3F7" w14:textId="77777777" w:rsidR="006002D7" w:rsidRDefault="0017721C">
            <w:pPr>
              <w:pStyle w:val="Table-bodytext"/>
            </w:pPr>
            <w:r>
              <w:t>Person responsible:                              Target date:        /        /</w:t>
            </w:r>
          </w:p>
        </w:tc>
      </w:tr>
      <w:tr w:rsidR="006002D7" w14:paraId="14C42F6D" w14:textId="77777777" w:rsidTr="006002D7">
        <w:trPr>
          <w:cantSplit/>
        </w:trPr>
        <w:tc>
          <w:tcPr>
            <w:tcW w:w="7280" w:type="dxa"/>
          </w:tcPr>
          <w:p w14:paraId="4B64E2EC" w14:textId="77777777" w:rsidR="00D22CB9" w:rsidRDefault="00CA23E5">
            <w:pPr>
              <w:pStyle w:val="Table-bodytext"/>
            </w:pPr>
            <w:r>
              <w:rPr>
                <w:b/>
              </w:rPr>
              <w:t>C4)</w:t>
            </w:r>
            <w:r>
              <w:t xml:space="preserve"> Did you complete the reflection prompts at B2 to B7?</w:t>
            </w:r>
          </w:p>
        </w:tc>
        <w:tc>
          <w:tcPr>
            <w:tcW w:w="7280" w:type="dxa"/>
          </w:tcPr>
          <w:p w14:paraId="786266C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720DC179"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6EF102F5" w14:textId="77777777" w:rsidTr="006002D7">
        <w:trPr>
          <w:cantSplit/>
        </w:trPr>
        <w:tc>
          <w:tcPr>
            <w:tcW w:w="7280" w:type="dxa"/>
          </w:tcPr>
          <w:p w14:paraId="455C34CD" w14:textId="77777777" w:rsidR="00D22CB9" w:rsidRDefault="00CA23E5">
            <w:pPr>
              <w:pStyle w:val="Table-bodytext"/>
            </w:pPr>
            <w:r>
              <w:rPr>
                <w:b/>
              </w:rPr>
              <w:t>C5)</w:t>
            </w:r>
            <w:r>
              <w:t xml:space="preserve"> Did the peer discussion cover all four stages (B8 to B11), including the joint review of anonymised records?</w:t>
            </w:r>
          </w:p>
        </w:tc>
        <w:tc>
          <w:tcPr>
            <w:tcW w:w="7280" w:type="dxa"/>
          </w:tcPr>
          <w:p w14:paraId="7D626BE5"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w:t>
            </w:r>
          </w:p>
          <w:p w14:paraId="43D21EB6" w14:textId="77777777" w:rsidR="006002D7" w:rsidRDefault="0017721C">
            <w:pPr>
              <w:pStyle w:val="Table-bodytext"/>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No</w:t>
            </w:r>
          </w:p>
        </w:tc>
      </w:tr>
      <w:tr w:rsidR="006002D7" w14:paraId="2E91F904" w14:textId="77777777" w:rsidTr="006002D7">
        <w:trPr>
          <w:cantSplit/>
        </w:trPr>
        <w:tc>
          <w:tcPr>
            <w:tcW w:w="7280" w:type="dxa"/>
          </w:tcPr>
          <w:p w14:paraId="2F0B5EDA" w14:textId="77777777" w:rsidR="006002D7" w:rsidRDefault="0017721C">
            <w:pPr>
              <w:pStyle w:val="Table-bodytext"/>
            </w:pPr>
            <w:r>
              <w:rPr>
                <w:b/>
              </w:rPr>
              <w:t>C6)</w:t>
            </w:r>
            <w:r>
              <w:t xml:space="preserve"> Name of the buddy pharmacist you completed the peer discussion with</w:t>
            </w:r>
          </w:p>
        </w:tc>
        <w:tc>
          <w:tcPr>
            <w:tcW w:w="7280" w:type="dxa"/>
          </w:tcPr>
          <w:p w14:paraId="62428FC2" w14:textId="77777777" w:rsidR="006002D7" w:rsidRDefault="006002D7">
            <w:pPr>
              <w:pStyle w:val="Table-bodytext"/>
            </w:pPr>
          </w:p>
        </w:tc>
      </w:tr>
      <w:tr w:rsidR="006002D7" w14:paraId="7C8055BA" w14:textId="77777777" w:rsidTr="006002D7">
        <w:trPr>
          <w:cantSplit/>
        </w:trPr>
        <w:tc>
          <w:tcPr>
            <w:tcW w:w="7280" w:type="dxa"/>
          </w:tcPr>
          <w:p w14:paraId="310AEBBD" w14:textId="77777777" w:rsidR="006002D7" w:rsidRDefault="0017721C">
            <w:pPr>
              <w:pStyle w:val="Table-bodytext"/>
            </w:pPr>
            <w:r>
              <w:rPr>
                <w:b/>
              </w:rPr>
              <w:t>C7)</w:t>
            </w:r>
            <w:r>
              <w:t xml:space="preserve"> Name of the buddy pharmacist’s pharmacy</w:t>
            </w:r>
          </w:p>
        </w:tc>
        <w:tc>
          <w:tcPr>
            <w:tcW w:w="7280" w:type="dxa"/>
          </w:tcPr>
          <w:p w14:paraId="0B0290F9" w14:textId="77777777" w:rsidR="006002D7" w:rsidRDefault="006002D7">
            <w:pPr>
              <w:pStyle w:val="Table-bodytext"/>
            </w:pPr>
          </w:p>
        </w:tc>
      </w:tr>
      <w:tr w:rsidR="006002D7" w14:paraId="376BDBE0" w14:textId="77777777" w:rsidTr="006002D7">
        <w:trPr>
          <w:cantSplit/>
        </w:trPr>
        <w:tc>
          <w:tcPr>
            <w:tcW w:w="7280" w:type="dxa"/>
          </w:tcPr>
          <w:p w14:paraId="6265C664" w14:textId="77777777" w:rsidR="006002D7" w:rsidRDefault="0017721C">
            <w:pPr>
              <w:pStyle w:val="Table-bodytext"/>
            </w:pPr>
            <w:r>
              <w:rPr>
                <w:b/>
              </w:rPr>
              <w:lastRenderedPageBreak/>
              <w:t>C8)</w:t>
            </w:r>
            <w:r>
              <w:t xml:space="preserve"> F-code (ODS code) of the buddy pharmacist’s pharmacy</w:t>
            </w:r>
          </w:p>
        </w:tc>
        <w:tc>
          <w:tcPr>
            <w:tcW w:w="7280" w:type="dxa"/>
          </w:tcPr>
          <w:p w14:paraId="7578D40D" w14:textId="77777777" w:rsidR="006002D7" w:rsidRDefault="0017721C">
            <w:pPr>
              <w:pStyle w:val="Table-bodytext"/>
            </w:pPr>
            <w:r>
              <w:t>F</w:t>
            </w:r>
          </w:p>
        </w:tc>
      </w:tr>
      <w:tr w:rsidR="006002D7" w14:paraId="1B78F0D0" w14:textId="77777777" w:rsidTr="006002D7">
        <w:trPr>
          <w:cantSplit/>
        </w:trPr>
        <w:tc>
          <w:tcPr>
            <w:tcW w:w="7280" w:type="dxa"/>
          </w:tcPr>
          <w:p w14:paraId="3FDF029B" w14:textId="77777777" w:rsidR="006002D7" w:rsidRDefault="0017721C">
            <w:pPr>
              <w:pStyle w:val="Table-bodytext"/>
            </w:pPr>
            <w:r>
              <w:rPr>
                <w:b/>
              </w:rPr>
              <w:t>C9)</w:t>
            </w:r>
            <w:r>
              <w:t xml:space="preserve"> Date of the peer discussion</w:t>
            </w:r>
          </w:p>
        </w:tc>
        <w:tc>
          <w:tcPr>
            <w:tcW w:w="7280" w:type="dxa"/>
          </w:tcPr>
          <w:p w14:paraId="6973D32A" w14:textId="77777777" w:rsidR="006002D7" w:rsidRDefault="0017721C">
            <w:pPr>
              <w:pStyle w:val="Table-bodytext"/>
            </w:pPr>
            <w:r>
              <w:t xml:space="preserve">     /       /</w:t>
            </w:r>
          </w:p>
        </w:tc>
      </w:tr>
    </w:tbl>
    <w:p w14:paraId="09BB2D63" w14:textId="77777777" w:rsidR="0003409A" w:rsidRDefault="0003409A"/>
    <w:sectPr w:rsidR="0003409A" w:rsidSect="001D33CB">
      <w:footerReference w:type="even" r:id="rId13"/>
      <w:footerReference w:type="default" r:id="rId14"/>
      <w:headerReference w:type="first" r:id="rId15"/>
      <w:footerReference w:type="first" r:id="rId16"/>
      <w:type w:val="continuous"/>
      <w:pgSz w:w="16838" w:h="11906" w:orient="landscape" w:code="9"/>
      <w:pgMar w:top="1418"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3A6D" w14:textId="77777777" w:rsidR="00257E0D" w:rsidRDefault="00257E0D"/>
    <w:p w14:paraId="50FC6CBF" w14:textId="77777777" w:rsidR="00257E0D" w:rsidRDefault="00257E0D"/>
  </w:endnote>
  <w:endnote w:type="continuationSeparator" w:id="0">
    <w:p w14:paraId="25C1927D" w14:textId="77777777" w:rsidR="00257E0D" w:rsidRDefault="00257E0D">
      <w:r>
        <w:continuationSeparator/>
      </w:r>
    </w:p>
    <w:p w14:paraId="0E1D81E1" w14:textId="77777777" w:rsidR="00257E0D" w:rsidRDefault="00257E0D"/>
    <w:p w14:paraId="1D0C5E9F" w14:textId="77777777" w:rsidR="00257E0D" w:rsidRDefault="00257E0D"/>
    <w:p w14:paraId="7E96B0FB" w14:textId="77777777" w:rsidR="00257E0D" w:rsidRDefault="00257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1112" w14:textId="77777777" w:rsidR="004801A7" w:rsidRDefault="004801A7" w:rsidP="009123FB">
    <w:pPr>
      <w:pStyle w:val="Footer"/>
    </w:pPr>
    <w:r>
      <w:fldChar w:fldCharType="begin"/>
    </w:r>
    <w:r>
      <w:instrText xml:space="preserve">PAGE  </w:instrText>
    </w:r>
    <w:r>
      <w:fldChar w:fldCharType="separate"/>
    </w:r>
    <w:r>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646627"/>
      <w:docPartObj>
        <w:docPartGallery w:val="Page Numbers (Bottom of Page)"/>
        <w:docPartUnique/>
      </w:docPartObj>
    </w:sdtPr>
    <w:sdtContent>
      <w:p w14:paraId="5AA8F176" w14:textId="215D0718" w:rsidR="00671727" w:rsidRDefault="00671727" w:rsidP="007B574F">
        <w:pPr>
          <w:pStyle w:val="Footer"/>
          <w:pBdr>
            <w:top w:val="single" w:sz="4" w:space="1" w:color="005EB8"/>
          </w:pBdr>
          <w:jc w:val="left"/>
        </w:pPr>
      </w:p>
      <w:p w14:paraId="39B8DC1C" w14:textId="215D0718" w:rsidR="004801A7" w:rsidRDefault="00671727" w:rsidP="007B574F">
        <w:pPr>
          <w:pStyle w:val="Footer"/>
          <w:tabs>
            <w:tab w:val="right" w:pos="14560"/>
          </w:tabs>
          <w:jc w:val="left"/>
        </w:pPr>
        <w:r w:rsidRPr="00AC35F8">
          <w:rPr>
            <w:sz w:val="24"/>
          </w:rPr>
          <w:t>© NHS England 202</w:t>
        </w:r>
        <w:r>
          <w:rPr>
            <w:sz w:val="24"/>
          </w:rPr>
          <w:t>6</w:t>
        </w:r>
        <w:r>
          <w:rPr>
            <w:sz w:val="24"/>
            <w:szCs w:val="36"/>
          </w:rPr>
          <w:tab/>
        </w:r>
        <w:r w:rsidRPr="008D50ED">
          <w:rPr>
            <w:sz w:val="24"/>
            <w:szCs w:val="36"/>
          </w:rPr>
          <w:fldChar w:fldCharType="begin"/>
        </w:r>
        <w:r w:rsidRPr="008D50ED">
          <w:rPr>
            <w:sz w:val="24"/>
            <w:szCs w:val="36"/>
          </w:rPr>
          <w:instrText>PAGE   \* MERGEFORMAT</w:instrText>
        </w:r>
        <w:r w:rsidRPr="008D50ED">
          <w:rPr>
            <w:sz w:val="24"/>
            <w:szCs w:val="36"/>
          </w:rPr>
          <w:fldChar w:fldCharType="separate"/>
        </w:r>
        <w:r>
          <w:rPr>
            <w:sz w:val="24"/>
            <w:szCs w:val="36"/>
          </w:rPr>
          <w:t>2</w:t>
        </w:r>
        <w:r w:rsidRPr="008D50ED">
          <w:rPr>
            <w:sz w:val="24"/>
            <w:szCs w:val="3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913468376"/>
      <w:docPartObj>
        <w:docPartGallery w:val="Page Numbers (Bottom of Page)"/>
        <w:docPartUnique/>
      </w:docPartObj>
    </w:sdtPr>
    <w:sdtEndPr>
      <w:rPr>
        <w:noProof/>
        <w:sz w:val="24"/>
      </w:rPr>
    </w:sdtEndPr>
    <w:sdtContent>
      <w:p w14:paraId="7DE107A7" w14:textId="072AA633" w:rsidR="00D54005" w:rsidRPr="00E30141" w:rsidRDefault="00671727" w:rsidP="001D33CB">
        <w:pPr>
          <w:pStyle w:val="Paragraphtext"/>
        </w:pPr>
        <w:r w:rsidRPr="00AC35F8">
          <w:t>Publication reference: PRN</w:t>
        </w:r>
        <w:r w:rsidR="00190D83">
          <w:t>02557</w:t>
        </w:r>
        <w:r w:rsidR="00CD2BF7">
          <w:t>_ii</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4BC6C" w14:textId="77777777" w:rsidR="00257E0D" w:rsidRDefault="00257E0D">
      <w:r>
        <w:separator/>
      </w:r>
    </w:p>
    <w:p w14:paraId="559D39F3" w14:textId="77777777" w:rsidR="00257E0D" w:rsidRDefault="00257E0D" w:rsidP="005D25DC"/>
    <w:p w14:paraId="0BC4FA65" w14:textId="77777777" w:rsidR="00257E0D" w:rsidRDefault="00257E0D"/>
  </w:footnote>
  <w:footnote w:type="continuationSeparator" w:id="0">
    <w:p w14:paraId="45765392" w14:textId="77777777" w:rsidR="00257E0D" w:rsidRDefault="00257E0D">
      <w:r>
        <w:continuationSeparator/>
      </w:r>
    </w:p>
    <w:p w14:paraId="6770DCA2" w14:textId="77777777" w:rsidR="00257E0D" w:rsidRDefault="00257E0D"/>
    <w:p w14:paraId="6FCD0F76" w14:textId="77777777" w:rsidR="00257E0D" w:rsidRDefault="00257E0D"/>
    <w:p w14:paraId="28D70F30" w14:textId="77777777" w:rsidR="00257E0D" w:rsidRDefault="00257E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A54C" w14:textId="77777777" w:rsidR="006164C8" w:rsidRDefault="006164C8" w:rsidP="006164C8">
    <w:pPr>
      <w:pStyle w:val="Header"/>
      <w:tabs>
        <w:tab w:val="left" w:pos="390"/>
        <w:tab w:val="right" w:pos="8705"/>
      </w:tabs>
    </w:pPr>
    <w:r>
      <w:tab/>
    </w:r>
  </w:p>
  <w:tbl>
    <w:tblPr>
      <w:tblStyle w:val="TableGrid"/>
      <w:tblpPr w:vertAnchor="page" w:horzAnchor="margin" w:tblpY="676"/>
      <w:tblOverlap w:val="never"/>
      <w:tblW w:w="6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7"/>
    </w:tblGrid>
    <w:tr w:rsidR="006164C8" w14:paraId="6020BE46" w14:textId="77777777" w:rsidTr="002663AC">
      <w:trPr>
        <w:trHeight w:val="642"/>
      </w:trPr>
      <w:sdt>
        <w:sdtPr>
          <w:alias w:val="Protective Marking"/>
          <w:tag w:val="Protective Marking"/>
          <w:id w:val="-1097942897"/>
          <w:dropDownList>
            <w:listItem w:value="Choose an item."/>
            <w:listItem w:displayText="Classification: Official" w:value="Classification: Official"/>
            <w:listItem w:displayText="Classification: Official-Sensitive" w:value="Classification: Official-Sensitive"/>
          </w:dropDownList>
        </w:sdtPr>
        <w:sdtContent>
          <w:tc>
            <w:tcPr>
              <w:tcW w:w="6727" w:type="dxa"/>
            </w:tcPr>
            <w:p w14:paraId="23A73173" w14:textId="77777777" w:rsidR="006164C8" w:rsidRPr="006164C8" w:rsidRDefault="00190D83" w:rsidP="006164C8">
              <w:r>
                <w:t>Classification: Official</w:t>
              </w:r>
            </w:p>
          </w:tc>
        </w:sdtContent>
      </w:sdt>
    </w:tr>
  </w:tbl>
  <w:p w14:paraId="633077CB" w14:textId="77777777" w:rsidR="004801A7" w:rsidRPr="00242B95" w:rsidRDefault="006164C8" w:rsidP="006164C8">
    <w:pPr>
      <w:pStyle w:val="Header"/>
      <w:tabs>
        <w:tab w:val="left" w:pos="390"/>
        <w:tab w:val="right" w:pos="8705"/>
      </w:tabs>
    </w:pPr>
    <w:r>
      <w:tab/>
    </w:r>
    <w:r w:rsidR="000647BB" w:rsidRPr="000647BB">
      <w:rPr>
        <w:noProof/>
      </w:rPr>
      <w:drawing>
        <wp:anchor distT="0" distB="0" distL="114300" distR="114300" simplePos="0" relativeHeight="251658240" behindDoc="1" locked="0" layoutInCell="1" allowOverlap="1" wp14:anchorId="03E99476" wp14:editId="78BC8C69">
          <wp:simplePos x="0" y="0"/>
          <wp:positionH relativeFrom="page">
            <wp:posOffset>9265920</wp:posOffset>
          </wp:positionH>
          <wp:positionV relativeFrom="page">
            <wp:align>top</wp:align>
          </wp:positionV>
          <wp:extent cx="1334436" cy="1102020"/>
          <wp:effectExtent l="0" t="0" r="0" b="0"/>
          <wp:wrapTight wrapText="bothSides">
            <wp:wrapPolygon edited="0">
              <wp:start x="3701" y="4855"/>
              <wp:lineTo x="3701" y="15686"/>
              <wp:lineTo x="4626" y="17180"/>
              <wp:lineTo x="7711" y="17927"/>
              <wp:lineTo x="9870" y="17927"/>
              <wp:lineTo x="15730" y="17180"/>
              <wp:lineTo x="17580" y="15686"/>
              <wp:lineTo x="17272" y="4855"/>
              <wp:lineTo x="3701" y="4855"/>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34436" cy="11020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49C1"/>
    <w:multiLevelType w:val="multilevel"/>
    <w:tmpl w:val="9042D288"/>
    <w:lvl w:ilvl="0">
      <w:start w:val="1"/>
      <w:numFmt w:val="decimal"/>
      <w:lvlText w:val="%1."/>
      <w:lvlJc w:val="left"/>
      <w:pPr>
        <w:tabs>
          <w:tab w:val="num" w:pos="360"/>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B622BC1"/>
    <w:multiLevelType w:val="singleLevel"/>
    <w:tmpl w:val="05B2CDA0"/>
    <w:lvl w:ilvl="0">
      <w:start w:val="1"/>
      <w:numFmt w:val="bullet"/>
      <w:pStyle w:val="Bulletundernumberedlist"/>
      <w:lvlText w:val=""/>
      <w:lvlJc w:val="left"/>
      <w:pPr>
        <w:tabs>
          <w:tab w:val="num" w:pos="717"/>
        </w:tabs>
        <w:ind w:left="714" w:hanging="357"/>
      </w:pPr>
      <w:rPr>
        <w:rFonts w:ascii="Symbol" w:hAnsi="Symbol" w:hint="default"/>
        <w:sz w:val="22"/>
      </w:rPr>
    </w:lvl>
  </w:abstractNum>
  <w:abstractNum w:abstractNumId="2" w15:restartNumberingAfterBreak="0">
    <w:nsid w:val="1B873934"/>
    <w:multiLevelType w:val="multilevel"/>
    <w:tmpl w:val="0C14D322"/>
    <w:lvl w:ilvl="0">
      <w:start w:val="1"/>
      <w:numFmt w:val="decimal"/>
      <w:pStyle w:val="Heading2-numbered"/>
      <w:lvlText w:val="%1."/>
      <w:lvlJc w:val="left"/>
      <w:pPr>
        <w:tabs>
          <w:tab w:val="num" w:pos="782"/>
        </w:tabs>
        <w:ind w:left="782" w:hanging="357"/>
      </w:pPr>
      <w:rPr>
        <w:rFonts w:ascii="Arial" w:hAnsi="Arial" w:cs="Arial" w:hint="default"/>
        <w:b/>
        <w:i w:val="0"/>
        <w:caps w:val="0"/>
        <w:strike w:val="0"/>
        <w:dstrike w:val="0"/>
        <w:vanish w:val="0"/>
        <w:sz w:val="41"/>
        <w:vertAlign w:val="baseline"/>
      </w:rPr>
    </w:lvl>
    <w:lvl w:ilvl="1">
      <w:start w:val="1"/>
      <w:numFmt w:val="decimal"/>
      <w:pStyle w:val="Heading3-numbered"/>
      <w:lvlText w:val="%1.%2"/>
      <w:lvlJc w:val="left"/>
      <w:pPr>
        <w:ind w:left="782" w:hanging="357"/>
      </w:pPr>
      <w:rPr>
        <w:rFonts w:ascii="Arial" w:hAnsi="Arial" w:cs="Arial" w:hint="default"/>
        <w:b/>
        <w:i w:val="0"/>
        <w:caps w:val="0"/>
        <w:strike w:val="0"/>
        <w:dstrike w:val="0"/>
        <w:vanish w:val="0"/>
        <w:sz w:val="29"/>
        <w:vertAlign w:val="baseline"/>
      </w:rPr>
    </w:lvl>
    <w:lvl w:ilvl="2">
      <w:start w:val="1"/>
      <w:numFmt w:val="lowerRoman"/>
      <w:lvlText w:val="%3)"/>
      <w:lvlJc w:val="left"/>
      <w:pPr>
        <w:ind w:left="1505" w:hanging="360"/>
      </w:pPr>
      <w:rPr>
        <w:rFonts w:hint="default"/>
      </w:rPr>
    </w:lvl>
    <w:lvl w:ilvl="3">
      <w:start w:val="1"/>
      <w:numFmt w:val="decimal"/>
      <w:lvlText w:val="(%4)"/>
      <w:lvlJc w:val="left"/>
      <w:pPr>
        <w:ind w:left="1865" w:hanging="360"/>
      </w:pPr>
      <w:rPr>
        <w:rFonts w:hint="default"/>
      </w:rPr>
    </w:lvl>
    <w:lvl w:ilvl="4">
      <w:start w:val="1"/>
      <w:numFmt w:val="lowerLetter"/>
      <w:lvlText w:val="(%5)"/>
      <w:lvlJc w:val="left"/>
      <w:pPr>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3" w15:restartNumberingAfterBreak="0">
    <w:nsid w:val="1FFC3900"/>
    <w:multiLevelType w:val="singleLevel"/>
    <w:tmpl w:val="7C30CD18"/>
    <w:lvl w:ilvl="0">
      <w:start w:val="1"/>
      <w:numFmt w:val="bullet"/>
      <w:pStyle w:val="Bullet"/>
      <w:lvlText w:val=""/>
      <w:lvlJc w:val="left"/>
      <w:pPr>
        <w:tabs>
          <w:tab w:val="num" w:pos="360"/>
        </w:tabs>
        <w:ind w:left="360" w:hanging="360"/>
      </w:pPr>
      <w:rPr>
        <w:rFonts w:ascii="Symbol" w:hAnsi="Symbol" w:hint="default"/>
        <w:sz w:val="22"/>
      </w:rPr>
    </w:lvl>
  </w:abstractNum>
  <w:abstractNum w:abstractNumId="4" w15:restartNumberingAfterBreak="0">
    <w:nsid w:val="207610FF"/>
    <w:multiLevelType w:val="multilevel"/>
    <w:tmpl w:val="47087E8E"/>
    <w:styleLink w:val="Numberedlist-075"/>
    <w:lvl w:ilvl="0">
      <w:start w:val="1"/>
      <w:numFmt w:val="decimal"/>
      <w:lvlText w:val="%1."/>
      <w:lvlJc w:val="left"/>
      <w:pPr>
        <w:tabs>
          <w:tab w:val="num" w:pos="360"/>
        </w:tabs>
        <w:ind w:left="425" w:hanging="425"/>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735436D"/>
    <w:multiLevelType w:val="singleLevel"/>
    <w:tmpl w:val="259A03DE"/>
    <w:lvl w:ilvl="0">
      <w:start w:val="1"/>
      <w:numFmt w:val="decimal"/>
      <w:lvlText w:val="%1."/>
      <w:lvlJc w:val="left"/>
      <w:pPr>
        <w:tabs>
          <w:tab w:val="num" w:pos="360"/>
        </w:tabs>
        <w:ind w:left="360" w:hanging="36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36B1733A"/>
    <w:multiLevelType w:val="multilevel"/>
    <w:tmpl w:val="47087E8E"/>
    <w:numStyleLink w:val="Numberedlist-075"/>
  </w:abstractNum>
  <w:abstractNum w:abstractNumId="7" w15:restartNumberingAfterBreak="0">
    <w:nsid w:val="40A36F13"/>
    <w:multiLevelType w:val="hybridMultilevel"/>
    <w:tmpl w:val="DDBC18FE"/>
    <w:lvl w:ilvl="0" w:tplc="BA2A7FE8">
      <w:start w:val="1"/>
      <w:numFmt w:val="bullet"/>
      <w:pStyle w:val="Box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5C15A0"/>
    <w:multiLevelType w:val="multilevel"/>
    <w:tmpl w:val="0672A7C6"/>
    <w:lvl w:ilvl="0">
      <w:start w:val="1"/>
      <w:numFmt w:val="bullet"/>
      <w:lvlText w:val=""/>
      <w:lvlJc w:val="left"/>
      <w:pPr>
        <w:ind w:left="0" w:firstLine="0"/>
      </w:pPr>
      <w:rPr>
        <w:rFonts w:ascii="Symbol" w:hAnsi="Symbol" w:hint="default"/>
      </w:rPr>
    </w:lvl>
    <w:lvl w:ilvl="1">
      <w:start w:val="1"/>
      <w:numFmt w:val="bullet"/>
      <w:lvlText w:val=""/>
      <w:lvlJc w:val="left"/>
      <w:pPr>
        <w:ind w:left="357" w:hanging="35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9AE4A11"/>
    <w:multiLevelType w:val="multilevel"/>
    <w:tmpl w:val="E4229DF0"/>
    <w:lvl w:ilvl="0">
      <w:start w:val="1"/>
      <w:numFmt w:val="none"/>
      <w:pStyle w:val="Boxedtext"/>
      <w:lvlText w:val="%1"/>
      <w:lvlJc w:val="left"/>
      <w:pPr>
        <w:ind w:left="0" w:firstLine="0"/>
      </w:pPr>
      <w:rPr>
        <w:rFonts w:hint="default"/>
      </w:rPr>
    </w:lvl>
    <w:lvl w:ilvl="1">
      <w:start w:val="1"/>
      <w:numFmt w:val="bullet"/>
      <w:lvlText w:val=""/>
      <w:lvlJc w:val="left"/>
      <w:pPr>
        <w:ind w:left="357" w:hanging="35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89055BD"/>
    <w:multiLevelType w:val="hybridMultilevel"/>
    <w:tmpl w:val="F0F2F502"/>
    <w:lvl w:ilvl="0" w:tplc="E00CD466">
      <w:start w:val="1"/>
      <w:numFmt w:val="bullet"/>
      <w:pStyle w:val="Bullet-sub"/>
      <w:lvlText w:val=""/>
      <w:lvlJc w:val="left"/>
      <w:pPr>
        <w:ind w:left="1154" w:hanging="360"/>
      </w:pPr>
      <w:rPr>
        <w:rFonts w:ascii="Symbol" w:hAnsi="Symbol" w:hint="default"/>
        <w:sz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625929E6"/>
    <w:multiLevelType w:val="hybridMultilevel"/>
    <w:tmpl w:val="7B52813E"/>
    <w:lvl w:ilvl="0" w:tplc="EACADD4E">
      <w:start w:val="1"/>
      <w:numFmt w:val="decimal"/>
      <w:lvlText w:val="%1."/>
      <w:lvlJc w:val="left"/>
      <w:pPr>
        <w:ind w:left="36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2" w15:restartNumberingAfterBreak="0">
    <w:nsid w:val="70AF39F0"/>
    <w:multiLevelType w:val="multilevel"/>
    <w:tmpl w:val="E6168FC4"/>
    <w:lvl w:ilvl="0">
      <w:start w:val="1"/>
      <w:numFmt w:val="decimal"/>
      <w:pStyle w:val="Chapterheadingnumbered"/>
      <w:lvlText w:val="%1."/>
      <w:lvlJc w:val="left"/>
      <w:pPr>
        <w:ind w:left="851" w:hanging="851"/>
      </w:pPr>
      <w:rPr>
        <w:rFonts w:hint="default"/>
      </w:rPr>
    </w:lvl>
    <w:lvl w:ilvl="1">
      <w:start w:val="1"/>
      <w:numFmt w:val="decimal"/>
      <w:pStyle w:val="ParagraphText-numbered"/>
      <w:lvlText w:val="%1.%2"/>
      <w:lvlJc w:val="left"/>
      <w:pPr>
        <w:ind w:left="851" w:hanging="851"/>
      </w:pPr>
      <w:rPr>
        <w:rFonts w:hint="default"/>
      </w:rPr>
    </w:lvl>
    <w:lvl w:ilvl="2">
      <w:start w:val="1"/>
      <w:numFmt w:val="lowerLetter"/>
      <w:pStyle w:val="ParagraphText-numbered-level3"/>
      <w:lvlText w:val="(%3)"/>
      <w:lvlJc w:val="left"/>
      <w:pPr>
        <w:ind w:left="1276" w:hanging="425"/>
      </w:pPr>
      <w:rPr>
        <w:rFonts w:hint="default"/>
      </w:rPr>
    </w:lvl>
    <w:lvl w:ilvl="3">
      <w:start w:val="1"/>
      <w:numFmt w:val="lowerRoman"/>
      <w:pStyle w:val="ParagraphText-numbered-level4"/>
      <w:lvlText w:val="(%4)"/>
      <w:lvlJc w:val="left"/>
      <w:pPr>
        <w:ind w:left="1701" w:hanging="42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F8A13DC"/>
    <w:multiLevelType w:val="hybridMultilevel"/>
    <w:tmpl w:val="E8547866"/>
    <w:lvl w:ilvl="0" w:tplc="4F56F852">
      <w:start w:val="1"/>
      <w:numFmt w:val="decimal"/>
      <w:pStyle w:val="Bullet-numberedlist"/>
      <w:lvlText w:val="%1."/>
      <w:lvlJc w:val="left"/>
      <w:pPr>
        <w:tabs>
          <w:tab w:val="num" w:pos="425"/>
        </w:tabs>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3963420">
    <w:abstractNumId w:val="1"/>
  </w:num>
  <w:num w:numId="2" w16cid:durableId="2079787566">
    <w:abstractNumId w:val="3"/>
  </w:num>
  <w:num w:numId="3" w16cid:durableId="1222979826">
    <w:abstractNumId w:val="5"/>
  </w:num>
  <w:num w:numId="4" w16cid:durableId="1287082399">
    <w:abstractNumId w:val="12"/>
  </w:num>
  <w:num w:numId="5" w16cid:durableId="1471433656">
    <w:abstractNumId w:val="11"/>
  </w:num>
  <w:num w:numId="6" w16cid:durableId="1023674854">
    <w:abstractNumId w:val="10"/>
  </w:num>
  <w:num w:numId="7" w16cid:durableId="531118551">
    <w:abstractNumId w:val="5"/>
    <w:lvlOverride w:ilvl="0">
      <w:startOverride w:val="1"/>
    </w:lvlOverride>
  </w:num>
  <w:num w:numId="8" w16cid:durableId="230121650">
    <w:abstractNumId w:val="4"/>
  </w:num>
  <w:num w:numId="9" w16cid:durableId="1618679835">
    <w:abstractNumId w:val="6"/>
  </w:num>
  <w:num w:numId="10" w16cid:durableId="957027961">
    <w:abstractNumId w:val="0"/>
  </w:num>
  <w:num w:numId="11" w16cid:durableId="305935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4258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5675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9924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1612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5900145">
    <w:abstractNumId w:val="13"/>
  </w:num>
  <w:num w:numId="17" w16cid:durableId="286817906">
    <w:abstractNumId w:val="13"/>
    <w:lvlOverride w:ilvl="0">
      <w:startOverride w:val="1"/>
    </w:lvlOverride>
  </w:num>
  <w:num w:numId="18" w16cid:durableId="803234051">
    <w:abstractNumId w:val="13"/>
    <w:lvlOverride w:ilvl="0">
      <w:startOverride w:val="1"/>
    </w:lvlOverride>
  </w:num>
  <w:num w:numId="19" w16cid:durableId="350911749">
    <w:abstractNumId w:val="13"/>
    <w:lvlOverride w:ilvl="0">
      <w:startOverride w:val="1"/>
    </w:lvlOverride>
  </w:num>
  <w:num w:numId="20" w16cid:durableId="400299163">
    <w:abstractNumId w:val="13"/>
    <w:lvlOverride w:ilvl="0">
      <w:startOverride w:val="1"/>
    </w:lvlOverride>
  </w:num>
  <w:num w:numId="21" w16cid:durableId="482739153">
    <w:abstractNumId w:val="13"/>
    <w:lvlOverride w:ilvl="0">
      <w:startOverride w:val="1"/>
    </w:lvlOverride>
  </w:num>
  <w:num w:numId="22" w16cid:durableId="1711757470">
    <w:abstractNumId w:val="13"/>
    <w:lvlOverride w:ilvl="0">
      <w:startOverride w:val="1"/>
    </w:lvlOverride>
  </w:num>
  <w:num w:numId="23" w16cid:durableId="1666081082">
    <w:abstractNumId w:val="7"/>
  </w:num>
  <w:num w:numId="24" w16cid:durableId="2129933578">
    <w:abstractNumId w:val="8"/>
  </w:num>
  <w:num w:numId="25" w16cid:durableId="157383949">
    <w:abstractNumId w:val="9"/>
  </w:num>
  <w:num w:numId="26" w16cid:durableId="995962807">
    <w:abstractNumId w:val="2"/>
  </w:num>
  <w:num w:numId="27" w16cid:durableId="734209488">
    <w:abstractNumId w:val="13"/>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mirrorMargins/>
  <w:proofState w:spelling="clean" w:grammar="clean"/>
  <w:stylePaneFormatFilter w:val="3021" w:allStyles="1" w:customStyles="0" w:latentStyles="0" w:stylesInUse="0" w:headingStyles="1" w:numberingStyles="0" w:tableStyles="0" w:directFormattingOnRuns="0" w:directFormattingOnParagraphs="0" w:directFormattingOnNumbering="0" w:directFormattingOnTables="0" w:clearFormatting="1" w:top3HeadingStyles="1" w:visibleStyles="0" w:alternateStyleNames="0"/>
  <w:stylePaneSortMethod w:val="0000"/>
  <w:documentProtection w:formatting="1" w:enforcement="1" w:cryptProviderType="rsaAES" w:cryptAlgorithmClass="hash" w:cryptAlgorithmType="typeAny" w:cryptAlgorithmSid="14" w:cryptSpinCount="100000" w:hash="3ttpJ/BYALWW/XF996e0Pi8kMzmaGQzqaZ8ec5rYfePqLSxigTYP8PkWlGjyO3ZkAqs5MXFge5Fjej2fAj8C5A==" w:salt="DowGROmXJv+84+JsUj7CqQ=="/>
  <w:defaultTabStop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C6"/>
    <w:rsid w:val="00002438"/>
    <w:rsid w:val="00002FCC"/>
    <w:rsid w:val="000034A2"/>
    <w:rsid w:val="0000710E"/>
    <w:rsid w:val="00012205"/>
    <w:rsid w:val="00013C6F"/>
    <w:rsid w:val="00016D59"/>
    <w:rsid w:val="000221CB"/>
    <w:rsid w:val="00023158"/>
    <w:rsid w:val="00026A3D"/>
    <w:rsid w:val="0002724C"/>
    <w:rsid w:val="00031F95"/>
    <w:rsid w:val="0003409A"/>
    <w:rsid w:val="00034435"/>
    <w:rsid w:val="0004025A"/>
    <w:rsid w:val="000417BE"/>
    <w:rsid w:val="00042BE8"/>
    <w:rsid w:val="000431A0"/>
    <w:rsid w:val="000538FB"/>
    <w:rsid w:val="00056E4E"/>
    <w:rsid w:val="00063CD4"/>
    <w:rsid w:val="000647BB"/>
    <w:rsid w:val="00065531"/>
    <w:rsid w:val="00071AA3"/>
    <w:rsid w:val="00072FD2"/>
    <w:rsid w:val="00073AED"/>
    <w:rsid w:val="000758A3"/>
    <w:rsid w:val="00077BCE"/>
    <w:rsid w:val="00080FE5"/>
    <w:rsid w:val="00082208"/>
    <w:rsid w:val="0008385D"/>
    <w:rsid w:val="00087E7C"/>
    <w:rsid w:val="0009257A"/>
    <w:rsid w:val="00092CD5"/>
    <w:rsid w:val="00093EAA"/>
    <w:rsid w:val="00095672"/>
    <w:rsid w:val="00097213"/>
    <w:rsid w:val="00097FEB"/>
    <w:rsid w:val="000A0449"/>
    <w:rsid w:val="000A0774"/>
    <w:rsid w:val="000A3EAD"/>
    <w:rsid w:val="000A4877"/>
    <w:rsid w:val="000A631D"/>
    <w:rsid w:val="000A7E41"/>
    <w:rsid w:val="000B0A4F"/>
    <w:rsid w:val="000B3D7D"/>
    <w:rsid w:val="000B5DD1"/>
    <w:rsid w:val="000B66D1"/>
    <w:rsid w:val="000B7061"/>
    <w:rsid w:val="000B71E4"/>
    <w:rsid w:val="000C0633"/>
    <w:rsid w:val="000C0E1C"/>
    <w:rsid w:val="000C180C"/>
    <w:rsid w:val="000C36B5"/>
    <w:rsid w:val="000C41F1"/>
    <w:rsid w:val="000D3CC2"/>
    <w:rsid w:val="000D3E84"/>
    <w:rsid w:val="000D4FF7"/>
    <w:rsid w:val="000D66D4"/>
    <w:rsid w:val="000E0C56"/>
    <w:rsid w:val="000E7D50"/>
    <w:rsid w:val="000F14DB"/>
    <w:rsid w:val="000F2E74"/>
    <w:rsid w:val="000F397E"/>
    <w:rsid w:val="00103720"/>
    <w:rsid w:val="0011423C"/>
    <w:rsid w:val="00117502"/>
    <w:rsid w:val="00122992"/>
    <w:rsid w:val="0012520B"/>
    <w:rsid w:val="0012628F"/>
    <w:rsid w:val="00127F6D"/>
    <w:rsid w:val="00130B57"/>
    <w:rsid w:val="00133014"/>
    <w:rsid w:val="00146BE4"/>
    <w:rsid w:val="0015546A"/>
    <w:rsid w:val="00156240"/>
    <w:rsid w:val="00156AB8"/>
    <w:rsid w:val="00165D3D"/>
    <w:rsid w:val="0016682D"/>
    <w:rsid w:val="0017259A"/>
    <w:rsid w:val="001728ED"/>
    <w:rsid w:val="00175FC2"/>
    <w:rsid w:val="00176576"/>
    <w:rsid w:val="001768E5"/>
    <w:rsid w:val="001770AF"/>
    <w:rsid w:val="0017721C"/>
    <w:rsid w:val="00190D83"/>
    <w:rsid w:val="00195728"/>
    <w:rsid w:val="001A54F0"/>
    <w:rsid w:val="001A6F04"/>
    <w:rsid w:val="001B4858"/>
    <w:rsid w:val="001B4DD0"/>
    <w:rsid w:val="001B6C39"/>
    <w:rsid w:val="001B7EF1"/>
    <w:rsid w:val="001C064C"/>
    <w:rsid w:val="001C2E08"/>
    <w:rsid w:val="001C4BDA"/>
    <w:rsid w:val="001C5C86"/>
    <w:rsid w:val="001C612F"/>
    <w:rsid w:val="001C6881"/>
    <w:rsid w:val="001C7F76"/>
    <w:rsid w:val="001D016E"/>
    <w:rsid w:val="001D33CB"/>
    <w:rsid w:val="001D4044"/>
    <w:rsid w:val="001D4FA4"/>
    <w:rsid w:val="001D5E42"/>
    <w:rsid w:val="001D7E24"/>
    <w:rsid w:val="001E2741"/>
    <w:rsid w:val="001E3152"/>
    <w:rsid w:val="001E6161"/>
    <w:rsid w:val="001E6439"/>
    <w:rsid w:val="001E65F4"/>
    <w:rsid w:val="001F06D6"/>
    <w:rsid w:val="001F094C"/>
    <w:rsid w:val="001F6B21"/>
    <w:rsid w:val="00207C79"/>
    <w:rsid w:val="00214E24"/>
    <w:rsid w:val="0022043D"/>
    <w:rsid w:val="00220EC9"/>
    <w:rsid w:val="00222AD1"/>
    <w:rsid w:val="002233F6"/>
    <w:rsid w:val="00224CDB"/>
    <w:rsid w:val="0022567B"/>
    <w:rsid w:val="00225AC8"/>
    <w:rsid w:val="00226FBB"/>
    <w:rsid w:val="002271E0"/>
    <w:rsid w:val="002304CC"/>
    <w:rsid w:val="00241827"/>
    <w:rsid w:val="00242243"/>
    <w:rsid w:val="002426F3"/>
    <w:rsid w:val="00242B95"/>
    <w:rsid w:val="00246E15"/>
    <w:rsid w:val="00246E37"/>
    <w:rsid w:val="00247C33"/>
    <w:rsid w:val="00250B51"/>
    <w:rsid w:val="00253319"/>
    <w:rsid w:val="00257B0A"/>
    <w:rsid w:val="00257B21"/>
    <w:rsid w:val="00257E0D"/>
    <w:rsid w:val="00266405"/>
    <w:rsid w:val="00266E69"/>
    <w:rsid w:val="0027434C"/>
    <w:rsid w:val="00274CA4"/>
    <w:rsid w:val="0027601C"/>
    <w:rsid w:val="00280FDF"/>
    <w:rsid w:val="002832A3"/>
    <w:rsid w:val="0028411D"/>
    <w:rsid w:val="00285103"/>
    <w:rsid w:val="00290A11"/>
    <w:rsid w:val="00291843"/>
    <w:rsid w:val="00292763"/>
    <w:rsid w:val="00293A74"/>
    <w:rsid w:val="002A652A"/>
    <w:rsid w:val="002B08A9"/>
    <w:rsid w:val="002C1666"/>
    <w:rsid w:val="002C5D5D"/>
    <w:rsid w:val="002C6E54"/>
    <w:rsid w:val="002D790E"/>
    <w:rsid w:val="002E0F7F"/>
    <w:rsid w:val="002E4D06"/>
    <w:rsid w:val="002E6977"/>
    <w:rsid w:val="002F091D"/>
    <w:rsid w:val="002F2444"/>
    <w:rsid w:val="002F4566"/>
    <w:rsid w:val="002F6DA0"/>
    <w:rsid w:val="002F7206"/>
    <w:rsid w:val="003006E4"/>
    <w:rsid w:val="0030212D"/>
    <w:rsid w:val="00302DA1"/>
    <w:rsid w:val="003049F1"/>
    <w:rsid w:val="003077A9"/>
    <w:rsid w:val="003112B3"/>
    <w:rsid w:val="00311D8E"/>
    <w:rsid w:val="00313CC3"/>
    <w:rsid w:val="003144D1"/>
    <w:rsid w:val="003158FF"/>
    <w:rsid w:val="0031680E"/>
    <w:rsid w:val="00317848"/>
    <w:rsid w:val="00321B50"/>
    <w:rsid w:val="00322DC9"/>
    <w:rsid w:val="00323730"/>
    <w:rsid w:val="00325291"/>
    <w:rsid w:val="00333475"/>
    <w:rsid w:val="0033552C"/>
    <w:rsid w:val="00337A77"/>
    <w:rsid w:val="0034092D"/>
    <w:rsid w:val="00343CC9"/>
    <w:rsid w:val="003464AC"/>
    <w:rsid w:val="003473BE"/>
    <w:rsid w:val="003540DC"/>
    <w:rsid w:val="003545DA"/>
    <w:rsid w:val="00356C41"/>
    <w:rsid w:val="00361848"/>
    <w:rsid w:val="00361D2B"/>
    <w:rsid w:val="00361E9F"/>
    <w:rsid w:val="00362C91"/>
    <w:rsid w:val="00363950"/>
    <w:rsid w:val="0037507E"/>
    <w:rsid w:val="00377E0F"/>
    <w:rsid w:val="00380161"/>
    <w:rsid w:val="00382AFF"/>
    <w:rsid w:val="0038328B"/>
    <w:rsid w:val="00384A4F"/>
    <w:rsid w:val="0038504F"/>
    <w:rsid w:val="003924F8"/>
    <w:rsid w:val="00393B20"/>
    <w:rsid w:val="00393B70"/>
    <w:rsid w:val="0039567E"/>
    <w:rsid w:val="003A053F"/>
    <w:rsid w:val="003A2A11"/>
    <w:rsid w:val="003A2A22"/>
    <w:rsid w:val="003A46A9"/>
    <w:rsid w:val="003A7CAA"/>
    <w:rsid w:val="003B6071"/>
    <w:rsid w:val="003C00B5"/>
    <w:rsid w:val="003C2383"/>
    <w:rsid w:val="003C6A9E"/>
    <w:rsid w:val="003D2018"/>
    <w:rsid w:val="003D2E44"/>
    <w:rsid w:val="003D4006"/>
    <w:rsid w:val="003E1D96"/>
    <w:rsid w:val="003E6FD8"/>
    <w:rsid w:val="003F5A8C"/>
    <w:rsid w:val="003F5F75"/>
    <w:rsid w:val="00401C8B"/>
    <w:rsid w:val="0040480E"/>
    <w:rsid w:val="004105A7"/>
    <w:rsid w:val="00417A3E"/>
    <w:rsid w:val="0042119B"/>
    <w:rsid w:val="004214E8"/>
    <w:rsid w:val="004224FE"/>
    <w:rsid w:val="00426C89"/>
    <w:rsid w:val="004309F3"/>
    <w:rsid w:val="00434593"/>
    <w:rsid w:val="00444B08"/>
    <w:rsid w:val="004457A3"/>
    <w:rsid w:val="004513E9"/>
    <w:rsid w:val="00456AEA"/>
    <w:rsid w:val="00456F61"/>
    <w:rsid w:val="00462DF9"/>
    <w:rsid w:val="00463929"/>
    <w:rsid w:val="00464749"/>
    <w:rsid w:val="0046494A"/>
    <w:rsid w:val="00470AAC"/>
    <w:rsid w:val="0047103C"/>
    <w:rsid w:val="00471175"/>
    <w:rsid w:val="004801A7"/>
    <w:rsid w:val="00480A14"/>
    <w:rsid w:val="00483680"/>
    <w:rsid w:val="004930D2"/>
    <w:rsid w:val="00497B4D"/>
    <w:rsid w:val="004A2570"/>
    <w:rsid w:val="004A2F23"/>
    <w:rsid w:val="004B536B"/>
    <w:rsid w:val="004B5819"/>
    <w:rsid w:val="004B6572"/>
    <w:rsid w:val="004B6BA6"/>
    <w:rsid w:val="004C201F"/>
    <w:rsid w:val="004C4618"/>
    <w:rsid w:val="004D0B87"/>
    <w:rsid w:val="004D1B23"/>
    <w:rsid w:val="004D20FD"/>
    <w:rsid w:val="004D4676"/>
    <w:rsid w:val="004D4A9B"/>
    <w:rsid w:val="004D71E8"/>
    <w:rsid w:val="004E239A"/>
    <w:rsid w:val="004E457D"/>
    <w:rsid w:val="004E6A8A"/>
    <w:rsid w:val="004E6AF6"/>
    <w:rsid w:val="004F28CF"/>
    <w:rsid w:val="004F4875"/>
    <w:rsid w:val="004F6CA1"/>
    <w:rsid w:val="004F71D2"/>
    <w:rsid w:val="004F7872"/>
    <w:rsid w:val="00502FDF"/>
    <w:rsid w:val="005042F1"/>
    <w:rsid w:val="005048F1"/>
    <w:rsid w:val="005066CF"/>
    <w:rsid w:val="00513783"/>
    <w:rsid w:val="00513EA8"/>
    <w:rsid w:val="00517E8C"/>
    <w:rsid w:val="00533DF1"/>
    <w:rsid w:val="00533E0F"/>
    <w:rsid w:val="00534654"/>
    <w:rsid w:val="00536B84"/>
    <w:rsid w:val="0053716E"/>
    <w:rsid w:val="00540922"/>
    <w:rsid w:val="005503EC"/>
    <w:rsid w:val="005553BA"/>
    <w:rsid w:val="00561C37"/>
    <w:rsid w:val="00564813"/>
    <w:rsid w:val="00564C99"/>
    <w:rsid w:val="00566B4F"/>
    <w:rsid w:val="00570031"/>
    <w:rsid w:val="00573FED"/>
    <w:rsid w:val="005746C7"/>
    <w:rsid w:val="00575047"/>
    <w:rsid w:val="00575995"/>
    <w:rsid w:val="0057609F"/>
    <w:rsid w:val="00576578"/>
    <w:rsid w:val="0058393D"/>
    <w:rsid w:val="00585FAD"/>
    <w:rsid w:val="005873D6"/>
    <w:rsid w:val="005914DB"/>
    <w:rsid w:val="0059216F"/>
    <w:rsid w:val="00592DDD"/>
    <w:rsid w:val="005934B1"/>
    <w:rsid w:val="00593E8B"/>
    <w:rsid w:val="00595200"/>
    <w:rsid w:val="00595C68"/>
    <w:rsid w:val="00596C42"/>
    <w:rsid w:val="00597CB3"/>
    <w:rsid w:val="005A3433"/>
    <w:rsid w:val="005A3D1F"/>
    <w:rsid w:val="005A5C75"/>
    <w:rsid w:val="005B2F9D"/>
    <w:rsid w:val="005B3D51"/>
    <w:rsid w:val="005B71EC"/>
    <w:rsid w:val="005C4297"/>
    <w:rsid w:val="005C44CF"/>
    <w:rsid w:val="005C6D6E"/>
    <w:rsid w:val="005D0AEA"/>
    <w:rsid w:val="005D25D3"/>
    <w:rsid w:val="005D25DC"/>
    <w:rsid w:val="005D27AA"/>
    <w:rsid w:val="005D728B"/>
    <w:rsid w:val="005E0844"/>
    <w:rsid w:val="005E1DE5"/>
    <w:rsid w:val="005E6CFA"/>
    <w:rsid w:val="005E78A5"/>
    <w:rsid w:val="005F0EBD"/>
    <w:rsid w:val="005F3743"/>
    <w:rsid w:val="006002D7"/>
    <w:rsid w:val="00601F41"/>
    <w:rsid w:val="00606A89"/>
    <w:rsid w:val="006139AE"/>
    <w:rsid w:val="00615227"/>
    <w:rsid w:val="006164C8"/>
    <w:rsid w:val="006172E1"/>
    <w:rsid w:val="00630D5D"/>
    <w:rsid w:val="006316E5"/>
    <w:rsid w:val="00631DAD"/>
    <w:rsid w:val="00633B85"/>
    <w:rsid w:val="006351A9"/>
    <w:rsid w:val="00636372"/>
    <w:rsid w:val="00636B4C"/>
    <w:rsid w:val="00644A07"/>
    <w:rsid w:val="00646858"/>
    <w:rsid w:val="006514DC"/>
    <w:rsid w:val="006543CA"/>
    <w:rsid w:val="00654C97"/>
    <w:rsid w:val="0066473B"/>
    <w:rsid w:val="006664FA"/>
    <w:rsid w:val="00670BA5"/>
    <w:rsid w:val="00671385"/>
    <w:rsid w:val="00671727"/>
    <w:rsid w:val="00674553"/>
    <w:rsid w:val="00675130"/>
    <w:rsid w:val="00682D9F"/>
    <w:rsid w:val="00690DB2"/>
    <w:rsid w:val="006924C1"/>
    <w:rsid w:val="00692880"/>
    <w:rsid w:val="00692CBB"/>
    <w:rsid w:val="00694A2D"/>
    <w:rsid w:val="0069686D"/>
    <w:rsid w:val="006A2245"/>
    <w:rsid w:val="006A7BE4"/>
    <w:rsid w:val="006B0998"/>
    <w:rsid w:val="006C320A"/>
    <w:rsid w:val="006C6C80"/>
    <w:rsid w:val="006D14F2"/>
    <w:rsid w:val="006D271D"/>
    <w:rsid w:val="006D3A4A"/>
    <w:rsid w:val="006D7502"/>
    <w:rsid w:val="006E32BD"/>
    <w:rsid w:val="006E4AD9"/>
    <w:rsid w:val="006E7031"/>
    <w:rsid w:val="006F0A77"/>
    <w:rsid w:val="006F0E90"/>
    <w:rsid w:val="006F1EF5"/>
    <w:rsid w:val="006F3024"/>
    <w:rsid w:val="006F41D5"/>
    <w:rsid w:val="006F498B"/>
    <w:rsid w:val="006F7ECC"/>
    <w:rsid w:val="00701FE7"/>
    <w:rsid w:val="00705281"/>
    <w:rsid w:val="00711CF3"/>
    <w:rsid w:val="0071261C"/>
    <w:rsid w:val="007130CA"/>
    <w:rsid w:val="00714D60"/>
    <w:rsid w:val="00720BBD"/>
    <w:rsid w:val="00724E7F"/>
    <w:rsid w:val="00726C35"/>
    <w:rsid w:val="0072743F"/>
    <w:rsid w:val="00727743"/>
    <w:rsid w:val="00727AA3"/>
    <w:rsid w:val="00731C07"/>
    <w:rsid w:val="00732812"/>
    <w:rsid w:val="00734113"/>
    <w:rsid w:val="00740D8C"/>
    <w:rsid w:val="00741895"/>
    <w:rsid w:val="00742137"/>
    <w:rsid w:val="00742CB7"/>
    <w:rsid w:val="007435F2"/>
    <w:rsid w:val="0074572A"/>
    <w:rsid w:val="0075288E"/>
    <w:rsid w:val="0075333A"/>
    <w:rsid w:val="00753881"/>
    <w:rsid w:val="00755F94"/>
    <w:rsid w:val="007623AA"/>
    <w:rsid w:val="00771AD1"/>
    <w:rsid w:val="00771C5B"/>
    <w:rsid w:val="00772798"/>
    <w:rsid w:val="00783782"/>
    <w:rsid w:val="00783966"/>
    <w:rsid w:val="00783C2E"/>
    <w:rsid w:val="007868C8"/>
    <w:rsid w:val="00790E68"/>
    <w:rsid w:val="00792F01"/>
    <w:rsid w:val="0079347B"/>
    <w:rsid w:val="00793E5B"/>
    <w:rsid w:val="00797B17"/>
    <w:rsid w:val="007A0B28"/>
    <w:rsid w:val="007A0E01"/>
    <w:rsid w:val="007A6C01"/>
    <w:rsid w:val="007A7CFA"/>
    <w:rsid w:val="007B574F"/>
    <w:rsid w:val="007B79CA"/>
    <w:rsid w:val="007C0141"/>
    <w:rsid w:val="007C32C4"/>
    <w:rsid w:val="007C7960"/>
    <w:rsid w:val="007D0A4B"/>
    <w:rsid w:val="007D2EB8"/>
    <w:rsid w:val="007D4E81"/>
    <w:rsid w:val="007D71E2"/>
    <w:rsid w:val="007F52DB"/>
    <w:rsid w:val="00801DAE"/>
    <w:rsid w:val="008024B7"/>
    <w:rsid w:val="00802740"/>
    <w:rsid w:val="00804058"/>
    <w:rsid w:val="00807105"/>
    <w:rsid w:val="00811690"/>
    <w:rsid w:val="00817D3F"/>
    <w:rsid w:val="008203A1"/>
    <w:rsid w:val="00823112"/>
    <w:rsid w:val="00827C44"/>
    <w:rsid w:val="00830367"/>
    <w:rsid w:val="00834F34"/>
    <w:rsid w:val="0083533C"/>
    <w:rsid w:val="00840D5E"/>
    <w:rsid w:val="008412F6"/>
    <w:rsid w:val="00841FB6"/>
    <w:rsid w:val="008431DF"/>
    <w:rsid w:val="00850AB1"/>
    <w:rsid w:val="00854E3A"/>
    <w:rsid w:val="00855D27"/>
    <w:rsid w:val="00856395"/>
    <w:rsid w:val="00857A44"/>
    <w:rsid w:val="008617B4"/>
    <w:rsid w:val="00864F2C"/>
    <w:rsid w:val="00866036"/>
    <w:rsid w:val="008660D9"/>
    <w:rsid w:val="00872B09"/>
    <w:rsid w:val="008738C0"/>
    <w:rsid w:val="00875A86"/>
    <w:rsid w:val="00877964"/>
    <w:rsid w:val="00880290"/>
    <w:rsid w:val="008844BC"/>
    <w:rsid w:val="0088565F"/>
    <w:rsid w:val="00886024"/>
    <w:rsid w:val="008863EF"/>
    <w:rsid w:val="008879D6"/>
    <w:rsid w:val="00890D8F"/>
    <w:rsid w:val="00890DEB"/>
    <w:rsid w:val="00891BEE"/>
    <w:rsid w:val="0089607E"/>
    <w:rsid w:val="00896CFB"/>
    <w:rsid w:val="00896F39"/>
    <w:rsid w:val="00897AA6"/>
    <w:rsid w:val="00897ACD"/>
    <w:rsid w:val="00897DB7"/>
    <w:rsid w:val="008A4391"/>
    <w:rsid w:val="008A6383"/>
    <w:rsid w:val="008A79B2"/>
    <w:rsid w:val="008B3A79"/>
    <w:rsid w:val="008B7DFF"/>
    <w:rsid w:val="008C0501"/>
    <w:rsid w:val="008C39BA"/>
    <w:rsid w:val="008C5241"/>
    <w:rsid w:val="008D0894"/>
    <w:rsid w:val="008D1A13"/>
    <w:rsid w:val="008D1BC6"/>
    <w:rsid w:val="008D431D"/>
    <w:rsid w:val="008D5619"/>
    <w:rsid w:val="008D700C"/>
    <w:rsid w:val="008D73EB"/>
    <w:rsid w:val="008D7F73"/>
    <w:rsid w:val="008E1DD0"/>
    <w:rsid w:val="008E287C"/>
    <w:rsid w:val="008E485C"/>
    <w:rsid w:val="008E6A6A"/>
    <w:rsid w:val="008E7973"/>
    <w:rsid w:val="008F265D"/>
    <w:rsid w:val="008F4E76"/>
    <w:rsid w:val="008F4EB4"/>
    <w:rsid w:val="008F72DA"/>
    <w:rsid w:val="008F7D2A"/>
    <w:rsid w:val="008F7EE9"/>
    <w:rsid w:val="0090067A"/>
    <w:rsid w:val="0090682C"/>
    <w:rsid w:val="009123FB"/>
    <w:rsid w:val="009207C3"/>
    <w:rsid w:val="0092100C"/>
    <w:rsid w:val="00922ABA"/>
    <w:rsid w:val="00922BD6"/>
    <w:rsid w:val="009264B8"/>
    <w:rsid w:val="00934885"/>
    <w:rsid w:val="00935EF5"/>
    <w:rsid w:val="00936529"/>
    <w:rsid w:val="0094696A"/>
    <w:rsid w:val="009532C6"/>
    <w:rsid w:val="0095602F"/>
    <w:rsid w:val="009606DC"/>
    <w:rsid w:val="009615E8"/>
    <w:rsid w:val="00961700"/>
    <w:rsid w:val="00962E8F"/>
    <w:rsid w:val="00963196"/>
    <w:rsid w:val="009633E3"/>
    <w:rsid w:val="00963786"/>
    <w:rsid w:val="009653C4"/>
    <w:rsid w:val="009654A5"/>
    <w:rsid w:val="00970400"/>
    <w:rsid w:val="0097399B"/>
    <w:rsid w:val="00977B36"/>
    <w:rsid w:val="00980923"/>
    <w:rsid w:val="00984BE8"/>
    <w:rsid w:val="00985EDC"/>
    <w:rsid w:val="00994796"/>
    <w:rsid w:val="00997EF3"/>
    <w:rsid w:val="009A0F6B"/>
    <w:rsid w:val="009A10DD"/>
    <w:rsid w:val="009A3435"/>
    <w:rsid w:val="009A5988"/>
    <w:rsid w:val="009A5FC4"/>
    <w:rsid w:val="009B0DBC"/>
    <w:rsid w:val="009B54F6"/>
    <w:rsid w:val="009C3432"/>
    <w:rsid w:val="009C3D81"/>
    <w:rsid w:val="009C77AE"/>
    <w:rsid w:val="009D230E"/>
    <w:rsid w:val="009D2BEE"/>
    <w:rsid w:val="009D7026"/>
    <w:rsid w:val="009D7922"/>
    <w:rsid w:val="009E0004"/>
    <w:rsid w:val="009E35CE"/>
    <w:rsid w:val="009E74FE"/>
    <w:rsid w:val="009F3A7C"/>
    <w:rsid w:val="009F512F"/>
    <w:rsid w:val="009F5348"/>
    <w:rsid w:val="00A0295D"/>
    <w:rsid w:val="00A03CAE"/>
    <w:rsid w:val="00A05743"/>
    <w:rsid w:val="00A12D90"/>
    <w:rsid w:val="00A12DE2"/>
    <w:rsid w:val="00A212D8"/>
    <w:rsid w:val="00A22A7D"/>
    <w:rsid w:val="00A242DA"/>
    <w:rsid w:val="00A24BA5"/>
    <w:rsid w:val="00A26D3A"/>
    <w:rsid w:val="00A30A60"/>
    <w:rsid w:val="00A30FEB"/>
    <w:rsid w:val="00A334B5"/>
    <w:rsid w:val="00A33AFE"/>
    <w:rsid w:val="00A35A9C"/>
    <w:rsid w:val="00A41E69"/>
    <w:rsid w:val="00A45A73"/>
    <w:rsid w:val="00A47085"/>
    <w:rsid w:val="00A6521B"/>
    <w:rsid w:val="00A66480"/>
    <w:rsid w:val="00A668EF"/>
    <w:rsid w:val="00A66A01"/>
    <w:rsid w:val="00A70AD5"/>
    <w:rsid w:val="00A71136"/>
    <w:rsid w:val="00A7393B"/>
    <w:rsid w:val="00A742CA"/>
    <w:rsid w:val="00A76F72"/>
    <w:rsid w:val="00A802B7"/>
    <w:rsid w:val="00A826C6"/>
    <w:rsid w:val="00A839D8"/>
    <w:rsid w:val="00A83DB7"/>
    <w:rsid w:val="00A8451D"/>
    <w:rsid w:val="00A846B3"/>
    <w:rsid w:val="00A84C51"/>
    <w:rsid w:val="00A85DC4"/>
    <w:rsid w:val="00A874EF"/>
    <w:rsid w:val="00A926BF"/>
    <w:rsid w:val="00A93D0D"/>
    <w:rsid w:val="00A9564D"/>
    <w:rsid w:val="00A96387"/>
    <w:rsid w:val="00AA06BF"/>
    <w:rsid w:val="00AA6DDD"/>
    <w:rsid w:val="00AA7D4F"/>
    <w:rsid w:val="00AB15F8"/>
    <w:rsid w:val="00AB26D5"/>
    <w:rsid w:val="00AB418B"/>
    <w:rsid w:val="00AB7073"/>
    <w:rsid w:val="00AC2305"/>
    <w:rsid w:val="00AC35F9"/>
    <w:rsid w:val="00AC7C4D"/>
    <w:rsid w:val="00AD09A7"/>
    <w:rsid w:val="00AD0E30"/>
    <w:rsid w:val="00AD42F8"/>
    <w:rsid w:val="00AD4947"/>
    <w:rsid w:val="00AE0A91"/>
    <w:rsid w:val="00AE1C4B"/>
    <w:rsid w:val="00AE21B2"/>
    <w:rsid w:val="00AE4856"/>
    <w:rsid w:val="00AF4810"/>
    <w:rsid w:val="00AF6596"/>
    <w:rsid w:val="00AF7C9A"/>
    <w:rsid w:val="00B012C9"/>
    <w:rsid w:val="00B0377E"/>
    <w:rsid w:val="00B04C67"/>
    <w:rsid w:val="00B065BA"/>
    <w:rsid w:val="00B0673F"/>
    <w:rsid w:val="00B120B3"/>
    <w:rsid w:val="00B15213"/>
    <w:rsid w:val="00B201B8"/>
    <w:rsid w:val="00B20670"/>
    <w:rsid w:val="00B214A8"/>
    <w:rsid w:val="00B21ADF"/>
    <w:rsid w:val="00B224D9"/>
    <w:rsid w:val="00B24318"/>
    <w:rsid w:val="00B24E0F"/>
    <w:rsid w:val="00B31038"/>
    <w:rsid w:val="00B34C65"/>
    <w:rsid w:val="00B41681"/>
    <w:rsid w:val="00B44EE3"/>
    <w:rsid w:val="00B50E90"/>
    <w:rsid w:val="00B51C38"/>
    <w:rsid w:val="00B57663"/>
    <w:rsid w:val="00B57D4A"/>
    <w:rsid w:val="00B62CC7"/>
    <w:rsid w:val="00B6620A"/>
    <w:rsid w:val="00B66431"/>
    <w:rsid w:val="00B67543"/>
    <w:rsid w:val="00B72E7E"/>
    <w:rsid w:val="00B767C5"/>
    <w:rsid w:val="00B77255"/>
    <w:rsid w:val="00B81079"/>
    <w:rsid w:val="00B82900"/>
    <w:rsid w:val="00B83273"/>
    <w:rsid w:val="00B842C6"/>
    <w:rsid w:val="00B91F9A"/>
    <w:rsid w:val="00B943A0"/>
    <w:rsid w:val="00B94F5C"/>
    <w:rsid w:val="00B96661"/>
    <w:rsid w:val="00BA14FC"/>
    <w:rsid w:val="00BA20EF"/>
    <w:rsid w:val="00BB1648"/>
    <w:rsid w:val="00BB50AC"/>
    <w:rsid w:val="00BB53C3"/>
    <w:rsid w:val="00BC473A"/>
    <w:rsid w:val="00BC6243"/>
    <w:rsid w:val="00BC6293"/>
    <w:rsid w:val="00BD3EF0"/>
    <w:rsid w:val="00BD48E5"/>
    <w:rsid w:val="00BE02FF"/>
    <w:rsid w:val="00BE4A31"/>
    <w:rsid w:val="00BE7541"/>
    <w:rsid w:val="00BF4B37"/>
    <w:rsid w:val="00BF5878"/>
    <w:rsid w:val="00C005E5"/>
    <w:rsid w:val="00C00994"/>
    <w:rsid w:val="00C13753"/>
    <w:rsid w:val="00C17159"/>
    <w:rsid w:val="00C213CF"/>
    <w:rsid w:val="00C21506"/>
    <w:rsid w:val="00C22D7C"/>
    <w:rsid w:val="00C22FE4"/>
    <w:rsid w:val="00C32EC4"/>
    <w:rsid w:val="00C34B4E"/>
    <w:rsid w:val="00C41A3C"/>
    <w:rsid w:val="00C45635"/>
    <w:rsid w:val="00C57189"/>
    <w:rsid w:val="00C6265C"/>
    <w:rsid w:val="00C65D2F"/>
    <w:rsid w:val="00C70A56"/>
    <w:rsid w:val="00C75746"/>
    <w:rsid w:val="00C77979"/>
    <w:rsid w:val="00C8094E"/>
    <w:rsid w:val="00C8132B"/>
    <w:rsid w:val="00C81E85"/>
    <w:rsid w:val="00C8656F"/>
    <w:rsid w:val="00CA05E1"/>
    <w:rsid w:val="00CA1A10"/>
    <w:rsid w:val="00CA1B62"/>
    <w:rsid w:val="00CA23E5"/>
    <w:rsid w:val="00CA348E"/>
    <w:rsid w:val="00CA61F7"/>
    <w:rsid w:val="00CB1F1C"/>
    <w:rsid w:val="00CB2CDD"/>
    <w:rsid w:val="00CB3D6E"/>
    <w:rsid w:val="00CB77CF"/>
    <w:rsid w:val="00CB7EA1"/>
    <w:rsid w:val="00CC5411"/>
    <w:rsid w:val="00CC5FCE"/>
    <w:rsid w:val="00CD0CAF"/>
    <w:rsid w:val="00CD26C7"/>
    <w:rsid w:val="00CD2BF7"/>
    <w:rsid w:val="00CD4198"/>
    <w:rsid w:val="00CD7D08"/>
    <w:rsid w:val="00CE13C4"/>
    <w:rsid w:val="00CE2C75"/>
    <w:rsid w:val="00CE3AA5"/>
    <w:rsid w:val="00CE699B"/>
    <w:rsid w:val="00CE7153"/>
    <w:rsid w:val="00CF0F1A"/>
    <w:rsid w:val="00CF3221"/>
    <w:rsid w:val="00CF6ACD"/>
    <w:rsid w:val="00D0586D"/>
    <w:rsid w:val="00D114C1"/>
    <w:rsid w:val="00D12AD1"/>
    <w:rsid w:val="00D14ECB"/>
    <w:rsid w:val="00D15D49"/>
    <w:rsid w:val="00D22CB9"/>
    <w:rsid w:val="00D22D8A"/>
    <w:rsid w:val="00D22E40"/>
    <w:rsid w:val="00D23FD1"/>
    <w:rsid w:val="00D3472F"/>
    <w:rsid w:val="00D35D0F"/>
    <w:rsid w:val="00D36DB0"/>
    <w:rsid w:val="00D4664A"/>
    <w:rsid w:val="00D4672A"/>
    <w:rsid w:val="00D514E4"/>
    <w:rsid w:val="00D524A5"/>
    <w:rsid w:val="00D54005"/>
    <w:rsid w:val="00D55154"/>
    <w:rsid w:val="00D60914"/>
    <w:rsid w:val="00D6249B"/>
    <w:rsid w:val="00D72906"/>
    <w:rsid w:val="00D73074"/>
    <w:rsid w:val="00D73192"/>
    <w:rsid w:val="00D879A0"/>
    <w:rsid w:val="00D91508"/>
    <w:rsid w:val="00D920B9"/>
    <w:rsid w:val="00D9297C"/>
    <w:rsid w:val="00D9327C"/>
    <w:rsid w:val="00D93B1A"/>
    <w:rsid w:val="00D96F53"/>
    <w:rsid w:val="00D979D8"/>
    <w:rsid w:val="00DA3CB8"/>
    <w:rsid w:val="00DA69DD"/>
    <w:rsid w:val="00DA7D2B"/>
    <w:rsid w:val="00DB1CFE"/>
    <w:rsid w:val="00DB5E56"/>
    <w:rsid w:val="00DB7F69"/>
    <w:rsid w:val="00DC1809"/>
    <w:rsid w:val="00DC3D8C"/>
    <w:rsid w:val="00DC584B"/>
    <w:rsid w:val="00DD089F"/>
    <w:rsid w:val="00DD0D79"/>
    <w:rsid w:val="00DD1439"/>
    <w:rsid w:val="00DD14B8"/>
    <w:rsid w:val="00DD2B02"/>
    <w:rsid w:val="00DE12B6"/>
    <w:rsid w:val="00DE4475"/>
    <w:rsid w:val="00DE587D"/>
    <w:rsid w:val="00DE645F"/>
    <w:rsid w:val="00DE697C"/>
    <w:rsid w:val="00DE733A"/>
    <w:rsid w:val="00DF2A1D"/>
    <w:rsid w:val="00DF2FFE"/>
    <w:rsid w:val="00DF68E4"/>
    <w:rsid w:val="00E02C9F"/>
    <w:rsid w:val="00E04A38"/>
    <w:rsid w:val="00E10F10"/>
    <w:rsid w:val="00E10F7F"/>
    <w:rsid w:val="00E126C0"/>
    <w:rsid w:val="00E1355F"/>
    <w:rsid w:val="00E176F1"/>
    <w:rsid w:val="00E22896"/>
    <w:rsid w:val="00E23109"/>
    <w:rsid w:val="00E25568"/>
    <w:rsid w:val="00E26C3B"/>
    <w:rsid w:val="00E30141"/>
    <w:rsid w:val="00E360F4"/>
    <w:rsid w:val="00E41ACF"/>
    <w:rsid w:val="00E43173"/>
    <w:rsid w:val="00E43C05"/>
    <w:rsid w:val="00E45B19"/>
    <w:rsid w:val="00E45E6D"/>
    <w:rsid w:val="00E50CBD"/>
    <w:rsid w:val="00E52BE3"/>
    <w:rsid w:val="00E53355"/>
    <w:rsid w:val="00E541B1"/>
    <w:rsid w:val="00E54DDA"/>
    <w:rsid w:val="00E62991"/>
    <w:rsid w:val="00E62C8E"/>
    <w:rsid w:val="00E65512"/>
    <w:rsid w:val="00E65FE5"/>
    <w:rsid w:val="00E664DB"/>
    <w:rsid w:val="00E747F2"/>
    <w:rsid w:val="00E7503B"/>
    <w:rsid w:val="00E77A1E"/>
    <w:rsid w:val="00E8035D"/>
    <w:rsid w:val="00E82C03"/>
    <w:rsid w:val="00E82C1C"/>
    <w:rsid w:val="00E877B6"/>
    <w:rsid w:val="00E91649"/>
    <w:rsid w:val="00E91CA7"/>
    <w:rsid w:val="00E927FF"/>
    <w:rsid w:val="00E964CB"/>
    <w:rsid w:val="00E978D2"/>
    <w:rsid w:val="00EA2466"/>
    <w:rsid w:val="00EA3E9E"/>
    <w:rsid w:val="00EA53FC"/>
    <w:rsid w:val="00EB01BB"/>
    <w:rsid w:val="00EB57C0"/>
    <w:rsid w:val="00EB6697"/>
    <w:rsid w:val="00EC16AD"/>
    <w:rsid w:val="00EC2F8A"/>
    <w:rsid w:val="00EC37DB"/>
    <w:rsid w:val="00EC6581"/>
    <w:rsid w:val="00EC696F"/>
    <w:rsid w:val="00ED112E"/>
    <w:rsid w:val="00ED2730"/>
    <w:rsid w:val="00ED4B36"/>
    <w:rsid w:val="00EE045A"/>
    <w:rsid w:val="00EE2AD2"/>
    <w:rsid w:val="00EE2F60"/>
    <w:rsid w:val="00EE4C1E"/>
    <w:rsid w:val="00EE74B8"/>
    <w:rsid w:val="00F07614"/>
    <w:rsid w:val="00F1199F"/>
    <w:rsid w:val="00F15504"/>
    <w:rsid w:val="00F15D43"/>
    <w:rsid w:val="00F23FA8"/>
    <w:rsid w:val="00F241E8"/>
    <w:rsid w:val="00F2593F"/>
    <w:rsid w:val="00F2616E"/>
    <w:rsid w:val="00F332AA"/>
    <w:rsid w:val="00F50ED4"/>
    <w:rsid w:val="00F5182D"/>
    <w:rsid w:val="00F51BBE"/>
    <w:rsid w:val="00F546A1"/>
    <w:rsid w:val="00F5555B"/>
    <w:rsid w:val="00F563CC"/>
    <w:rsid w:val="00F63E53"/>
    <w:rsid w:val="00F64366"/>
    <w:rsid w:val="00F67BAE"/>
    <w:rsid w:val="00F72D4C"/>
    <w:rsid w:val="00F7458B"/>
    <w:rsid w:val="00F761D2"/>
    <w:rsid w:val="00F805A3"/>
    <w:rsid w:val="00F81304"/>
    <w:rsid w:val="00F86F25"/>
    <w:rsid w:val="00F87A24"/>
    <w:rsid w:val="00F93C86"/>
    <w:rsid w:val="00F940E1"/>
    <w:rsid w:val="00F960EB"/>
    <w:rsid w:val="00F973A7"/>
    <w:rsid w:val="00F97FE7"/>
    <w:rsid w:val="00FB28AA"/>
    <w:rsid w:val="00FB46FC"/>
    <w:rsid w:val="00FC75BF"/>
    <w:rsid w:val="00FD02EF"/>
    <w:rsid w:val="00FD32E3"/>
    <w:rsid w:val="00FD489D"/>
    <w:rsid w:val="00FD6F9C"/>
    <w:rsid w:val="00FD7902"/>
    <w:rsid w:val="00FE5918"/>
    <w:rsid w:val="00FE76EE"/>
    <w:rsid w:val="00FF0170"/>
    <w:rsid w:val="00FF34EB"/>
    <w:rsid w:val="00FF454F"/>
    <w:rsid w:val="00FF5A7A"/>
    <w:rsid w:val="00FF5C21"/>
    <w:rsid w:val="00FF60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A6941"/>
  <w15:chartTrackingRefBased/>
  <w15:docId w15:val="{8EB12103-46EF-47C3-98C8-E1E4090E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semiHidden="1" w:uiPriority="39" w:qFormat="1"/>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1"/>
    <w:lsdException w:name="annotation text" w:semiHidden="1"/>
    <w:lsdException w:name="header" w:uiPriority="0"/>
    <w:lsdException w:name="index heading" w:semiHidden="1"/>
    <w:lsdException w:name="caption" w:semiHidden="1" w:qFormat="1"/>
    <w:lsdException w:name="table of figures" w:semiHidden="1" w:uiPriority="0"/>
    <w:lsdException w:name="envelope address" w:semiHidden="1"/>
    <w:lsdException w:name="envelope return" w:semiHidden="1"/>
    <w:lsdException w:name="footnote reference" w:uiPriority="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iPriority="0"/>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lsdException w:name="Emphasis" w:semiHidden="1" w:uiPriority="2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BC6243"/>
    <w:rPr>
      <w:sz w:val="24"/>
    </w:rPr>
  </w:style>
  <w:style w:type="paragraph" w:styleId="Heading1">
    <w:name w:val="heading 1"/>
    <w:next w:val="Dateofpublication"/>
    <w:qFormat/>
    <w:rsid w:val="0022043D"/>
    <w:pPr>
      <w:keepNext/>
      <w:spacing w:before="840" w:after="240" w:line="584" w:lineRule="exact"/>
      <w:outlineLvl w:val="0"/>
    </w:pPr>
    <w:rPr>
      <w:b/>
      <w:sz w:val="56"/>
    </w:rPr>
  </w:style>
  <w:style w:type="paragraph" w:styleId="Heading2">
    <w:name w:val="heading 2"/>
    <w:next w:val="Paragraphtext"/>
    <w:qFormat/>
    <w:rsid w:val="000A631D"/>
    <w:pPr>
      <w:keepNext/>
      <w:keepLines/>
      <w:spacing w:before="240" w:after="240" w:line="490" w:lineRule="exact"/>
      <w:outlineLvl w:val="1"/>
    </w:pPr>
    <w:rPr>
      <w:b/>
      <w:sz w:val="41"/>
    </w:rPr>
  </w:style>
  <w:style w:type="paragraph" w:styleId="Heading3">
    <w:name w:val="heading 3"/>
    <w:next w:val="Paragraphtext"/>
    <w:qFormat/>
    <w:rsid w:val="002E4D06"/>
    <w:pPr>
      <w:keepNext/>
      <w:spacing w:before="120" w:after="240" w:line="370" w:lineRule="exact"/>
      <w:outlineLvl w:val="2"/>
    </w:pPr>
    <w:rPr>
      <w:b/>
      <w:sz w:val="29"/>
    </w:rPr>
  </w:style>
  <w:style w:type="paragraph" w:styleId="Heading4">
    <w:name w:val="heading 4"/>
    <w:next w:val="Paragraphtext"/>
    <w:qFormat/>
    <w:rsid w:val="002E4D06"/>
    <w:pPr>
      <w:keepNext/>
      <w:spacing w:before="120" w:after="120" w:line="320" w:lineRule="exact"/>
      <w:outlineLvl w:val="3"/>
    </w:pPr>
    <w:rPr>
      <w:b/>
      <w:sz w:val="24"/>
    </w:rPr>
  </w:style>
  <w:style w:type="paragraph" w:styleId="Heading5">
    <w:name w:val="heading 5"/>
    <w:next w:val="Paragraphtext"/>
    <w:semiHidden/>
    <w:qFormat/>
    <w:rsid w:val="00533E0F"/>
    <w:pPr>
      <w:keepNext/>
      <w:keepLines/>
      <w:spacing w:before="120" w:line="324" w:lineRule="exact"/>
      <w:outlineLvl w:val="4"/>
    </w:pPr>
    <w:rPr>
      <w:b/>
      <w:sz w:val="24"/>
    </w:rPr>
  </w:style>
  <w:style w:type="paragraph" w:styleId="Heading6">
    <w:name w:val="heading 6"/>
    <w:basedOn w:val="Heading1"/>
    <w:next w:val="Paragraphtext"/>
    <w:uiPriority w:val="99"/>
    <w:semiHidden/>
    <w:rsid w:val="006351A9"/>
    <w:pPr>
      <w:spacing w:before="10280" w:after="0"/>
      <w:outlineLvl w:val="5"/>
    </w:pPr>
    <w:rPr>
      <w:b w:val="0"/>
      <w:sz w:val="24"/>
    </w:rPr>
  </w:style>
  <w:style w:type="paragraph" w:styleId="Heading7">
    <w:name w:val="heading 7"/>
    <w:next w:val="Paragraphtext"/>
    <w:uiPriority w:val="99"/>
    <w:semiHidden/>
    <w:rsid w:val="005D728B"/>
    <w:pPr>
      <w:keepNext/>
      <w:outlineLvl w:val="6"/>
    </w:pPr>
    <w:rPr>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phtextChar">
    <w:name w:val="Paragraph text Char"/>
    <w:basedOn w:val="DefaultParagraphFont"/>
    <w:link w:val="Paragraphtext"/>
    <w:rsid w:val="00DD1439"/>
    <w:rPr>
      <w:sz w:val="24"/>
    </w:rPr>
  </w:style>
  <w:style w:type="paragraph" w:styleId="TOC1">
    <w:name w:val="toc 1"/>
    <w:uiPriority w:val="39"/>
    <w:qFormat/>
    <w:rsid w:val="00592DDD"/>
    <w:pPr>
      <w:tabs>
        <w:tab w:val="left" w:pos="397"/>
        <w:tab w:val="right" w:leader="dot" w:pos="9639"/>
      </w:tabs>
      <w:spacing w:after="120"/>
    </w:pPr>
    <w:rPr>
      <w:sz w:val="24"/>
    </w:rPr>
  </w:style>
  <w:style w:type="paragraph" w:customStyle="1" w:styleId="Heading-contents">
    <w:name w:val="Heading - contents"/>
    <w:next w:val="Paragraphtext"/>
    <w:uiPriority w:val="1"/>
    <w:semiHidden/>
    <w:rsid w:val="00533E0F"/>
    <w:pPr>
      <w:spacing w:after="360"/>
    </w:pPr>
    <w:rPr>
      <w:b/>
      <w:sz w:val="48"/>
    </w:rPr>
  </w:style>
  <w:style w:type="paragraph" w:customStyle="1" w:styleId="Bulletundernumberedlist">
    <w:name w:val="Bullet (under numbered list)"/>
    <w:uiPriority w:val="1"/>
    <w:semiHidden/>
    <w:qFormat/>
    <w:rsid w:val="00D514E4"/>
    <w:pPr>
      <w:numPr>
        <w:numId w:val="1"/>
      </w:numPr>
      <w:tabs>
        <w:tab w:val="clear" w:pos="717"/>
        <w:tab w:val="num" w:pos="360"/>
      </w:tabs>
      <w:spacing w:after="284" w:line="324" w:lineRule="exact"/>
      <w:ind w:left="850" w:hanging="425"/>
    </w:pPr>
    <w:rPr>
      <w:sz w:val="24"/>
    </w:rPr>
  </w:style>
  <w:style w:type="paragraph" w:styleId="Title">
    <w:name w:val="Title"/>
    <w:uiPriority w:val="99"/>
    <w:semiHidden/>
    <w:rsid w:val="00D73192"/>
    <w:pPr>
      <w:spacing w:before="1800" w:after="120"/>
      <w:outlineLvl w:val="0"/>
    </w:pPr>
    <w:rPr>
      <w:b/>
      <w:sz w:val="36"/>
    </w:rPr>
  </w:style>
  <w:style w:type="paragraph" w:customStyle="1" w:styleId="Title-subtitle">
    <w:name w:val="Title - subtitle"/>
    <w:basedOn w:val="Title"/>
    <w:uiPriority w:val="99"/>
    <w:semiHidden/>
    <w:rsid w:val="008D431D"/>
    <w:pPr>
      <w:spacing w:before="0" w:after="960"/>
    </w:pPr>
    <w:rPr>
      <w:b w:val="0"/>
    </w:rPr>
  </w:style>
  <w:style w:type="paragraph" w:customStyle="1" w:styleId="Bullet">
    <w:name w:val="Bullet"/>
    <w:uiPriority w:val="1"/>
    <w:qFormat/>
    <w:rsid w:val="00DD1439"/>
    <w:pPr>
      <w:numPr>
        <w:numId w:val="2"/>
      </w:numPr>
      <w:tabs>
        <w:tab w:val="clear" w:pos="360"/>
      </w:tabs>
      <w:spacing w:after="284" w:line="288" w:lineRule="auto"/>
      <w:ind w:left="425" w:hanging="425"/>
    </w:pPr>
    <w:rPr>
      <w:sz w:val="24"/>
    </w:rPr>
  </w:style>
  <w:style w:type="paragraph" w:customStyle="1" w:styleId="Covertitle">
    <w:name w:val="Cover title"/>
    <w:uiPriority w:val="99"/>
    <w:semiHidden/>
    <w:rsid w:val="008D431D"/>
    <w:pPr>
      <w:spacing w:after="240"/>
    </w:pPr>
    <w:rPr>
      <w:b/>
      <w:sz w:val="52"/>
    </w:rPr>
  </w:style>
  <w:style w:type="table" w:styleId="TableGrid">
    <w:name w:val="Table Grid"/>
    <w:basedOn w:val="TableNormal"/>
    <w:uiPriority w:val="39"/>
    <w:rsid w:val="005D728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othertext">
    <w:name w:val="cover - other text"/>
    <w:uiPriority w:val="99"/>
    <w:semiHidden/>
    <w:rsid w:val="003A053F"/>
    <w:pPr>
      <w:spacing w:line="360" w:lineRule="exact"/>
    </w:pPr>
    <w:rPr>
      <w:sz w:val="24"/>
      <w:szCs w:val="24"/>
    </w:rPr>
  </w:style>
  <w:style w:type="paragraph" w:styleId="Header">
    <w:name w:val="header"/>
    <w:basedOn w:val="Paragraphtext"/>
    <w:link w:val="HeaderChar"/>
    <w:rsid w:val="007C7960"/>
    <w:rPr>
      <w:b/>
      <w:sz w:val="18"/>
    </w:rPr>
  </w:style>
  <w:style w:type="paragraph" w:styleId="Footer">
    <w:name w:val="footer"/>
    <w:basedOn w:val="Paragraphtext"/>
    <w:link w:val="FooterChar"/>
    <w:uiPriority w:val="99"/>
    <w:rsid w:val="00575047"/>
    <w:pPr>
      <w:spacing w:after="240" w:line="240" w:lineRule="auto"/>
      <w:jc w:val="center"/>
    </w:pPr>
    <w:rPr>
      <w:sz w:val="22"/>
    </w:rPr>
  </w:style>
  <w:style w:type="character" w:styleId="Hyperlink">
    <w:name w:val="Hyperlink"/>
    <w:uiPriority w:val="99"/>
    <w:rsid w:val="00117502"/>
    <w:rPr>
      <w:color w:val="0063BE"/>
      <w:u w:val="single"/>
    </w:rPr>
  </w:style>
  <w:style w:type="paragraph" w:customStyle="1" w:styleId="Paragraphtext">
    <w:name w:val="Paragraph text"/>
    <w:link w:val="ParagraphtextChar"/>
    <w:qFormat/>
    <w:rsid w:val="00DD1439"/>
    <w:pPr>
      <w:spacing w:after="284" w:line="288" w:lineRule="auto"/>
    </w:pPr>
    <w:rPr>
      <w:sz w:val="24"/>
    </w:rPr>
  </w:style>
  <w:style w:type="paragraph" w:customStyle="1" w:styleId="Textindented">
    <w:name w:val="Text indented"/>
    <w:next w:val="Paragraphtext"/>
    <w:uiPriority w:val="1"/>
    <w:qFormat/>
    <w:rsid w:val="000C36B5"/>
    <w:pPr>
      <w:spacing w:after="284" w:line="288" w:lineRule="auto"/>
      <w:ind w:left="714"/>
    </w:pPr>
    <w:rPr>
      <w:sz w:val="24"/>
      <w:lang w:eastAsia="en-US"/>
    </w:rPr>
  </w:style>
  <w:style w:type="paragraph" w:customStyle="1" w:styleId="StyleTopSinglesolidlineAuto05ptLinewidth">
    <w:name w:val="Style Top: (Single solid line Auto  0.5 pt Line width)"/>
    <w:basedOn w:val="Paragraphtext"/>
    <w:uiPriority w:val="99"/>
    <w:semiHidden/>
    <w:rsid w:val="005D728B"/>
    <w:pPr>
      <w:pBdr>
        <w:top w:val="single" w:sz="4" w:space="1" w:color="auto"/>
      </w:pBdr>
    </w:pPr>
  </w:style>
  <w:style w:type="paragraph" w:customStyle="1" w:styleId="Cover-sub-title">
    <w:name w:val="Cover - sub-title"/>
    <w:uiPriority w:val="99"/>
    <w:semiHidden/>
    <w:rsid w:val="008D431D"/>
    <w:pPr>
      <w:spacing w:after="960"/>
    </w:pPr>
    <w:rPr>
      <w:sz w:val="48"/>
    </w:rPr>
  </w:style>
  <w:style w:type="paragraph" w:customStyle="1" w:styleId="p1">
    <w:name w:val="p1"/>
    <w:basedOn w:val="Normal"/>
    <w:semiHidden/>
    <w:rsid w:val="00E41ACF"/>
    <w:pPr>
      <w:spacing w:line="210" w:lineRule="atLeast"/>
    </w:pPr>
    <w:rPr>
      <w:rFonts w:ascii="Times New Roman" w:eastAsiaTheme="minorHAnsi" w:hAnsi="Times New Roman"/>
      <w:sz w:val="15"/>
      <w:szCs w:val="15"/>
    </w:rPr>
  </w:style>
  <w:style w:type="paragraph" w:customStyle="1" w:styleId="p2">
    <w:name w:val="p2"/>
    <w:basedOn w:val="Normal"/>
    <w:semiHidden/>
    <w:rsid w:val="00E41ACF"/>
    <w:pPr>
      <w:spacing w:line="210" w:lineRule="atLeast"/>
    </w:pPr>
    <w:rPr>
      <w:rFonts w:ascii="Times New Roman" w:eastAsiaTheme="minorHAnsi" w:hAnsi="Times New Roman"/>
      <w:sz w:val="15"/>
      <w:szCs w:val="15"/>
    </w:rPr>
  </w:style>
  <w:style w:type="character" w:styleId="UnresolvedMention">
    <w:name w:val="Unresolved Mention"/>
    <w:basedOn w:val="DefaultParagraphFont"/>
    <w:uiPriority w:val="99"/>
    <w:semiHidden/>
    <w:unhideWhenUsed/>
    <w:locked/>
    <w:rsid w:val="006C320A"/>
    <w:rPr>
      <w:color w:val="808080"/>
      <w:shd w:val="clear" w:color="auto" w:fill="E6E6E6"/>
    </w:rPr>
  </w:style>
  <w:style w:type="paragraph" w:customStyle="1" w:styleId="UNDEREMBARGOSTRAPLINE">
    <w:name w:val="UNDER EMBARGO STRAPLINE"/>
    <w:basedOn w:val="Paragraphtext"/>
    <w:uiPriority w:val="99"/>
    <w:semiHidden/>
    <w:locked/>
    <w:rsid w:val="00742CB7"/>
    <w:pPr>
      <w:spacing w:after="120"/>
      <w:jc w:val="center"/>
    </w:pPr>
    <w:rPr>
      <w:rFonts w:ascii="Arial Bold" w:hAnsi="Arial Bold"/>
      <w:b/>
      <w:caps/>
      <w:color w:val="FF0000"/>
    </w:rPr>
  </w:style>
  <w:style w:type="character" w:customStyle="1" w:styleId="Bold">
    <w:name w:val="Bold"/>
    <w:basedOn w:val="DefaultParagraphFont"/>
    <w:uiPriority w:val="3"/>
    <w:semiHidden/>
    <w:qFormat/>
    <w:rsid w:val="00F332AA"/>
    <w:rPr>
      <w:b/>
    </w:rPr>
  </w:style>
  <w:style w:type="character" w:customStyle="1" w:styleId="Italic">
    <w:name w:val="Italic"/>
    <w:basedOn w:val="DefaultParagraphFont"/>
    <w:uiPriority w:val="3"/>
    <w:semiHidden/>
    <w:qFormat/>
    <w:rsid w:val="00F332AA"/>
    <w:rPr>
      <w:i/>
    </w:rPr>
  </w:style>
  <w:style w:type="paragraph" w:customStyle="1" w:styleId="Chapterheadingnumbered">
    <w:name w:val="Chapter heading numbered"/>
    <w:next w:val="Paragraphtext"/>
    <w:semiHidden/>
    <w:qFormat/>
    <w:rsid w:val="00FE5918"/>
    <w:pPr>
      <w:keepNext/>
      <w:pageBreakBefore/>
      <w:numPr>
        <w:numId w:val="4"/>
      </w:numPr>
      <w:spacing w:after="284" w:line="584" w:lineRule="exact"/>
      <w:ind w:left="1154" w:hanging="360"/>
      <w:outlineLvl w:val="0"/>
    </w:pPr>
    <w:rPr>
      <w:b/>
      <w:sz w:val="48"/>
    </w:rPr>
  </w:style>
  <w:style w:type="paragraph" w:customStyle="1" w:styleId="ParagraphText-numbered">
    <w:name w:val="Paragraph Text - numbered"/>
    <w:basedOn w:val="Chapterheadingnumbered"/>
    <w:semiHidden/>
    <w:qFormat/>
    <w:rsid w:val="00012205"/>
    <w:pPr>
      <w:keepNext w:val="0"/>
      <w:pageBreakBefore w:val="0"/>
      <w:numPr>
        <w:ilvl w:val="1"/>
      </w:numPr>
      <w:spacing w:line="324" w:lineRule="exact"/>
      <w:outlineLvl w:val="9"/>
    </w:pPr>
    <w:rPr>
      <w:b w:val="0"/>
      <w:sz w:val="24"/>
    </w:rPr>
  </w:style>
  <w:style w:type="paragraph" w:customStyle="1" w:styleId="ParagraphText-numbered-level3">
    <w:name w:val="Paragraph Text - numbered - level 3"/>
    <w:basedOn w:val="Chapterheadingnumbered"/>
    <w:uiPriority w:val="1"/>
    <w:semiHidden/>
    <w:rsid w:val="00012205"/>
    <w:pPr>
      <w:keepNext w:val="0"/>
      <w:pageBreakBefore w:val="0"/>
      <w:numPr>
        <w:ilvl w:val="2"/>
      </w:numPr>
      <w:spacing w:line="324" w:lineRule="exact"/>
      <w:ind w:left="3294" w:hanging="360"/>
      <w:outlineLvl w:val="9"/>
    </w:pPr>
    <w:rPr>
      <w:b w:val="0"/>
      <w:sz w:val="24"/>
    </w:rPr>
  </w:style>
  <w:style w:type="paragraph" w:customStyle="1" w:styleId="ParagraphText-numbered-level4">
    <w:name w:val="Paragraph Text - numbered - level 4"/>
    <w:basedOn w:val="Chapterheadingnumbered"/>
    <w:uiPriority w:val="1"/>
    <w:semiHidden/>
    <w:rsid w:val="00856395"/>
    <w:pPr>
      <w:keepNext w:val="0"/>
      <w:pageBreakBefore w:val="0"/>
      <w:numPr>
        <w:ilvl w:val="3"/>
      </w:numPr>
      <w:spacing w:line="324" w:lineRule="exact"/>
      <w:outlineLvl w:val="9"/>
    </w:pPr>
    <w:rPr>
      <w:b w:val="0"/>
      <w:sz w:val="24"/>
    </w:rPr>
  </w:style>
  <w:style w:type="paragraph" w:customStyle="1" w:styleId="Heading-figurecharttable">
    <w:name w:val="Heading - figure/chart/table"/>
    <w:next w:val="Paragraphtext"/>
    <w:uiPriority w:val="1"/>
    <w:qFormat/>
    <w:rsid w:val="006139AE"/>
    <w:pPr>
      <w:keepNext/>
      <w:keepLines/>
      <w:spacing w:before="120" w:after="240" w:line="320" w:lineRule="exact"/>
    </w:pPr>
    <w:rPr>
      <w:b/>
      <w:sz w:val="24"/>
    </w:rPr>
  </w:style>
  <w:style w:type="paragraph" w:customStyle="1" w:styleId="Heading2-notforToC">
    <w:name w:val="Heading 2 - not for ToC"/>
    <w:uiPriority w:val="1"/>
    <w:semiHidden/>
    <w:rsid w:val="00654C97"/>
    <w:pPr>
      <w:spacing w:before="240" w:after="240" w:line="410" w:lineRule="exact"/>
    </w:pPr>
    <w:rPr>
      <w:b/>
      <w:sz w:val="33"/>
      <w:lang w:eastAsia="en-US"/>
    </w:rPr>
  </w:style>
  <w:style w:type="paragraph" w:customStyle="1" w:styleId="Heading3-notforToC">
    <w:name w:val="Heading 3 - not for ToC"/>
    <w:uiPriority w:val="1"/>
    <w:semiHidden/>
    <w:rsid w:val="00654C97"/>
    <w:pPr>
      <w:spacing w:before="240" w:after="240" w:line="370" w:lineRule="exact"/>
    </w:pPr>
    <w:rPr>
      <w:b/>
      <w:sz w:val="29"/>
    </w:rPr>
  </w:style>
  <w:style w:type="paragraph" w:customStyle="1" w:styleId="Footnote">
    <w:name w:val="Footnote"/>
    <w:uiPriority w:val="1"/>
    <w:semiHidden/>
    <w:rsid w:val="004309F3"/>
    <w:pPr>
      <w:spacing w:after="120" w:line="320" w:lineRule="exact"/>
    </w:pPr>
  </w:style>
  <w:style w:type="paragraph" w:customStyle="1" w:styleId="Table-headertext">
    <w:name w:val="Table - header text"/>
    <w:uiPriority w:val="1"/>
    <w:qFormat/>
    <w:rsid w:val="000A3EAD"/>
    <w:pPr>
      <w:widowControl w:val="0"/>
    </w:pPr>
    <w:rPr>
      <w:sz w:val="24"/>
    </w:rPr>
  </w:style>
  <w:style w:type="paragraph" w:customStyle="1" w:styleId="Table-bodytext">
    <w:name w:val="Table - body text"/>
    <w:uiPriority w:val="1"/>
    <w:qFormat/>
    <w:rsid w:val="004D4676"/>
    <w:pPr>
      <w:widowControl w:val="0"/>
    </w:pPr>
    <w:rPr>
      <w:sz w:val="24"/>
    </w:rPr>
  </w:style>
  <w:style w:type="paragraph" w:customStyle="1" w:styleId="Pull-outstyle">
    <w:name w:val="Pull-out style"/>
    <w:uiPriority w:val="1"/>
    <w:semiHidden/>
    <w:rsid w:val="00A41E69"/>
    <w:pPr>
      <w:keepLines/>
      <w:spacing w:after="284" w:line="400" w:lineRule="exact"/>
    </w:pPr>
    <w:rPr>
      <w:sz w:val="32"/>
      <w:szCs w:val="32"/>
    </w:rPr>
  </w:style>
  <w:style w:type="paragraph" w:customStyle="1" w:styleId="Reporttitle">
    <w:name w:val="Report title"/>
    <w:basedOn w:val="Covertitle"/>
    <w:uiPriority w:val="1"/>
    <w:semiHidden/>
    <w:qFormat/>
    <w:rsid w:val="0090067A"/>
    <w:pPr>
      <w:spacing w:after="480"/>
    </w:pPr>
    <w:rPr>
      <w:rFonts w:cs="Arial"/>
      <w:sz w:val="56"/>
      <w:szCs w:val="60"/>
    </w:rPr>
  </w:style>
  <w:style w:type="paragraph" w:customStyle="1" w:styleId="Reportsubtitle">
    <w:name w:val="Report subtitle"/>
    <w:basedOn w:val="cover-othertext"/>
    <w:uiPriority w:val="1"/>
    <w:semiHidden/>
    <w:qFormat/>
    <w:rsid w:val="006139AE"/>
    <w:pPr>
      <w:spacing w:after="960" w:line="490" w:lineRule="exact"/>
    </w:pPr>
    <w:rPr>
      <w:rFonts w:cs="Arial"/>
      <w:sz w:val="41"/>
      <w:szCs w:val="36"/>
    </w:rPr>
  </w:style>
  <w:style w:type="paragraph" w:customStyle="1" w:styleId="Text-boxed">
    <w:name w:val="Text - boxed"/>
    <w:basedOn w:val="Paragraphtext"/>
    <w:uiPriority w:val="1"/>
    <w:semiHidden/>
    <w:rsid w:val="008738C0"/>
    <w:pPr>
      <w:pBdr>
        <w:top w:val="single" w:sz="2" w:space="12" w:color="00A188"/>
      </w:pBdr>
      <w:ind w:left="284" w:right="284"/>
    </w:pPr>
  </w:style>
  <w:style w:type="paragraph" w:customStyle="1" w:styleId="Text-shaded">
    <w:name w:val="Text - shaded"/>
    <w:basedOn w:val="Text-boxed"/>
    <w:uiPriority w:val="1"/>
    <w:semiHidden/>
    <w:rsid w:val="008738C0"/>
    <w:pPr>
      <w:pBdr>
        <w:top w:val="single" w:sz="2" w:space="12" w:color="DFE0E0"/>
      </w:pBdr>
      <w:shd w:val="clear" w:color="auto" w:fill="DFE0E0"/>
    </w:pPr>
  </w:style>
  <w:style w:type="paragraph" w:customStyle="1" w:styleId="Heading-section">
    <w:name w:val="Heading - section"/>
    <w:uiPriority w:val="99"/>
    <w:semiHidden/>
    <w:rsid w:val="00C00994"/>
    <w:pPr>
      <w:keepNext/>
      <w:keepLines/>
      <w:pageBreakBefore/>
      <w:pBdr>
        <w:top w:val="single" w:sz="2" w:space="18" w:color="00A188"/>
      </w:pBdr>
      <w:spacing w:before="360" w:after="360"/>
    </w:pPr>
    <w:rPr>
      <w:b/>
      <w:sz w:val="56"/>
    </w:rPr>
  </w:style>
  <w:style w:type="paragraph" w:customStyle="1" w:styleId="Heading-section-sub">
    <w:name w:val="Heading - section-sub"/>
    <w:uiPriority w:val="99"/>
    <w:semiHidden/>
    <w:rsid w:val="001E3152"/>
    <w:pPr>
      <w:spacing w:after="1200"/>
    </w:pPr>
    <w:rPr>
      <w:b/>
      <w:sz w:val="37"/>
      <w:lang w:eastAsia="en-US"/>
    </w:rPr>
  </w:style>
  <w:style w:type="paragraph" w:customStyle="1" w:styleId="Statisticheadlinenumbers">
    <w:name w:val="Statistic headline numbers"/>
    <w:uiPriority w:val="3"/>
    <w:rsid w:val="00ED2730"/>
    <w:pPr>
      <w:spacing w:after="57" w:line="1000" w:lineRule="exact"/>
    </w:pPr>
    <w:rPr>
      <w:b/>
      <w:sz w:val="106"/>
      <w:szCs w:val="106"/>
    </w:rPr>
  </w:style>
  <w:style w:type="paragraph" w:customStyle="1" w:styleId="Heading-ReportTitle">
    <w:name w:val="Heading - Report Title"/>
    <w:basedOn w:val="Heading1"/>
    <w:uiPriority w:val="1"/>
    <w:semiHidden/>
    <w:rsid w:val="00470AAC"/>
  </w:style>
  <w:style w:type="paragraph" w:styleId="TOC2">
    <w:name w:val="toc 2"/>
    <w:basedOn w:val="Normal"/>
    <w:next w:val="Normal"/>
    <w:uiPriority w:val="39"/>
    <w:semiHidden/>
    <w:qFormat/>
    <w:rsid w:val="00592DDD"/>
    <w:pPr>
      <w:tabs>
        <w:tab w:val="left" w:pos="397"/>
        <w:tab w:val="right" w:leader="dot" w:pos="9639"/>
      </w:tabs>
      <w:spacing w:after="120"/>
      <w:ind w:left="397"/>
    </w:pPr>
    <w:rPr>
      <w:noProof/>
    </w:rPr>
  </w:style>
  <w:style w:type="paragraph" w:customStyle="1" w:styleId="Bullet-sub">
    <w:name w:val="Bullet-sub"/>
    <w:uiPriority w:val="1"/>
    <w:qFormat/>
    <w:rsid w:val="00DD1439"/>
    <w:pPr>
      <w:numPr>
        <w:numId w:val="6"/>
      </w:numPr>
      <w:spacing w:after="284" w:line="288" w:lineRule="auto"/>
      <w:ind w:left="850" w:hanging="425"/>
    </w:pPr>
    <w:rPr>
      <w:sz w:val="24"/>
    </w:rPr>
  </w:style>
  <w:style w:type="paragraph" w:customStyle="1" w:styleId="Bulletundernumberedparagraph">
    <w:name w:val="Bullet (under numbered paragraph)"/>
    <w:basedOn w:val="Bulletundernumberedlist"/>
    <w:uiPriority w:val="1"/>
    <w:semiHidden/>
    <w:qFormat/>
    <w:rsid w:val="00D514E4"/>
    <w:pPr>
      <w:ind w:left="1276"/>
    </w:pPr>
  </w:style>
  <w:style w:type="paragraph" w:styleId="BalloonText">
    <w:name w:val="Balloon Text"/>
    <w:basedOn w:val="Normal"/>
    <w:link w:val="BalloonTextChar"/>
    <w:uiPriority w:val="99"/>
    <w:semiHidden/>
    <w:rsid w:val="00B34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C65"/>
    <w:rPr>
      <w:rFonts w:ascii="Segoe UI" w:hAnsi="Segoe UI" w:cs="Segoe UI"/>
      <w:sz w:val="18"/>
      <w:szCs w:val="18"/>
    </w:rPr>
  </w:style>
  <w:style w:type="paragraph" w:customStyle="1" w:styleId="Boxedtext">
    <w:name w:val="Boxed text"/>
    <w:basedOn w:val="Paragraphtext"/>
    <w:uiPriority w:val="1"/>
    <w:semiHidden/>
    <w:qFormat/>
    <w:rsid w:val="00D514E4"/>
    <w:pPr>
      <w:numPr>
        <w:numId w:val="25"/>
      </w:numPr>
      <w:pBdr>
        <w:top w:val="single" w:sz="12" w:space="6" w:color="00A188"/>
        <w:left w:val="single" w:sz="12" w:space="6" w:color="00A188"/>
        <w:bottom w:val="single" w:sz="12" w:space="6" w:color="00A188"/>
        <w:right w:val="single" w:sz="12" w:space="6" w:color="00A188"/>
      </w:pBdr>
    </w:pPr>
    <w:rPr>
      <w:color w:val="000000" w:themeColor="text1"/>
      <w14:textOutline w14:w="9525" w14:cap="rnd" w14:cmpd="sng" w14:algn="ctr">
        <w14:noFill/>
        <w14:prstDash w14:val="solid"/>
        <w14:bevel/>
      </w14:textOutline>
    </w:rPr>
  </w:style>
  <w:style w:type="paragraph" w:customStyle="1" w:styleId="Boxedtext-greyshading">
    <w:name w:val="Boxed text - grey shading"/>
    <w:basedOn w:val="Paragraphtext"/>
    <w:uiPriority w:val="1"/>
    <w:semiHidden/>
    <w:qFormat/>
    <w:rsid w:val="00D514E4"/>
    <w:pPr>
      <w:pBdr>
        <w:top w:val="single" w:sz="12" w:space="6" w:color="DFE0E0"/>
        <w:left w:val="single" w:sz="12" w:space="6" w:color="DFE0E0"/>
        <w:bottom w:val="single" w:sz="12" w:space="6" w:color="DFE0E0"/>
        <w:right w:val="single" w:sz="12" w:space="6" w:color="DFE0E0"/>
      </w:pBdr>
      <w:shd w:val="clear" w:color="auto" w:fill="DFE0E0"/>
    </w:pPr>
    <w:rPr>
      <w:color w:val="000000" w:themeColor="text1"/>
      <w14:textOutline w14:w="9525" w14:cap="rnd" w14:cmpd="sng" w14:algn="ctr">
        <w14:noFill/>
        <w14:prstDash w14:val="solid"/>
        <w14:bevel/>
      </w14:textOutline>
    </w:rPr>
  </w:style>
  <w:style w:type="character" w:styleId="FollowedHyperlink">
    <w:name w:val="FollowedHyperlink"/>
    <w:basedOn w:val="DefaultParagraphFont"/>
    <w:uiPriority w:val="99"/>
    <w:semiHidden/>
    <w:rsid w:val="005066CF"/>
    <w:rPr>
      <w:color w:val="512698" w:themeColor="followedHyperlink"/>
      <w:u w:val="single"/>
    </w:rPr>
  </w:style>
  <w:style w:type="paragraph" w:styleId="Quote">
    <w:name w:val="Quote"/>
    <w:basedOn w:val="Normal"/>
    <w:next w:val="Normal"/>
    <w:link w:val="QuoteChar"/>
    <w:uiPriority w:val="99"/>
    <w:semiHidden/>
    <w:rsid w:val="00601F41"/>
    <w:pPr>
      <w:spacing w:after="284" w:line="324" w:lineRule="auto"/>
      <w:ind w:left="851" w:right="851"/>
    </w:pPr>
    <w:rPr>
      <w:iCs/>
      <w:color w:val="404040" w:themeColor="text1" w:themeTint="BF"/>
    </w:rPr>
  </w:style>
  <w:style w:type="character" w:customStyle="1" w:styleId="QuoteChar">
    <w:name w:val="Quote Char"/>
    <w:basedOn w:val="DefaultParagraphFont"/>
    <w:link w:val="Quote"/>
    <w:uiPriority w:val="99"/>
    <w:semiHidden/>
    <w:rsid w:val="00601F41"/>
    <w:rPr>
      <w:rFonts w:ascii="Arial" w:hAnsi="Arial"/>
      <w:iCs/>
      <w:color w:val="404040" w:themeColor="text1" w:themeTint="BF"/>
      <w:sz w:val="24"/>
    </w:rPr>
  </w:style>
  <w:style w:type="paragraph" w:customStyle="1" w:styleId="Blockquote">
    <w:name w:val="Blockquote"/>
    <w:basedOn w:val="Quote"/>
    <w:next w:val="Paragraphtext"/>
    <w:uiPriority w:val="1"/>
    <w:qFormat/>
    <w:rsid w:val="00E30141"/>
    <w:pPr>
      <w:spacing w:line="288" w:lineRule="auto"/>
      <w:ind w:left="714" w:right="714"/>
    </w:pPr>
    <w:rPr>
      <w:color w:val="000000" w:themeColor="text1"/>
    </w:rPr>
  </w:style>
  <w:style w:type="numbering" w:customStyle="1" w:styleId="Numberedlist-075">
    <w:name w:val="Numbered list - 0.75"/>
    <w:uiPriority w:val="99"/>
    <w:rsid w:val="005D25D3"/>
    <w:pPr>
      <w:numPr>
        <w:numId w:val="8"/>
      </w:numPr>
    </w:pPr>
  </w:style>
  <w:style w:type="paragraph" w:customStyle="1" w:styleId="Bullet-numberedlist">
    <w:name w:val="Bullet - numbered list"/>
    <w:basedOn w:val="Paragraphtext"/>
    <w:uiPriority w:val="1"/>
    <w:qFormat/>
    <w:rsid w:val="00DD1439"/>
    <w:pPr>
      <w:numPr>
        <w:numId w:val="16"/>
      </w:numPr>
    </w:pPr>
  </w:style>
  <w:style w:type="table" w:customStyle="1" w:styleId="NHSEnglandtable">
    <w:name w:val="NHS England table"/>
    <w:basedOn w:val="TableNormal"/>
    <w:uiPriority w:val="99"/>
    <w:rsid w:val="00013C6F"/>
    <w:pPr>
      <w:widowControl w:val="0"/>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rFonts w:ascii="Arial Bold" w:hAnsi="Arial Bold"/>
        <w:b/>
        <w:caps w:val="0"/>
        <w:smallCaps w:val="0"/>
        <w:strike w:val="0"/>
        <w:dstrike w:val="0"/>
        <w:vanish w:val="0"/>
        <w:sz w:val="24"/>
        <w:vertAlign w:val="baseline"/>
      </w:rPr>
      <w:tblPr/>
      <w:trPr>
        <w:tblHeader/>
      </w:trPr>
    </w:tblStylePr>
  </w:style>
  <w:style w:type="paragraph" w:customStyle="1" w:styleId="Table-Header">
    <w:name w:val="Table - Header"/>
    <w:uiPriority w:val="99"/>
    <w:semiHidden/>
    <w:rsid w:val="00073AED"/>
    <w:rPr>
      <w:b/>
      <w:sz w:val="24"/>
    </w:rPr>
  </w:style>
  <w:style w:type="paragraph" w:customStyle="1" w:styleId="Table-Copy">
    <w:name w:val="Table - Copy"/>
    <w:basedOn w:val="Normal"/>
    <w:uiPriority w:val="99"/>
    <w:semiHidden/>
    <w:rsid w:val="00073AED"/>
    <w:pPr>
      <w:spacing w:line="324" w:lineRule="exact"/>
    </w:pPr>
  </w:style>
  <w:style w:type="paragraph" w:styleId="TOC3">
    <w:name w:val="toc 3"/>
    <w:basedOn w:val="Normal"/>
    <w:next w:val="Normal"/>
    <w:autoRedefine/>
    <w:uiPriority w:val="39"/>
    <w:semiHidden/>
    <w:rsid w:val="00592DDD"/>
    <w:pPr>
      <w:tabs>
        <w:tab w:val="right" w:leader="dot" w:pos="9628"/>
      </w:tabs>
      <w:spacing w:after="100"/>
      <w:ind w:left="440"/>
    </w:pPr>
  </w:style>
  <w:style w:type="paragraph" w:customStyle="1" w:styleId="Table-bodytextrightaligned">
    <w:name w:val="Table - body text right aligned"/>
    <w:basedOn w:val="Table-bodytext"/>
    <w:uiPriority w:val="1"/>
    <w:rsid w:val="003F5F75"/>
    <w:pPr>
      <w:jc w:val="right"/>
    </w:pPr>
  </w:style>
  <w:style w:type="paragraph" w:customStyle="1" w:styleId="Table-headertextrightaligned">
    <w:name w:val="Table - header text right aligned"/>
    <w:basedOn w:val="Table-headertext"/>
    <w:uiPriority w:val="1"/>
    <w:rsid w:val="00AB15F8"/>
    <w:pPr>
      <w:jc w:val="right"/>
    </w:pPr>
    <w:rPr>
      <w:b/>
    </w:rPr>
  </w:style>
  <w:style w:type="paragraph" w:styleId="NormalWeb">
    <w:name w:val="Normal (Web)"/>
    <w:basedOn w:val="Normal"/>
    <w:uiPriority w:val="99"/>
    <w:semiHidden/>
    <w:unhideWhenUsed/>
    <w:rsid w:val="00980923"/>
    <w:pPr>
      <w:spacing w:before="100" w:beforeAutospacing="1" w:after="100" w:afterAutospacing="1"/>
    </w:pPr>
    <w:rPr>
      <w:rFonts w:ascii="Times New Roman" w:hAnsi="Times New Roman"/>
      <w:szCs w:val="24"/>
    </w:rPr>
  </w:style>
  <w:style w:type="paragraph" w:styleId="EndnoteText">
    <w:name w:val="endnote text"/>
    <w:basedOn w:val="Normal"/>
    <w:link w:val="EndnoteTextChar"/>
    <w:uiPriority w:val="99"/>
    <w:semiHidden/>
    <w:unhideWhenUsed/>
    <w:rsid w:val="00042BE8"/>
    <w:rPr>
      <w:sz w:val="20"/>
    </w:rPr>
  </w:style>
  <w:style w:type="character" w:customStyle="1" w:styleId="EndnoteTextChar">
    <w:name w:val="Endnote Text Char"/>
    <w:basedOn w:val="DefaultParagraphFont"/>
    <w:link w:val="EndnoteText"/>
    <w:uiPriority w:val="99"/>
    <w:semiHidden/>
    <w:rsid w:val="00042BE8"/>
  </w:style>
  <w:style w:type="character" w:styleId="EndnoteReference">
    <w:name w:val="endnote reference"/>
    <w:basedOn w:val="DefaultParagraphFont"/>
    <w:uiPriority w:val="99"/>
    <w:semiHidden/>
    <w:unhideWhenUsed/>
    <w:rsid w:val="00042BE8"/>
    <w:rPr>
      <w:vertAlign w:val="superscript"/>
    </w:rPr>
  </w:style>
  <w:style w:type="paragraph" w:styleId="FootnoteText">
    <w:name w:val="footnote text"/>
    <w:basedOn w:val="Normal"/>
    <w:link w:val="FootnoteTextChar"/>
    <w:uiPriority w:val="1"/>
    <w:rsid w:val="005D25DC"/>
    <w:rPr>
      <w:sz w:val="20"/>
    </w:rPr>
  </w:style>
  <w:style w:type="character" w:customStyle="1" w:styleId="FootnoteTextChar">
    <w:name w:val="Footnote Text Char"/>
    <w:basedOn w:val="DefaultParagraphFont"/>
    <w:link w:val="FootnoteText"/>
    <w:uiPriority w:val="1"/>
    <w:rsid w:val="005D25DC"/>
  </w:style>
  <w:style w:type="character" w:styleId="FootnoteReference">
    <w:name w:val="footnote reference"/>
    <w:basedOn w:val="DefaultParagraphFont"/>
    <w:uiPriority w:val="1"/>
    <w:rsid w:val="005D25DC"/>
    <w:rPr>
      <w:vertAlign w:val="superscript"/>
    </w:rPr>
  </w:style>
  <w:style w:type="paragraph" w:customStyle="1" w:styleId="Chapterheadingunnumbered">
    <w:name w:val="Chapter heading unnumbered"/>
    <w:next w:val="Paragraphtext"/>
    <w:semiHidden/>
    <w:rsid w:val="00B24E0F"/>
    <w:pPr>
      <w:keepNext/>
      <w:pageBreakBefore/>
      <w:spacing w:after="284" w:line="584" w:lineRule="exact"/>
      <w:outlineLvl w:val="0"/>
    </w:pPr>
    <w:rPr>
      <w:b/>
      <w:sz w:val="48"/>
    </w:rPr>
  </w:style>
  <w:style w:type="character" w:styleId="Emphasis">
    <w:name w:val="Emphasis"/>
    <w:basedOn w:val="DefaultParagraphFont"/>
    <w:uiPriority w:val="20"/>
    <w:semiHidden/>
    <w:qFormat/>
    <w:rsid w:val="004801A7"/>
    <w:rPr>
      <w:i/>
      <w:iCs/>
    </w:rPr>
  </w:style>
  <w:style w:type="paragraph" w:styleId="TOCHeading">
    <w:name w:val="TOC Heading"/>
    <w:basedOn w:val="Heading1"/>
    <w:next w:val="Normal"/>
    <w:uiPriority w:val="39"/>
    <w:semiHidden/>
    <w:qFormat/>
    <w:rsid w:val="004B6572"/>
    <w:pPr>
      <w:keepLines/>
      <w:spacing w:after="0" w:line="259" w:lineRule="auto"/>
      <w:outlineLvl w:val="9"/>
    </w:pPr>
    <w:rPr>
      <w:rFonts w:asciiTheme="majorHAnsi" w:eastAsiaTheme="majorEastAsia" w:hAnsiTheme="majorHAnsi" w:cstheme="majorBidi"/>
      <w:b w:val="0"/>
      <w:color w:val="3C1C71" w:themeColor="accent1" w:themeShade="BF"/>
      <w:sz w:val="32"/>
      <w:szCs w:val="32"/>
      <w:lang w:val="en-US" w:eastAsia="en-US"/>
    </w:rPr>
  </w:style>
  <w:style w:type="paragraph" w:customStyle="1" w:styleId="Boxbullet">
    <w:name w:val="Box bullet"/>
    <w:basedOn w:val="Boxedtext"/>
    <w:uiPriority w:val="1"/>
    <w:semiHidden/>
    <w:rsid w:val="00B50E90"/>
    <w:pPr>
      <w:numPr>
        <w:numId w:val="23"/>
      </w:numPr>
      <w:pBdr>
        <w:top w:val="none" w:sz="0" w:space="0" w:color="auto"/>
        <w:left w:val="single" w:sz="12" w:space="0" w:color="00A188"/>
        <w:bottom w:val="none" w:sz="0" w:space="0" w:color="auto"/>
        <w:right w:val="single" w:sz="12" w:space="0" w:color="00A188"/>
      </w:pBdr>
      <w:ind w:left="357" w:hanging="357"/>
    </w:pPr>
  </w:style>
  <w:style w:type="paragraph" w:customStyle="1" w:styleId="Heading2-numbered">
    <w:name w:val="Heading 2 - numbered"/>
    <w:basedOn w:val="Heading2"/>
    <w:next w:val="Paragraphtext"/>
    <w:uiPriority w:val="1"/>
    <w:rsid w:val="00DF2A1D"/>
    <w:pPr>
      <w:numPr>
        <w:numId w:val="26"/>
      </w:numPr>
      <w:ind w:left="714" w:hanging="714"/>
    </w:pPr>
  </w:style>
  <w:style w:type="paragraph" w:customStyle="1" w:styleId="Heading3-numbered">
    <w:name w:val="Heading 3 - numbered"/>
    <w:basedOn w:val="Heading3"/>
    <w:next w:val="Paragraphtext"/>
    <w:uiPriority w:val="1"/>
    <w:rsid w:val="00DF2A1D"/>
    <w:pPr>
      <w:numPr>
        <w:ilvl w:val="1"/>
        <w:numId w:val="26"/>
      </w:numPr>
      <w:ind w:left="714" w:hanging="714"/>
    </w:pPr>
  </w:style>
  <w:style w:type="paragraph" w:customStyle="1" w:styleId="Boxedtextwithbulletpoints">
    <w:name w:val="Boxed text with bullet points"/>
    <w:basedOn w:val="Boxedtext"/>
    <w:uiPriority w:val="1"/>
    <w:semiHidden/>
    <w:rsid w:val="00963196"/>
  </w:style>
  <w:style w:type="paragraph" w:customStyle="1" w:styleId="Boxedtext-greenborder">
    <w:name w:val="Boxed text - green border"/>
    <w:basedOn w:val="Paragraphtext"/>
    <w:uiPriority w:val="1"/>
    <w:semiHidden/>
    <w:qFormat/>
    <w:rsid w:val="00DF2A1D"/>
    <w:pPr>
      <w:pBdr>
        <w:top w:val="single" w:sz="12" w:space="6" w:color="00A188"/>
        <w:left w:val="single" w:sz="12" w:space="6" w:color="00A188"/>
        <w:bottom w:val="single" w:sz="12" w:space="6" w:color="00A188"/>
        <w:right w:val="single" w:sz="12" w:space="6" w:color="00A188"/>
      </w:pBdr>
    </w:pPr>
    <w:rPr>
      <w:color w:val="000000" w:themeColor="text1"/>
      <w14:textOutline w14:w="9525" w14:cap="rnd" w14:cmpd="sng" w14:algn="ctr">
        <w14:noFill/>
        <w14:prstDash w14:val="solid"/>
        <w14:bevel/>
      </w14:textOutline>
    </w:rPr>
  </w:style>
  <w:style w:type="paragraph" w:customStyle="1" w:styleId="Dateofpublication">
    <w:name w:val="Date of publication"/>
    <w:basedOn w:val="Paragraphtext"/>
    <w:next w:val="Paragraphtext"/>
    <w:uiPriority w:val="1"/>
    <w:rsid w:val="000C36B5"/>
    <w:pPr>
      <w:spacing w:before="240" w:after="720"/>
    </w:pPr>
    <w:rPr>
      <w:sz w:val="28"/>
    </w:rPr>
  </w:style>
  <w:style w:type="character" w:customStyle="1" w:styleId="HeaderChar">
    <w:name w:val="Header Char"/>
    <w:basedOn w:val="DefaultParagraphFont"/>
    <w:link w:val="Header"/>
    <w:rsid w:val="00DE587D"/>
    <w:rPr>
      <w:b/>
      <w:sz w:val="18"/>
    </w:rPr>
  </w:style>
  <w:style w:type="character" w:customStyle="1" w:styleId="FooterChar">
    <w:name w:val="Footer Char"/>
    <w:basedOn w:val="DefaultParagraphFont"/>
    <w:link w:val="Footer"/>
    <w:uiPriority w:val="99"/>
    <w:rsid w:val="00575047"/>
    <w:rPr>
      <w:sz w:val="22"/>
    </w:rPr>
  </w:style>
  <w:style w:type="paragraph" w:customStyle="1" w:styleId="Address">
    <w:name w:val="Address"/>
    <w:basedOn w:val="Textindented"/>
    <w:uiPriority w:val="1"/>
    <w:rsid w:val="008C39BA"/>
    <w:pPr>
      <w:spacing w:after="0"/>
      <w:ind w:left="0"/>
    </w:pPr>
  </w:style>
  <w:style w:type="paragraph" w:customStyle="1" w:styleId="Formquestion">
    <w:name w:val="Form question"/>
    <w:basedOn w:val="Heading4"/>
    <w:next w:val="Paragraphtext"/>
    <w:rsid w:val="00670BA5"/>
    <w:pPr>
      <w:suppressAutoHyphens/>
      <w:autoSpaceDN w:val="0"/>
      <w:textAlignment w:val="baseline"/>
      <w:outlineLvl w:val="9"/>
    </w:pPr>
  </w:style>
  <w:style w:type="paragraph" w:customStyle="1" w:styleId="Contents">
    <w:name w:val="Contents"/>
    <w:basedOn w:val="Heading2"/>
    <w:uiPriority w:val="1"/>
    <w:rsid w:val="002F7206"/>
  </w:style>
  <w:style w:type="table" w:styleId="GridTable1Light">
    <w:name w:val="Grid Table 1 Light"/>
    <w:basedOn w:val="TableNormal"/>
    <w:uiPriority w:val="46"/>
    <w:rsid w:val="006543C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BD48E5"/>
    <w:rPr>
      <w:sz w:val="16"/>
      <w:szCs w:val="16"/>
    </w:rPr>
  </w:style>
  <w:style w:type="paragraph" w:styleId="CommentText">
    <w:name w:val="annotation text"/>
    <w:basedOn w:val="Normal"/>
    <w:link w:val="CommentTextChar"/>
    <w:uiPriority w:val="99"/>
    <w:semiHidden/>
    <w:rsid w:val="00BD48E5"/>
    <w:rPr>
      <w:sz w:val="20"/>
    </w:rPr>
  </w:style>
  <w:style w:type="character" w:customStyle="1" w:styleId="CommentTextChar">
    <w:name w:val="Comment Text Char"/>
    <w:basedOn w:val="DefaultParagraphFont"/>
    <w:link w:val="CommentText"/>
    <w:uiPriority w:val="99"/>
    <w:semiHidden/>
    <w:rsid w:val="00BD48E5"/>
  </w:style>
  <w:style w:type="paragraph" w:styleId="CommentSubject">
    <w:name w:val="annotation subject"/>
    <w:basedOn w:val="CommentText"/>
    <w:next w:val="CommentText"/>
    <w:link w:val="CommentSubjectChar"/>
    <w:uiPriority w:val="99"/>
    <w:semiHidden/>
    <w:rsid w:val="00BD48E5"/>
    <w:rPr>
      <w:b/>
      <w:bCs/>
    </w:rPr>
  </w:style>
  <w:style w:type="character" w:customStyle="1" w:styleId="CommentSubjectChar">
    <w:name w:val="Comment Subject Char"/>
    <w:basedOn w:val="CommentTextChar"/>
    <w:link w:val="CommentSubject"/>
    <w:uiPriority w:val="99"/>
    <w:semiHidden/>
    <w:rsid w:val="00BD48E5"/>
    <w:rPr>
      <w:b/>
      <w:bCs/>
    </w:rPr>
  </w:style>
  <w:style w:type="paragraph" w:styleId="Revision">
    <w:name w:val="Revision"/>
    <w:hidden/>
    <w:uiPriority w:val="99"/>
    <w:semiHidden/>
    <w:rsid w:val="00985ED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1313">
      <w:bodyDiv w:val="1"/>
      <w:marLeft w:val="0"/>
      <w:marRight w:val="0"/>
      <w:marTop w:val="0"/>
      <w:marBottom w:val="0"/>
      <w:divBdr>
        <w:top w:val="none" w:sz="0" w:space="0" w:color="auto"/>
        <w:left w:val="none" w:sz="0" w:space="0" w:color="auto"/>
        <w:bottom w:val="none" w:sz="0" w:space="0" w:color="auto"/>
        <w:right w:val="none" w:sz="0" w:space="0" w:color="auto"/>
      </w:divBdr>
    </w:div>
    <w:div w:id="444270420">
      <w:bodyDiv w:val="1"/>
      <w:marLeft w:val="0"/>
      <w:marRight w:val="0"/>
      <w:marTop w:val="0"/>
      <w:marBottom w:val="0"/>
      <w:divBdr>
        <w:top w:val="none" w:sz="0" w:space="0" w:color="auto"/>
        <w:left w:val="none" w:sz="0" w:space="0" w:color="auto"/>
        <w:bottom w:val="none" w:sz="0" w:space="0" w:color="auto"/>
        <w:right w:val="none" w:sz="0" w:space="0" w:color="auto"/>
      </w:divBdr>
    </w:div>
    <w:div w:id="536436025">
      <w:bodyDiv w:val="1"/>
      <w:marLeft w:val="0"/>
      <w:marRight w:val="0"/>
      <w:marTop w:val="0"/>
      <w:marBottom w:val="0"/>
      <w:divBdr>
        <w:top w:val="none" w:sz="0" w:space="0" w:color="auto"/>
        <w:left w:val="none" w:sz="0" w:space="0" w:color="auto"/>
        <w:bottom w:val="none" w:sz="0" w:space="0" w:color="auto"/>
        <w:right w:val="none" w:sz="0" w:space="0" w:color="auto"/>
      </w:divBdr>
    </w:div>
    <w:div w:id="652567488">
      <w:bodyDiv w:val="1"/>
      <w:marLeft w:val="0"/>
      <w:marRight w:val="0"/>
      <w:marTop w:val="0"/>
      <w:marBottom w:val="0"/>
      <w:divBdr>
        <w:top w:val="none" w:sz="0" w:space="0" w:color="auto"/>
        <w:left w:val="none" w:sz="0" w:space="0" w:color="auto"/>
        <w:bottom w:val="none" w:sz="0" w:space="0" w:color="auto"/>
        <w:right w:val="none" w:sz="0" w:space="0" w:color="auto"/>
      </w:divBdr>
    </w:div>
    <w:div w:id="690767156">
      <w:bodyDiv w:val="1"/>
      <w:marLeft w:val="0"/>
      <w:marRight w:val="0"/>
      <w:marTop w:val="0"/>
      <w:marBottom w:val="0"/>
      <w:divBdr>
        <w:top w:val="none" w:sz="0" w:space="0" w:color="auto"/>
        <w:left w:val="none" w:sz="0" w:space="0" w:color="auto"/>
        <w:bottom w:val="none" w:sz="0" w:space="0" w:color="auto"/>
        <w:right w:val="none" w:sz="0" w:space="0" w:color="auto"/>
      </w:divBdr>
    </w:div>
    <w:div w:id="701978228">
      <w:bodyDiv w:val="1"/>
      <w:marLeft w:val="0"/>
      <w:marRight w:val="0"/>
      <w:marTop w:val="0"/>
      <w:marBottom w:val="0"/>
      <w:divBdr>
        <w:top w:val="none" w:sz="0" w:space="0" w:color="auto"/>
        <w:left w:val="none" w:sz="0" w:space="0" w:color="auto"/>
        <w:bottom w:val="none" w:sz="0" w:space="0" w:color="auto"/>
        <w:right w:val="none" w:sz="0" w:space="0" w:color="auto"/>
      </w:divBdr>
    </w:div>
    <w:div w:id="792134498">
      <w:bodyDiv w:val="1"/>
      <w:marLeft w:val="0"/>
      <w:marRight w:val="0"/>
      <w:marTop w:val="0"/>
      <w:marBottom w:val="0"/>
      <w:divBdr>
        <w:top w:val="none" w:sz="0" w:space="0" w:color="auto"/>
        <w:left w:val="none" w:sz="0" w:space="0" w:color="auto"/>
        <w:bottom w:val="none" w:sz="0" w:space="0" w:color="auto"/>
        <w:right w:val="none" w:sz="0" w:space="0" w:color="auto"/>
      </w:divBdr>
    </w:div>
    <w:div w:id="1333484175">
      <w:bodyDiv w:val="1"/>
      <w:marLeft w:val="0"/>
      <w:marRight w:val="0"/>
      <w:marTop w:val="0"/>
      <w:marBottom w:val="0"/>
      <w:divBdr>
        <w:top w:val="none" w:sz="0" w:space="0" w:color="auto"/>
        <w:left w:val="none" w:sz="0" w:space="0" w:color="auto"/>
        <w:bottom w:val="none" w:sz="0" w:space="0" w:color="auto"/>
        <w:right w:val="none" w:sz="0" w:space="0" w:color="auto"/>
      </w:divBdr>
    </w:div>
    <w:div w:id="1838962001">
      <w:bodyDiv w:val="1"/>
      <w:marLeft w:val="0"/>
      <w:marRight w:val="0"/>
      <w:marTop w:val="0"/>
      <w:marBottom w:val="0"/>
      <w:divBdr>
        <w:top w:val="none" w:sz="0" w:space="0" w:color="auto"/>
        <w:left w:val="none" w:sz="0" w:space="0" w:color="auto"/>
        <w:bottom w:val="none" w:sz="0" w:space="0" w:color="auto"/>
        <w:right w:val="none" w:sz="0" w:space="0" w:color="auto"/>
      </w:divBdr>
    </w:div>
    <w:div w:id="1881362647">
      <w:bodyDiv w:val="1"/>
      <w:marLeft w:val="0"/>
      <w:marRight w:val="0"/>
      <w:marTop w:val="0"/>
      <w:marBottom w:val="0"/>
      <w:divBdr>
        <w:top w:val="none" w:sz="0" w:space="0" w:color="auto"/>
        <w:left w:val="none" w:sz="0" w:space="0" w:color="auto"/>
        <w:bottom w:val="none" w:sz="0" w:space="0" w:color="auto"/>
        <w:right w:val="none" w:sz="0" w:space="0" w:color="auto"/>
      </w:divBdr>
    </w:div>
    <w:div w:id="204906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ubmed.ncbi.nlm.nih.gov/2037583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bmed.ncbi.nlm.nih.gov/1695448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HSC Graphs">
      <a:dk1>
        <a:sysClr val="windowText" lastClr="000000"/>
      </a:dk1>
      <a:lt1>
        <a:sysClr val="window" lastClr="FFFFFF"/>
      </a:lt1>
      <a:dk2>
        <a:srgbClr val="616265"/>
      </a:dk2>
      <a:lt2>
        <a:srgbClr val="E0E0E1"/>
      </a:lt2>
      <a:accent1>
        <a:srgbClr val="512698"/>
      </a:accent1>
      <a:accent2>
        <a:srgbClr val="7C5CB2"/>
      </a:accent2>
      <a:accent3>
        <a:srgbClr val="A892CB"/>
      </a:accent3>
      <a:accent4>
        <a:srgbClr val="D3C9E5"/>
      </a:accent4>
      <a:accent5>
        <a:srgbClr val="512698"/>
      </a:accent5>
      <a:accent6>
        <a:srgbClr val="512698"/>
      </a:accent6>
      <a:hlink>
        <a:srgbClr val="0063BE"/>
      </a:hlink>
      <a:folHlink>
        <a:srgbClr val="51269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8753c5-2901-411e-a100-706a3d27800e">
      <Terms xmlns="http://schemas.microsoft.com/office/infopath/2007/PartnerControls"/>
    </lcf76f155ced4ddcb4097134ff3c332f>
    <TaxCatchAll xmlns="1c7d3551-5694-4f12-b35a-d9a7a462ea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41035E9C3D2F409AF07E8835ED420A" ma:contentTypeVersion="" ma:contentTypeDescription="Create a new document." ma:contentTypeScope="" ma:versionID="4d4313e53e94bd4ae5ba450ffee2d240">
  <xsd:schema xmlns:xsd="http://www.w3.org/2001/XMLSchema" xmlns:xs="http://www.w3.org/2001/XMLSchema" xmlns:p="http://schemas.microsoft.com/office/2006/metadata/properties" xmlns:ns2="1c7d3551-5694-4f12-b35a-d9a7a462ea4b" xmlns:ns3="e18753c5-2901-411e-a100-706a3d27800e" targetNamespace="http://schemas.microsoft.com/office/2006/metadata/properties" ma:root="true" ma:fieldsID="4221325a4f65bf45d20696eeb7eaf56f" ns2:_="" ns3:_="">
    <xsd:import namespace="1c7d3551-5694-4f12-b35a-d9a7a462ea4b"/>
    <xsd:import namespace="e18753c5-2901-411e-a100-706a3d2780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d3551-5694-4f12-b35a-d9a7a462e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7C31C42A-C94B-4E04-94AD-A54574F82F3B}" ma:internalName="TaxCatchAll" ma:showField="CatchAllData" ma:web="{041c6c0f-6dd7-469f-ad14-49b8b580d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8753c5-2901-411e-a100-706a3d27800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85b3fcf-ce55-45eb-a651-8211b79e8a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40898E-EB1C-4AED-A500-9379078F5D80}">
  <ds:schemaRefs>
    <ds:schemaRef ds:uri="http://schemas.openxmlformats.org/officeDocument/2006/bibliography"/>
  </ds:schemaRefs>
</ds:datastoreItem>
</file>

<file path=customXml/itemProps2.xml><?xml version="1.0" encoding="utf-8"?>
<ds:datastoreItem xmlns:ds="http://schemas.openxmlformats.org/officeDocument/2006/customXml" ds:itemID="{E737A433-0F3C-4A6D-8985-6E2C9DA9C5E8}">
  <ds:schemaRefs>
    <ds:schemaRef ds:uri="http://schemas.microsoft.com/office/2006/metadata/properties"/>
    <ds:schemaRef ds:uri="http://schemas.microsoft.com/office/infopath/2007/PartnerControls"/>
    <ds:schemaRef ds:uri="e18753c5-2901-411e-a100-706a3d27800e"/>
    <ds:schemaRef ds:uri="1c7d3551-5694-4f12-b35a-d9a7a462ea4b"/>
  </ds:schemaRefs>
</ds:datastoreItem>
</file>

<file path=customXml/itemProps3.xml><?xml version="1.0" encoding="utf-8"?>
<ds:datastoreItem xmlns:ds="http://schemas.openxmlformats.org/officeDocument/2006/customXml" ds:itemID="{1E52C333-7AB3-43EC-BB6A-8CFABDAD0E7F}">
  <ds:schemaRefs>
    <ds:schemaRef ds:uri="http://schemas.microsoft.com/sharepoint/v3/contenttype/forms"/>
  </ds:schemaRefs>
</ds:datastoreItem>
</file>

<file path=customXml/itemProps4.xml><?xml version="1.0" encoding="utf-8"?>
<ds:datastoreItem xmlns:ds="http://schemas.openxmlformats.org/officeDocument/2006/customXml" ds:itemID="{985F5C4D-F3F0-47E9-955F-01A76806F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d3551-5694-4f12-b35a-d9a7a462ea4b"/>
    <ds:schemaRef ds:uri="e18753c5-2901-411e-a100-706a3d278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2609</Words>
  <Characters>14872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17447</CharactersWithSpaces>
  <SharedDoc>false</SharedDoc>
  <HLinks>
    <vt:vector size="18" baseType="variant">
      <vt:variant>
        <vt:i4>3670022</vt:i4>
      </vt:variant>
      <vt:variant>
        <vt:i4>18</vt:i4>
      </vt:variant>
      <vt:variant>
        <vt:i4>0</vt:i4>
      </vt:variant>
      <vt:variant>
        <vt:i4>5</vt:i4>
      </vt:variant>
      <vt:variant>
        <vt:lpwstr>mailto:psi@nationalarchives.gsi.gov.uk</vt:lpwstr>
      </vt:variant>
      <vt:variant>
        <vt:lpwstr/>
      </vt:variant>
      <vt:variant>
        <vt:i4>5505106</vt:i4>
      </vt:variant>
      <vt:variant>
        <vt:i4>15</vt:i4>
      </vt:variant>
      <vt:variant>
        <vt:i4>0</vt:i4>
      </vt:variant>
      <vt:variant>
        <vt:i4>5</vt:i4>
      </vt:variant>
      <vt:variant>
        <vt:lpwstr>http://nationalarchives.gov.uk/doc/open-government-licence/version/3/</vt:lpwstr>
      </vt:variant>
      <vt:variant>
        <vt:lpwstr/>
      </vt:variant>
      <vt:variant>
        <vt:i4>983063</vt:i4>
      </vt:variant>
      <vt:variant>
        <vt:i4>0</vt:i4>
      </vt:variant>
      <vt:variant>
        <vt:i4>0</vt:i4>
      </vt:variant>
      <vt:variant>
        <vt:i4>5</vt:i4>
      </vt:variant>
      <vt:variant>
        <vt:lpwstr>http://www.gov.uk/moj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Jenny (NHS ENGLAND - X24)</dc:creator>
  <cp:keywords/>
  <dc:description/>
  <cp:lastModifiedBy>WATERMAN, Thomas (NHS ENGLAND)</cp:lastModifiedBy>
  <cp:revision>4</cp:revision>
  <dcterms:created xsi:type="dcterms:W3CDTF">2026-08-25T10:49:00Z</dcterms:created>
  <dcterms:modified xsi:type="dcterms:W3CDTF">2026-08-25T10:51:00Z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0x0101006841035E9C3D2F409AF07E8835ED420A</vt:lpwstr>
  </property>
  <property fmtid="{D5CDD505-2E9C-101B-9397-08002B2CF9AE}" pid="3" name="MediaServiceImageTags">
    <vt:lpwstr/>
  </property>
</Properties>
</file>